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0D914">
      <w:pPr>
        <w:pStyle w:val="21"/>
        <w:spacing w:before="240" w:after="120" w:afterLines="50" w:line="288" w:lineRule="auto"/>
        <w:ind w:firstLine="0" w:firstLineChars="0"/>
        <w:outlineLvl w:val="0"/>
        <w:rPr>
          <w:rFonts w:hint="eastAsia" w:cs="黑体"/>
          <w:kern w:val="2"/>
          <w:lang w:val="en-US" w:eastAsia="zh-CN"/>
        </w:rPr>
      </w:pPr>
      <w:bookmarkStart w:id="0" w:name="_Toc29405"/>
      <w:bookmarkStart w:id="1" w:name="_Toc20777"/>
      <w:bookmarkStart w:id="2" w:name="_Toc2112"/>
      <w:r>
        <w:rPr>
          <w:rFonts w:cs="黑体"/>
          <w:kern w:val="2"/>
        </w:rPr>
        <w:t>思维导图</w:t>
      </w:r>
      <w:r>
        <w:rPr>
          <w:rFonts w:hint="eastAsia" w:cs="黑体"/>
          <w:kern w:val="2"/>
        </w:rPr>
        <w:t>软件</w:t>
      </w:r>
      <w:r>
        <w:rPr>
          <w:rFonts w:cs="黑体"/>
          <w:kern w:val="2"/>
        </w:rPr>
        <w:t>设计与实现</w:t>
      </w:r>
      <w:r>
        <w:rPr>
          <w:rFonts w:hint="eastAsia" w:cs="黑体"/>
          <w:kern w:val="2"/>
          <w:lang w:val="en-US" w:eastAsia="zh-CN"/>
        </w:rPr>
        <w:t>-个人报告</w:t>
      </w:r>
      <w:bookmarkEnd w:id="0"/>
    </w:p>
    <w:p w14:paraId="3D3B7B55">
      <w:pPr>
        <w:pStyle w:val="23"/>
        <w:keepNext w:val="0"/>
        <w:keepLines w:val="0"/>
        <w:pageBreakBefore w:val="0"/>
        <w:widowControl/>
        <w:kinsoku/>
        <w:wordWrap/>
        <w:overflowPunct/>
        <w:topLinePunct w:val="0"/>
        <w:autoSpaceDE/>
        <w:autoSpaceDN/>
        <w:bidi w:val="0"/>
        <w:adjustRightInd/>
        <w:snapToGrid/>
        <w:spacing w:line="360" w:lineRule="auto"/>
        <w:ind w:left="0" w:firstLine="0" w:firstLineChars="0"/>
        <w:textAlignment w:val="auto"/>
        <w:rPr>
          <w:rFonts w:ascii="Calibri" w:hAnsi="Calibri" w:eastAsia="宋体" w:cs="Times New Roman"/>
          <w:color w:val="1F1F1F"/>
          <w:sz w:val="24"/>
          <w:szCs w:val="20"/>
          <w:lang w:val="en-US" w:eastAsia="zh-CN" w:bidi="ar-SA"/>
        </w:rPr>
      </w:pPr>
      <w:r>
        <w:rPr>
          <w:b/>
        </w:rPr>
        <w:t>摘</w:t>
      </w:r>
      <w:r>
        <w:rPr>
          <w:rFonts w:hint="eastAsia"/>
          <w:b/>
        </w:rPr>
        <w:t xml:space="preserve"> </w:t>
      </w:r>
      <w:r>
        <w:rPr>
          <w:b/>
        </w:rPr>
        <w:t xml:space="preserve"> 要：</w:t>
      </w:r>
      <w:r>
        <w:rPr>
          <w:rFonts w:ascii="Calibri" w:hAnsi="Calibri" w:eastAsia="宋体" w:cs="Times New Roman"/>
          <w:color w:val="1F1F1F"/>
          <w:sz w:val="24"/>
          <w:szCs w:val="20"/>
          <w:lang w:val="en-US" w:eastAsia="zh-CN" w:bidi="ar-SA"/>
        </w:rPr>
        <w:t>本报告详细阐述了一款基于Python语言与PyQt5图形界面框架的轻量级桌面端思维导图编辑系统的设计与实现过程。报告从项目</w:t>
      </w:r>
      <w:r>
        <w:rPr>
          <w:rFonts w:hint="eastAsia" w:cs="Times New Roman"/>
          <w:color w:val="1F1F1F"/>
          <w:sz w:val="24"/>
          <w:szCs w:val="20"/>
          <w:lang w:val="en-US" w:eastAsia="zh-CN" w:bidi="ar-SA"/>
        </w:rPr>
        <w:t>组长和代码开发</w:t>
      </w:r>
      <w:r>
        <w:rPr>
          <w:rFonts w:ascii="Calibri" w:hAnsi="Calibri" w:eastAsia="宋体" w:cs="Times New Roman"/>
          <w:color w:val="1F1F1F"/>
          <w:sz w:val="24"/>
          <w:szCs w:val="20"/>
          <w:lang w:val="en-US" w:eastAsia="zh-CN" w:bidi="ar-SA"/>
        </w:rPr>
        <w:t>的视角出发，完整覆盖了从需求分析、系统架构设计、核心算法实现到系统</w:t>
      </w:r>
      <w:r>
        <w:rPr>
          <w:rFonts w:hint="eastAsia" w:cs="Times New Roman"/>
          <w:color w:val="1F1F1F"/>
          <w:sz w:val="24"/>
          <w:szCs w:val="20"/>
          <w:lang w:val="en-US" w:eastAsia="zh-CN" w:bidi="ar-SA"/>
        </w:rPr>
        <w:t>全功能</w:t>
      </w:r>
      <w:r>
        <w:rPr>
          <w:rFonts w:ascii="Calibri" w:hAnsi="Calibri" w:eastAsia="宋体" w:cs="Times New Roman"/>
          <w:color w:val="1F1F1F"/>
          <w:sz w:val="24"/>
          <w:szCs w:val="20"/>
          <w:lang w:val="en-US" w:eastAsia="zh-CN" w:bidi="ar-SA"/>
        </w:rPr>
        <w:t xml:space="preserve">测试。 </w:t>
      </w:r>
    </w:p>
    <w:p w14:paraId="7D6DD4D1">
      <w:pPr>
        <w:pStyle w:val="23"/>
        <w:keepNext w:val="0"/>
        <w:keepLines w:val="0"/>
        <w:pageBreakBefore w:val="0"/>
        <w:widowControl/>
        <w:kinsoku/>
        <w:wordWrap/>
        <w:overflowPunct/>
        <w:topLinePunct w:val="0"/>
        <w:autoSpaceDE/>
        <w:autoSpaceDN/>
        <w:bidi w:val="0"/>
        <w:adjustRightInd/>
        <w:snapToGrid/>
        <w:spacing w:line="360" w:lineRule="auto"/>
        <w:ind w:left="0" w:firstLine="696" w:firstLineChars="290"/>
        <w:textAlignment w:val="auto"/>
        <w:rPr>
          <w:rFonts w:ascii="Calibri" w:hAnsi="Calibri" w:eastAsia="宋体" w:cs="Times New Roman"/>
          <w:color w:val="1F1F1F"/>
          <w:sz w:val="24"/>
          <w:szCs w:val="20"/>
          <w:lang w:val="en-US" w:eastAsia="zh-CN" w:bidi="ar-SA"/>
        </w:rPr>
      </w:pPr>
      <w:r>
        <w:rPr>
          <w:rFonts w:ascii="Calibri" w:hAnsi="Calibri" w:eastAsia="宋体" w:cs="Times New Roman"/>
          <w:color w:val="1F1F1F"/>
          <w:sz w:val="24"/>
          <w:szCs w:val="20"/>
          <w:lang w:val="en-US" w:eastAsia="zh-CN" w:bidi="ar-SA"/>
        </w:rPr>
        <w:t xml:space="preserve">在架构设计上，系统采用经典的 MVC分层模式，确保了代码结构的高内聚与低耦合。在核心技术实现方面，重点攻克了基于QGraphicsScene的图元渲染与坐标映射逻辑；设计并实现了自底向上的递归布局算法以解决节点重叠问题；通过引入命令模式，成功实现了复杂的撤销与重做机制。此外，报告还深入剖析了文件系统、UI 组件化开发，以及手写批注、多主题热切换等扩展功能的实现细节。 </w:t>
      </w:r>
    </w:p>
    <w:p w14:paraId="21DC5F29">
      <w:pPr>
        <w:pStyle w:val="23"/>
        <w:keepNext w:val="0"/>
        <w:keepLines w:val="0"/>
        <w:pageBreakBefore w:val="0"/>
        <w:widowControl/>
        <w:kinsoku/>
        <w:wordWrap/>
        <w:overflowPunct/>
        <w:topLinePunct w:val="0"/>
        <w:autoSpaceDE/>
        <w:autoSpaceDN/>
        <w:bidi w:val="0"/>
        <w:adjustRightInd/>
        <w:snapToGrid/>
        <w:spacing w:line="360" w:lineRule="auto"/>
        <w:ind w:left="0" w:firstLine="696" w:firstLineChars="290"/>
        <w:textAlignment w:val="auto"/>
        <w:rPr>
          <w:rFonts w:ascii="Calibri" w:hAnsi="Calibri" w:eastAsia="宋体" w:cs="Times New Roman"/>
          <w:color w:val="1F1F1F"/>
          <w:sz w:val="24"/>
          <w:szCs w:val="20"/>
          <w:lang w:val="en-US" w:eastAsia="zh-CN" w:bidi="ar-SA"/>
        </w:rPr>
      </w:pPr>
      <w:r>
        <w:rPr>
          <w:rFonts w:ascii="Calibri" w:hAnsi="Calibri" w:eastAsia="宋体" w:cs="Times New Roman"/>
          <w:color w:val="1F1F1F"/>
          <w:sz w:val="24"/>
          <w:szCs w:val="20"/>
          <w:lang w:val="en-US" w:eastAsia="zh-CN" w:bidi="ar-SA"/>
        </w:rPr>
        <w:t>作为项目组长，</w:t>
      </w:r>
      <w:r>
        <w:rPr>
          <w:rFonts w:hint="eastAsia" w:cs="Times New Roman"/>
          <w:color w:val="1F1F1F"/>
          <w:sz w:val="24"/>
          <w:szCs w:val="20"/>
          <w:lang w:val="en-US" w:eastAsia="zh-CN" w:bidi="ar-SA"/>
        </w:rPr>
        <w:t>本报告</w:t>
      </w:r>
      <w:r>
        <w:rPr>
          <w:rFonts w:ascii="Calibri" w:hAnsi="Calibri" w:eastAsia="宋体" w:cs="Times New Roman"/>
          <w:color w:val="1F1F1F"/>
          <w:sz w:val="24"/>
          <w:szCs w:val="20"/>
          <w:lang w:val="en-US" w:eastAsia="zh-CN" w:bidi="ar-SA"/>
        </w:rPr>
        <w:t>还详细描述了在Anaconda环境统筹、Git团队协作管理以及系统全功能测试中的工作成果。测试结果表明，该软件具备良好的稳定性、流畅的交互体验及较高的数据安全性，能够满足教育与办公场景下的基础与进阶需求。</w:t>
      </w:r>
    </w:p>
    <w:p w14:paraId="2C44104C">
      <w:pPr>
        <w:pStyle w:val="23"/>
        <w:keepNext w:val="0"/>
        <w:keepLines w:val="0"/>
        <w:pageBreakBefore w:val="0"/>
        <w:widowControl/>
        <w:kinsoku/>
        <w:wordWrap/>
        <w:overflowPunct/>
        <w:topLinePunct w:val="0"/>
        <w:autoSpaceDE/>
        <w:autoSpaceDN/>
        <w:bidi w:val="0"/>
        <w:adjustRightInd/>
        <w:snapToGrid/>
        <w:spacing w:line="360" w:lineRule="auto"/>
        <w:ind w:left="0" w:firstLine="696" w:firstLineChars="290"/>
        <w:textAlignment w:val="auto"/>
        <w:rPr>
          <w:rFonts w:ascii="Calibri" w:hAnsi="Calibri" w:eastAsia="宋体" w:cs="Times New Roman"/>
          <w:color w:val="1F1F1F"/>
          <w:sz w:val="24"/>
          <w:szCs w:val="20"/>
          <w:lang w:val="en-US" w:eastAsia="zh-CN" w:bidi="ar-SA"/>
        </w:rPr>
      </w:pPr>
      <w:r>
        <w:rPr>
          <w:rFonts w:ascii="Calibri" w:hAnsi="Calibri" w:eastAsia="宋体" w:cs="Times New Roman"/>
          <w:color w:val="1F1F1F"/>
          <w:sz w:val="24"/>
          <w:szCs w:val="20"/>
          <w:lang w:val="en-US" w:eastAsia="zh-CN" w:bidi="ar-SA"/>
        </w:rPr>
        <w:t>报告最后总结了作者在工程实践与团队协作中的心得体会。</w:t>
      </w:r>
    </w:p>
    <w:p w14:paraId="7717699B">
      <w:pPr>
        <w:pStyle w:val="24"/>
        <w:spacing w:line="288" w:lineRule="auto"/>
        <w:rPr>
          <w:color w:val="1F1F1F"/>
        </w:rPr>
      </w:pPr>
      <w:r>
        <w:rPr>
          <w:rStyle w:val="25"/>
          <w:rFonts w:hint="eastAsia"/>
          <w:b/>
        </w:rPr>
        <w:t>关键词：</w:t>
      </w:r>
      <w:r>
        <w:rPr>
          <w:color w:val="1F1F1F"/>
        </w:rPr>
        <w:t>思维导图；Python；PyQt5；MVC架构；递归布局；命令模式</w:t>
      </w:r>
    </w:p>
    <w:p w14:paraId="61031097">
      <w:pPr>
        <w:pStyle w:val="3"/>
        <w:keepNext/>
        <w:numPr>
          <w:ilvl w:val="0"/>
          <w:numId w:val="2"/>
        </w:numPr>
        <w:spacing w:before="240" w:beforeLines="100" w:after="120" w:afterLines="50" w:line="288" w:lineRule="auto"/>
        <w:rPr>
          <w:rFonts w:hint="eastAsia" w:ascii="黑体" w:hAnsi="黑体" w:cs="黑体"/>
          <w:sz w:val="28"/>
          <w:szCs w:val="28"/>
        </w:rPr>
        <w:sectPr>
          <w:headerReference r:id="rId3" w:type="default"/>
          <w:footerReference r:id="rId4" w:type="default"/>
          <w:pgSz w:w="12240" w:h="15840"/>
          <w:pgMar w:top="1440" w:right="1440" w:bottom="1440" w:left="1440" w:header="0" w:footer="720" w:gutter="0"/>
          <w:cols w:space="720" w:num="1"/>
        </w:sectPr>
      </w:pPr>
    </w:p>
    <w:sdt>
      <w:sdtPr>
        <w:rPr>
          <w:rFonts w:hint="eastAsia" w:ascii="黑体" w:hAnsi="黑体" w:eastAsia="黑体" w:cs="黑体"/>
          <w:sz w:val="32"/>
          <w:szCs w:val="32"/>
        </w:rPr>
        <w:id w:val="147474576"/>
        <w15:color w:val="DBDBDB"/>
        <w:docPartObj>
          <w:docPartGallery w:val="Table of Contents"/>
          <w:docPartUnique/>
        </w:docPartObj>
      </w:sdtPr>
      <w:sdtEndPr>
        <w:rPr>
          <w:rFonts w:hint="eastAsia" w:ascii="宋体" w:hAnsi="宋体" w:eastAsia="宋体" w:cs="黑体"/>
          <w:sz w:val="21"/>
          <w:szCs w:val="32"/>
        </w:rPr>
      </w:sdtEndPr>
      <w:sdtContent>
        <w:p w14:paraId="087ACE7E">
          <w:pPr>
            <w:jc w:val="center"/>
            <w:rPr>
              <w:rFonts w:hint="eastAsia" w:ascii="黑体" w:hAnsi="黑体" w:eastAsia="黑体" w:cs="黑体"/>
              <w:sz w:val="32"/>
              <w:szCs w:val="32"/>
            </w:rPr>
          </w:pPr>
          <w:bookmarkStart w:id="3" w:name="_Toc15448"/>
          <w:r>
            <w:rPr>
              <w:rFonts w:hint="eastAsia" w:ascii="黑体" w:hAnsi="黑体" w:eastAsia="黑体" w:cs="黑体"/>
              <w:sz w:val="32"/>
              <w:szCs w:val="32"/>
            </w:rPr>
            <w:t>目录</w:t>
          </w:r>
        </w:p>
        <w:p w14:paraId="20C36219">
          <w:pPr>
            <w:pStyle w:val="11"/>
            <w:tabs>
              <w:tab w:val="right" w:leader="dot" w:pos="9360"/>
            </w:tabs>
          </w:pPr>
          <w:r>
            <w:fldChar w:fldCharType="begin"/>
          </w:r>
          <w:r>
            <w:instrText xml:space="preserve">TOC \o "1-3" \h \u </w:instrText>
          </w:r>
          <w:r>
            <w:fldChar w:fldCharType="separate"/>
          </w:r>
          <w:r>
            <w:fldChar w:fldCharType="begin"/>
          </w:r>
          <w:r>
            <w:instrText xml:space="preserve"> HYPERLINK \l _Toc29405 </w:instrText>
          </w:r>
          <w:r>
            <w:fldChar w:fldCharType="separate"/>
          </w:r>
          <w:r>
            <w:rPr>
              <w:rFonts w:cs="黑体"/>
              <w:kern w:val="2"/>
            </w:rPr>
            <w:t>思维导图</w:t>
          </w:r>
          <w:r>
            <w:rPr>
              <w:rFonts w:hint="eastAsia" w:cs="黑体"/>
              <w:kern w:val="2"/>
            </w:rPr>
            <w:t>软件</w:t>
          </w:r>
          <w:r>
            <w:rPr>
              <w:rFonts w:cs="黑体"/>
              <w:kern w:val="2"/>
            </w:rPr>
            <w:t>设计与实现</w:t>
          </w:r>
          <w:r>
            <w:rPr>
              <w:rFonts w:hint="eastAsia" w:cs="黑体"/>
              <w:kern w:val="2"/>
              <w:lang w:val="en-US" w:eastAsia="zh-CN"/>
            </w:rPr>
            <w:t>-个人报告</w:t>
          </w:r>
          <w:r>
            <w:tab/>
          </w:r>
          <w:r>
            <w:fldChar w:fldCharType="begin"/>
          </w:r>
          <w:r>
            <w:instrText xml:space="preserve"> PAGEREF _Toc29405 \h </w:instrText>
          </w:r>
          <w:r>
            <w:fldChar w:fldCharType="separate"/>
          </w:r>
          <w:r>
            <w:t>1</w:t>
          </w:r>
          <w:r>
            <w:fldChar w:fldCharType="end"/>
          </w:r>
          <w:r>
            <w:fldChar w:fldCharType="end"/>
          </w:r>
        </w:p>
        <w:p w14:paraId="46253622">
          <w:pPr>
            <w:pStyle w:val="12"/>
            <w:tabs>
              <w:tab w:val="right" w:leader="dot" w:pos="9360"/>
            </w:tabs>
          </w:pPr>
          <w:r>
            <w:fldChar w:fldCharType="begin"/>
          </w:r>
          <w:r>
            <w:instrText xml:space="preserve"> HYPERLINK \l _Toc21583 </w:instrText>
          </w:r>
          <w:r>
            <w:fldChar w:fldCharType="separate"/>
          </w:r>
          <w:r>
            <w:rPr>
              <w:rFonts w:hint="eastAsia" w:ascii="黑体" w:hAnsi="黑体" w:cs="黑体"/>
              <w:szCs w:val="28"/>
            </w:rPr>
            <w:t xml:space="preserve">一、 </w:t>
          </w:r>
          <w:r>
            <w:rPr>
              <w:rFonts w:hint="eastAsia" w:ascii="黑体" w:hAnsi="黑体" w:cs="黑体"/>
              <w:szCs w:val="28"/>
              <w:lang w:val="en-US" w:eastAsia="zh-CN"/>
            </w:rPr>
            <w:t>本人分工</w:t>
          </w:r>
          <w:r>
            <w:tab/>
          </w:r>
          <w:r>
            <w:fldChar w:fldCharType="begin"/>
          </w:r>
          <w:r>
            <w:instrText xml:space="preserve"> PAGEREF _Toc21583 \h </w:instrText>
          </w:r>
          <w:r>
            <w:fldChar w:fldCharType="separate"/>
          </w:r>
          <w:r>
            <w:t>6</w:t>
          </w:r>
          <w:r>
            <w:fldChar w:fldCharType="end"/>
          </w:r>
          <w:r>
            <w:fldChar w:fldCharType="end"/>
          </w:r>
        </w:p>
        <w:p w14:paraId="6585DA0E">
          <w:pPr>
            <w:pStyle w:val="12"/>
            <w:tabs>
              <w:tab w:val="right" w:leader="dot" w:pos="9360"/>
            </w:tabs>
          </w:pPr>
          <w:r>
            <w:fldChar w:fldCharType="begin"/>
          </w:r>
          <w:r>
            <w:instrText xml:space="preserve"> HYPERLINK \l _Toc6371 </w:instrText>
          </w:r>
          <w:r>
            <w:fldChar w:fldCharType="separate"/>
          </w:r>
          <w:r>
            <w:rPr>
              <w:rFonts w:hint="eastAsia" w:ascii="黑体" w:hAnsi="黑体" w:cs="黑体"/>
              <w:szCs w:val="28"/>
            </w:rPr>
            <w:t xml:space="preserve">二、 </w:t>
          </w:r>
          <w:r>
            <w:rPr>
              <w:rFonts w:hint="eastAsia" w:ascii="黑体" w:hAnsi="黑体" w:cs="黑体"/>
              <w:szCs w:val="28"/>
              <w:lang w:val="en-US" w:eastAsia="zh-CN"/>
            </w:rPr>
            <w:t>开发环境与工具链选型</w:t>
          </w:r>
          <w:r>
            <w:tab/>
          </w:r>
          <w:r>
            <w:fldChar w:fldCharType="begin"/>
          </w:r>
          <w:r>
            <w:instrText xml:space="preserve"> PAGEREF _Toc6371 \h </w:instrText>
          </w:r>
          <w:r>
            <w:fldChar w:fldCharType="separate"/>
          </w:r>
          <w:r>
            <w:t>7</w:t>
          </w:r>
          <w:r>
            <w:fldChar w:fldCharType="end"/>
          </w:r>
          <w:r>
            <w:fldChar w:fldCharType="end"/>
          </w:r>
        </w:p>
        <w:p w14:paraId="0136B394">
          <w:pPr>
            <w:pStyle w:val="12"/>
            <w:tabs>
              <w:tab w:val="right" w:leader="dot" w:pos="9360"/>
            </w:tabs>
          </w:pPr>
          <w:r>
            <w:fldChar w:fldCharType="begin"/>
          </w:r>
          <w:r>
            <w:instrText xml:space="preserve"> HYPERLINK \l _Toc10416 </w:instrText>
          </w:r>
          <w:r>
            <w:fldChar w:fldCharType="separate"/>
          </w:r>
          <w:r>
            <w:rPr>
              <w:rFonts w:hint="eastAsia"/>
              <w:lang w:val="en-US" w:eastAsia="zh-CN"/>
            </w:rPr>
            <w:t>2.1 环境管理工具Anaconda</w:t>
          </w:r>
          <w:r>
            <w:tab/>
          </w:r>
          <w:r>
            <w:fldChar w:fldCharType="begin"/>
          </w:r>
          <w:r>
            <w:instrText xml:space="preserve"> PAGEREF _Toc10416 \h </w:instrText>
          </w:r>
          <w:r>
            <w:fldChar w:fldCharType="separate"/>
          </w:r>
          <w:r>
            <w:t>7</w:t>
          </w:r>
          <w:r>
            <w:fldChar w:fldCharType="end"/>
          </w:r>
          <w:r>
            <w:fldChar w:fldCharType="end"/>
          </w:r>
        </w:p>
        <w:p w14:paraId="755B96B1">
          <w:pPr>
            <w:pStyle w:val="12"/>
            <w:tabs>
              <w:tab w:val="right" w:leader="dot" w:pos="9360"/>
            </w:tabs>
          </w:pPr>
          <w:r>
            <w:fldChar w:fldCharType="begin"/>
          </w:r>
          <w:r>
            <w:instrText xml:space="preserve"> HYPERLINK \l _Toc29658 </w:instrText>
          </w:r>
          <w:r>
            <w:fldChar w:fldCharType="separate"/>
          </w:r>
          <w:r>
            <w:rPr>
              <w:rFonts w:hint="eastAsia"/>
              <w:lang w:val="en-US" w:eastAsia="zh-CN"/>
            </w:rPr>
            <w:t>2.2 协作工具Git</w:t>
          </w:r>
          <w:r>
            <w:tab/>
          </w:r>
          <w:r>
            <w:fldChar w:fldCharType="begin"/>
          </w:r>
          <w:r>
            <w:instrText xml:space="preserve"> PAGEREF _Toc29658 \h </w:instrText>
          </w:r>
          <w:r>
            <w:fldChar w:fldCharType="separate"/>
          </w:r>
          <w:r>
            <w:t>7</w:t>
          </w:r>
          <w:r>
            <w:fldChar w:fldCharType="end"/>
          </w:r>
          <w:r>
            <w:fldChar w:fldCharType="end"/>
          </w:r>
        </w:p>
        <w:p w14:paraId="66FA597E">
          <w:pPr>
            <w:pStyle w:val="12"/>
            <w:tabs>
              <w:tab w:val="right" w:leader="dot" w:pos="9360"/>
            </w:tabs>
          </w:pPr>
          <w:r>
            <w:fldChar w:fldCharType="begin"/>
          </w:r>
          <w:r>
            <w:instrText xml:space="preserve"> HYPERLINK \l _Toc10527 </w:instrText>
          </w:r>
          <w:r>
            <w:fldChar w:fldCharType="separate"/>
          </w:r>
          <w:r>
            <w:rPr>
              <w:rFonts w:hint="eastAsia"/>
              <w:lang w:val="en-US" w:eastAsia="zh-CN"/>
            </w:rPr>
            <w:t xml:space="preserve">2.3 </w:t>
          </w:r>
          <w:r>
            <w:t>开发工具与技术选型</w:t>
          </w:r>
          <w:r>
            <w:tab/>
          </w:r>
          <w:r>
            <w:fldChar w:fldCharType="begin"/>
          </w:r>
          <w:r>
            <w:instrText xml:space="preserve"> PAGEREF _Toc10527 \h </w:instrText>
          </w:r>
          <w:r>
            <w:fldChar w:fldCharType="separate"/>
          </w:r>
          <w:r>
            <w:t>7</w:t>
          </w:r>
          <w:r>
            <w:fldChar w:fldCharType="end"/>
          </w:r>
          <w:r>
            <w:fldChar w:fldCharType="end"/>
          </w:r>
        </w:p>
        <w:p w14:paraId="04493C1F">
          <w:pPr>
            <w:pStyle w:val="12"/>
            <w:tabs>
              <w:tab w:val="right" w:leader="dot" w:pos="9360"/>
            </w:tabs>
          </w:pPr>
          <w:r>
            <w:fldChar w:fldCharType="begin"/>
          </w:r>
          <w:r>
            <w:instrText xml:space="preserve"> HYPERLINK \l _Toc29110 </w:instrText>
          </w:r>
          <w:r>
            <w:fldChar w:fldCharType="separate"/>
          </w:r>
          <w:r>
            <w:rPr>
              <w:rFonts w:hint="eastAsia"/>
              <w:szCs w:val="28"/>
            </w:rPr>
            <w:t xml:space="preserve">三、 </w:t>
          </w:r>
          <w:r>
            <w:rPr>
              <w:szCs w:val="28"/>
            </w:rPr>
            <w:t>系统描述</w:t>
          </w:r>
          <w:r>
            <w:tab/>
          </w:r>
          <w:r>
            <w:fldChar w:fldCharType="begin"/>
          </w:r>
          <w:r>
            <w:instrText xml:space="preserve"> PAGEREF _Toc29110 \h </w:instrText>
          </w:r>
          <w:r>
            <w:fldChar w:fldCharType="separate"/>
          </w:r>
          <w:r>
            <w:t>8</w:t>
          </w:r>
          <w:r>
            <w:fldChar w:fldCharType="end"/>
          </w:r>
          <w:r>
            <w:fldChar w:fldCharType="end"/>
          </w:r>
        </w:p>
        <w:p w14:paraId="3B0904AF">
          <w:pPr>
            <w:pStyle w:val="12"/>
            <w:tabs>
              <w:tab w:val="right" w:leader="dot" w:pos="9360"/>
            </w:tabs>
          </w:pPr>
          <w:r>
            <w:fldChar w:fldCharType="begin"/>
          </w:r>
          <w:r>
            <w:instrText xml:space="preserve"> HYPERLINK \l _Toc6320 </w:instrText>
          </w:r>
          <w:r>
            <w:fldChar w:fldCharType="separate"/>
          </w:r>
          <w:r>
            <w:rPr>
              <w:rFonts w:hint="eastAsia"/>
              <w:lang w:val="en-US" w:eastAsia="zh-CN"/>
            </w:rPr>
            <w:t xml:space="preserve">3.1 </w:t>
          </w:r>
          <w:r>
            <w:t>系统总体架构</w:t>
          </w:r>
          <w:r>
            <w:tab/>
          </w:r>
          <w:r>
            <w:fldChar w:fldCharType="begin"/>
          </w:r>
          <w:r>
            <w:instrText xml:space="preserve"> PAGEREF _Toc6320 \h </w:instrText>
          </w:r>
          <w:r>
            <w:fldChar w:fldCharType="separate"/>
          </w:r>
          <w:r>
            <w:t>8</w:t>
          </w:r>
          <w:r>
            <w:fldChar w:fldCharType="end"/>
          </w:r>
          <w:r>
            <w:fldChar w:fldCharType="end"/>
          </w:r>
        </w:p>
        <w:p w14:paraId="6C10B451">
          <w:pPr>
            <w:pStyle w:val="8"/>
            <w:tabs>
              <w:tab w:val="right" w:leader="dot" w:pos="9360"/>
            </w:tabs>
          </w:pPr>
          <w:r>
            <w:fldChar w:fldCharType="begin"/>
          </w:r>
          <w:r>
            <w:instrText xml:space="preserve"> HYPERLINK \l _Toc13236 </w:instrText>
          </w:r>
          <w:r>
            <w:fldChar w:fldCharType="separate"/>
          </w:r>
          <w:r>
            <w:rPr>
              <w:rFonts w:hint="eastAsia" w:ascii="黑体" w:hAnsi="黑体" w:eastAsia="黑体" w:cs="黑体"/>
              <w:lang w:val="en-US" w:eastAsia="zh-CN"/>
            </w:rPr>
            <w:t>3</w:t>
          </w:r>
          <w:r>
            <w:rPr>
              <w:rFonts w:hint="eastAsia" w:ascii="黑体" w:hAnsi="黑体" w:eastAsia="黑体" w:cs="黑体"/>
            </w:rPr>
            <w:t>.1.1 模型层 Model</w:t>
          </w:r>
          <w:r>
            <w:tab/>
          </w:r>
          <w:r>
            <w:fldChar w:fldCharType="begin"/>
          </w:r>
          <w:r>
            <w:instrText xml:space="preserve"> PAGEREF _Toc13236 \h </w:instrText>
          </w:r>
          <w:r>
            <w:fldChar w:fldCharType="separate"/>
          </w:r>
          <w:r>
            <w:t>8</w:t>
          </w:r>
          <w:r>
            <w:fldChar w:fldCharType="end"/>
          </w:r>
          <w:r>
            <w:fldChar w:fldCharType="end"/>
          </w:r>
        </w:p>
        <w:p w14:paraId="509E782B">
          <w:pPr>
            <w:pStyle w:val="8"/>
            <w:tabs>
              <w:tab w:val="right" w:leader="dot" w:pos="9360"/>
            </w:tabs>
          </w:pPr>
          <w:r>
            <w:fldChar w:fldCharType="begin"/>
          </w:r>
          <w:r>
            <w:instrText xml:space="preserve"> HYPERLINK \l _Toc15423 </w:instrText>
          </w:r>
          <w:r>
            <w:fldChar w:fldCharType="separate"/>
          </w:r>
          <w:r>
            <w:rPr>
              <w:rFonts w:hint="eastAsia" w:ascii="黑体" w:hAnsi="黑体" w:eastAsia="黑体" w:cs="黑体"/>
              <w:lang w:val="en-US" w:eastAsia="zh-CN"/>
            </w:rPr>
            <w:t>3</w:t>
          </w:r>
          <w:r>
            <w:rPr>
              <w:rFonts w:hint="eastAsia" w:ascii="黑体" w:hAnsi="黑体" w:eastAsia="黑体" w:cs="黑体"/>
            </w:rPr>
            <w:t>.1.2 视图层 View</w:t>
          </w:r>
          <w:r>
            <w:tab/>
          </w:r>
          <w:r>
            <w:fldChar w:fldCharType="begin"/>
          </w:r>
          <w:r>
            <w:instrText xml:space="preserve"> PAGEREF _Toc15423 \h </w:instrText>
          </w:r>
          <w:r>
            <w:fldChar w:fldCharType="separate"/>
          </w:r>
          <w:r>
            <w:t>8</w:t>
          </w:r>
          <w:r>
            <w:fldChar w:fldCharType="end"/>
          </w:r>
          <w:r>
            <w:fldChar w:fldCharType="end"/>
          </w:r>
        </w:p>
        <w:p w14:paraId="5D56E064">
          <w:pPr>
            <w:pStyle w:val="8"/>
            <w:tabs>
              <w:tab w:val="right" w:leader="dot" w:pos="9360"/>
            </w:tabs>
          </w:pPr>
          <w:r>
            <w:fldChar w:fldCharType="begin"/>
          </w:r>
          <w:r>
            <w:instrText xml:space="preserve"> HYPERLINK \l _Toc14733 </w:instrText>
          </w:r>
          <w:r>
            <w:fldChar w:fldCharType="separate"/>
          </w:r>
          <w:r>
            <w:rPr>
              <w:rFonts w:hint="eastAsia" w:ascii="黑体" w:hAnsi="黑体" w:eastAsia="黑体" w:cs="黑体"/>
              <w:lang w:val="en-US" w:eastAsia="zh-CN"/>
            </w:rPr>
            <w:t>3</w:t>
          </w:r>
          <w:r>
            <w:rPr>
              <w:rFonts w:hint="eastAsia" w:ascii="黑体" w:hAnsi="黑体" w:eastAsia="黑体" w:cs="黑体"/>
            </w:rPr>
            <w:t>.1.3 控制层 Controller</w:t>
          </w:r>
          <w:r>
            <w:tab/>
          </w:r>
          <w:r>
            <w:fldChar w:fldCharType="begin"/>
          </w:r>
          <w:r>
            <w:instrText xml:space="preserve"> PAGEREF _Toc14733 \h </w:instrText>
          </w:r>
          <w:r>
            <w:fldChar w:fldCharType="separate"/>
          </w:r>
          <w:r>
            <w:t>9</w:t>
          </w:r>
          <w:r>
            <w:fldChar w:fldCharType="end"/>
          </w:r>
          <w:r>
            <w:fldChar w:fldCharType="end"/>
          </w:r>
        </w:p>
        <w:p w14:paraId="0CF3AB95">
          <w:pPr>
            <w:pStyle w:val="12"/>
            <w:tabs>
              <w:tab w:val="right" w:leader="dot" w:pos="9360"/>
            </w:tabs>
          </w:pPr>
          <w:r>
            <w:fldChar w:fldCharType="begin"/>
          </w:r>
          <w:r>
            <w:instrText xml:space="preserve"> HYPERLINK \l _Toc20931 </w:instrText>
          </w:r>
          <w:r>
            <w:fldChar w:fldCharType="separate"/>
          </w:r>
          <w:r>
            <w:rPr>
              <w:rFonts w:hint="eastAsia"/>
              <w:lang w:val="en-US" w:eastAsia="zh-CN"/>
            </w:rPr>
            <w:t xml:space="preserve">3.2 </w:t>
          </w:r>
          <w:r>
            <w:t>核心交互机制设计</w:t>
          </w:r>
          <w:r>
            <w:tab/>
          </w:r>
          <w:r>
            <w:fldChar w:fldCharType="begin"/>
          </w:r>
          <w:r>
            <w:instrText xml:space="preserve"> PAGEREF _Toc20931 \h </w:instrText>
          </w:r>
          <w:r>
            <w:fldChar w:fldCharType="separate"/>
          </w:r>
          <w:r>
            <w:t>9</w:t>
          </w:r>
          <w:r>
            <w:fldChar w:fldCharType="end"/>
          </w:r>
          <w:r>
            <w:fldChar w:fldCharType="end"/>
          </w:r>
        </w:p>
        <w:p w14:paraId="0B110D12">
          <w:pPr>
            <w:pStyle w:val="8"/>
            <w:tabs>
              <w:tab w:val="right" w:leader="dot" w:pos="9360"/>
            </w:tabs>
          </w:pPr>
          <w:r>
            <w:fldChar w:fldCharType="begin"/>
          </w:r>
          <w:r>
            <w:instrText xml:space="preserve"> HYPERLINK \l _Toc6645 </w:instrText>
          </w:r>
          <w:r>
            <w:fldChar w:fldCharType="separate"/>
          </w:r>
          <w:r>
            <w:rPr>
              <w:rFonts w:hint="eastAsia" w:ascii="黑体" w:hAnsi="黑体" w:eastAsia="黑体" w:cs="黑体"/>
              <w:lang w:val="en-US" w:eastAsia="zh-CN"/>
            </w:rPr>
            <w:t xml:space="preserve">3.2.1 </w:t>
          </w:r>
          <w:r>
            <w:rPr>
              <w:rFonts w:hint="eastAsia" w:ascii="黑体" w:hAnsi="黑体" w:eastAsia="黑体" w:cs="黑体"/>
            </w:rPr>
            <w:t>信号/槽机制</w:t>
          </w:r>
          <w:r>
            <w:tab/>
          </w:r>
          <w:r>
            <w:fldChar w:fldCharType="begin"/>
          </w:r>
          <w:r>
            <w:instrText xml:space="preserve"> PAGEREF _Toc6645 \h </w:instrText>
          </w:r>
          <w:r>
            <w:fldChar w:fldCharType="separate"/>
          </w:r>
          <w:r>
            <w:t>9</w:t>
          </w:r>
          <w:r>
            <w:fldChar w:fldCharType="end"/>
          </w:r>
          <w:r>
            <w:fldChar w:fldCharType="end"/>
          </w:r>
        </w:p>
        <w:p w14:paraId="4A73BD40">
          <w:pPr>
            <w:pStyle w:val="8"/>
            <w:tabs>
              <w:tab w:val="right" w:leader="dot" w:pos="9360"/>
            </w:tabs>
          </w:pPr>
          <w:r>
            <w:fldChar w:fldCharType="begin"/>
          </w:r>
          <w:r>
            <w:instrText xml:space="preserve"> HYPERLINK \l _Toc2897 </w:instrText>
          </w:r>
          <w:r>
            <w:fldChar w:fldCharType="separate"/>
          </w:r>
          <w:r>
            <w:rPr>
              <w:rFonts w:hint="eastAsia" w:ascii="黑体" w:hAnsi="黑体" w:eastAsia="黑体" w:cs="黑体"/>
              <w:lang w:val="en-US" w:eastAsia="zh-CN"/>
            </w:rPr>
            <w:t xml:space="preserve">3.2.2 </w:t>
          </w:r>
          <w:r>
            <w:rPr>
              <w:rFonts w:hint="eastAsia" w:ascii="黑体" w:hAnsi="黑体" w:eastAsia="黑体" w:cs="黑体"/>
            </w:rPr>
            <w:t>坐标系统</w:t>
          </w:r>
          <w:r>
            <w:tab/>
          </w:r>
          <w:r>
            <w:fldChar w:fldCharType="begin"/>
          </w:r>
          <w:r>
            <w:instrText xml:space="preserve"> PAGEREF _Toc2897 \h </w:instrText>
          </w:r>
          <w:r>
            <w:fldChar w:fldCharType="separate"/>
          </w:r>
          <w:r>
            <w:t>9</w:t>
          </w:r>
          <w:r>
            <w:fldChar w:fldCharType="end"/>
          </w:r>
          <w:r>
            <w:fldChar w:fldCharType="end"/>
          </w:r>
        </w:p>
        <w:p w14:paraId="6C20704B">
          <w:pPr>
            <w:pStyle w:val="11"/>
            <w:tabs>
              <w:tab w:val="right" w:leader="dot" w:pos="9360"/>
            </w:tabs>
          </w:pPr>
          <w:r>
            <w:fldChar w:fldCharType="begin"/>
          </w:r>
          <w:r>
            <w:instrText xml:space="preserve"> HYPERLINK \l _Toc9235 </w:instrText>
          </w:r>
          <w:r>
            <w:fldChar w:fldCharType="separate"/>
          </w:r>
          <w:r>
            <w:rPr>
              <w:rFonts w:hint="eastAsia" w:ascii="黑体" w:hAnsi="黑体" w:cs="黑体"/>
            </w:rPr>
            <w:t xml:space="preserve">四、 </w:t>
          </w:r>
          <w:r>
            <w:t>数据结构描述</w:t>
          </w:r>
          <w:r>
            <w:tab/>
          </w:r>
          <w:r>
            <w:fldChar w:fldCharType="begin"/>
          </w:r>
          <w:r>
            <w:instrText xml:space="preserve"> PAGEREF _Toc9235 \h </w:instrText>
          </w:r>
          <w:r>
            <w:fldChar w:fldCharType="separate"/>
          </w:r>
          <w:r>
            <w:t>9</w:t>
          </w:r>
          <w:r>
            <w:fldChar w:fldCharType="end"/>
          </w:r>
          <w:r>
            <w:fldChar w:fldCharType="end"/>
          </w:r>
        </w:p>
        <w:p w14:paraId="55F3EE11">
          <w:pPr>
            <w:pStyle w:val="12"/>
            <w:tabs>
              <w:tab w:val="right" w:leader="dot" w:pos="9360"/>
            </w:tabs>
          </w:pPr>
          <w:r>
            <w:fldChar w:fldCharType="begin"/>
          </w:r>
          <w:r>
            <w:instrText xml:space="preserve"> HYPERLINK \l _Toc29496 </w:instrText>
          </w:r>
          <w:r>
            <w:fldChar w:fldCharType="separate"/>
          </w:r>
          <w:r>
            <w:rPr>
              <w:rFonts w:hint="eastAsia"/>
              <w:lang w:val="en-US" w:eastAsia="zh-CN"/>
            </w:rPr>
            <w:t xml:space="preserve">4.1 </w:t>
          </w:r>
          <w:r>
            <w:t>节点数据结构</w:t>
          </w:r>
          <w:r>
            <w:tab/>
          </w:r>
          <w:r>
            <w:fldChar w:fldCharType="begin"/>
          </w:r>
          <w:r>
            <w:instrText xml:space="preserve"> PAGEREF _Toc29496 \h </w:instrText>
          </w:r>
          <w:r>
            <w:fldChar w:fldCharType="separate"/>
          </w:r>
          <w:r>
            <w:t>10</w:t>
          </w:r>
          <w:r>
            <w:fldChar w:fldCharType="end"/>
          </w:r>
          <w:r>
            <w:fldChar w:fldCharType="end"/>
          </w:r>
        </w:p>
        <w:p w14:paraId="7243B6E2">
          <w:pPr>
            <w:pStyle w:val="12"/>
            <w:tabs>
              <w:tab w:val="right" w:leader="dot" w:pos="9360"/>
            </w:tabs>
          </w:pPr>
          <w:r>
            <w:fldChar w:fldCharType="begin"/>
          </w:r>
          <w:r>
            <w:instrText xml:space="preserve"> HYPERLINK \l _Toc22971 </w:instrText>
          </w:r>
          <w:r>
            <w:fldChar w:fldCharType="separate"/>
          </w:r>
          <w:r>
            <w:rPr>
              <w:rFonts w:hint="eastAsia"/>
              <w:lang w:val="en-US" w:eastAsia="zh-CN"/>
            </w:rPr>
            <w:t xml:space="preserve">4.2 </w:t>
          </w:r>
          <w:r>
            <w:t>连线数据结构</w:t>
          </w:r>
          <w:r>
            <w:tab/>
          </w:r>
          <w:r>
            <w:fldChar w:fldCharType="begin"/>
          </w:r>
          <w:r>
            <w:instrText xml:space="preserve"> PAGEREF _Toc22971 \h </w:instrText>
          </w:r>
          <w:r>
            <w:fldChar w:fldCharType="separate"/>
          </w:r>
          <w:r>
            <w:t>10</w:t>
          </w:r>
          <w:r>
            <w:fldChar w:fldCharType="end"/>
          </w:r>
          <w:r>
            <w:fldChar w:fldCharType="end"/>
          </w:r>
        </w:p>
        <w:p w14:paraId="09B56865">
          <w:pPr>
            <w:pStyle w:val="12"/>
            <w:tabs>
              <w:tab w:val="right" w:leader="dot" w:pos="9360"/>
            </w:tabs>
          </w:pPr>
          <w:r>
            <w:fldChar w:fldCharType="begin"/>
          </w:r>
          <w:r>
            <w:instrText xml:space="preserve"> HYPERLINK \l _Toc2511 </w:instrText>
          </w:r>
          <w:r>
            <w:fldChar w:fldCharType="separate"/>
          </w:r>
          <w:r>
            <w:rPr>
              <w:rFonts w:hint="eastAsia"/>
              <w:lang w:val="en-US" w:eastAsia="zh-CN"/>
            </w:rPr>
            <w:t xml:space="preserve">4.3 </w:t>
          </w:r>
          <w:r>
            <w:t>数据持久化模式</w:t>
          </w:r>
          <w:r>
            <w:tab/>
          </w:r>
          <w:r>
            <w:fldChar w:fldCharType="begin"/>
          </w:r>
          <w:r>
            <w:instrText xml:space="preserve"> PAGEREF _Toc2511 \h </w:instrText>
          </w:r>
          <w:r>
            <w:fldChar w:fldCharType="separate"/>
          </w:r>
          <w:r>
            <w:t>11</w:t>
          </w:r>
          <w:r>
            <w:fldChar w:fldCharType="end"/>
          </w:r>
          <w:r>
            <w:fldChar w:fldCharType="end"/>
          </w:r>
        </w:p>
        <w:p w14:paraId="34A69C6B">
          <w:pPr>
            <w:pStyle w:val="12"/>
            <w:tabs>
              <w:tab w:val="right" w:leader="dot" w:pos="9360"/>
            </w:tabs>
          </w:pPr>
          <w:r>
            <w:fldChar w:fldCharType="begin"/>
          </w:r>
          <w:r>
            <w:instrText xml:space="preserve"> HYPERLINK \l _Toc28782 </w:instrText>
          </w:r>
          <w:r>
            <w:fldChar w:fldCharType="separate"/>
          </w:r>
          <w:r>
            <w:rPr>
              <w:rFonts w:hint="eastAsia"/>
              <w:lang w:val="en-US" w:eastAsia="zh-CN"/>
            </w:rPr>
            <w:t xml:space="preserve">4.4 </w:t>
          </w:r>
          <w:r>
            <w:t>命令模式数据结构</w:t>
          </w:r>
          <w:r>
            <w:tab/>
          </w:r>
          <w:r>
            <w:fldChar w:fldCharType="begin"/>
          </w:r>
          <w:r>
            <w:instrText xml:space="preserve"> PAGEREF _Toc28782 \h </w:instrText>
          </w:r>
          <w:r>
            <w:fldChar w:fldCharType="separate"/>
          </w:r>
          <w:r>
            <w:t>11</w:t>
          </w:r>
          <w:r>
            <w:fldChar w:fldCharType="end"/>
          </w:r>
          <w:r>
            <w:fldChar w:fldCharType="end"/>
          </w:r>
        </w:p>
        <w:p w14:paraId="000E9B85">
          <w:pPr>
            <w:pStyle w:val="11"/>
            <w:tabs>
              <w:tab w:val="right" w:leader="dot" w:pos="9360"/>
            </w:tabs>
          </w:pPr>
          <w:r>
            <w:fldChar w:fldCharType="begin"/>
          </w:r>
          <w:r>
            <w:instrText xml:space="preserve"> HYPERLINK \l _Toc13042 </w:instrText>
          </w:r>
          <w:r>
            <w:fldChar w:fldCharType="separate"/>
          </w:r>
          <w:r>
            <w:rPr>
              <w:rFonts w:hint="eastAsia" w:ascii="黑体" w:hAnsi="黑体" w:cs="黑体"/>
            </w:rPr>
            <w:t xml:space="preserve">五、 </w:t>
          </w:r>
          <w:r>
            <w:t>软件设计</w:t>
          </w:r>
          <w:r>
            <w:tab/>
          </w:r>
          <w:r>
            <w:fldChar w:fldCharType="begin"/>
          </w:r>
          <w:r>
            <w:instrText xml:space="preserve"> PAGEREF _Toc13042 \h </w:instrText>
          </w:r>
          <w:r>
            <w:fldChar w:fldCharType="separate"/>
          </w:r>
          <w:r>
            <w:t>11</w:t>
          </w:r>
          <w:r>
            <w:fldChar w:fldCharType="end"/>
          </w:r>
          <w:r>
            <w:fldChar w:fldCharType="end"/>
          </w:r>
        </w:p>
        <w:p w14:paraId="7D8A6AF4">
          <w:pPr>
            <w:pStyle w:val="12"/>
            <w:tabs>
              <w:tab w:val="right" w:leader="dot" w:pos="9360"/>
            </w:tabs>
          </w:pPr>
          <w:r>
            <w:fldChar w:fldCharType="begin"/>
          </w:r>
          <w:r>
            <w:instrText xml:space="preserve"> HYPERLINK \l _Toc14191 </w:instrText>
          </w:r>
          <w:r>
            <w:fldChar w:fldCharType="separate"/>
          </w:r>
          <w:r>
            <w:rPr>
              <w:rFonts w:hint="eastAsia"/>
              <w:lang w:val="en-US" w:eastAsia="zh-CN"/>
            </w:rPr>
            <w:t xml:space="preserve">5.1 </w:t>
          </w:r>
          <w:r>
            <w:t>核心类详细设计</w:t>
          </w:r>
          <w:r>
            <w:tab/>
          </w:r>
          <w:r>
            <w:fldChar w:fldCharType="begin"/>
          </w:r>
          <w:r>
            <w:instrText xml:space="preserve"> PAGEREF _Toc14191 \h </w:instrText>
          </w:r>
          <w:r>
            <w:fldChar w:fldCharType="separate"/>
          </w:r>
          <w:r>
            <w:t>11</w:t>
          </w:r>
          <w:r>
            <w:fldChar w:fldCharType="end"/>
          </w:r>
          <w:r>
            <w:fldChar w:fldCharType="end"/>
          </w:r>
        </w:p>
        <w:p w14:paraId="23ABECB0">
          <w:pPr>
            <w:pStyle w:val="8"/>
            <w:tabs>
              <w:tab w:val="right" w:leader="dot" w:pos="9360"/>
            </w:tabs>
          </w:pPr>
          <w:r>
            <w:fldChar w:fldCharType="begin"/>
          </w:r>
          <w:r>
            <w:instrText xml:space="preserve"> HYPERLINK \l _Toc30795 </w:instrText>
          </w:r>
          <w:r>
            <w:fldChar w:fldCharType="separate"/>
          </w:r>
          <w:r>
            <w:rPr>
              <w:rFonts w:hint="eastAsia" w:ascii="黑体" w:hAnsi="黑体" w:eastAsia="黑体" w:cs="黑体"/>
              <w:lang w:val="en-US" w:eastAsia="zh-CN"/>
            </w:rPr>
            <w:t xml:space="preserve">5.1.1 </w:t>
          </w:r>
          <w:r>
            <w:rPr>
              <w:rFonts w:hint="eastAsia" w:ascii="黑体" w:hAnsi="黑体" w:eastAsia="黑体" w:cs="黑体"/>
            </w:rPr>
            <w:t>Graph类：场景管理</w:t>
          </w:r>
          <w:r>
            <w:tab/>
          </w:r>
          <w:r>
            <w:fldChar w:fldCharType="begin"/>
          </w:r>
          <w:r>
            <w:instrText xml:space="preserve"> PAGEREF _Toc30795 \h </w:instrText>
          </w:r>
          <w:r>
            <w:fldChar w:fldCharType="separate"/>
          </w:r>
          <w:r>
            <w:t>12</w:t>
          </w:r>
          <w:r>
            <w:fldChar w:fldCharType="end"/>
          </w:r>
          <w:r>
            <w:fldChar w:fldCharType="end"/>
          </w:r>
        </w:p>
        <w:p w14:paraId="5F4F89D3">
          <w:pPr>
            <w:pStyle w:val="8"/>
            <w:tabs>
              <w:tab w:val="right" w:leader="dot" w:pos="9360"/>
            </w:tabs>
          </w:pPr>
          <w:r>
            <w:fldChar w:fldCharType="begin"/>
          </w:r>
          <w:r>
            <w:instrText xml:space="preserve"> HYPERLINK \l _Toc29551 </w:instrText>
          </w:r>
          <w:r>
            <w:fldChar w:fldCharType="separate"/>
          </w:r>
          <w:r>
            <w:rPr>
              <w:rFonts w:hint="eastAsia" w:ascii="黑体" w:hAnsi="黑体" w:eastAsia="黑体" w:cs="黑体"/>
              <w:lang w:val="en-US" w:eastAsia="zh-CN"/>
            </w:rPr>
            <w:t xml:space="preserve">5.1.2 </w:t>
          </w:r>
          <w:r>
            <w:rPr>
              <w:rFonts w:hint="eastAsia" w:ascii="黑体" w:hAnsi="黑体" w:eastAsia="黑体" w:cs="黑体"/>
            </w:rPr>
            <w:t>Node类：节点图元</w:t>
          </w:r>
          <w:r>
            <w:tab/>
          </w:r>
          <w:r>
            <w:fldChar w:fldCharType="begin"/>
          </w:r>
          <w:r>
            <w:instrText xml:space="preserve"> PAGEREF _Toc29551 \h </w:instrText>
          </w:r>
          <w:r>
            <w:fldChar w:fldCharType="separate"/>
          </w:r>
          <w:r>
            <w:t>12</w:t>
          </w:r>
          <w:r>
            <w:fldChar w:fldCharType="end"/>
          </w:r>
          <w:r>
            <w:fldChar w:fldCharType="end"/>
          </w:r>
        </w:p>
        <w:p w14:paraId="298647A2">
          <w:pPr>
            <w:pStyle w:val="8"/>
            <w:tabs>
              <w:tab w:val="right" w:leader="dot" w:pos="9360"/>
            </w:tabs>
          </w:pPr>
          <w:r>
            <w:fldChar w:fldCharType="begin"/>
          </w:r>
          <w:r>
            <w:instrText xml:space="preserve"> HYPERLINK \l _Toc3785 </w:instrText>
          </w:r>
          <w:r>
            <w:fldChar w:fldCharType="separate"/>
          </w:r>
          <w:r>
            <w:rPr>
              <w:rFonts w:hint="eastAsia" w:ascii="黑体" w:hAnsi="黑体" w:eastAsia="黑体" w:cs="黑体"/>
              <w:lang w:val="en-US" w:eastAsia="zh-CN"/>
            </w:rPr>
            <w:t xml:space="preserve">5.1.3 </w:t>
          </w:r>
          <w:r>
            <w:rPr>
              <w:rFonts w:hint="eastAsia" w:ascii="黑体" w:hAnsi="黑体" w:eastAsia="黑体" w:cs="黑体"/>
            </w:rPr>
            <w:t>AnnotationItem类：手写批注</w:t>
          </w:r>
          <w:r>
            <w:tab/>
          </w:r>
          <w:r>
            <w:fldChar w:fldCharType="begin"/>
          </w:r>
          <w:r>
            <w:instrText xml:space="preserve"> PAGEREF _Toc3785 \h </w:instrText>
          </w:r>
          <w:r>
            <w:fldChar w:fldCharType="separate"/>
          </w:r>
          <w:r>
            <w:t>13</w:t>
          </w:r>
          <w:r>
            <w:fldChar w:fldCharType="end"/>
          </w:r>
          <w:r>
            <w:fldChar w:fldCharType="end"/>
          </w:r>
        </w:p>
        <w:p w14:paraId="4E60FE6A">
          <w:pPr>
            <w:pStyle w:val="12"/>
            <w:tabs>
              <w:tab w:val="right" w:leader="dot" w:pos="9360"/>
            </w:tabs>
          </w:pPr>
          <w:r>
            <w:fldChar w:fldCharType="begin"/>
          </w:r>
          <w:r>
            <w:instrText xml:space="preserve"> HYPERLINK \l _Toc1178 </w:instrText>
          </w:r>
          <w:r>
            <w:fldChar w:fldCharType="separate"/>
          </w:r>
          <w:r>
            <w:rPr>
              <w:rFonts w:hint="eastAsia"/>
              <w:lang w:val="en-US" w:eastAsia="zh-CN"/>
            </w:rPr>
            <w:t xml:space="preserve">5.2 </w:t>
          </w:r>
          <w:r>
            <w:t>辅助模块设计</w:t>
          </w:r>
          <w:r>
            <w:tab/>
          </w:r>
          <w:r>
            <w:fldChar w:fldCharType="begin"/>
          </w:r>
          <w:r>
            <w:instrText xml:space="preserve"> PAGEREF _Toc1178 \h </w:instrText>
          </w:r>
          <w:r>
            <w:fldChar w:fldCharType="separate"/>
          </w:r>
          <w:r>
            <w:t>13</w:t>
          </w:r>
          <w:r>
            <w:fldChar w:fldCharType="end"/>
          </w:r>
          <w:r>
            <w:fldChar w:fldCharType="end"/>
          </w:r>
        </w:p>
        <w:p w14:paraId="10833BC2">
          <w:pPr>
            <w:pStyle w:val="8"/>
            <w:tabs>
              <w:tab w:val="right" w:leader="dot" w:pos="9360"/>
            </w:tabs>
          </w:pPr>
          <w:r>
            <w:fldChar w:fldCharType="begin"/>
          </w:r>
          <w:r>
            <w:instrText xml:space="preserve"> HYPERLINK \l _Toc16635 </w:instrText>
          </w:r>
          <w:r>
            <w:fldChar w:fldCharType="separate"/>
          </w:r>
          <w:r>
            <w:rPr>
              <w:rFonts w:hint="eastAsia" w:ascii="黑体" w:hAnsi="黑体" w:eastAsia="黑体" w:cs="黑体"/>
              <w:lang w:val="en-US" w:eastAsia="zh-CN"/>
            </w:rPr>
            <w:t xml:space="preserve">5.2.1 </w:t>
          </w:r>
          <w:r>
            <w:rPr>
              <w:rFonts w:hint="eastAsia" w:ascii="黑体" w:hAnsi="黑体" w:eastAsia="黑体" w:cs="黑体"/>
            </w:rPr>
            <w:t>Config模块</w:t>
          </w:r>
          <w:r>
            <w:tab/>
          </w:r>
          <w:r>
            <w:fldChar w:fldCharType="begin"/>
          </w:r>
          <w:r>
            <w:instrText xml:space="preserve"> PAGEREF _Toc16635 \h </w:instrText>
          </w:r>
          <w:r>
            <w:fldChar w:fldCharType="separate"/>
          </w:r>
          <w:r>
            <w:t>13</w:t>
          </w:r>
          <w:r>
            <w:fldChar w:fldCharType="end"/>
          </w:r>
          <w:r>
            <w:fldChar w:fldCharType="end"/>
          </w:r>
        </w:p>
        <w:p w14:paraId="03D522FB">
          <w:pPr>
            <w:pStyle w:val="8"/>
            <w:tabs>
              <w:tab w:val="right" w:leader="dot" w:pos="9360"/>
            </w:tabs>
          </w:pPr>
          <w:r>
            <w:fldChar w:fldCharType="begin"/>
          </w:r>
          <w:r>
            <w:instrText xml:space="preserve"> HYPERLINK \l _Toc4620 </w:instrText>
          </w:r>
          <w:r>
            <w:fldChar w:fldCharType="separate"/>
          </w:r>
          <w:r>
            <w:rPr>
              <w:rFonts w:hint="eastAsia" w:ascii="黑体" w:hAnsi="黑体" w:eastAsia="黑体" w:cs="黑体"/>
              <w:lang w:val="en-US" w:eastAsia="zh-CN"/>
            </w:rPr>
            <w:t xml:space="preserve">5.2.2 </w:t>
          </w:r>
          <w:r>
            <w:rPr>
              <w:rFonts w:hint="eastAsia" w:ascii="黑体" w:hAnsi="黑体" w:eastAsia="黑体" w:cs="黑体"/>
            </w:rPr>
            <w:t>Component模块</w:t>
          </w:r>
          <w:r>
            <w:tab/>
          </w:r>
          <w:r>
            <w:fldChar w:fldCharType="begin"/>
          </w:r>
          <w:r>
            <w:instrText xml:space="preserve"> PAGEREF _Toc4620 \h </w:instrText>
          </w:r>
          <w:r>
            <w:fldChar w:fldCharType="separate"/>
          </w:r>
          <w:r>
            <w:t>14</w:t>
          </w:r>
          <w:r>
            <w:fldChar w:fldCharType="end"/>
          </w:r>
          <w:r>
            <w:fldChar w:fldCharType="end"/>
          </w:r>
        </w:p>
        <w:p w14:paraId="40F59C45">
          <w:pPr>
            <w:pStyle w:val="12"/>
            <w:tabs>
              <w:tab w:val="right" w:leader="dot" w:pos="9360"/>
            </w:tabs>
          </w:pPr>
          <w:r>
            <w:fldChar w:fldCharType="begin"/>
          </w:r>
          <w:r>
            <w:instrText xml:space="preserve"> HYPERLINK \l _Toc11565 </w:instrText>
          </w:r>
          <w:r>
            <w:fldChar w:fldCharType="separate"/>
          </w:r>
          <w:r>
            <w:rPr>
              <w:rFonts w:hint="eastAsia"/>
              <w:lang w:val="en-US" w:eastAsia="zh-CN"/>
            </w:rPr>
            <w:t xml:space="preserve">5.3 </w:t>
          </w:r>
          <w:r>
            <w:t>关键算法逻辑</w:t>
          </w:r>
          <w:r>
            <w:tab/>
          </w:r>
          <w:r>
            <w:fldChar w:fldCharType="begin"/>
          </w:r>
          <w:r>
            <w:instrText xml:space="preserve"> PAGEREF _Toc11565 \h </w:instrText>
          </w:r>
          <w:r>
            <w:fldChar w:fldCharType="separate"/>
          </w:r>
          <w:r>
            <w:t>14</w:t>
          </w:r>
          <w:r>
            <w:fldChar w:fldCharType="end"/>
          </w:r>
          <w:r>
            <w:fldChar w:fldCharType="end"/>
          </w:r>
        </w:p>
        <w:p w14:paraId="1DD10F98">
          <w:pPr>
            <w:pStyle w:val="8"/>
            <w:tabs>
              <w:tab w:val="right" w:leader="dot" w:pos="9360"/>
            </w:tabs>
          </w:pPr>
          <w:r>
            <w:fldChar w:fldCharType="begin"/>
          </w:r>
          <w:r>
            <w:instrText xml:space="preserve"> HYPERLINK \l _Toc3578 </w:instrText>
          </w:r>
          <w:r>
            <w:fldChar w:fldCharType="separate"/>
          </w:r>
          <w:r>
            <w:rPr>
              <w:rFonts w:hint="eastAsia" w:ascii="黑体" w:hAnsi="黑体" w:eastAsia="黑体" w:cs="黑体"/>
              <w:lang w:val="en-US" w:eastAsia="zh-CN"/>
            </w:rPr>
            <w:t xml:space="preserve">5.3.1 </w:t>
          </w:r>
          <w:r>
            <w:rPr>
              <w:rFonts w:hint="eastAsia" w:ascii="黑体" w:hAnsi="黑体" w:eastAsia="黑体" w:cs="黑体"/>
            </w:rPr>
            <w:t>递归布局算法</w:t>
          </w:r>
          <w:r>
            <w:tab/>
          </w:r>
          <w:r>
            <w:fldChar w:fldCharType="begin"/>
          </w:r>
          <w:r>
            <w:instrText xml:space="preserve"> PAGEREF _Toc3578 \h </w:instrText>
          </w:r>
          <w:r>
            <w:fldChar w:fldCharType="separate"/>
          </w:r>
          <w:r>
            <w:t>14</w:t>
          </w:r>
          <w:r>
            <w:fldChar w:fldCharType="end"/>
          </w:r>
          <w:r>
            <w:fldChar w:fldCharType="end"/>
          </w:r>
        </w:p>
        <w:p w14:paraId="0AB3231E">
          <w:pPr>
            <w:pStyle w:val="8"/>
            <w:tabs>
              <w:tab w:val="right" w:leader="dot" w:pos="9360"/>
            </w:tabs>
          </w:pPr>
          <w:r>
            <w:fldChar w:fldCharType="begin"/>
          </w:r>
          <w:r>
            <w:instrText xml:space="preserve"> HYPERLINK \l _Toc32116 </w:instrText>
          </w:r>
          <w:r>
            <w:fldChar w:fldCharType="separate"/>
          </w:r>
          <w:r>
            <w:rPr>
              <w:rFonts w:hint="eastAsia" w:ascii="黑体" w:hAnsi="黑体" w:eastAsia="黑体" w:cs="黑体"/>
              <w:lang w:val="en-US" w:eastAsia="zh-CN"/>
            </w:rPr>
            <w:t xml:space="preserve">5.3.2 </w:t>
          </w:r>
          <w:r>
            <w:rPr>
              <w:rFonts w:hint="eastAsia" w:ascii="黑体" w:hAnsi="黑体" w:eastAsia="黑体" w:cs="黑体"/>
            </w:rPr>
            <w:t>深度优先搜索DFS与广度优先搜索BFS</w:t>
          </w:r>
          <w:r>
            <w:tab/>
          </w:r>
          <w:r>
            <w:fldChar w:fldCharType="begin"/>
          </w:r>
          <w:r>
            <w:instrText xml:space="preserve"> PAGEREF _Toc32116 \h </w:instrText>
          </w:r>
          <w:r>
            <w:fldChar w:fldCharType="separate"/>
          </w:r>
          <w:r>
            <w:t>15</w:t>
          </w:r>
          <w:r>
            <w:fldChar w:fldCharType="end"/>
          </w:r>
          <w:r>
            <w:fldChar w:fldCharType="end"/>
          </w:r>
        </w:p>
        <w:p w14:paraId="00791CDD">
          <w:pPr>
            <w:pStyle w:val="11"/>
            <w:tabs>
              <w:tab w:val="right" w:leader="dot" w:pos="9360"/>
            </w:tabs>
          </w:pPr>
          <w:r>
            <w:fldChar w:fldCharType="begin"/>
          </w:r>
          <w:r>
            <w:instrText xml:space="preserve"> HYPERLINK \l _Toc16401 </w:instrText>
          </w:r>
          <w:r>
            <w:fldChar w:fldCharType="separate"/>
          </w:r>
          <w:r>
            <w:rPr>
              <w:rFonts w:hint="eastAsia"/>
            </w:rPr>
            <w:t xml:space="preserve">六、 </w:t>
          </w:r>
          <w:r>
            <w:t>模块层次图</w:t>
          </w:r>
          <w:r>
            <w:tab/>
          </w:r>
          <w:r>
            <w:fldChar w:fldCharType="begin"/>
          </w:r>
          <w:r>
            <w:instrText xml:space="preserve"> PAGEREF _Toc16401 \h </w:instrText>
          </w:r>
          <w:r>
            <w:fldChar w:fldCharType="separate"/>
          </w:r>
          <w:r>
            <w:t>16</w:t>
          </w:r>
          <w:r>
            <w:fldChar w:fldCharType="end"/>
          </w:r>
          <w:r>
            <w:fldChar w:fldCharType="end"/>
          </w:r>
        </w:p>
        <w:p w14:paraId="30DEE285">
          <w:pPr>
            <w:pStyle w:val="12"/>
            <w:tabs>
              <w:tab w:val="right" w:leader="dot" w:pos="9360"/>
            </w:tabs>
          </w:pPr>
          <w:r>
            <w:fldChar w:fldCharType="begin"/>
          </w:r>
          <w:r>
            <w:instrText xml:space="preserve"> HYPERLINK \l _Toc12556 </w:instrText>
          </w:r>
          <w:r>
            <w:fldChar w:fldCharType="separate"/>
          </w:r>
          <w:r>
            <w:rPr>
              <w:rFonts w:hint="eastAsia"/>
              <w:lang w:val="en-US" w:eastAsia="zh-CN"/>
            </w:rPr>
            <w:t xml:space="preserve">6.1 </w:t>
          </w:r>
          <w:r>
            <w:rPr>
              <w:rFonts w:hint="eastAsia"/>
            </w:rPr>
            <w:t>核心分层解析</w:t>
          </w:r>
          <w:r>
            <w:tab/>
          </w:r>
          <w:r>
            <w:fldChar w:fldCharType="begin"/>
          </w:r>
          <w:r>
            <w:instrText xml:space="preserve"> PAGEREF _Toc12556 \h </w:instrText>
          </w:r>
          <w:r>
            <w:fldChar w:fldCharType="separate"/>
          </w:r>
          <w:r>
            <w:t>16</w:t>
          </w:r>
          <w:r>
            <w:fldChar w:fldCharType="end"/>
          </w:r>
          <w:r>
            <w:fldChar w:fldCharType="end"/>
          </w:r>
        </w:p>
        <w:p w14:paraId="58B38885">
          <w:pPr>
            <w:pStyle w:val="8"/>
            <w:tabs>
              <w:tab w:val="right" w:leader="dot" w:pos="9360"/>
            </w:tabs>
          </w:pPr>
          <w:r>
            <w:fldChar w:fldCharType="begin"/>
          </w:r>
          <w:r>
            <w:instrText xml:space="preserve"> HYPERLINK \l _Toc12246 </w:instrText>
          </w:r>
          <w:r>
            <w:fldChar w:fldCharType="separate"/>
          </w:r>
          <w:r>
            <w:rPr>
              <w:rFonts w:hint="eastAsia" w:ascii="黑体" w:hAnsi="黑体" w:eastAsia="黑体" w:cs="黑体"/>
              <w:lang w:val="en-US" w:eastAsia="zh-CN"/>
            </w:rPr>
            <w:t>6</w:t>
          </w:r>
          <w:r>
            <w:rPr>
              <w:rFonts w:hint="eastAsia" w:ascii="黑体" w:hAnsi="黑体" w:eastAsia="黑体" w:cs="黑体"/>
            </w:rPr>
            <w:t>.1.1 UI层：界面交互</w:t>
          </w:r>
          <w:r>
            <w:tab/>
          </w:r>
          <w:r>
            <w:fldChar w:fldCharType="begin"/>
          </w:r>
          <w:r>
            <w:instrText xml:space="preserve"> PAGEREF _Toc12246 \h </w:instrText>
          </w:r>
          <w:r>
            <w:fldChar w:fldCharType="separate"/>
          </w:r>
          <w:r>
            <w:t>16</w:t>
          </w:r>
          <w:r>
            <w:fldChar w:fldCharType="end"/>
          </w:r>
          <w:r>
            <w:fldChar w:fldCharType="end"/>
          </w:r>
        </w:p>
        <w:p w14:paraId="4B676D07">
          <w:pPr>
            <w:pStyle w:val="8"/>
            <w:tabs>
              <w:tab w:val="right" w:leader="dot" w:pos="9360"/>
            </w:tabs>
          </w:pPr>
          <w:r>
            <w:fldChar w:fldCharType="begin"/>
          </w:r>
          <w:r>
            <w:instrText xml:space="preserve"> HYPERLINK \l _Toc2486 </w:instrText>
          </w:r>
          <w:r>
            <w:fldChar w:fldCharType="separate"/>
          </w:r>
          <w:r>
            <w:rPr>
              <w:rFonts w:hint="eastAsia" w:ascii="黑体" w:hAnsi="黑体" w:eastAsia="黑体" w:cs="黑体"/>
              <w:lang w:val="en-US" w:eastAsia="zh-CN"/>
            </w:rPr>
            <w:t>6</w:t>
          </w:r>
          <w:r>
            <w:rPr>
              <w:rFonts w:hint="eastAsia" w:ascii="黑体" w:hAnsi="黑体" w:eastAsia="黑体" w:cs="黑体"/>
            </w:rPr>
            <w:t>.1.2 命令层：逻辑控制</w:t>
          </w:r>
          <w:r>
            <w:tab/>
          </w:r>
          <w:r>
            <w:fldChar w:fldCharType="begin"/>
          </w:r>
          <w:r>
            <w:instrText xml:space="preserve"> PAGEREF _Toc2486 \h </w:instrText>
          </w:r>
          <w:r>
            <w:fldChar w:fldCharType="separate"/>
          </w:r>
          <w:r>
            <w:t>17</w:t>
          </w:r>
          <w:r>
            <w:fldChar w:fldCharType="end"/>
          </w:r>
          <w:r>
            <w:fldChar w:fldCharType="end"/>
          </w:r>
        </w:p>
        <w:p w14:paraId="140A71A4">
          <w:pPr>
            <w:pStyle w:val="8"/>
            <w:tabs>
              <w:tab w:val="right" w:leader="dot" w:pos="9360"/>
            </w:tabs>
          </w:pPr>
          <w:r>
            <w:fldChar w:fldCharType="begin"/>
          </w:r>
          <w:r>
            <w:instrText xml:space="preserve"> HYPERLINK \l _Toc22290 </w:instrText>
          </w:r>
          <w:r>
            <w:fldChar w:fldCharType="separate"/>
          </w:r>
          <w:r>
            <w:rPr>
              <w:rFonts w:hint="eastAsia" w:ascii="黑体" w:hAnsi="黑体" w:eastAsia="黑体" w:cs="黑体"/>
              <w:lang w:val="en-US" w:eastAsia="zh-CN"/>
            </w:rPr>
            <w:t>6</w:t>
          </w:r>
          <w:r>
            <w:rPr>
              <w:rFonts w:hint="eastAsia" w:ascii="黑体" w:hAnsi="黑体" w:eastAsia="黑体" w:cs="黑体"/>
            </w:rPr>
            <w:t>.1.3 图元层：实体数据</w:t>
          </w:r>
          <w:r>
            <w:tab/>
          </w:r>
          <w:r>
            <w:fldChar w:fldCharType="begin"/>
          </w:r>
          <w:r>
            <w:instrText xml:space="preserve"> PAGEREF _Toc22290 \h </w:instrText>
          </w:r>
          <w:r>
            <w:fldChar w:fldCharType="separate"/>
          </w:r>
          <w:r>
            <w:t>17</w:t>
          </w:r>
          <w:r>
            <w:fldChar w:fldCharType="end"/>
          </w:r>
          <w:r>
            <w:fldChar w:fldCharType="end"/>
          </w:r>
        </w:p>
        <w:p w14:paraId="071FED4F">
          <w:pPr>
            <w:pStyle w:val="12"/>
            <w:tabs>
              <w:tab w:val="right" w:leader="dot" w:pos="9360"/>
            </w:tabs>
          </w:pPr>
          <w:r>
            <w:fldChar w:fldCharType="begin"/>
          </w:r>
          <w:r>
            <w:instrText xml:space="preserve"> HYPERLINK \l _Toc1270 </w:instrText>
          </w:r>
          <w:r>
            <w:fldChar w:fldCharType="separate"/>
          </w:r>
          <w:r>
            <w:rPr>
              <w:rFonts w:hint="eastAsia"/>
              <w:lang w:val="en-US" w:eastAsia="zh-CN"/>
            </w:rPr>
            <w:t xml:space="preserve">6.2 </w:t>
          </w:r>
          <w:r>
            <w:rPr>
              <w:rFonts w:hint="eastAsia"/>
            </w:rPr>
            <w:t>辅助模块与入口</w:t>
          </w:r>
          <w:r>
            <w:tab/>
          </w:r>
          <w:r>
            <w:fldChar w:fldCharType="begin"/>
          </w:r>
          <w:r>
            <w:instrText xml:space="preserve"> PAGEREF _Toc1270 \h </w:instrText>
          </w:r>
          <w:r>
            <w:fldChar w:fldCharType="separate"/>
          </w:r>
          <w:r>
            <w:t>17</w:t>
          </w:r>
          <w:r>
            <w:fldChar w:fldCharType="end"/>
          </w:r>
          <w:r>
            <w:fldChar w:fldCharType="end"/>
          </w:r>
        </w:p>
        <w:p w14:paraId="1A97475B">
          <w:pPr>
            <w:pStyle w:val="12"/>
            <w:tabs>
              <w:tab w:val="right" w:leader="dot" w:pos="9360"/>
            </w:tabs>
          </w:pPr>
          <w:r>
            <w:fldChar w:fldCharType="begin"/>
          </w:r>
          <w:r>
            <w:instrText xml:space="preserve"> HYPERLINK \l _Toc1166 </w:instrText>
          </w:r>
          <w:r>
            <w:fldChar w:fldCharType="separate"/>
          </w:r>
          <w:r>
            <w:rPr>
              <w:rFonts w:hint="eastAsia"/>
              <w:lang w:val="en-US" w:eastAsia="zh-CN"/>
            </w:rPr>
            <w:t xml:space="preserve">6.3 </w:t>
          </w:r>
          <w:r>
            <w:rPr>
              <w:rFonts w:hint="eastAsia"/>
            </w:rPr>
            <w:t>模块依赖总结</w:t>
          </w:r>
          <w:r>
            <w:tab/>
          </w:r>
          <w:r>
            <w:fldChar w:fldCharType="begin"/>
          </w:r>
          <w:r>
            <w:instrText xml:space="preserve"> PAGEREF _Toc1166 \h </w:instrText>
          </w:r>
          <w:r>
            <w:fldChar w:fldCharType="separate"/>
          </w:r>
          <w:r>
            <w:t>17</w:t>
          </w:r>
          <w:r>
            <w:fldChar w:fldCharType="end"/>
          </w:r>
          <w:r>
            <w:fldChar w:fldCharType="end"/>
          </w:r>
        </w:p>
        <w:p w14:paraId="51A38235">
          <w:pPr>
            <w:pStyle w:val="11"/>
            <w:tabs>
              <w:tab w:val="right" w:leader="dot" w:pos="9360"/>
            </w:tabs>
          </w:pPr>
          <w:r>
            <w:fldChar w:fldCharType="begin"/>
          </w:r>
          <w:r>
            <w:instrText xml:space="preserve"> HYPERLINK \l _Toc18537 </w:instrText>
          </w:r>
          <w:r>
            <w:fldChar w:fldCharType="separate"/>
          </w:r>
          <w:r>
            <w:rPr>
              <w:rFonts w:hint="eastAsia"/>
            </w:rPr>
            <w:t xml:space="preserve">七、 </w:t>
          </w:r>
          <w:r>
            <w:rPr>
              <w:rFonts w:hint="eastAsia"/>
              <w:lang w:val="en-US" w:eastAsia="zh-CN"/>
            </w:rPr>
            <w:t>核心场景交互Graph 模块具体设计</w:t>
          </w:r>
          <w:r>
            <w:tab/>
          </w:r>
          <w:r>
            <w:fldChar w:fldCharType="begin"/>
          </w:r>
          <w:r>
            <w:instrText xml:space="preserve"> PAGEREF _Toc18537 \h </w:instrText>
          </w:r>
          <w:r>
            <w:fldChar w:fldCharType="separate"/>
          </w:r>
          <w:r>
            <w:t>17</w:t>
          </w:r>
          <w:r>
            <w:fldChar w:fldCharType="end"/>
          </w:r>
          <w:r>
            <w:fldChar w:fldCharType="end"/>
          </w:r>
        </w:p>
        <w:p w14:paraId="4BA26F31">
          <w:pPr>
            <w:pStyle w:val="12"/>
            <w:tabs>
              <w:tab w:val="right" w:leader="dot" w:pos="9360"/>
            </w:tabs>
          </w:pPr>
          <w:r>
            <w:fldChar w:fldCharType="begin"/>
          </w:r>
          <w:r>
            <w:instrText xml:space="preserve"> HYPERLINK \l _Toc22948 </w:instrText>
          </w:r>
          <w:r>
            <w:fldChar w:fldCharType="separate"/>
          </w:r>
          <w:r>
            <w:rPr>
              <w:rFonts w:hint="eastAsia"/>
              <w:lang w:val="en-US" w:eastAsia="zh-CN"/>
            </w:rPr>
            <w:t>7.1 核心业务流程图</w:t>
          </w:r>
          <w:r>
            <w:tab/>
          </w:r>
          <w:r>
            <w:fldChar w:fldCharType="begin"/>
          </w:r>
          <w:r>
            <w:instrText xml:space="preserve"> PAGEREF _Toc22948 \h </w:instrText>
          </w:r>
          <w:r>
            <w:fldChar w:fldCharType="separate"/>
          </w:r>
          <w:r>
            <w:t>17</w:t>
          </w:r>
          <w:r>
            <w:fldChar w:fldCharType="end"/>
          </w:r>
          <w:r>
            <w:fldChar w:fldCharType="end"/>
          </w:r>
        </w:p>
        <w:p w14:paraId="0B0BE089">
          <w:pPr>
            <w:pStyle w:val="8"/>
            <w:tabs>
              <w:tab w:val="right" w:leader="dot" w:pos="9360"/>
            </w:tabs>
          </w:pPr>
          <w:r>
            <w:fldChar w:fldCharType="begin"/>
          </w:r>
          <w:r>
            <w:instrText xml:space="preserve"> HYPERLINK \l _Toc24960 </w:instrText>
          </w:r>
          <w:r>
            <w:fldChar w:fldCharType="separate"/>
          </w:r>
          <w:r>
            <w:rPr>
              <w:rFonts w:hint="eastAsia" w:ascii="黑体" w:hAnsi="黑体" w:eastAsia="黑体" w:cs="黑体"/>
              <w:lang w:val="en-US" w:eastAsia="zh-CN"/>
            </w:rPr>
            <w:t>7.1.1 节点创建与信号绑定流程</w:t>
          </w:r>
          <w:r>
            <w:tab/>
          </w:r>
          <w:r>
            <w:fldChar w:fldCharType="begin"/>
          </w:r>
          <w:r>
            <w:instrText xml:space="preserve"> PAGEREF _Toc24960 \h </w:instrText>
          </w:r>
          <w:r>
            <w:fldChar w:fldCharType="separate"/>
          </w:r>
          <w:r>
            <w:t>18</w:t>
          </w:r>
          <w:r>
            <w:fldChar w:fldCharType="end"/>
          </w:r>
          <w:r>
            <w:fldChar w:fldCharType="end"/>
          </w:r>
        </w:p>
        <w:p w14:paraId="1FF15B78">
          <w:pPr>
            <w:pStyle w:val="8"/>
            <w:tabs>
              <w:tab w:val="right" w:leader="dot" w:pos="9360"/>
            </w:tabs>
          </w:pPr>
          <w:r>
            <w:fldChar w:fldCharType="begin"/>
          </w:r>
          <w:r>
            <w:instrText xml:space="preserve"> HYPERLINK \l _Toc24950 </w:instrText>
          </w:r>
          <w:r>
            <w:fldChar w:fldCharType="separate"/>
          </w:r>
          <w:r>
            <w:rPr>
              <w:rFonts w:hint="eastAsia" w:ascii="黑体" w:hAnsi="黑体" w:eastAsia="黑体" w:cs="黑体"/>
              <w:lang w:val="en-US" w:eastAsia="zh-CN"/>
            </w:rPr>
            <w:t xml:space="preserve">7.1.2 </w:t>
          </w:r>
          <w:r>
            <w:rPr>
              <w:rFonts w:hint="default" w:ascii="黑体" w:hAnsi="黑体" w:eastAsia="黑体" w:cs="黑体"/>
              <w:lang w:val="en-US" w:eastAsia="zh-CN"/>
            </w:rPr>
            <w:t>递归自动布局算法流程</w:t>
          </w:r>
          <w:r>
            <w:tab/>
          </w:r>
          <w:r>
            <w:fldChar w:fldCharType="begin"/>
          </w:r>
          <w:r>
            <w:instrText xml:space="preserve"> PAGEREF _Toc24950 \h </w:instrText>
          </w:r>
          <w:r>
            <w:fldChar w:fldCharType="separate"/>
          </w:r>
          <w:r>
            <w:t>18</w:t>
          </w:r>
          <w:r>
            <w:fldChar w:fldCharType="end"/>
          </w:r>
          <w:r>
            <w:fldChar w:fldCharType="end"/>
          </w:r>
        </w:p>
        <w:p w14:paraId="6BCFDF29">
          <w:pPr>
            <w:pStyle w:val="8"/>
            <w:tabs>
              <w:tab w:val="right" w:leader="dot" w:pos="9360"/>
            </w:tabs>
          </w:pPr>
          <w:r>
            <w:fldChar w:fldCharType="begin"/>
          </w:r>
          <w:r>
            <w:instrText xml:space="preserve"> HYPERLINK \l _Toc31846 </w:instrText>
          </w:r>
          <w:r>
            <w:fldChar w:fldCharType="separate"/>
          </w:r>
          <w:r>
            <w:rPr>
              <w:rFonts w:hint="eastAsia" w:ascii="黑体" w:hAnsi="黑体" w:eastAsia="黑体" w:cs="黑体"/>
              <w:lang w:val="en-US" w:eastAsia="zh-CN"/>
            </w:rPr>
            <w:t>7.1.3 手写/编辑交互模式分发</w:t>
          </w:r>
          <w:r>
            <w:tab/>
          </w:r>
          <w:r>
            <w:fldChar w:fldCharType="begin"/>
          </w:r>
          <w:r>
            <w:instrText xml:space="preserve"> PAGEREF _Toc31846 \h </w:instrText>
          </w:r>
          <w:r>
            <w:fldChar w:fldCharType="separate"/>
          </w:r>
          <w:r>
            <w:t>18</w:t>
          </w:r>
          <w:r>
            <w:fldChar w:fldCharType="end"/>
          </w:r>
          <w:r>
            <w:fldChar w:fldCharType="end"/>
          </w:r>
        </w:p>
        <w:p w14:paraId="1BF64525">
          <w:pPr>
            <w:pStyle w:val="12"/>
            <w:tabs>
              <w:tab w:val="right" w:leader="dot" w:pos="9360"/>
            </w:tabs>
          </w:pPr>
          <w:r>
            <w:fldChar w:fldCharType="begin"/>
          </w:r>
          <w:r>
            <w:instrText xml:space="preserve"> HYPERLINK \l _Toc30413 </w:instrText>
          </w:r>
          <w:r>
            <w:fldChar w:fldCharType="separate"/>
          </w:r>
          <w:r>
            <w:rPr>
              <w:rFonts w:hint="eastAsia"/>
              <w:lang w:val="en-US" w:eastAsia="zh-CN"/>
            </w:rPr>
            <w:t>7.2 关键函数与实现原理</w:t>
          </w:r>
          <w:r>
            <w:tab/>
          </w:r>
          <w:r>
            <w:fldChar w:fldCharType="begin"/>
          </w:r>
          <w:r>
            <w:instrText xml:space="preserve"> PAGEREF _Toc30413 \h </w:instrText>
          </w:r>
          <w:r>
            <w:fldChar w:fldCharType="separate"/>
          </w:r>
          <w:r>
            <w:t>19</w:t>
          </w:r>
          <w:r>
            <w:fldChar w:fldCharType="end"/>
          </w:r>
          <w:r>
            <w:fldChar w:fldCharType="end"/>
          </w:r>
        </w:p>
        <w:p w14:paraId="675D32D2">
          <w:pPr>
            <w:pStyle w:val="8"/>
            <w:tabs>
              <w:tab w:val="right" w:leader="dot" w:pos="9360"/>
            </w:tabs>
          </w:pPr>
          <w:r>
            <w:fldChar w:fldCharType="begin"/>
          </w:r>
          <w:r>
            <w:instrText xml:space="preserve"> HYPERLINK \l _Toc4838 </w:instrText>
          </w:r>
          <w:r>
            <w:fldChar w:fldCharType="separate"/>
          </w:r>
          <w:r>
            <w:rPr>
              <w:rFonts w:hint="eastAsia" w:ascii="黑体" w:hAnsi="黑体" w:eastAsia="黑体" w:cs="黑体"/>
              <w:lang w:val="en-US" w:eastAsia="zh-CN"/>
            </w:rPr>
            <w:t>7.2.1 节点生产工厂nodeFactory</w:t>
          </w:r>
          <w:r>
            <w:tab/>
          </w:r>
          <w:r>
            <w:fldChar w:fldCharType="begin"/>
          </w:r>
          <w:r>
            <w:instrText xml:space="preserve"> PAGEREF _Toc4838 \h </w:instrText>
          </w:r>
          <w:r>
            <w:fldChar w:fldCharType="separate"/>
          </w:r>
          <w:r>
            <w:t>19</w:t>
          </w:r>
          <w:r>
            <w:fldChar w:fldCharType="end"/>
          </w:r>
          <w:r>
            <w:fldChar w:fldCharType="end"/>
          </w:r>
        </w:p>
        <w:p w14:paraId="075F23D0">
          <w:pPr>
            <w:pStyle w:val="8"/>
            <w:tabs>
              <w:tab w:val="right" w:leader="dot" w:pos="9360"/>
            </w:tabs>
          </w:pPr>
          <w:r>
            <w:fldChar w:fldCharType="begin"/>
          </w:r>
          <w:r>
            <w:instrText xml:space="preserve"> HYPERLINK \l _Toc5604 </w:instrText>
          </w:r>
          <w:r>
            <w:fldChar w:fldCharType="separate"/>
          </w:r>
          <w:r>
            <w:rPr>
              <w:rFonts w:hint="eastAsia" w:ascii="黑体" w:hAnsi="黑体" w:eastAsia="黑体" w:cs="黑体"/>
              <w:lang w:val="en-US" w:eastAsia="zh-CN"/>
            </w:rPr>
            <w:t>7.2.2 递归防重叠布局adjustNode</w:t>
          </w:r>
          <w:r>
            <w:tab/>
          </w:r>
          <w:r>
            <w:fldChar w:fldCharType="begin"/>
          </w:r>
          <w:r>
            <w:instrText xml:space="preserve"> PAGEREF _Toc5604 \h </w:instrText>
          </w:r>
          <w:r>
            <w:fldChar w:fldCharType="separate"/>
          </w:r>
          <w:r>
            <w:t>19</w:t>
          </w:r>
          <w:r>
            <w:fldChar w:fldCharType="end"/>
          </w:r>
          <w:r>
            <w:fldChar w:fldCharType="end"/>
          </w:r>
        </w:p>
        <w:p w14:paraId="2318D105">
          <w:pPr>
            <w:pStyle w:val="8"/>
            <w:tabs>
              <w:tab w:val="right" w:leader="dot" w:pos="9360"/>
            </w:tabs>
          </w:pPr>
          <w:r>
            <w:fldChar w:fldCharType="begin"/>
          </w:r>
          <w:r>
            <w:instrText xml:space="preserve"> HYPERLINK \l _Toc23417 </w:instrText>
          </w:r>
          <w:r>
            <w:fldChar w:fldCharType="separate"/>
          </w:r>
          <w:r>
            <w:rPr>
              <w:rFonts w:hint="eastAsia" w:ascii="黑体" w:hAnsi="黑体" w:eastAsia="黑体" w:cs="黑体"/>
              <w:lang w:val="en-US" w:eastAsia="zh-CN"/>
            </w:rPr>
            <w:t>7.2.3 基于 BFS 的子树遍历getSubTree</w:t>
          </w:r>
          <w:r>
            <w:tab/>
          </w:r>
          <w:r>
            <w:fldChar w:fldCharType="begin"/>
          </w:r>
          <w:r>
            <w:instrText xml:space="preserve"> PAGEREF _Toc23417 \h </w:instrText>
          </w:r>
          <w:r>
            <w:fldChar w:fldCharType="separate"/>
          </w:r>
          <w:r>
            <w:t>20</w:t>
          </w:r>
          <w:r>
            <w:fldChar w:fldCharType="end"/>
          </w:r>
          <w:r>
            <w:fldChar w:fldCharType="end"/>
          </w:r>
        </w:p>
        <w:p w14:paraId="6C17AE0C">
          <w:pPr>
            <w:pStyle w:val="8"/>
            <w:tabs>
              <w:tab w:val="right" w:leader="dot" w:pos="9360"/>
            </w:tabs>
          </w:pPr>
          <w:r>
            <w:fldChar w:fldCharType="begin"/>
          </w:r>
          <w:r>
            <w:instrText xml:space="preserve"> HYPERLINK \l _Toc25016 </w:instrText>
          </w:r>
          <w:r>
            <w:fldChar w:fldCharType="separate"/>
          </w:r>
          <w:r>
            <w:rPr>
              <w:rFonts w:hint="eastAsia" w:ascii="黑体" w:hAnsi="黑体" w:eastAsia="黑体" w:cs="黑体"/>
              <w:lang w:val="en-US" w:eastAsia="zh-CN"/>
            </w:rPr>
            <w:t>7.2.4 事件分发与状态机mousePressEvent</w:t>
          </w:r>
          <w:r>
            <w:tab/>
          </w:r>
          <w:r>
            <w:fldChar w:fldCharType="begin"/>
          </w:r>
          <w:r>
            <w:instrText xml:space="preserve"> PAGEREF _Toc25016 \h </w:instrText>
          </w:r>
          <w:r>
            <w:fldChar w:fldCharType="separate"/>
          </w:r>
          <w:r>
            <w:t>20</w:t>
          </w:r>
          <w:r>
            <w:fldChar w:fldCharType="end"/>
          </w:r>
          <w:r>
            <w:fldChar w:fldCharType="end"/>
          </w:r>
        </w:p>
        <w:p w14:paraId="5B658C47">
          <w:pPr>
            <w:pStyle w:val="11"/>
            <w:tabs>
              <w:tab w:val="right" w:leader="dot" w:pos="9360"/>
            </w:tabs>
          </w:pPr>
          <w:r>
            <w:fldChar w:fldCharType="begin"/>
          </w:r>
          <w:r>
            <w:instrText xml:space="preserve"> HYPERLINK \l _Toc16884 </w:instrText>
          </w:r>
          <w:r>
            <w:fldChar w:fldCharType="separate"/>
          </w:r>
          <w:r>
            <w:rPr>
              <w:rFonts w:hint="eastAsia"/>
            </w:rPr>
            <w:t xml:space="preserve">八、 </w:t>
          </w:r>
          <w:r>
            <w:rPr>
              <w:rFonts w:hint="eastAsia"/>
              <w:lang w:val="en-US" w:eastAsia="zh-CN"/>
            </w:rPr>
            <w:t>文件管理系统具体设计</w:t>
          </w:r>
          <w:r>
            <w:tab/>
          </w:r>
          <w:r>
            <w:fldChar w:fldCharType="begin"/>
          </w:r>
          <w:r>
            <w:instrText xml:space="preserve"> PAGEREF _Toc16884 \h </w:instrText>
          </w:r>
          <w:r>
            <w:fldChar w:fldCharType="separate"/>
          </w:r>
          <w:r>
            <w:t>21</w:t>
          </w:r>
          <w:r>
            <w:fldChar w:fldCharType="end"/>
          </w:r>
          <w:r>
            <w:fldChar w:fldCharType="end"/>
          </w:r>
        </w:p>
        <w:p w14:paraId="643E06B0">
          <w:pPr>
            <w:pStyle w:val="12"/>
            <w:tabs>
              <w:tab w:val="right" w:leader="dot" w:pos="9360"/>
            </w:tabs>
          </w:pPr>
          <w:r>
            <w:fldChar w:fldCharType="begin"/>
          </w:r>
          <w:r>
            <w:instrText xml:space="preserve"> HYPERLINK \l _Toc8328 </w:instrText>
          </w:r>
          <w:r>
            <w:fldChar w:fldCharType="separate"/>
          </w:r>
          <w:r>
            <w:rPr>
              <w:rFonts w:hint="default"/>
              <w:lang w:val="en-US" w:eastAsia="zh-CN"/>
            </w:rPr>
            <w:t>8.1 核心业务流程图</w:t>
          </w:r>
          <w:r>
            <w:tab/>
          </w:r>
          <w:r>
            <w:fldChar w:fldCharType="begin"/>
          </w:r>
          <w:r>
            <w:instrText xml:space="preserve"> PAGEREF _Toc8328 \h </w:instrText>
          </w:r>
          <w:r>
            <w:fldChar w:fldCharType="separate"/>
          </w:r>
          <w:r>
            <w:t>21</w:t>
          </w:r>
          <w:r>
            <w:fldChar w:fldCharType="end"/>
          </w:r>
          <w:r>
            <w:fldChar w:fldCharType="end"/>
          </w:r>
        </w:p>
        <w:p w14:paraId="19358C68">
          <w:pPr>
            <w:pStyle w:val="8"/>
            <w:tabs>
              <w:tab w:val="right" w:leader="dot" w:pos="9360"/>
            </w:tabs>
          </w:pPr>
          <w:r>
            <w:fldChar w:fldCharType="begin"/>
          </w:r>
          <w:r>
            <w:instrText xml:space="preserve"> HYPERLINK \l _Toc15973 </w:instrText>
          </w:r>
          <w:r>
            <w:fldChar w:fldCharType="separate"/>
          </w:r>
          <w:r>
            <w:rPr>
              <w:rFonts w:hint="eastAsia" w:ascii="黑体" w:hAnsi="黑体" w:eastAsia="黑体" w:cs="黑体"/>
              <w:lang w:val="en-US" w:eastAsia="zh-CN"/>
            </w:rPr>
            <w:t>8.1.2 XML数据反序列化打开流程</w:t>
          </w:r>
          <w:r>
            <w:tab/>
          </w:r>
          <w:r>
            <w:fldChar w:fldCharType="begin"/>
          </w:r>
          <w:r>
            <w:instrText xml:space="preserve"> PAGEREF _Toc15973 \h </w:instrText>
          </w:r>
          <w:r>
            <w:fldChar w:fldCharType="separate"/>
          </w:r>
          <w:r>
            <w:t>21</w:t>
          </w:r>
          <w:r>
            <w:fldChar w:fldCharType="end"/>
          </w:r>
          <w:r>
            <w:fldChar w:fldCharType="end"/>
          </w:r>
        </w:p>
        <w:p w14:paraId="46CCC64A">
          <w:pPr>
            <w:pStyle w:val="8"/>
            <w:tabs>
              <w:tab w:val="right" w:leader="dot" w:pos="9360"/>
            </w:tabs>
          </w:pPr>
          <w:r>
            <w:fldChar w:fldCharType="begin"/>
          </w:r>
          <w:r>
            <w:instrText xml:space="preserve"> HYPERLINK \l _Toc20909 </w:instrText>
          </w:r>
          <w:r>
            <w:fldChar w:fldCharType="separate"/>
          </w:r>
          <w:r>
            <w:rPr>
              <w:rFonts w:hint="default" w:ascii="黑体" w:hAnsi="黑体" w:eastAsia="黑体" w:cs="黑体"/>
              <w:lang w:val="en-US" w:eastAsia="zh-CN"/>
            </w:rPr>
            <w:t>8.1.3 Markdown 导入解析流程</w:t>
          </w:r>
          <w:r>
            <w:tab/>
          </w:r>
          <w:r>
            <w:fldChar w:fldCharType="begin"/>
          </w:r>
          <w:r>
            <w:instrText xml:space="preserve"> PAGEREF _Toc20909 \h </w:instrText>
          </w:r>
          <w:r>
            <w:fldChar w:fldCharType="separate"/>
          </w:r>
          <w:r>
            <w:t>21</w:t>
          </w:r>
          <w:r>
            <w:fldChar w:fldCharType="end"/>
          </w:r>
          <w:r>
            <w:fldChar w:fldCharType="end"/>
          </w:r>
        </w:p>
        <w:p w14:paraId="3518E0B5">
          <w:pPr>
            <w:pStyle w:val="12"/>
            <w:tabs>
              <w:tab w:val="right" w:leader="dot" w:pos="9360"/>
            </w:tabs>
          </w:pPr>
          <w:r>
            <w:fldChar w:fldCharType="begin"/>
          </w:r>
          <w:r>
            <w:instrText xml:space="preserve"> HYPERLINK \l _Toc17446 </w:instrText>
          </w:r>
          <w:r>
            <w:fldChar w:fldCharType="separate"/>
          </w:r>
          <w:r>
            <w:rPr>
              <w:rFonts w:hint="default"/>
              <w:lang w:val="en-US" w:eastAsia="zh-CN"/>
            </w:rPr>
            <w:t>8.2 关键函数与实现原理</w:t>
          </w:r>
          <w:r>
            <w:tab/>
          </w:r>
          <w:r>
            <w:fldChar w:fldCharType="begin"/>
          </w:r>
          <w:r>
            <w:instrText xml:space="preserve"> PAGEREF _Toc17446 \h </w:instrText>
          </w:r>
          <w:r>
            <w:fldChar w:fldCharType="separate"/>
          </w:r>
          <w:r>
            <w:t>22</w:t>
          </w:r>
          <w:r>
            <w:fldChar w:fldCharType="end"/>
          </w:r>
          <w:r>
            <w:fldChar w:fldCharType="end"/>
          </w:r>
        </w:p>
        <w:p w14:paraId="27055A02">
          <w:pPr>
            <w:pStyle w:val="8"/>
            <w:tabs>
              <w:tab w:val="right" w:leader="dot" w:pos="9360"/>
            </w:tabs>
          </w:pPr>
          <w:r>
            <w:fldChar w:fldCharType="begin"/>
          </w:r>
          <w:r>
            <w:instrText xml:space="preserve"> HYPERLINK \l _Toc20220 </w:instrText>
          </w:r>
          <w:r>
            <w:fldChar w:fldCharType="separate"/>
          </w:r>
          <w:r>
            <w:rPr>
              <w:rFonts w:hint="eastAsia" w:ascii="黑体" w:hAnsi="黑体" w:eastAsia="黑体" w:cs="黑体"/>
              <w:lang w:val="en-US" w:eastAsia="zh-CN"/>
            </w:rPr>
            <w:t>8.1.1 XML数据序列化保存流程</w:t>
          </w:r>
          <w:r>
            <w:tab/>
          </w:r>
          <w:r>
            <w:fldChar w:fldCharType="begin"/>
          </w:r>
          <w:r>
            <w:instrText xml:space="preserve"> PAGEREF _Toc20220 \h </w:instrText>
          </w:r>
          <w:r>
            <w:fldChar w:fldCharType="separate"/>
          </w:r>
          <w:r>
            <w:t>22</w:t>
          </w:r>
          <w:r>
            <w:fldChar w:fldCharType="end"/>
          </w:r>
          <w:r>
            <w:fldChar w:fldCharType="end"/>
          </w:r>
        </w:p>
        <w:p w14:paraId="7FCCDAA8">
          <w:pPr>
            <w:pStyle w:val="8"/>
            <w:tabs>
              <w:tab w:val="right" w:leader="dot" w:pos="9360"/>
            </w:tabs>
          </w:pPr>
          <w:r>
            <w:fldChar w:fldCharType="begin"/>
          </w:r>
          <w:r>
            <w:instrText xml:space="preserve"> HYPERLINK \l _Toc4649 </w:instrText>
          </w:r>
          <w:r>
            <w:fldChar w:fldCharType="separate"/>
          </w:r>
          <w:r>
            <w:rPr>
              <w:rFonts w:hint="default" w:ascii="黑体" w:hAnsi="黑体" w:eastAsia="黑体" w:cs="黑体"/>
              <w:lang w:val="en-US" w:eastAsia="zh-CN"/>
            </w:rPr>
            <w:t>8.2.1 递归序列化保存</w:t>
          </w:r>
          <w:r>
            <w:rPr>
              <w:rFonts w:hint="eastAsia" w:ascii="黑体" w:hAnsi="黑体" w:eastAsia="黑体" w:cs="黑体"/>
              <w:lang w:val="en-US" w:eastAsia="zh-CN"/>
            </w:rPr>
            <w:t>writeContentToXmlFile</w:t>
          </w:r>
          <w:r>
            <w:tab/>
          </w:r>
          <w:r>
            <w:fldChar w:fldCharType="begin"/>
          </w:r>
          <w:r>
            <w:instrText xml:space="preserve"> PAGEREF _Toc4649 \h </w:instrText>
          </w:r>
          <w:r>
            <w:fldChar w:fldCharType="separate"/>
          </w:r>
          <w:r>
            <w:t>22</w:t>
          </w:r>
          <w:r>
            <w:fldChar w:fldCharType="end"/>
          </w:r>
          <w:r>
            <w:fldChar w:fldCharType="end"/>
          </w:r>
        </w:p>
        <w:p w14:paraId="4EE4F2E6">
          <w:pPr>
            <w:pStyle w:val="8"/>
            <w:tabs>
              <w:tab w:val="right" w:leader="dot" w:pos="9360"/>
            </w:tabs>
          </w:pPr>
          <w:r>
            <w:fldChar w:fldCharType="begin"/>
          </w:r>
          <w:r>
            <w:instrText xml:space="preserve"> HYPERLINK \l _Toc15937 </w:instrText>
          </w:r>
          <w:r>
            <w:fldChar w:fldCharType="separate"/>
          </w:r>
          <w:r>
            <w:rPr>
              <w:rFonts w:hint="default" w:ascii="黑体" w:hAnsi="黑体" w:eastAsia="黑体" w:cs="黑体"/>
              <w:lang w:val="en-US" w:eastAsia="zh-CN"/>
            </w:rPr>
            <w:t>8.2.2 对象模型重建readContentFromXmlFile</w:t>
          </w:r>
          <w:r>
            <w:tab/>
          </w:r>
          <w:r>
            <w:fldChar w:fldCharType="begin"/>
          </w:r>
          <w:r>
            <w:instrText xml:space="preserve"> PAGEREF _Toc15937 \h </w:instrText>
          </w:r>
          <w:r>
            <w:fldChar w:fldCharType="separate"/>
          </w:r>
          <w:r>
            <w:t>23</w:t>
          </w:r>
          <w:r>
            <w:fldChar w:fldCharType="end"/>
          </w:r>
          <w:r>
            <w:fldChar w:fldCharType="end"/>
          </w:r>
        </w:p>
        <w:p w14:paraId="5A8CB9DD">
          <w:pPr>
            <w:pStyle w:val="8"/>
            <w:tabs>
              <w:tab w:val="right" w:leader="dot" w:pos="9360"/>
            </w:tabs>
          </w:pPr>
          <w:r>
            <w:fldChar w:fldCharType="begin"/>
          </w:r>
          <w:r>
            <w:instrText xml:space="preserve"> HYPERLINK \l _Toc14094 </w:instrText>
          </w:r>
          <w:r>
            <w:fldChar w:fldCharType="separate"/>
          </w:r>
          <w:r>
            <w:rPr>
              <w:rFonts w:hint="default" w:ascii="黑体" w:hAnsi="黑体" w:eastAsia="黑体" w:cs="黑体"/>
              <w:lang w:val="en-US" w:eastAsia="zh-CN"/>
            </w:rPr>
            <w:t>8.2.3 自动保存机制file_autoSave</w:t>
          </w:r>
          <w:r>
            <w:tab/>
          </w:r>
          <w:r>
            <w:fldChar w:fldCharType="begin"/>
          </w:r>
          <w:r>
            <w:instrText xml:space="preserve"> PAGEREF _Toc14094 \h </w:instrText>
          </w:r>
          <w:r>
            <w:fldChar w:fldCharType="separate"/>
          </w:r>
          <w:r>
            <w:t>23</w:t>
          </w:r>
          <w:r>
            <w:fldChar w:fldCharType="end"/>
          </w:r>
          <w:r>
            <w:fldChar w:fldCharType="end"/>
          </w:r>
        </w:p>
        <w:p w14:paraId="3AD1B788">
          <w:pPr>
            <w:pStyle w:val="8"/>
            <w:tabs>
              <w:tab w:val="right" w:leader="dot" w:pos="9360"/>
            </w:tabs>
          </w:pPr>
          <w:r>
            <w:fldChar w:fldCharType="begin"/>
          </w:r>
          <w:r>
            <w:instrText xml:space="preserve"> HYPERLINK \l _Toc31644 </w:instrText>
          </w:r>
          <w:r>
            <w:fldChar w:fldCharType="separate"/>
          </w:r>
          <w:r>
            <w:rPr>
              <w:rFonts w:hint="default" w:ascii="黑体" w:hAnsi="黑体" w:eastAsia="黑体" w:cs="黑体"/>
              <w:lang w:val="en-US" w:eastAsia="zh-CN"/>
            </w:rPr>
            <w:t>8.2.4 Markdown 文本解析readContentFromMarkdown</w:t>
          </w:r>
          <w:r>
            <w:tab/>
          </w:r>
          <w:r>
            <w:fldChar w:fldCharType="begin"/>
          </w:r>
          <w:r>
            <w:instrText xml:space="preserve"> PAGEREF _Toc31644 \h </w:instrText>
          </w:r>
          <w:r>
            <w:fldChar w:fldCharType="separate"/>
          </w:r>
          <w:r>
            <w:t>24</w:t>
          </w:r>
          <w:r>
            <w:fldChar w:fldCharType="end"/>
          </w:r>
          <w:r>
            <w:fldChar w:fldCharType="end"/>
          </w:r>
        </w:p>
        <w:p w14:paraId="343F8739">
          <w:pPr>
            <w:pStyle w:val="11"/>
            <w:tabs>
              <w:tab w:val="right" w:leader="dot" w:pos="9360"/>
            </w:tabs>
          </w:pPr>
          <w:r>
            <w:fldChar w:fldCharType="begin"/>
          </w:r>
          <w:r>
            <w:instrText xml:space="preserve"> HYPERLINK \l _Toc28290 </w:instrText>
          </w:r>
          <w:r>
            <w:fldChar w:fldCharType="separate"/>
          </w:r>
          <w:r>
            <w:rPr>
              <w:rFonts w:hint="eastAsia"/>
            </w:rPr>
            <w:t>九、 UI 组件化开发</w:t>
          </w:r>
          <w:r>
            <w:rPr>
              <w:rFonts w:hint="eastAsia"/>
              <w:lang w:val="en-US" w:eastAsia="zh-CN"/>
            </w:rPr>
            <w:t>Component模块具体设计</w:t>
          </w:r>
          <w:r>
            <w:tab/>
          </w:r>
          <w:r>
            <w:fldChar w:fldCharType="begin"/>
          </w:r>
          <w:r>
            <w:instrText xml:space="preserve"> PAGEREF _Toc28290 \h </w:instrText>
          </w:r>
          <w:r>
            <w:fldChar w:fldCharType="separate"/>
          </w:r>
          <w:r>
            <w:t>25</w:t>
          </w:r>
          <w:r>
            <w:fldChar w:fldCharType="end"/>
          </w:r>
          <w:r>
            <w:fldChar w:fldCharType="end"/>
          </w:r>
        </w:p>
        <w:p w14:paraId="626383EB">
          <w:pPr>
            <w:pStyle w:val="12"/>
            <w:tabs>
              <w:tab w:val="right" w:leader="dot" w:pos="9360"/>
            </w:tabs>
          </w:pPr>
          <w:r>
            <w:fldChar w:fldCharType="begin"/>
          </w:r>
          <w:r>
            <w:instrText xml:space="preserve"> HYPERLINK \l _Toc11210 </w:instrText>
          </w:r>
          <w:r>
            <w:fldChar w:fldCharType="separate"/>
          </w:r>
          <w:r>
            <w:rPr>
              <w:rFonts w:hint="eastAsia"/>
              <w:lang w:val="en-US" w:eastAsia="zh-CN"/>
            </w:rPr>
            <w:t>9</w:t>
          </w:r>
          <w:r>
            <w:rPr>
              <w:rFonts w:hint="default"/>
              <w:lang w:val="en-US" w:eastAsia="zh-CN"/>
            </w:rPr>
            <w:t>.1 核心业务流程图</w:t>
          </w:r>
          <w:r>
            <w:tab/>
          </w:r>
          <w:r>
            <w:fldChar w:fldCharType="begin"/>
          </w:r>
          <w:r>
            <w:instrText xml:space="preserve"> PAGEREF _Toc11210 \h </w:instrText>
          </w:r>
          <w:r>
            <w:fldChar w:fldCharType="separate"/>
          </w:r>
          <w:r>
            <w:t>25</w:t>
          </w:r>
          <w:r>
            <w:fldChar w:fldCharType="end"/>
          </w:r>
          <w:r>
            <w:fldChar w:fldCharType="end"/>
          </w:r>
        </w:p>
        <w:p w14:paraId="095E1503">
          <w:pPr>
            <w:pStyle w:val="8"/>
            <w:tabs>
              <w:tab w:val="right" w:leader="dot" w:pos="9360"/>
            </w:tabs>
          </w:pPr>
          <w:r>
            <w:fldChar w:fldCharType="begin"/>
          </w:r>
          <w:r>
            <w:instrText xml:space="preserve"> HYPERLINK \l _Toc27382 </w:instrText>
          </w:r>
          <w:r>
            <w:fldChar w:fldCharType="separate"/>
          </w:r>
          <w:r>
            <w:rPr>
              <w:rFonts w:hint="eastAsia" w:ascii="黑体" w:hAnsi="黑体" w:eastAsia="黑体" w:cs="黑体"/>
              <w:lang w:val="en-US" w:eastAsia="zh-CN"/>
            </w:rPr>
            <w:t>9.1.1 辅助窗口交互流程</w:t>
          </w:r>
          <w:r>
            <w:tab/>
          </w:r>
          <w:r>
            <w:fldChar w:fldCharType="begin"/>
          </w:r>
          <w:r>
            <w:instrText xml:space="preserve"> PAGEREF _Toc27382 \h </w:instrText>
          </w:r>
          <w:r>
            <w:fldChar w:fldCharType="separate"/>
          </w:r>
          <w:r>
            <w:t>25</w:t>
          </w:r>
          <w:r>
            <w:fldChar w:fldCharType="end"/>
          </w:r>
          <w:r>
            <w:fldChar w:fldCharType="end"/>
          </w:r>
        </w:p>
        <w:p w14:paraId="7FC6F39C">
          <w:pPr>
            <w:pStyle w:val="8"/>
            <w:tabs>
              <w:tab w:val="right" w:leader="dot" w:pos="9360"/>
            </w:tabs>
          </w:pPr>
          <w:r>
            <w:fldChar w:fldCharType="begin"/>
          </w:r>
          <w:r>
            <w:instrText xml:space="preserve"> HYPERLINK \l _Toc23960 </w:instrText>
          </w:r>
          <w:r>
            <w:fldChar w:fldCharType="separate"/>
          </w:r>
          <w:r>
            <w:rPr>
              <w:rFonts w:hint="eastAsia" w:ascii="黑体" w:hAnsi="黑体" w:eastAsia="黑体" w:cs="黑体"/>
              <w:lang w:val="en-US" w:eastAsia="zh-CN"/>
            </w:rPr>
            <w:t>9.1.2 待办事项TodoList生成与渲染流程</w:t>
          </w:r>
          <w:r>
            <w:tab/>
          </w:r>
          <w:r>
            <w:fldChar w:fldCharType="begin"/>
          </w:r>
          <w:r>
            <w:instrText xml:space="preserve"> PAGEREF _Toc23960 \h </w:instrText>
          </w:r>
          <w:r>
            <w:fldChar w:fldCharType="separate"/>
          </w:r>
          <w:r>
            <w:t>25</w:t>
          </w:r>
          <w:r>
            <w:fldChar w:fldCharType="end"/>
          </w:r>
          <w:r>
            <w:fldChar w:fldCharType="end"/>
          </w:r>
        </w:p>
        <w:p w14:paraId="4CAF0DEF">
          <w:pPr>
            <w:pStyle w:val="12"/>
            <w:tabs>
              <w:tab w:val="right" w:leader="dot" w:pos="9360"/>
            </w:tabs>
          </w:pPr>
          <w:r>
            <w:fldChar w:fldCharType="begin"/>
          </w:r>
          <w:r>
            <w:instrText xml:space="preserve"> HYPERLINK \l _Toc30129 </w:instrText>
          </w:r>
          <w:r>
            <w:fldChar w:fldCharType="separate"/>
          </w:r>
          <w:r>
            <w:rPr>
              <w:rFonts w:hint="eastAsia"/>
              <w:lang w:val="en-US" w:eastAsia="zh-CN"/>
            </w:rPr>
            <w:t>9</w:t>
          </w:r>
          <w:r>
            <w:rPr>
              <w:rFonts w:hint="default"/>
              <w:lang w:val="en-US" w:eastAsia="zh-CN"/>
            </w:rPr>
            <w:t>.2 关键函数与实现原理</w:t>
          </w:r>
          <w:r>
            <w:tab/>
          </w:r>
          <w:r>
            <w:fldChar w:fldCharType="begin"/>
          </w:r>
          <w:r>
            <w:instrText xml:space="preserve"> PAGEREF _Toc30129 \h </w:instrText>
          </w:r>
          <w:r>
            <w:fldChar w:fldCharType="separate"/>
          </w:r>
          <w:r>
            <w:t>25</w:t>
          </w:r>
          <w:r>
            <w:fldChar w:fldCharType="end"/>
          </w:r>
          <w:r>
            <w:fldChar w:fldCharType="end"/>
          </w:r>
        </w:p>
        <w:p w14:paraId="24055298">
          <w:pPr>
            <w:pStyle w:val="8"/>
            <w:tabs>
              <w:tab w:val="right" w:leader="dot" w:pos="9360"/>
            </w:tabs>
          </w:pPr>
          <w:r>
            <w:fldChar w:fldCharType="begin"/>
          </w:r>
          <w:r>
            <w:instrText xml:space="preserve"> HYPERLINK \l _Toc7190 </w:instrText>
          </w:r>
          <w:r>
            <w:fldChar w:fldCharType="separate"/>
          </w:r>
          <w:r>
            <w:rPr>
              <w:rFonts w:hint="eastAsia" w:ascii="黑体" w:hAnsi="黑体" w:eastAsia="黑体" w:cs="黑体"/>
              <w:lang w:val="en-US" w:eastAsia="zh-CN"/>
            </w:rPr>
            <w:t>9</w:t>
          </w:r>
          <w:r>
            <w:rPr>
              <w:rFonts w:hint="default" w:ascii="黑体" w:hAnsi="黑体" w:eastAsia="黑体" w:cs="黑体"/>
              <w:lang w:val="en-US" w:eastAsia="zh-CN"/>
            </w:rPr>
            <w:t>.2.1  离屏渲染引擎renderTodoListToPixmap</w:t>
          </w:r>
          <w:r>
            <w:tab/>
          </w:r>
          <w:r>
            <w:fldChar w:fldCharType="begin"/>
          </w:r>
          <w:r>
            <w:instrText xml:space="preserve"> PAGEREF _Toc7190 \h </w:instrText>
          </w:r>
          <w:r>
            <w:fldChar w:fldCharType="separate"/>
          </w:r>
          <w:r>
            <w:t>26</w:t>
          </w:r>
          <w:r>
            <w:fldChar w:fldCharType="end"/>
          </w:r>
          <w:r>
            <w:fldChar w:fldCharType="end"/>
          </w:r>
        </w:p>
        <w:p w14:paraId="49F641C3">
          <w:pPr>
            <w:pStyle w:val="8"/>
            <w:tabs>
              <w:tab w:val="right" w:leader="dot" w:pos="9360"/>
            </w:tabs>
          </w:pPr>
          <w:r>
            <w:fldChar w:fldCharType="begin"/>
          </w:r>
          <w:r>
            <w:instrText xml:space="preserve"> HYPERLINK \l _Toc24775 </w:instrText>
          </w:r>
          <w:r>
            <w:fldChar w:fldCharType="separate"/>
          </w:r>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富文本编辑器封装Note类</w:t>
          </w:r>
          <w:r>
            <w:tab/>
          </w:r>
          <w:r>
            <w:fldChar w:fldCharType="begin"/>
          </w:r>
          <w:r>
            <w:instrText xml:space="preserve"> PAGEREF _Toc24775 \h </w:instrText>
          </w:r>
          <w:r>
            <w:fldChar w:fldCharType="separate"/>
          </w:r>
          <w:r>
            <w:t>26</w:t>
          </w:r>
          <w:r>
            <w:fldChar w:fldCharType="end"/>
          </w:r>
          <w:r>
            <w:fldChar w:fldCharType="end"/>
          </w:r>
        </w:p>
        <w:p w14:paraId="5EFC1392">
          <w:pPr>
            <w:pStyle w:val="8"/>
            <w:tabs>
              <w:tab w:val="right" w:leader="dot" w:pos="9360"/>
            </w:tabs>
          </w:pPr>
          <w:r>
            <w:fldChar w:fldCharType="begin"/>
          </w:r>
          <w:r>
            <w:instrText xml:space="preserve"> HYPERLINK \l _Toc8008 </w:instrText>
          </w:r>
          <w:r>
            <w:fldChar w:fldCharType="separate"/>
          </w:r>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防抖动缩放滑块MySlider</w:t>
          </w:r>
          <w:r>
            <w:tab/>
          </w:r>
          <w:r>
            <w:fldChar w:fldCharType="begin"/>
          </w:r>
          <w:r>
            <w:instrText xml:space="preserve"> PAGEREF _Toc8008 \h </w:instrText>
          </w:r>
          <w:r>
            <w:fldChar w:fldCharType="separate"/>
          </w:r>
          <w:r>
            <w:t>27</w:t>
          </w:r>
          <w:r>
            <w:fldChar w:fldCharType="end"/>
          </w:r>
          <w:r>
            <w:fldChar w:fldCharType="end"/>
          </w:r>
        </w:p>
        <w:p w14:paraId="63DBC27F">
          <w:pPr>
            <w:pStyle w:val="8"/>
            <w:tabs>
              <w:tab w:val="right" w:leader="dot" w:pos="9360"/>
            </w:tabs>
          </w:pPr>
          <w:r>
            <w:fldChar w:fldCharType="begin"/>
          </w:r>
          <w:r>
            <w:instrText xml:space="preserve"> HYPERLINK \l _Toc24958 </w:instrText>
          </w:r>
          <w:r>
            <w:fldChar w:fldCharType="separate"/>
          </w:r>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 xml:space="preserve">4 </w:t>
          </w:r>
          <w:r>
            <w:rPr>
              <w:rFonts w:hint="default" w:ascii="黑体" w:hAnsi="黑体" w:eastAsia="黑体" w:cs="黑体"/>
              <w:lang w:val="en-US" w:eastAsia="zh-CN"/>
            </w:rPr>
            <w:t>动态主题注入引擎applyStyle系列方法</w:t>
          </w:r>
          <w:r>
            <w:tab/>
          </w:r>
          <w:r>
            <w:fldChar w:fldCharType="begin"/>
          </w:r>
          <w:r>
            <w:instrText xml:space="preserve"> PAGEREF _Toc24958 \h </w:instrText>
          </w:r>
          <w:r>
            <w:fldChar w:fldCharType="separate"/>
          </w:r>
          <w:r>
            <w:t>28</w:t>
          </w:r>
          <w:r>
            <w:fldChar w:fldCharType="end"/>
          </w:r>
          <w:r>
            <w:fldChar w:fldCharType="end"/>
          </w:r>
        </w:p>
        <w:p w14:paraId="56909C83">
          <w:pPr>
            <w:pStyle w:val="11"/>
            <w:tabs>
              <w:tab w:val="right" w:leader="dot" w:pos="9360"/>
            </w:tabs>
          </w:pPr>
          <w:r>
            <w:fldChar w:fldCharType="begin"/>
          </w:r>
          <w:r>
            <w:instrText xml:space="preserve"> HYPERLINK \l _Toc30557 </w:instrText>
          </w:r>
          <w:r>
            <w:fldChar w:fldCharType="separate"/>
          </w:r>
          <w:r>
            <w:rPr>
              <w:rFonts w:hint="eastAsia"/>
            </w:rPr>
            <w:t xml:space="preserve">十、 </w:t>
          </w:r>
          <w:r>
            <w:rPr>
              <w:rFonts w:hint="eastAsia"/>
              <w:lang w:val="en-US" w:eastAsia="zh-CN"/>
            </w:rPr>
            <w:t>Mainwindow中</w:t>
          </w:r>
          <w:r>
            <w:rPr>
              <w:rFonts w:hint="default"/>
              <w:lang w:val="en-US" w:eastAsia="zh-CN"/>
            </w:rPr>
            <w:t>系统设置与个性化</w:t>
          </w:r>
          <w:r>
            <w:rPr>
              <w:rFonts w:hint="eastAsia"/>
              <w:lang w:val="en-US" w:eastAsia="zh-CN"/>
            </w:rPr>
            <w:t>具体设计</w:t>
          </w:r>
          <w:r>
            <w:tab/>
          </w:r>
          <w:r>
            <w:fldChar w:fldCharType="begin"/>
          </w:r>
          <w:r>
            <w:instrText xml:space="preserve"> PAGEREF _Toc30557 \h </w:instrText>
          </w:r>
          <w:r>
            <w:fldChar w:fldCharType="separate"/>
          </w:r>
          <w:r>
            <w:t>28</w:t>
          </w:r>
          <w:r>
            <w:fldChar w:fldCharType="end"/>
          </w:r>
          <w:r>
            <w:fldChar w:fldCharType="end"/>
          </w:r>
        </w:p>
        <w:p w14:paraId="63DEA4B7">
          <w:pPr>
            <w:pStyle w:val="12"/>
            <w:tabs>
              <w:tab w:val="right" w:leader="dot" w:pos="9360"/>
            </w:tabs>
          </w:pPr>
          <w:r>
            <w:fldChar w:fldCharType="begin"/>
          </w:r>
          <w:r>
            <w:instrText xml:space="preserve"> HYPERLINK \l _Toc24361 </w:instrText>
          </w:r>
          <w:r>
            <w:fldChar w:fldCharType="separate"/>
          </w:r>
          <w:r>
            <w:rPr>
              <w:rFonts w:hint="eastAsia"/>
              <w:lang w:val="en-US" w:eastAsia="zh-CN"/>
            </w:rPr>
            <w:t>10</w:t>
          </w:r>
          <w:r>
            <w:rPr>
              <w:rFonts w:hint="default"/>
              <w:lang w:val="en-US" w:eastAsia="zh-CN"/>
            </w:rPr>
            <w:t>.1 核心业务流程图</w:t>
          </w:r>
          <w:r>
            <w:tab/>
          </w:r>
          <w:r>
            <w:fldChar w:fldCharType="begin"/>
          </w:r>
          <w:r>
            <w:instrText xml:space="preserve"> PAGEREF _Toc24361 \h </w:instrText>
          </w:r>
          <w:r>
            <w:fldChar w:fldCharType="separate"/>
          </w:r>
          <w:r>
            <w:t>28</w:t>
          </w:r>
          <w:r>
            <w:fldChar w:fldCharType="end"/>
          </w:r>
          <w:r>
            <w:fldChar w:fldCharType="end"/>
          </w:r>
        </w:p>
        <w:p w14:paraId="176B1570">
          <w:pPr>
            <w:pStyle w:val="8"/>
            <w:tabs>
              <w:tab w:val="right" w:leader="dot" w:pos="9360"/>
            </w:tabs>
          </w:pPr>
          <w:r>
            <w:fldChar w:fldCharType="begin"/>
          </w:r>
          <w:r>
            <w:instrText xml:space="preserve"> HYPERLINK \l _Toc11967 </w:instrText>
          </w:r>
          <w:r>
            <w:fldChar w:fldCharType="separate"/>
          </w:r>
          <w:r>
            <w:rPr>
              <w:rFonts w:hint="eastAsia" w:ascii="黑体" w:hAnsi="黑体" w:eastAsia="黑体" w:cs="黑体"/>
              <w:lang w:val="en-US" w:eastAsia="zh-CN"/>
            </w:rPr>
            <w:t>10.1.1 主题热切换流程Theme Hot-swapping</w:t>
          </w:r>
          <w:r>
            <w:tab/>
          </w:r>
          <w:r>
            <w:fldChar w:fldCharType="begin"/>
          </w:r>
          <w:r>
            <w:instrText xml:space="preserve"> PAGEREF _Toc11967 \h </w:instrText>
          </w:r>
          <w:r>
            <w:fldChar w:fldCharType="separate"/>
          </w:r>
          <w:r>
            <w:t>29</w:t>
          </w:r>
          <w:r>
            <w:fldChar w:fldCharType="end"/>
          </w:r>
          <w:r>
            <w:fldChar w:fldCharType="end"/>
          </w:r>
        </w:p>
        <w:p w14:paraId="06E59564">
          <w:pPr>
            <w:pStyle w:val="8"/>
            <w:tabs>
              <w:tab w:val="right" w:leader="dot" w:pos="9360"/>
            </w:tabs>
          </w:pPr>
          <w:r>
            <w:fldChar w:fldCharType="begin"/>
          </w:r>
          <w:r>
            <w:instrText xml:space="preserve"> HYPERLINK \l _Toc24957 </w:instrText>
          </w:r>
          <w:r>
            <w:fldChar w:fldCharType="separate"/>
          </w:r>
          <w:r>
            <w:rPr>
              <w:rFonts w:hint="eastAsia" w:ascii="黑体" w:hAnsi="黑体" w:eastAsia="黑体" w:cs="黑体"/>
              <w:lang w:val="en-US" w:eastAsia="zh-CN"/>
            </w:rPr>
            <w:t>10.1.2 多语言动态更新流程I18n Dynamic Update</w:t>
          </w:r>
          <w:r>
            <w:tab/>
          </w:r>
          <w:r>
            <w:fldChar w:fldCharType="begin"/>
          </w:r>
          <w:r>
            <w:instrText xml:space="preserve"> PAGEREF _Toc24957 \h </w:instrText>
          </w:r>
          <w:r>
            <w:fldChar w:fldCharType="separate"/>
          </w:r>
          <w:r>
            <w:t>29</w:t>
          </w:r>
          <w:r>
            <w:fldChar w:fldCharType="end"/>
          </w:r>
          <w:r>
            <w:fldChar w:fldCharType="end"/>
          </w:r>
        </w:p>
        <w:p w14:paraId="3EC6F94D">
          <w:pPr>
            <w:pStyle w:val="12"/>
            <w:tabs>
              <w:tab w:val="right" w:leader="dot" w:pos="9360"/>
            </w:tabs>
          </w:pPr>
          <w:r>
            <w:fldChar w:fldCharType="begin"/>
          </w:r>
          <w:r>
            <w:instrText xml:space="preserve"> HYPERLINK \l _Toc371 </w:instrText>
          </w:r>
          <w:r>
            <w:fldChar w:fldCharType="separate"/>
          </w:r>
          <w:r>
            <w:rPr>
              <w:rFonts w:hint="eastAsia"/>
              <w:lang w:val="en-US" w:eastAsia="zh-CN"/>
            </w:rPr>
            <w:t>10</w:t>
          </w:r>
          <w:r>
            <w:rPr>
              <w:rFonts w:hint="default"/>
              <w:lang w:val="en-US" w:eastAsia="zh-CN"/>
            </w:rPr>
            <w:t>.2 关键函数与实现原理</w:t>
          </w:r>
          <w:r>
            <w:tab/>
          </w:r>
          <w:r>
            <w:fldChar w:fldCharType="begin"/>
          </w:r>
          <w:r>
            <w:instrText xml:space="preserve"> PAGEREF _Toc371 \h </w:instrText>
          </w:r>
          <w:r>
            <w:fldChar w:fldCharType="separate"/>
          </w:r>
          <w:r>
            <w:t>29</w:t>
          </w:r>
          <w:r>
            <w:fldChar w:fldCharType="end"/>
          </w:r>
          <w:r>
            <w:fldChar w:fldCharType="end"/>
          </w:r>
        </w:p>
        <w:p w14:paraId="5CCF76FC">
          <w:pPr>
            <w:pStyle w:val="8"/>
            <w:tabs>
              <w:tab w:val="right" w:leader="dot" w:pos="9360"/>
            </w:tabs>
          </w:pPr>
          <w:r>
            <w:fldChar w:fldCharType="begin"/>
          </w:r>
          <w:r>
            <w:instrText xml:space="preserve"> HYPERLINK \l _Toc25324 </w:instrText>
          </w:r>
          <w:r>
            <w:fldChar w:fldCharType="separate"/>
          </w:r>
          <w:r>
            <w:rPr>
              <w:rFonts w:hint="eastAsia" w:ascii="黑体" w:hAnsi="黑体" w:eastAsia="黑体" w:cs="黑体"/>
              <w:lang w:val="en-US" w:eastAsia="zh-CN"/>
            </w:rPr>
            <w:t>10</w:t>
          </w:r>
          <w:r>
            <w:rPr>
              <w:rFonts w:hint="default" w:ascii="黑体" w:hAnsi="黑体" w:eastAsia="黑体" w:cs="黑体"/>
              <w:lang w:val="en-US" w:eastAsia="zh-CN"/>
            </w:rPr>
            <w:t>.2.1  全局主题分发引擎changeTheme</w:t>
          </w:r>
          <w:r>
            <w:tab/>
          </w:r>
          <w:r>
            <w:fldChar w:fldCharType="begin"/>
          </w:r>
          <w:r>
            <w:instrText xml:space="preserve"> PAGEREF _Toc25324 \h </w:instrText>
          </w:r>
          <w:r>
            <w:fldChar w:fldCharType="separate"/>
          </w:r>
          <w:r>
            <w:t>29</w:t>
          </w:r>
          <w:r>
            <w:fldChar w:fldCharType="end"/>
          </w:r>
          <w:r>
            <w:fldChar w:fldCharType="end"/>
          </w:r>
        </w:p>
        <w:p w14:paraId="39E242C5">
          <w:pPr>
            <w:pStyle w:val="8"/>
            <w:tabs>
              <w:tab w:val="right" w:leader="dot" w:pos="9360"/>
            </w:tabs>
          </w:pPr>
          <w:r>
            <w:fldChar w:fldCharType="begin"/>
          </w:r>
          <w:r>
            <w:instrText xml:space="preserve"> HYPERLINK \l _Toc31906 </w:instrText>
          </w:r>
          <w:r>
            <w:fldChar w:fldCharType="separate"/>
          </w:r>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轻量级国际化实现changeLanguage与t</w:t>
          </w:r>
          <w:r>
            <w:rPr>
              <w:rFonts w:hint="eastAsia" w:ascii="黑体" w:hAnsi="黑体" w:eastAsia="黑体" w:cs="黑体"/>
              <w:lang w:val="en-US" w:eastAsia="zh-CN"/>
            </w:rPr>
            <w:t>r</w:t>
          </w:r>
          <w:r>
            <w:tab/>
          </w:r>
          <w:r>
            <w:fldChar w:fldCharType="begin"/>
          </w:r>
          <w:r>
            <w:instrText xml:space="preserve"> PAGEREF _Toc31906 \h </w:instrText>
          </w:r>
          <w:r>
            <w:fldChar w:fldCharType="separate"/>
          </w:r>
          <w:r>
            <w:t>30</w:t>
          </w:r>
          <w:r>
            <w:fldChar w:fldCharType="end"/>
          </w:r>
          <w:r>
            <w:fldChar w:fldCharType="end"/>
          </w:r>
        </w:p>
        <w:p w14:paraId="20D71013">
          <w:pPr>
            <w:pStyle w:val="8"/>
            <w:tabs>
              <w:tab w:val="right" w:leader="dot" w:pos="9360"/>
            </w:tabs>
          </w:pPr>
          <w:r>
            <w:fldChar w:fldCharType="begin"/>
          </w:r>
          <w:r>
            <w:instrText xml:space="preserve"> HYPERLINK \l _Toc11920 </w:instrText>
          </w:r>
          <w:r>
            <w:fldChar w:fldCharType="separate"/>
          </w:r>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QSS 样式注入技术applyDarkStyle</w:t>
          </w:r>
          <w:r>
            <w:tab/>
          </w:r>
          <w:r>
            <w:fldChar w:fldCharType="begin"/>
          </w:r>
          <w:r>
            <w:instrText xml:space="preserve"> PAGEREF _Toc11920 \h </w:instrText>
          </w:r>
          <w:r>
            <w:fldChar w:fldCharType="separate"/>
          </w:r>
          <w:r>
            <w:t>30</w:t>
          </w:r>
          <w:r>
            <w:fldChar w:fldCharType="end"/>
          </w:r>
          <w:r>
            <w:fldChar w:fldCharType="end"/>
          </w:r>
        </w:p>
        <w:p w14:paraId="6AC0B145">
          <w:pPr>
            <w:pStyle w:val="8"/>
            <w:tabs>
              <w:tab w:val="right" w:leader="dot" w:pos="9360"/>
            </w:tabs>
          </w:pPr>
          <w:r>
            <w:fldChar w:fldCharType="begin"/>
          </w:r>
          <w:r>
            <w:instrText xml:space="preserve"> HYPERLINK \l _Toc12098 </w:instrText>
          </w:r>
          <w:r>
            <w:fldChar w:fldCharType="separate"/>
          </w:r>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4 菜单构建与引用管理setUpMenuBar</w:t>
          </w:r>
          <w:r>
            <w:tab/>
          </w:r>
          <w:r>
            <w:fldChar w:fldCharType="begin"/>
          </w:r>
          <w:r>
            <w:instrText xml:space="preserve"> PAGEREF _Toc12098 \h </w:instrText>
          </w:r>
          <w:r>
            <w:fldChar w:fldCharType="separate"/>
          </w:r>
          <w:r>
            <w:t>31</w:t>
          </w:r>
          <w:r>
            <w:fldChar w:fldCharType="end"/>
          </w:r>
          <w:r>
            <w:fldChar w:fldCharType="end"/>
          </w:r>
        </w:p>
        <w:p w14:paraId="2FF498EE">
          <w:pPr>
            <w:pStyle w:val="11"/>
            <w:tabs>
              <w:tab w:val="right" w:leader="dot" w:pos="9360"/>
            </w:tabs>
          </w:pPr>
          <w:r>
            <w:fldChar w:fldCharType="begin"/>
          </w:r>
          <w:r>
            <w:instrText xml:space="preserve"> HYPERLINK \l _Toc28327 </w:instrText>
          </w:r>
          <w:r>
            <w:fldChar w:fldCharType="separate"/>
          </w:r>
          <w:r>
            <w:rPr>
              <w:rFonts w:hint="eastAsia"/>
            </w:rPr>
            <w:t>十一、 命令与工具链</w:t>
          </w:r>
          <w:r>
            <w:rPr>
              <w:rFonts w:hint="eastAsia"/>
              <w:lang w:val="en-US" w:eastAsia="zh-CN"/>
            </w:rPr>
            <w:t>Command模块具体设计</w:t>
          </w:r>
          <w:r>
            <w:tab/>
          </w:r>
          <w:r>
            <w:fldChar w:fldCharType="begin"/>
          </w:r>
          <w:r>
            <w:instrText xml:space="preserve"> PAGEREF _Toc28327 \h </w:instrText>
          </w:r>
          <w:r>
            <w:fldChar w:fldCharType="separate"/>
          </w:r>
          <w:r>
            <w:t>31</w:t>
          </w:r>
          <w:r>
            <w:fldChar w:fldCharType="end"/>
          </w:r>
          <w:r>
            <w:fldChar w:fldCharType="end"/>
          </w:r>
        </w:p>
        <w:p w14:paraId="21339C9B">
          <w:pPr>
            <w:pStyle w:val="12"/>
            <w:tabs>
              <w:tab w:val="right" w:leader="dot" w:pos="9360"/>
            </w:tabs>
          </w:pPr>
          <w:r>
            <w:fldChar w:fldCharType="begin"/>
          </w:r>
          <w:r>
            <w:instrText xml:space="preserve"> HYPERLINK \l _Toc7483 </w:instrText>
          </w:r>
          <w:r>
            <w:fldChar w:fldCharType="separate"/>
          </w:r>
          <w:r>
            <w:rPr>
              <w:rFonts w:hint="eastAsia"/>
              <w:lang w:val="en-US" w:eastAsia="zh-CN"/>
            </w:rPr>
            <w:t>11</w:t>
          </w:r>
          <w:r>
            <w:rPr>
              <w:rFonts w:hint="default"/>
              <w:lang w:val="en-US" w:eastAsia="zh-CN"/>
            </w:rPr>
            <w:t>.1 核心业务流程图</w:t>
          </w:r>
          <w:r>
            <w:tab/>
          </w:r>
          <w:r>
            <w:fldChar w:fldCharType="begin"/>
          </w:r>
          <w:r>
            <w:instrText xml:space="preserve"> PAGEREF _Toc7483 \h </w:instrText>
          </w:r>
          <w:r>
            <w:fldChar w:fldCharType="separate"/>
          </w:r>
          <w:r>
            <w:t>32</w:t>
          </w:r>
          <w:r>
            <w:fldChar w:fldCharType="end"/>
          </w:r>
          <w:r>
            <w:fldChar w:fldCharType="end"/>
          </w:r>
        </w:p>
        <w:p w14:paraId="5CD7BD8F">
          <w:pPr>
            <w:pStyle w:val="8"/>
            <w:tabs>
              <w:tab w:val="right" w:leader="dot" w:pos="9360"/>
            </w:tabs>
          </w:pPr>
          <w:r>
            <w:fldChar w:fldCharType="begin"/>
          </w:r>
          <w:r>
            <w:instrText xml:space="preserve"> HYPERLINK \l _Toc30637 </w:instrText>
          </w:r>
          <w:r>
            <w:fldChar w:fldCharType="separate"/>
          </w:r>
          <w:r>
            <w:rPr>
              <w:rFonts w:hint="eastAsia" w:ascii="黑体" w:hAnsi="黑体" w:eastAsia="黑体" w:cs="黑体"/>
              <w:lang w:val="en-US" w:eastAsia="zh-CN"/>
            </w:rPr>
            <w:t>11.1.1 命令生命周期管理流程</w:t>
          </w:r>
          <w:r>
            <w:tab/>
          </w:r>
          <w:r>
            <w:fldChar w:fldCharType="begin"/>
          </w:r>
          <w:r>
            <w:instrText xml:space="preserve"> PAGEREF _Toc30637 \h </w:instrText>
          </w:r>
          <w:r>
            <w:fldChar w:fldCharType="separate"/>
          </w:r>
          <w:r>
            <w:t>32</w:t>
          </w:r>
          <w:r>
            <w:fldChar w:fldCharType="end"/>
          </w:r>
          <w:r>
            <w:fldChar w:fldCharType="end"/>
          </w:r>
        </w:p>
        <w:p w14:paraId="2DB074E4">
          <w:pPr>
            <w:pStyle w:val="8"/>
            <w:tabs>
              <w:tab w:val="right" w:leader="dot" w:pos="9360"/>
            </w:tabs>
          </w:pPr>
          <w:r>
            <w:fldChar w:fldCharType="begin"/>
          </w:r>
          <w:r>
            <w:instrText xml:space="preserve"> HYPERLINK \l _Toc28792 </w:instrText>
          </w:r>
          <w:r>
            <w:fldChar w:fldCharType="separate"/>
          </w:r>
          <w:r>
            <w:rPr>
              <w:rFonts w:hint="eastAsia" w:ascii="黑体" w:hAnsi="黑体" w:eastAsia="黑体" w:cs="黑体"/>
              <w:lang w:val="en-US" w:eastAsia="zh-CN"/>
            </w:rPr>
            <w:t>11.1.2  移动指令合并流程Command Merging</w:t>
          </w:r>
          <w:r>
            <w:tab/>
          </w:r>
          <w:r>
            <w:fldChar w:fldCharType="begin"/>
          </w:r>
          <w:r>
            <w:instrText xml:space="preserve"> PAGEREF _Toc28792 \h </w:instrText>
          </w:r>
          <w:r>
            <w:fldChar w:fldCharType="separate"/>
          </w:r>
          <w:r>
            <w:t>32</w:t>
          </w:r>
          <w:r>
            <w:fldChar w:fldCharType="end"/>
          </w:r>
          <w:r>
            <w:fldChar w:fldCharType="end"/>
          </w:r>
        </w:p>
        <w:p w14:paraId="0CAC24E7">
          <w:pPr>
            <w:pStyle w:val="12"/>
            <w:tabs>
              <w:tab w:val="right" w:leader="dot" w:pos="9360"/>
            </w:tabs>
          </w:pPr>
          <w:r>
            <w:fldChar w:fldCharType="begin"/>
          </w:r>
          <w:r>
            <w:instrText xml:space="preserve"> HYPERLINK \l _Toc32158 </w:instrText>
          </w:r>
          <w:r>
            <w:fldChar w:fldCharType="separate"/>
          </w:r>
          <w:r>
            <w:rPr>
              <w:rFonts w:hint="eastAsia"/>
              <w:lang w:val="en-US" w:eastAsia="zh-CN"/>
            </w:rPr>
            <w:t>11</w:t>
          </w:r>
          <w:r>
            <w:rPr>
              <w:rFonts w:hint="default"/>
              <w:lang w:val="en-US" w:eastAsia="zh-CN"/>
            </w:rPr>
            <w:t>.2 关键函数与实现原理</w:t>
          </w:r>
          <w:r>
            <w:tab/>
          </w:r>
          <w:r>
            <w:fldChar w:fldCharType="begin"/>
          </w:r>
          <w:r>
            <w:instrText xml:space="preserve"> PAGEREF _Toc32158 \h </w:instrText>
          </w:r>
          <w:r>
            <w:fldChar w:fldCharType="separate"/>
          </w:r>
          <w:r>
            <w:t>32</w:t>
          </w:r>
          <w:r>
            <w:fldChar w:fldCharType="end"/>
          </w:r>
          <w:r>
            <w:fldChar w:fldCharType="end"/>
          </w:r>
        </w:p>
        <w:p w14:paraId="3BC74E45">
          <w:pPr>
            <w:pStyle w:val="8"/>
            <w:tabs>
              <w:tab w:val="right" w:leader="dot" w:pos="9360"/>
            </w:tabs>
          </w:pPr>
          <w:r>
            <w:fldChar w:fldCharType="begin"/>
          </w:r>
          <w:r>
            <w:instrText xml:space="preserve"> HYPERLINK \l _Toc32713 </w:instrText>
          </w:r>
          <w:r>
            <w:fldChar w:fldCharType="separate"/>
          </w:r>
          <w:r>
            <w:rPr>
              <w:rFonts w:hint="eastAsia" w:ascii="黑体" w:hAnsi="黑体" w:eastAsia="黑体" w:cs="黑体"/>
              <w:lang w:val="en-US" w:eastAsia="zh-CN"/>
            </w:rPr>
            <w:t>11</w:t>
          </w:r>
          <w:r>
            <w:rPr>
              <w:rFonts w:hint="default" w:ascii="黑体" w:hAnsi="黑体" w:eastAsia="黑体" w:cs="黑体"/>
              <w:lang w:val="en-US" w:eastAsia="zh-CN"/>
            </w:rPr>
            <w:t>.2.1  数据传输对象Context类</w:t>
          </w:r>
          <w:r>
            <w:tab/>
          </w:r>
          <w:r>
            <w:fldChar w:fldCharType="begin"/>
          </w:r>
          <w:r>
            <w:instrText xml:space="preserve"> PAGEREF _Toc32713 \h </w:instrText>
          </w:r>
          <w:r>
            <w:fldChar w:fldCharType="separate"/>
          </w:r>
          <w:r>
            <w:t>32</w:t>
          </w:r>
          <w:r>
            <w:fldChar w:fldCharType="end"/>
          </w:r>
          <w:r>
            <w:fldChar w:fldCharType="end"/>
          </w:r>
        </w:p>
        <w:p w14:paraId="7F097301">
          <w:pPr>
            <w:pStyle w:val="8"/>
            <w:tabs>
              <w:tab w:val="right" w:leader="dot" w:pos="9360"/>
            </w:tabs>
          </w:pPr>
          <w:r>
            <w:fldChar w:fldCharType="begin"/>
          </w:r>
          <w:r>
            <w:instrText xml:space="preserve"> HYPERLINK \l _Toc3042 </w:instrText>
          </w:r>
          <w:r>
            <w:fldChar w:fldCharType="separate"/>
          </w:r>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拓扑结构管理InsertNodeCommand</w:t>
          </w:r>
          <w:r>
            <w:tab/>
          </w:r>
          <w:r>
            <w:fldChar w:fldCharType="begin"/>
          </w:r>
          <w:r>
            <w:instrText xml:space="preserve"> PAGEREF _Toc3042 \h </w:instrText>
          </w:r>
          <w:r>
            <w:fldChar w:fldCharType="separate"/>
          </w:r>
          <w:r>
            <w:t>33</w:t>
          </w:r>
          <w:r>
            <w:fldChar w:fldCharType="end"/>
          </w:r>
          <w:r>
            <w:fldChar w:fldCharType="end"/>
          </w:r>
        </w:p>
        <w:p w14:paraId="5B519904">
          <w:pPr>
            <w:pStyle w:val="8"/>
            <w:tabs>
              <w:tab w:val="right" w:leader="dot" w:pos="9360"/>
            </w:tabs>
          </w:pPr>
          <w:r>
            <w:fldChar w:fldCharType="begin"/>
          </w:r>
          <w:r>
            <w:instrText xml:space="preserve"> HYPERLINK \l _Toc16765 </w:instrText>
          </w:r>
          <w:r>
            <w:fldChar w:fldCharType="separate"/>
          </w:r>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连续交互优化MoveCommand与mergeWith</w:t>
          </w:r>
          <w:r>
            <w:tab/>
          </w:r>
          <w:r>
            <w:fldChar w:fldCharType="begin"/>
          </w:r>
          <w:r>
            <w:instrText xml:space="preserve"> PAGEREF _Toc16765 \h </w:instrText>
          </w:r>
          <w:r>
            <w:fldChar w:fldCharType="separate"/>
          </w:r>
          <w:r>
            <w:t>34</w:t>
          </w:r>
          <w:r>
            <w:fldChar w:fldCharType="end"/>
          </w:r>
          <w:r>
            <w:fldChar w:fldCharType="end"/>
          </w:r>
        </w:p>
        <w:p w14:paraId="0E01C86F">
          <w:pPr>
            <w:pStyle w:val="8"/>
            <w:tabs>
              <w:tab w:val="right" w:leader="dot" w:pos="9360"/>
            </w:tabs>
          </w:pPr>
          <w:r>
            <w:fldChar w:fldCharType="begin"/>
          </w:r>
          <w:r>
            <w:instrText xml:space="preserve"> HYPERLINK \l _Toc7657 </w:instrText>
          </w:r>
          <w:r>
            <w:fldChar w:fldCharType="separate"/>
          </w:r>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4 批量原子操作：RemoveNodeCommand</w:t>
          </w:r>
          <w:r>
            <w:tab/>
          </w:r>
          <w:r>
            <w:fldChar w:fldCharType="begin"/>
          </w:r>
          <w:r>
            <w:instrText xml:space="preserve"> PAGEREF _Toc7657 \h </w:instrText>
          </w:r>
          <w:r>
            <w:fldChar w:fldCharType="separate"/>
          </w:r>
          <w:r>
            <w:t>34</w:t>
          </w:r>
          <w:r>
            <w:fldChar w:fldCharType="end"/>
          </w:r>
          <w:r>
            <w:fldChar w:fldCharType="end"/>
          </w:r>
        </w:p>
        <w:p w14:paraId="76FD3B89">
          <w:pPr>
            <w:pStyle w:val="11"/>
            <w:tabs>
              <w:tab w:val="right" w:leader="dot" w:pos="9360"/>
            </w:tabs>
          </w:pPr>
          <w:r>
            <w:fldChar w:fldCharType="begin"/>
          </w:r>
          <w:r>
            <w:instrText xml:space="preserve"> HYPERLINK \l _Toc12314 </w:instrText>
          </w:r>
          <w:r>
            <w:fldChar w:fldCharType="separate"/>
          </w:r>
          <w:r>
            <w:rPr>
              <w:rFonts w:hint="eastAsia"/>
            </w:rPr>
            <w:t xml:space="preserve">十二、 </w:t>
          </w:r>
          <w:r>
            <w:rPr>
              <w:rFonts w:hint="eastAsia"/>
              <w:lang w:val="en-US" w:eastAsia="zh-CN"/>
            </w:rPr>
            <w:t>系统全功能测试</w:t>
          </w:r>
          <w:r>
            <w:tab/>
          </w:r>
          <w:r>
            <w:fldChar w:fldCharType="begin"/>
          </w:r>
          <w:r>
            <w:instrText xml:space="preserve"> PAGEREF _Toc12314 \h </w:instrText>
          </w:r>
          <w:r>
            <w:fldChar w:fldCharType="separate"/>
          </w:r>
          <w:r>
            <w:t>35</w:t>
          </w:r>
          <w:r>
            <w:fldChar w:fldCharType="end"/>
          </w:r>
          <w:r>
            <w:fldChar w:fldCharType="end"/>
          </w:r>
        </w:p>
        <w:p w14:paraId="1BCD2096">
          <w:pPr>
            <w:pStyle w:val="12"/>
            <w:tabs>
              <w:tab w:val="right" w:leader="dot" w:pos="9360"/>
            </w:tabs>
          </w:pPr>
          <w:r>
            <w:fldChar w:fldCharType="begin"/>
          </w:r>
          <w:r>
            <w:instrText xml:space="preserve"> HYPERLINK \l _Toc26006 </w:instrText>
          </w:r>
          <w:r>
            <w:fldChar w:fldCharType="separate"/>
          </w:r>
          <w:r>
            <w:rPr>
              <w:rFonts w:hint="eastAsia"/>
              <w:lang w:val="en-US" w:eastAsia="zh-CN"/>
            </w:rPr>
            <w:t>12</w:t>
          </w:r>
          <w:r>
            <w:rPr>
              <w:rFonts w:hint="default"/>
              <w:lang w:val="en-US" w:eastAsia="zh-CN"/>
            </w:rPr>
            <w:t xml:space="preserve">.1 </w:t>
          </w:r>
          <w:r>
            <w:rPr>
              <w:rFonts w:hint="eastAsia"/>
              <w:lang w:val="en-US" w:eastAsia="zh-CN"/>
            </w:rPr>
            <w:t>核心功能测试</w:t>
          </w:r>
          <w:r>
            <w:tab/>
          </w:r>
          <w:r>
            <w:fldChar w:fldCharType="begin"/>
          </w:r>
          <w:r>
            <w:instrText xml:space="preserve"> PAGEREF _Toc26006 \h </w:instrText>
          </w:r>
          <w:r>
            <w:fldChar w:fldCharType="separate"/>
          </w:r>
          <w:r>
            <w:t>35</w:t>
          </w:r>
          <w:r>
            <w:fldChar w:fldCharType="end"/>
          </w:r>
          <w:r>
            <w:fldChar w:fldCharType="end"/>
          </w:r>
        </w:p>
        <w:p w14:paraId="7BA6FA31">
          <w:pPr>
            <w:pStyle w:val="12"/>
            <w:tabs>
              <w:tab w:val="right" w:leader="dot" w:pos="9360"/>
            </w:tabs>
          </w:pPr>
          <w:r>
            <w:fldChar w:fldCharType="begin"/>
          </w:r>
          <w:r>
            <w:instrText xml:space="preserve"> HYPERLINK \l _Toc6568 </w:instrText>
          </w:r>
          <w:r>
            <w:fldChar w:fldCharType="separate"/>
          </w:r>
          <w:r>
            <w:rPr>
              <w:rFonts w:hint="eastAsia"/>
              <w:lang w:val="en-US" w:eastAsia="zh-CN"/>
            </w:rPr>
            <w:t>12</w:t>
          </w:r>
          <w:r>
            <w:rPr>
              <w:rFonts w:hint="default"/>
              <w:lang w:val="en-US" w:eastAsia="zh-CN"/>
            </w:rPr>
            <w:t>.</w:t>
          </w:r>
          <w:r>
            <w:rPr>
              <w:rFonts w:hint="eastAsia"/>
              <w:lang w:val="en-US" w:eastAsia="zh-CN"/>
            </w:rPr>
            <w:t>2</w:t>
          </w:r>
          <w:r>
            <w:rPr>
              <w:rFonts w:hint="default"/>
              <w:lang w:val="en-US" w:eastAsia="zh-CN"/>
            </w:rPr>
            <w:t xml:space="preserve"> </w:t>
          </w:r>
          <w:r>
            <w:rPr>
              <w:rFonts w:hint="eastAsia"/>
              <w:lang w:val="en-US" w:eastAsia="zh-CN"/>
            </w:rPr>
            <w:t>文件系统测试</w:t>
          </w:r>
          <w:r>
            <w:tab/>
          </w:r>
          <w:r>
            <w:fldChar w:fldCharType="begin"/>
          </w:r>
          <w:r>
            <w:instrText xml:space="preserve"> PAGEREF _Toc6568 \h </w:instrText>
          </w:r>
          <w:r>
            <w:fldChar w:fldCharType="separate"/>
          </w:r>
          <w:r>
            <w:t>36</w:t>
          </w:r>
          <w:r>
            <w:fldChar w:fldCharType="end"/>
          </w:r>
          <w:r>
            <w:fldChar w:fldCharType="end"/>
          </w:r>
        </w:p>
        <w:p w14:paraId="517C965A">
          <w:pPr>
            <w:pStyle w:val="12"/>
            <w:tabs>
              <w:tab w:val="right" w:leader="dot" w:pos="9360"/>
            </w:tabs>
          </w:pPr>
          <w:r>
            <w:fldChar w:fldCharType="begin"/>
          </w:r>
          <w:r>
            <w:instrText xml:space="preserve"> HYPERLINK \l _Toc30163 </w:instrText>
          </w:r>
          <w:r>
            <w:fldChar w:fldCharType="separate"/>
          </w:r>
          <w:r>
            <w:rPr>
              <w:rFonts w:hint="eastAsia"/>
              <w:lang w:val="en-US" w:eastAsia="zh-CN"/>
            </w:rPr>
            <w:t>12</w:t>
          </w:r>
          <w:r>
            <w:rPr>
              <w:rFonts w:hint="default"/>
              <w:lang w:val="en-US" w:eastAsia="zh-CN"/>
            </w:rPr>
            <w:t>.</w:t>
          </w:r>
          <w:r>
            <w:rPr>
              <w:rFonts w:hint="eastAsia"/>
              <w:lang w:val="en-US" w:eastAsia="zh-CN"/>
            </w:rPr>
            <w:t>3 交互效率与快捷键测试</w:t>
          </w:r>
          <w:r>
            <w:tab/>
          </w:r>
          <w:r>
            <w:fldChar w:fldCharType="begin"/>
          </w:r>
          <w:r>
            <w:instrText xml:space="preserve"> PAGEREF _Toc30163 \h </w:instrText>
          </w:r>
          <w:r>
            <w:fldChar w:fldCharType="separate"/>
          </w:r>
          <w:r>
            <w:t>36</w:t>
          </w:r>
          <w:r>
            <w:fldChar w:fldCharType="end"/>
          </w:r>
          <w:r>
            <w:fldChar w:fldCharType="end"/>
          </w:r>
        </w:p>
        <w:p w14:paraId="1D0391B9">
          <w:pPr>
            <w:pStyle w:val="12"/>
            <w:tabs>
              <w:tab w:val="right" w:leader="dot" w:pos="9360"/>
            </w:tabs>
          </w:pPr>
          <w:r>
            <w:fldChar w:fldCharType="begin"/>
          </w:r>
          <w:r>
            <w:instrText xml:space="preserve"> HYPERLINK \l _Toc22108 </w:instrText>
          </w:r>
          <w:r>
            <w:fldChar w:fldCharType="separate"/>
          </w:r>
          <w:r>
            <w:rPr>
              <w:rFonts w:hint="eastAsia"/>
              <w:lang w:val="en-US" w:eastAsia="zh-CN"/>
            </w:rPr>
            <w:t>12</w:t>
          </w:r>
          <w:r>
            <w:rPr>
              <w:rFonts w:hint="default"/>
              <w:lang w:val="en-US" w:eastAsia="zh-CN"/>
            </w:rPr>
            <w:t>.</w:t>
          </w:r>
          <w:r>
            <w:rPr>
              <w:rFonts w:hint="eastAsia"/>
              <w:lang w:val="en-US" w:eastAsia="zh-CN"/>
            </w:rPr>
            <w:t>4 扩展功能测试</w:t>
          </w:r>
          <w:r>
            <w:tab/>
          </w:r>
          <w:r>
            <w:fldChar w:fldCharType="begin"/>
          </w:r>
          <w:r>
            <w:instrText xml:space="preserve"> PAGEREF _Toc22108 \h </w:instrText>
          </w:r>
          <w:r>
            <w:fldChar w:fldCharType="separate"/>
          </w:r>
          <w:r>
            <w:t>37</w:t>
          </w:r>
          <w:r>
            <w:fldChar w:fldCharType="end"/>
          </w:r>
          <w:r>
            <w:fldChar w:fldCharType="end"/>
          </w:r>
        </w:p>
        <w:p w14:paraId="1802D624">
          <w:pPr>
            <w:pStyle w:val="11"/>
            <w:tabs>
              <w:tab w:val="right" w:leader="dot" w:pos="9360"/>
            </w:tabs>
          </w:pPr>
          <w:r>
            <w:fldChar w:fldCharType="begin"/>
          </w:r>
          <w:r>
            <w:instrText xml:space="preserve"> HYPERLINK \l _Toc31505 </w:instrText>
          </w:r>
          <w:r>
            <w:fldChar w:fldCharType="separate"/>
          </w:r>
          <w:r>
            <w:rPr>
              <w:rFonts w:hint="eastAsia"/>
            </w:rPr>
            <w:t xml:space="preserve">十三、 </w:t>
          </w:r>
          <w:r>
            <w:t>总结与建议</w:t>
          </w:r>
          <w:r>
            <w:tab/>
          </w:r>
          <w:r>
            <w:fldChar w:fldCharType="begin"/>
          </w:r>
          <w:r>
            <w:instrText xml:space="preserve"> PAGEREF _Toc31505 \h </w:instrText>
          </w:r>
          <w:r>
            <w:fldChar w:fldCharType="separate"/>
          </w:r>
          <w:r>
            <w:t>38</w:t>
          </w:r>
          <w:r>
            <w:fldChar w:fldCharType="end"/>
          </w:r>
          <w:r>
            <w:fldChar w:fldCharType="end"/>
          </w:r>
        </w:p>
        <w:p w14:paraId="010C8A4B">
          <w:pPr>
            <w:pStyle w:val="12"/>
            <w:tabs>
              <w:tab w:val="right" w:leader="dot" w:pos="9360"/>
            </w:tabs>
          </w:pPr>
          <w:r>
            <w:fldChar w:fldCharType="begin"/>
          </w:r>
          <w:r>
            <w:instrText xml:space="preserve"> HYPERLINK \l _Toc2482 </w:instrText>
          </w:r>
          <w:r>
            <w:fldChar w:fldCharType="separate"/>
          </w:r>
          <w:r>
            <w:rPr>
              <w:rFonts w:hint="eastAsia"/>
              <w:lang w:val="en-US" w:eastAsia="zh-CN"/>
            </w:rPr>
            <w:t xml:space="preserve">13.1 </w:t>
          </w:r>
          <w:r>
            <w:t>工作总结与团队贡献</w:t>
          </w:r>
          <w:r>
            <w:tab/>
          </w:r>
          <w:r>
            <w:fldChar w:fldCharType="begin"/>
          </w:r>
          <w:r>
            <w:instrText xml:space="preserve"> PAGEREF _Toc2482 \h </w:instrText>
          </w:r>
          <w:r>
            <w:fldChar w:fldCharType="separate"/>
          </w:r>
          <w:r>
            <w:t>38</w:t>
          </w:r>
          <w:r>
            <w:fldChar w:fldCharType="end"/>
          </w:r>
          <w:r>
            <w:fldChar w:fldCharType="end"/>
          </w:r>
        </w:p>
        <w:p w14:paraId="55C16246">
          <w:pPr>
            <w:pStyle w:val="12"/>
            <w:tabs>
              <w:tab w:val="right" w:leader="dot" w:pos="9360"/>
            </w:tabs>
          </w:pPr>
          <w:r>
            <w:fldChar w:fldCharType="begin"/>
          </w:r>
          <w:r>
            <w:instrText xml:space="preserve"> HYPERLINK \l _Toc14465 </w:instrText>
          </w:r>
          <w:r>
            <w:fldChar w:fldCharType="separate"/>
          </w:r>
          <w:r>
            <w:rPr>
              <w:rFonts w:hint="eastAsia"/>
              <w:lang w:val="en-US" w:eastAsia="zh-CN"/>
            </w:rPr>
            <w:t xml:space="preserve">13.2 </w:t>
          </w:r>
          <w:r>
            <w:t>项目局限性分析</w:t>
          </w:r>
          <w:r>
            <w:tab/>
          </w:r>
          <w:r>
            <w:fldChar w:fldCharType="begin"/>
          </w:r>
          <w:r>
            <w:instrText xml:space="preserve"> PAGEREF _Toc14465 \h </w:instrText>
          </w:r>
          <w:r>
            <w:fldChar w:fldCharType="separate"/>
          </w:r>
          <w:r>
            <w:t>38</w:t>
          </w:r>
          <w:r>
            <w:fldChar w:fldCharType="end"/>
          </w:r>
          <w:r>
            <w:fldChar w:fldCharType="end"/>
          </w:r>
        </w:p>
        <w:p w14:paraId="01C9E8F5">
          <w:pPr>
            <w:pStyle w:val="12"/>
            <w:tabs>
              <w:tab w:val="right" w:leader="dot" w:pos="9360"/>
            </w:tabs>
          </w:pPr>
          <w:r>
            <w:fldChar w:fldCharType="begin"/>
          </w:r>
          <w:r>
            <w:instrText xml:space="preserve"> HYPERLINK \l _Toc26929 </w:instrText>
          </w:r>
          <w:r>
            <w:fldChar w:fldCharType="separate"/>
          </w:r>
          <w:r>
            <w:rPr>
              <w:rFonts w:hint="eastAsia"/>
              <w:lang w:val="en-US" w:eastAsia="zh-CN"/>
            </w:rPr>
            <w:t xml:space="preserve">13.3 </w:t>
          </w:r>
          <w:r>
            <w:t>未来改进方向</w:t>
          </w:r>
          <w:r>
            <w:tab/>
          </w:r>
          <w:r>
            <w:fldChar w:fldCharType="begin"/>
          </w:r>
          <w:r>
            <w:instrText xml:space="preserve"> PAGEREF _Toc26929 \h </w:instrText>
          </w:r>
          <w:r>
            <w:fldChar w:fldCharType="separate"/>
          </w:r>
          <w:r>
            <w:t>38</w:t>
          </w:r>
          <w:r>
            <w:fldChar w:fldCharType="end"/>
          </w:r>
          <w:r>
            <w:fldChar w:fldCharType="end"/>
          </w:r>
        </w:p>
        <w:p w14:paraId="2817CD39">
          <w:pPr>
            <w:pStyle w:val="11"/>
            <w:tabs>
              <w:tab w:val="right" w:leader="dot" w:pos="9360"/>
            </w:tabs>
          </w:pPr>
          <w:r>
            <w:fldChar w:fldCharType="begin"/>
          </w:r>
          <w:r>
            <w:instrText xml:space="preserve"> HYPERLINK \l _Toc30783 </w:instrText>
          </w:r>
          <w:r>
            <w:fldChar w:fldCharType="separate"/>
          </w:r>
          <w:r>
            <w:rPr>
              <w:rFonts w:hint="eastAsia"/>
            </w:rPr>
            <w:t xml:space="preserve">十四、 </w:t>
          </w:r>
          <w:r>
            <w:rPr>
              <w:rFonts w:hint="eastAsia"/>
              <w:lang w:val="en-US" w:eastAsia="zh-CN"/>
            </w:rPr>
            <w:t>开发心得</w:t>
          </w:r>
          <w:r>
            <w:tab/>
          </w:r>
          <w:r>
            <w:fldChar w:fldCharType="begin"/>
          </w:r>
          <w:r>
            <w:instrText xml:space="preserve"> PAGEREF _Toc30783 \h </w:instrText>
          </w:r>
          <w:r>
            <w:fldChar w:fldCharType="separate"/>
          </w:r>
          <w:r>
            <w:t>38</w:t>
          </w:r>
          <w:r>
            <w:fldChar w:fldCharType="end"/>
          </w:r>
          <w:r>
            <w:fldChar w:fldCharType="end"/>
          </w:r>
        </w:p>
        <w:p w14:paraId="5F1B36D5">
          <w:pPr>
            <w:pStyle w:val="12"/>
            <w:tabs>
              <w:tab w:val="right" w:leader="dot" w:pos="9360"/>
            </w:tabs>
          </w:pPr>
          <w:r>
            <w:fldChar w:fldCharType="begin"/>
          </w:r>
          <w:r>
            <w:instrText xml:space="preserve"> HYPERLINK \l _Toc7787 </w:instrText>
          </w:r>
          <w:r>
            <w:fldChar w:fldCharType="separate"/>
          </w:r>
          <w:r>
            <w:rPr>
              <w:rFonts w:hint="eastAsia"/>
              <w:lang w:val="en-US" w:eastAsia="zh-CN"/>
            </w:rPr>
            <w:t>14.1 架构的决定</w:t>
          </w:r>
          <w:r>
            <w:tab/>
          </w:r>
          <w:r>
            <w:fldChar w:fldCharType="begin"/>
          </w:r>
          <w:r>
            <w:instrText xml:space="preserve"> PAGEREF _Toc7787 \h </w:instrText>
          </w:r>
          <w:r>
            <w:fldChar w:fldCharType="separate"/>
          </w:r>
          <w:r>
            <w:t>39</w:t>
          </w:r>
          <w:r>
            <w:fldChar w:fldCharType="end"/>
          </w:r>
          <w:r>
            <w:fldChar w:fldCharType="end"/>
          </w:r>
        </w:p>
        <w:p w14:paraId="67620065">
          <w:pPr>
            <w:pStyle w:val="12"/>
            <w:tabs>
              <w:tab w:val="right" w:leader="dot" w:pos="9360"/>
            </w:tabs>
          </w:pPr>
          <w:r>
            <w:fldChar w:fldCharType="begin"/>
          </w:r>
          <w:r>
            <w:instrText xml:space="preserve"> HYPERLINK \l _Toc19924 </w:instrText>
          </w:r>
          <w:r>
            <w:fldChar w:fldCharType="separate"/>
          </w:r>
          <w:r>
            <w:rPr>
              <w:rFonts w:hint="eastAsia"/>
              <w:lang w:val="en-US" w:eastAsia="zh-CN"/>
            </w:rPr>
            <w:t>14.2 团队协作的方案</w:t>
          </w:r>
          <w:r>
            <w:tab/>
          </w:r>
          <w:r>
            <w:fldChar w:fldCharType="begin"/>
          </w:r>
          <w:r>
            <w:instrText xml:space="preserve"> PAGEREF _Toc19924 \h </w:instrText>
          </w:r>
          <w:r>
            <w:fldChar w:fldCharType="separate"/>
          </w:r>
          <w:r>
            <w:t>39</w:t>
          </w:r>
          <w:r>
            <w:fldChar w:fldCharType="end"/>
          </w:r>
          <w:r>
            <w:fldChar w:fldCharType="end"/>
          </w:r>
        </w:p>
        <w:p w14:paraId="4B1C2563">
          <w:pPr>
            <w:pStyle w:val="12"/>
            <w:tabs>
              <w:tab w:val="right" w:leader="dot" w:pos="9360"/>
            </w:tabs>
          </w:pPr>
          <w:r>
            <w:fldChar w:fldCharType="begin"/>
          </w:r>
          <w:r>
            <w:instrText xml:space="preserve"> HYPERLINK \l _Toc17921 </w:instrText>
          </w:r>
          <w:r>
            <w:fldChar w:fldCharType="separate"/>
          </w:r>
          <w:r>
            <w:rPr>
              <w:rFonts w:hint="eastAsia"/>
              <w:lang w:val="en-US" w:eastAsia="zh-CN"/>
            </w:rPr>
            <w:t>14.3 从MVC到MVCC</w:t>
          </w:r>
          <w:r>
            <w:tab/>
          </w:r>
          <w:r>
            <w:fldChar w:fldCharType="begin"/>
          </w:r>
          <w:r>
            <w:instrText xml:space="preserve"> PAGEREF _Toc17921 \h </w:instrText>
          </w:r>
          <w:r>
            <w:fldChar w:fldCharType="separate"/>
          </w:r>
          <w:r>
            <w:t>39</w:t>
          </w:r>
          <w:r>
            <w:fldChar w:fldCharType="end"/>
          </w:r>
          <w:r>
            <w:fldChar w:fldCharType="end"/>
          </w:r>
        </w:p>
        <w:p w14:paraId="7A328BBD">
          <w:pPr>
            <w:pStyle w:val="12"/>
            <w:tabs>
              <w:tab w:val="right" w:leader="dot" w:pos="9360"/>
            </w:tabs>
          </w:pPr>
          <w:r>
            <w:fldChar w:fldCharType="begin"/>
          </w:r>
          <w:r>
            <w:instrText xml:space="preserve"> HYPERLINK \l _Toc17840 </w:instrText>
          </w:r>
          <w:r>
            <w:fldChar w:fldCharType="separate"/>
          </w:r>
          <w:r>
            <w:rPr>
              <w:rFonts w:hint="eastAsia"/>
              <w:lang w:val="en-US" w:eastAsia="zh-CN"/>
            </w:rPr>
            <w:t>14.4 细节决定成败</w:t>
          </w:r>
          <w:r>
            <w:tab/>
          </w:r>
          <w:r>
            <w:fldChar w:fldCharType="begin"/>
          </w:r>
          <w:r>
            <w:instrText xml:space="preserve"> PAGEREF _Toc17840 \h </w:instrText>
          </w:r>
          <w:r>
            <w:fldChar w:fldCharType="separate"/>
          </w:r>
          <w:r>
            <w:t>39</w:t>
          </w:r>
          <w:r>
            <w:fldChar w:fldCharType="end"/>
          </w:r>
          <w:r>
            <w:fldChar w:fldCharType="end"/>
          </w:r>
        </w:p>
        <w:p w14:paraId="37553290">
          <w:pPr>
            <w:pStyle w:val="12"/>
            <w:tabs>
              <w:tab w:val="right" w:leader="dot" w:pos="9360"/>
            </w:tabs>
          </w:pPr>
          <w:r>
            <w:fldChar w:fldCharType="begin"/>
          </w:r>
          <w:r>
            <w:instrText xml:space="preserve"> HYPERLINK \l _Toc23467 </w:instrText>
          </w:r>
          <w:r>
            <w:fldChar w:fldCharType="separate"/>
          </w:r>
          <w:r>
            <w:rPr>
              <w:rFonts w:hint="eastAsia"/>
              <w:lang w:val="en-US" w:eastAsia="zh-CN"/>
            </w:rPr>
            <w:t>14.5 跨格式互通</w:t>
          </w:r>
          <w:r>
            <w:tab/>
          </w:r>
          <w:r>
            <w:fldChar w:fldCharType="begin"/>
          </w:r>
          <w:r>
            <w:instrText xml:space="preserve"> PAGEREF _Toc23467 \h </w:instrText>
          </w:r>
          <w:r>
            <w:fldChar w:fldCharType="separate"/>
          </w:r>
          <w:r>
            <w:t>39</w:t>
          </w:r>
          <w:r>
            <w:fldChar w:fldCharType="end"/>
          </w:r>
          <w:r>
            <w:fldChar w:fldCharType="end"/>
          </w:r>
        </w:p>
        <w:p w14:paraId="74C86B61">
          <w:pPr>
            <w:pStyle w:val="12"/>
            <w:tabs>
              <w:tab w:val="right" w:leader="dot" w:pos="9360"/>
            </w:tabs>
          </w:pPr>
          <w:r>
            <w:fldChar w:fldCharType="begin"/>
          </w:r>
          <w:r>
            <w:instrText xml:space="preserve"> HYPERLINK \l _Toc12687 </w:instrText>
          </w:r>
          <w:r>
            <w:fldChar w:fldCharType="separate"/>
          </w:r>
          <w:r>
            <w:rPr>
              <w:rFonts w:hint="eastAsia"/>
              <w:lang w:val="en-US" w:eastAsia="zh-CN"/>
            </w:rPr>
            <w:t>14.6 美观与技术</w:t>
          </w:r>
          <w:r>
            <w:tab/>
          </w:r>
          <w:r>
            <w:fldChar w:fldCharType="begin"/>
          </w:r>
          <w:r>
            <w:instrText xml:space="preserve"> PAGEREF _Toc12687 \h </w:instrText>
          </w:r>
          <w:r>
            <w:fldChar w:fldCharType="separate"/>
          </w:r>
          <w:r>
            <w:t>40</w:t>
          </w:r>
          <w:r>
            <w:fldChar w:fldCharType="end"/>
          </w:r>
          <w:r>
            <w:fldChar w:fldCharType="end"/>
          </w:r>
        </w:p>
        <w:p w14:paraId="0AE5A137">
          <w:pPr>
            <w:pStyle w:val="12"/>
            <w:tabs>
              <w:tab w:val="right" w:leader="dot" w:pos="9360"/>
            </w:tabs>
          </w:pPr>
          <w:r>
            <w:fldChar w:fldCharType="begin"/>
          </w:r>
          <w:r>
            <w:instrText xml:space="preserve"> HYPERLINK \l _Toc9108 </w:instrText>
          </w:r>
          <w:r>
            <w:fldChar w:fldCharType="separate"/>
          </w:r>
          <w:r>
            <w:rPr>
              <w:rFonts w:hint="eastAsia"/>
              <w:lang w:val="en-US" w:eastAsia="zh-CN"/>
            </w:rPr>
            <w:t>14.7 强大的巨人肩膀-Qt库</w:t>
          </w:r>
          <w:r>
            <w:tab/>
          </w:r>
          <w:r>
            <w:fldChar w:fldCharType="begin"/>
          </w:r>
          <w:r>
            <w:instrText xml:space="preserve"> PAGEREF _Toc9108 \h </w:instrText>
          </w:r>
          <w:r>
            <w:fldChar w:fldCharType="separate"/>
          </w:r>
          <w:r>
            <w:t>40</w:t>
          </w:r>
          <w:r>
            <w:fldChar w:fldCharType="end"/>
          </w:r>
          <w:r>
            <w:fldChar w:fldCharType="end"/>
          </w:r>
        </w:p>
        <w:p w14:paraId="61FD3912">
          <w:pPr>
            <w:pStyle w:val="12"/>
            <w:tabs>
              <w:tab w:val="right" w:leader="dot" w:pos="9360"/>
            </w:tabs>
          </w:pPr>
          <w:r>
            <w:fldChar w:fldCharType="begin"/>
          </w:r>
          <w:r>
            <w:instrText xml:space="preserve"> HYPERLINK \l _Toc228 </w:instrText>
          </w:r>
          <w:r>
            <w:fldChar w:fldCharType="separate"/>
          </w:r>
          <w:r>
            <w:rPr>
              <w:rFonts w:hint="eastAsia"/>
              <w:lang w:val="en-US" w:eastAsia="zh-CN"/>
            </w:rPr>
            <w:t>14.8 脚踏实地</w:t>
          </w:r>
          <w:r>
            <w:tab/>
          </w:r>
          <w:r>
            <w:fldChar w:fldCharType="begin"/>
          </w:r>
          <w:r>
            <w:instrText xml:space="preserve"> PAGEREF _Toc228 \h </w:instrText>
          </w:r>
          <w:r>
            <w:fldChar w:fldCharType="separate"/>
          </w:r>
          <w:r>
            <w:t>40</w:t>
          </w:r>
          <w:r>
            <w:fldChar w:fldCharType="end"/>
          </w:r>
          <w:r>
            <w:fldChar w:fldCharType="end"/>
          </w:r>
        </w:p>
        <w:p w14:paraId="62AC8FED">
          <w:pPr>
            <w:pStyle w:val="11"/>
            <w:tabs>
              <w:tab w:val="right" w:leader="dot" w:pos="9360"/>
            </w:tabs>
          </w:pPr>
          <w:r>
            <w:fldChar w:fldCharType="begin"/>
          </w:r>
          <w:r>
            <w:instrText xml:space="preserve"> HYPERLINK \l _Toc25484 </w:instrText>
          </w:r>
          <w:r>
            <w:fldChar w:fldCharType="separate"/>
          </w:r>
          <w:r>
            <w:rPr>
              <w:rFonts w:hint="eastAsia"/>
            </w:rPr>
            <w:t xml:space="preserve">十五、 </w:t>
          </w:r>
          <w:r>
            <w:t>参考文献</w:t>
          </w:r>
          <w:r>
            <w:tab/>
          </w:r>
          <w:r>
            <w:fldChar w:fldCharType="begin"/>
          </w:r>
          <w:r>
            <w:instrText xml:space="preserve"> PAGEREF _Toc25484 \h </w:instrText>
          </w:r>
          <w:r>
            <w:fldChar w:fldCharType="separate"/>
          </w:r>
          <w:r>
            <w:t>41</w:t>
          </w:r>
          <w:r>
            <w:fldChar w:fldCharType="end"/>
          </w:r>
          <w:r>
            <w:fldChar w:fldCharType="end"/>
          </w:r>
        </w:p>
        <w:p w14:paraId="0C0810C5">
          <w:pPr>
            <w:rPr>
              <w:rFonts w:hint="eastAsia"/>
            </w:rPr>
            <w:sectPr>
              <w:pgSz w:w="12240" w:h="15840"/>
              <w:pgMar w:top="1440" w:right="1440" w:bottom="1440" w:left="1440" w:header="0" w:footer="720" w:gutter="0"/>
              <w:cols w:space="720" w:num="1"/>
            </w:sectPr>
          </w:pPr>
          <w:r>
            <w:fldChar w:fldCharType="end"/>
          </w:r>
          <w:bookmarkEnd w:id="3"/>
        </w:p>
      </w:sdtContent>
    </w:sdt>
    <w:bookmarkEnd w:id="1"/>
    <w:bookmarkEnd w:id="2"/>
    <w:p w14:paraId="020C8C1A">
      <w:pPr>
        <w:pStyle w:val="3"/>
        <w:keepNext/>
        <w:numPr>
          <w:ilvl w:val="0"/>
          <w:numId w:val="2"/>
        </w:numPr>
        <w:spacing w:before="240" w:beforeLines="100" w:after="120" w:afterLines="50" w:line="288" w:lineRule="auto"/>
        <w:rPr>
          <w:rFonts w:hint="eastAsia" w:ascii="黑体" w:hAnsi="黑体" w:cs="黑体"/>
          <w:sz w:val="28"/>
          <w:szCs w:val="28"/>
        </w:rPr>
      </w:pPr>
      <w:bookmarkStart w:id="4" w:name="_Toc21583"/>
      <w:r>
        <w:rPr>
          <w:rFonts w:hint="eastAsia" w:ascii="黑体" w:hAnsi="黑体" w:cs="黑体"/>
          <w:sz w:val="28"/>
          <w:szCs w:val="28"/>
          <w:lang w:val="en-US" w:eastAsia="zh-CN"/>
        </w:rPr>
        <w:t>本人分工</w:t>
      </w:r>
      <w:bookmarkEnd w:id="4"/>
    </w:p>
    <w:p w14:paraId="0721764A">
      <w:pPr>
        <w:numPr>
          <w:ilvl w:val="0"/>
          <w:numId w:val="0"/>
        </w:numPr>
        <w:spacing w:after="120" w:afterLines="50" w:line="288" w:lineRule="auto"/>
        <w:ind w:firstLine="420" w:firstLineChars="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在本次课程设计中，本人的工作职责主要划分为两个维度：</w:t>
      </w:r>
    </w:p>
    <w:p w14:paraId="0ABD0D4F">
      <w:pPr>
        <w:numPr>
          <w:ilvl w:val="0"/>
          <w:numId w:val="0"/>
        </w:numPr>
        <w:spacing w:after="120" w:afterLines="50" w:line="288" w:lineRule="auto"/>
        <w:ind w:firstLine="420" w:firstLineChars="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一是作为队长承担的系统顶层架构设计与全功能测试，相关设计思路与测试结论详述于报告的第二至六章及第十二章；</w:t>
      </w:r>
    </w:p>
    <w:p w14:paraId="2AAC0E9F">
      <w:pPr>
        <w:numPr>
          <w:ilvl w:val="0"/>
          <w:numId w:val="0"/>
        </w:numPr>
        <w:spacing w:after="120" w:afterLines="50" w:line="288" w:lineRule="auto"/>
        <w:ind w:firstLine="420" w:firstLineChars="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二是作为核心开发者负责的关键功能模块编码与技术原理解析，具体实现细节将在第七至十一章中展开阐述。</w:t>
      </w:r>
    </w:p>
    <w:p w14:paraId="1F68026D">
      <w:pPr>
        <w:keepNext w:val="0"/>
        <w:keepLines w:val="0"/>
        <w:pageBreakBefore w:val="0"/>
        <w:widowControl w:val="0"/>
        <w:numPr>
          <w:ilvl w:val="1"/>
          <w:numId w:val="3"/>
        </w:numPr>
        <w:kinsoku/>
        <w:wordWrap/>
        <w:overflowPunct/>
        <w:topLinePunct w:val="0"/>
        <w:autoSpaceDE/>
        <w:autoSpaceDN/>
        <w:bidi w:val="0"/>
        <w:adjustRightInd/>
        <w:snapToGrid/>
        <w:spacing w:before="0" w:beforeLines="100" w:after="0" w:afterLines="50"/>
        <w:ind w:firstLine="420" w:firstLineChars="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队长任务</w:t>
      </w:r>
    </w:p>
    <w:p w14:paraId="7A11F225">
      <w:pPr>
        <w:numPr>
          <w:ilvl w:val="0"/>
          <w:numId w:val="4"/>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确立了软件采用MVC分层架构，并最终选定Python 3.7配合PyQt5作为核心开发技术栈。</w:t>
      </w:r>
    </w:p>
    <w:p w14:paraId="0F2E3AD0">
      <w:pPr>
        <w:numPr>
          <w:ilvl w:val="0"/>
          <w:numId w:val="4"/>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引入Anaconda进行环境管理，Git进行协作时的版本管理，确保了开发规范性。</w:t>
      </w:r>
    </w:p>
    <w:p w14:paraId="5F9737AC">
      <w:pPr>
        <w:numPr>
          <w:ilvl w:val="0"/>
          <w:numId w:val="4"/>
        </w:numPr>
        <w:spacing w:after="120" w:afterLines="50" w:line="288" w:lineRule="auto"/>
        <w:ind w:left="0" w:leftChars="0"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制定开发计划，明确组员分工，推进软件开发全生命周期的进程；在开发过程中根据实际情况调整功能优先级，确定软件的迭代改进方向。</w:t>
      </w:r>
    </w:p>
    <w:p w14:paraId="108EE858">
      <w:pPr>
        <w:numPr>
          <w:ilvl w:val="0"/>
          <w:numId w:val="4"/>
        </w:numPr>
        <w:spacing w:after="120" w:afterLines="50" w:line="288" w:lineRule="auto"/>
        <w:ind w:left="0" w:leftChars="0"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主导了系统的测试工作，对各个模块合并后的功能进行了大量测试，修复了关键性的逻辑 Bug，确保软件的稳定性。</w:t>
      </w:r>
    </w:p>
    <w:p w14:paraId="432E419D">
      <w:pPr>
        <w:numPr>
          <w:ilvl w:val="0"/>
          <w:numId w:val="4"/>
        </w:numPr>
        <w:spacing w:after="120" w:afterLines="50" w:line="288" w:lineRule="auto"/>
        <w:ind w:left="0" w:leftChars="0"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负责撰写《软件课设设计-小组报告》，详细介绍软件整体架构，梳理软件整体的设计思路与实现细节，汇总软件总体功能。</w:t>
      </w:r>
    </w:p>
    <w:p w14:paraId="406B5FB0">
      <w:pPr>
        <w:keepNext w:val="0"/>
        <w:keepLines w:val="0"/>
        <w:pageBreakBefore w:val="0"/>
        <w:widowControl w:val="0"/>
        <w:numPr>
          <w:ilvl w:val="1"/>
          <w:numId w:val="3"/>
        </w:numPr>
        <w:kinsoku/>
        <w:wordWrap/>
        <w:overflowPunct/>
        <w:topLinePunct w:val="0"/>
        <w:autoSpaceDE/>
        <w:autoSpaceDN/>
        <w:bidi w:val="0"/>
        <w:adjustRightInd/>
        <w:snapToGrid/>
        <w:spacing w:before="0" w:beforeLines="100" w:after="0" w:afterLines="50"/>
        <w:ind w:firstLine="420" w:firstLineChars="0"/>
        <w:textAlignment w:val="auto"/>
        <w:rPr>
          <w:rFonts w:hint="eastAsia" w:ascii="Times New Roman" w:hAnsi="Calibri" w:eastAsia="宋体" w:cs="Times New Roman"/>
          <w:color w:val="1F1F1F"/>
          <w:sz w:val="24"/>
          <w:lang w:val="en-US" w:eastAsia="zh-CN" w:bidi="ar"/>
        </w:rPr>
      </w:pPr>
      <w:r>
        <w:rPr>
          <w:rFonts w:hint="eastAsia" w:ascii="黑体" w:hAnsi="黑体" w:eastAsia="黑体" w:cs="黑体"/>
          <w:sz w:val="24"/>
          <w:szCs w:val="24"/>
          <w:lang w:val="en-US" w:eastAsia="zh-CN"/>
        </w:rPr>
        <w:t>程序开发</w:t>
      </w:r>
    </w:p>
    <w:p w14:paraId="4DC32DC0">
      <w:pPr>
        <w:numPr>
          <w:ilvl w:val="0"/>
          <w:numId w:val="5"/>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 xml:space="preserve"> 核心场景交互Graph 模块</w:t>
      </w:r>
      <w:r>
        <w:rPr>
          <w:rFonts w:hint="default" w:ascii="Times New Roman" w:hAnsi="Calibri" w:eastAsia="宋体" w:cs="Times New Roman"/>
          <w:color w:val="1F1F1F"/>
          <w:sz w:val="24"/>
          <w:lang w:val="en-US" w:eastAsia="zh-CN" w:bidi="ar"/>
        </w:rPr>
        <w:t>：实现了场景管理器</w:t>
      </w:r>
      <w:r>
        <w:rPr>
          <w:rFonts w:hint="eastAsia" w:ascii="Times New Roman" w:hAnsi="Calibri" w:eastAsia="宋体" w:cs="Times New Roman"/>
          <w:color w:val="1F1F1F"/>
          <w:sz w:val="24"/>
          <w:lang w:val="en-US" w:eastAsia="zh-CN" w:bidi="ar"/>
        </w:rPr>
        <w:t>Graph</w:t>
      </w:r>
      <w:r>
        <w:rPr>
          <w:rFonts w:hint="default" w:ascii="Times New Roman" w:hAnsi="Calibri" w:eastAsia="宋体" w:cs="Times New Roman"/>
          <w:color w:val="1F1F1F"/>
          <w:sz w:val="24"/>
          <w:lang w:val="en-US" w:eastAsia="zh-CN" w:bidi="ar"/>
        </w:rPr>
        <w:t xml:space="preserve"> 类，</w:t>
      </w:r>
      <w:r>
        <w:rPr>
          <w:rFonts w:hint="eastAsia" w:ascii="Times New Roman" w:hAnsi="Calibri" w:eastAsia="宋体" w:cs="Times New Roman"/>
          <w:color w:val="1F1F1F"/>
          <w:sz w:val="24"/>
          <w:lang w:val="en-US" w:eastAsia="zh-CN" w:bidi="ar"/>
        </w:rPr>
        <w:t>编写</w:t>
      </w:r>
      <w:r>
        <w:rPr>
          <w:rFonts w:hint="default" w:ascii="Times New Roman" w:hAnsi="Calibri" w:eastAsia="宋体" w:cs="Times New Roman"/>
          <w:color w:val="1F1F1F"/>
          <w:sz w:val="24"/>
          <w:lang w:val="en-US" w:eastAsia="zh-CN" w:bidi="ar"/>
        </w:rPr>
        <w:t>鼠标与键盘事件处理逻辑，完成了画布的缩放、拖拽、点击事件分发以及视图坐标与场景坐标的映射，这是思维导图交互的基础。</w:t>
      </w:r>
    </w:p>
    <w:p w14:paraId="7ED94BD6">
      <w:pPr>
        <w:numPr>
          <w:ilvl w:val="0"/>
          <w:numId w:val="5"/>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 xml:space="preserve"> </w:t>
      </w:r>
      <w:r>
        <w:rPr>
          <w:rFonts w:hint="default" w:ascii="Times New Roman" w:hAnsi="Calibri" w:eastAsia="宋体" w:cs="Times New Roman"/>
          <w:color w:val="1F1F1F"/>
          <w:sz w:val="24"/>
          <w:lang w:val="en-US" w:eastAsia="zh-CN" w:bidi="ar"/>
        </w:rPr>
        <w:t>文件管理系统：设计并实现了文件的I/O 操作，包括新建文件、打开文件以及将思维导图数据序列化保存为 XML 格式，保证数据的持久化存储。</w:t>
      </w:r>
    </w:p>
    <w:p w14:paraId="1F88ADA8">
      <w:pPr>
        <w:numPr>
          <w:ilvl w:val="0"/>
          <w:numId w:val="5"/>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 xml:space="preserve"> </w:t>
      </w:r>
      <w:r>
        <w:rPr>
          <w:rFonts w:hint="default" w:ascii="Times New Roman" w:hAnsi="Calibri" w:eastAsia="宋体" w:cs="Times New Roman"/>
          <w:color w:val="1F1F1F"/>
          <w:sz w:val="24"/>
          <w:lang w:val="en-US" w:eastAsia="zh-CN" w:bidi="ar"/>
        </w:rPr>
        <w:t>UI 组件化开发：负责开发了节点附加信息组件，包括备注</w:t>
      </w:r>
      <w:r>
        <w:rPr>
          <w:rFonts w:hint="eastAsia" w:ascii="Times New Roman" w:hAnsi="Calibri" w:eastAsia="宋体" w:cs="Times New Roman"/>
          <w:color w:val="1F1F1F"/>
          <w:sz w:val="24"/>
          <w:lang w:val="en-US" w:eastAsia="zh-CN" w:bidi="ar"/>
        </w:rPr>
        <w:t>和批注</w:t>
      </w:r>
      <w:r>
        <w:rPr>
          <w:rFonts w:hint="default" w:ascii="Times New Roman" w:hAnsi="Calibri" w:eastAsia="宋体" w:cs="Times New Roman"/>
          <w:color w:val="1F1F1F"/>
          <w:sz w:val="24"/>
          <w:lang w:val="en-US" w:eastAsia="zh-CN" w:bidi="ar"/>
        </w:rPr>
        <w:t>窗口、超链接录入以及图标插入功能，增强了节点的语义表达能力。</w:t>
      </w:r>
    </w:p>
    <w:p w14:paraId="26B7DCC3">
      <w:pPr>
        <w:numPr>
          <w:ilvl w:val="0"/>
          <w:numId w:val="5"/>
        </w:num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 xml:space="preserve"> </w:t>
      </w:r>
      <w:r>
        <w:rPr>
          <w:rFonts w:hint="default" w:ascii="Times New Roman" w:hAnsi="Calibri" w:eastAsia="宋体" w:cs="Times New Roman"/>
          <w:color w:val="1F1F1F"/>
          <w:sz w:val="24"/>
          <w:lang w:val="en-US" w:eastAsia="zh-CN" w:bidi="ar"/>
        </w:rPr>
        <w:t>系统设置与个性化：设计了全局的多语言切换以及多主题切换，实现了界面的实时刷新而无需重启。</w:t>
      </w:r>
    </w:p>
    <w:p w14:paraId="2BE1679E">
      <w:pPr>
        <w:numPr>
          <w:ilvl w:val="0"/>
          <w:numId w:val="5"/>
        </w:numPr>
        <w:spacing w:after="120" w:afterLines="50" w:line="288" w:lineRule="auto"/>
        <w:ind w:firstLine="480" w:firstLineChars="200"/>
        <w:rPr>
          <w:rFonts w:hint="default"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 xml:space="preserve"> </w:t>
      </w:r>
      <w:r>
        <w:rPr>
          <w:rFonts w:hint="default" w:ascii="Times New Roman" w:hAnsi="Calibri" w:eastAsia="宋体" w:cs="Times New Roman"/>
          <w:color w:val="1F1F1F"/>
          <w:sz w:val="24"/>
          <w:lang w:val="en-US" w:eastAsia="zh-CN" w:bidi="ar"/>
        </w:rPr>
        <w:t>命令与工具链：编写了部分基于 QUndoCommand的命令类，实现了操作的历史记录控制；同时负责了主窗口工具栏与菜单栏的逻辑连接。</w:t>
      </w:r>
    </w:p>
    <w:p w14:paraId="52ED9FCD">
      <w:pPr>
        <w:pStyle w:val="3"/>
        <w:keepNext/>
        <w:numPr>
          <w:ilvl w:val="0"/>
          <w:numId w:val="2"/>
        </w:numPr>
        <w:spacing w:before="240" w:beforeLines="100" w:after="120" w:afterLines="50" w:line="288" w:lineRule="auto"/>
        <w:rPr>
          <w:rFonts w:hint="eastAsia" w:ascii="黑体" w:hAnsi="黑体" w:cs="黑体"/>
          <w:sz w:val="28"/>
          <w:szCs w:val="28"/>
        </w:rPr>
      </w:pPr>
      <w:bookmarkStart w:id="5" w:name="_Toc6371"/>
      <w:r>
        <w:rPr>
          <w:rFonts w:hint="eastAsia" w:ascii="黑体" w:hAnsi="黑体" w:cs="黑体"/>
          <w:sz w:val="28"/>
          <w:szCs w:val="28"/>
          <w:lang w:val="en-US" w:eastAsia="zh-CN"/>
        </w:rPr>
        <w:t>开发环境与工具链选型</w:t>
      </w:r>
      <w:bookmarkEnd w:id="5"/>
    </w:p>
    <w:p w14:paraId="0CA3E0F6">
      <w:pPr>
        <w:spacing w:after="120" w:afterLines="50" w:line="288" w:lineRule="auto"/>
        <w:ind w:firstLine="480" w:firstLineChars="200"/>
        <w:rPr>
          <w:rFonts w:hint="default" w:ascii="Times New Roman" w:hAnsi="Calibri" w:eastAsia="宋体" w:cs="Times New Roman"/>
          <w:color w:val="1F1F1F"/>
          <w:sz w:val="24"/>
          <w:lang w:val="en-US" w:eastAsia="zh-CN" w:bidi="ar"/>
        </w:rPr>
      </w:pPr>
      <w:r>
        <w:rPr>
          <w:rFonts w:hint="default" w:ascii="Times New Roman" w:hAnsi="Calibri" w:eastAsia="宋体" w:cs="Times New Roman"/>
          <w:color w:val="1F1F1F"/>
          <w:sz w:val="24"/>
          <w:lang w:val="en-US" w:eastAsia="zh-CN" w:bidi="ar"/>
        </w:rPr>
        <w:t>为了确保软件开发全生命周期的高效性，并保证团队成员间运行环境的一致性，本项目构建了基于现代软件工程标准的开发环境。</w:t>
      </w:r>
      <w:r>
        <w:rPr>
          <w:rFonts w:hint="eastAsia" w:ascii="Times New Roman" w:hAnsi="Calibri" w:eastAsia="宋体" w:cs="Times New Roman"/>
          <w:color w:val="1F1F1F"/>
          <w:sz w:val="24"/>
          <w:lang w:val="en-US" w:eastAsia="zh-CN" w:bidi="ar"/>
        </w:rPr>
        <w:t>本人电脑上</w:t>
      </w:r>
      <w:r>
        <w:rPr>
          <w:rFonts w:hint="default" w:ascii="Times New Roman" w:hAnsi="Calibri" w:eastAsia="宋体" w:cs="Times New Roman"/>
          <w:color w:val="1F1F1F"/>
          <w:sz w:val="24"/>
          <w:lang w:val="en-US" w:eastAsia="zh-CN" w:bidi="ar"/>
        </w:rPr>
        <w:t>软硬件配置环境如表 1-1 所示。</w:t>
      </w:r>
    </w:p>
    <w:p w14:paraId="6D8BCD56">
      <w:pPr>
        <w:pStyle w:val="26"/>
        <w:spacing w:line="288" w:lineRule="auto"/>
        <w:rPr>
          <w:sz w:val="24"/>
          <w:szCs w:val="24"/>
        </w:rPr>
      </w:pPr>
      <w:r>
        <w:rPr>
          <w:sz w:val="24"/>
          <w:szCs w:val="24"/>
        </w:rPr>
        <w:t>表1-1</w:t>
      </w:r>
      <w:r>
        <w:rPr>
          <w:rFonts w:hint="eastAsia"/>
          <w:sz w:val="24"/>
          <w:szCs w:val="24"/>
          <w:lang w:val="en-US" w:eastAsia="zh-CN"/>
        </w:rPr>
        <w:t xml:space="preserve"> </w:t>
      </w:r>
      <w:r>
        <w:rPr>
          <w:sz w:val="24"/>
          <w:szCs w:val="24"/>
        </w:rPr>
        <w:t>开发与运行环境配置表</w:t>
      </w:r>
    </w:p>
    <w:tbl>
      <w:tblPr>
        <w:tblStyle w:val="27"/>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589"/>
        <w:gridCol w:w="1587"/>
        <w:gridCol w:w="6400"/>
      </w:tblGrid>
      <w:tr w14:paraId="3A354F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1589"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2B68A787">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类别</w:t>
            </w:r>
          </w:p>
        </w:tc>
        <w:tc>
          <w:tcPr>
            <w:tcW w:w="1587"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04AFAEED">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项目</w:t>
            </w:r>
          </w:p>
        </w:tc>
        <w:tc>
          <w:tcPr>
            <w:tcW w:w="640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629B853A">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详细描述/版本</w:t>
            </w:r>
          </w:p>
        </w:tc>
      </w:tr>
      <w:tr w14:paraId="05776C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single" w:color="auto" w:sz="4" w:space="0"/>
              <w:left w:val="nil"/>
              <w:bottom w:val="nil"/>
              <w:right w:val="nil"/>
            </w:tcBorders>
            <w:tcMar>
              <w:top w:w="120" w:type="dxa"/>
              <w:left w:w="180" w:type="dxa"/>
              <w:bottom w:w="120" w:type="dxa"/>
              <w:right w:w="180" w:type="dxa"/>
            </w:tcMar>
            <w:vAlign w:val="center"/>
          </w:tcPr>
          <w:p w14:paraId="09B0C2A4">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硬件环境</w:t>
            </w:r>
          </w:p>
        </w:tc>
        <w:tc>
          <w:tcPr>
            <w:tcW w:w="1587" w:type="dxa"/>
            <w:tcBorders>
              <w:top w:val="single" w:color="auto" w:sz="4" w:space="0"/>
              <w:left w:val="nil"/>
              <w:bottom w:val="nil"/>
              <w:right w:val="nil"/>
            </w:tcBorders>
            <w:tcMar>
              <w:top w:w="120" w:type="dxa"/>
              <w:left w:w="180" w:type="dxa"/>
              <w:bottom w:w="120" w:type="dxa"/>
              <w:right w:w="180" w:type="dxa"/>
            </w:tcMar>
            <w:vAlign w:val="center"/>
          </w:tcPr>
          <w:p w14:paraId="513E45FA">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处理器</w:t>
            </w:r>
          </w:p>
        </w:tc>
        <w:tc>
          <w:tcPr>
            <w:tcW w:w="6400" w:type="dxa"/>
            <w:tcBorders>
              <w:top w:val="single" w:color="auto" w:sz="4" w:space="0"/>
              <w:left w:val="nil"/>
              <w:bottom w:val="nil"/>
              <w:right w:val="nil"/>
            </w:tcBorders>
            <w:tcMar>
              <w:top w:w="120" w:type="dxa"/>
              <w:left w:w="180" w:type="dxa"/>
              <w:bottom w:w="120" w:type="dxa"/>
              <w:right w:w="180" w:type="dxa"/>
            </w:tcMar>
            <w:vAlign w:val="center"/>
          </w:tcPr>
          <w:p w14:paraId="5B779EE1">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Intel Core Ultra 9</w:t>
            </w:r>
          </w:p>
        </w:tc>
      </w:tr>
      <w:tr w14:paraId="64C7AC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21952451">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0EFDEF4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内存</w:t>
            </w:r>
          </w:p>
        </w:tc>
        <w:tc>
          <w:tcPr>
            <w:tcW w:w="6400" w:type="dxa"/>
            <w:tcBorders>
              <w:top w:val="nil"/>
              <w:left w:val="nil"/>
              <w:bottom w:val="nil"/>
              <w:right w:val="nil"/>
            </w:tcBorders>
            <w:tcMar>
              <w:top w:w="120" w:type="dxa"/>
              <w:left w:w="180" w:type="dxa"/>
              <w:bottom w:w="120" w:type="dxa"/>
              <w:right w:w="180" w:type="dxa"/>
            </w:tcMar>
            <w:vAlign w:val="center"/>
          </w:tcPr>
          <w:p w14:paraId="47A631A8">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lang w:val="en-US" w:eastAsia="zh-CN"/>
              </w:rPr>
              <w:t>32</w:t>
            </w:r>
            <w:r>
              <w:rPr>
                <w:rFonts w:hint="eastAsia" w:ascii="宋体" w:hAnsi="宋体" w:eastAsia="宋体" w:cs="宋体"/>
                <w:color w:val="1F1F1F"/>
                <w:sz w:val="24"/>
                <w:szCs w:val="24"/>
              </w:rPr>
              <w:t>GB RAM</w:t>
            </w:r>
          </w:p>
        </w:tc>
      </w:tr>
      <w:tr w14:paraId="28A327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1BEC745D">
            <w:pPr>
              <w:snapToGrid w:val="0"/>
              <w:spacing w:line="288" w:lineRule="auto"/>
              <w:jc w:val="center"/>
              <w:rPr>
                <w:rFonts w:hint="eastAsia" w:ascii="宋体" w:hAnsi="宋体" w:eastAsia="宋体" w:cs="宋体"/>
                <w:b/>
                <w:bCs/>
                <w:color w:val="1F1F1F"/>
                <w:sz w:val="24"/>
                <w:szCs w:val="24"/>
              </w:rPr>
            </w:pPr>
            <w:r>
              <w:rPr>
                <w:rFonts w:hint="eastAsia" w:ascii="宋体" w:hAnsi="宋体" w:eastAsia="宋体" w:cs="宋体"/>
                <w:b/>
                <w:bCs/>
                <w:color w:val="1F1F1F"/>
                <w:sz w:val="24"/>
                <w:szCs w:val="24"/>
              </w:rPr>
              <w:t>软件环境</w:t>
            </w:r>
          </w:p>
        </w:tc>
        <w:tc>
          <w:tcPr>
            <w:tcW w:w="1587" w:type="dxa"/>
            <w:tcBorders>
              <w:top w:val="nil"/>
              <w:left w:val="nil"/>
              <w:bottom w:val="nil"/>
              <w:right w:val="nil"/>
            </w:tcBorders>
            <w:tcMar>
              <w:top w:w="120" w:type="dxa"/>
              <w:left w:w="180" w:type="dxa"/>
              <w:bottom w:w="120" w:type="dxa"/>
              <w:right w:w="180" w:type="dxa"/>
            </w:tcMar>
            <w:vAlign w:val="center"/>
          </w:tcPr>
          <w:p w14:paraId="7B8C06B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操作系统</w:t>
            </w:r>
          </w:p>
        </w:tc>
        <w:tc>
          <w:tcPr>
            <w:tcW w:w="6400" w:type="dxa"/>
            <w:tcBorders>
              <w:top w:val="nil"/>
              <w:left w:val="nil"/>
              <w:bottom w:val="nil"/>
              <w:right w:val="nil"/>
            </w:tcBorders>
            <w:tcMar>
              <w:top w:w="120" w:type="dxa"/>
              <w:left w:w="180" w:type="dxa"/>
              <w:bottom w:w="120" w:type="dxa"/>
              <w:right w:w="180" w:type="dxa"/>
            </w:tcMar>
            <w:vAlign w:val="center"/>
          </w:tcPr>
          <w:p w14:paraId="07364A4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Windows 11</w:t>
            </w:r>
          </w:p>
        </w:tc>
      </w:tr>
      <w:tr w14:paraId="1A3AD3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42569C4D">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320FC74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开发语言</w:t>
            </w:r>
          </w:p>
        </w:tc>
        <w:tc>
          <w:tcPr>
            <w:tcW w:w="6400" w:type="dxa"/>
            <w:tcBorders>
              <w:top w:val="nil"/>
              <w:left w:val="nil"/>
              <w:bottom w:val="nil"/>
              <w:right w:val="nil"/>
            </w:tcBorders>
            <w:tcMar>
              <w:top w:w="120" w:type="dxa"/>
              <w:left w:w="180" w:type="dxa"/>
              <w:bottom w:w="120" w:type="dxa"/>
              <w:right w:w="180" w:type="dxa"/>
            </w:tcMar>
            <w:vAlign w:val="center"/>
          </w:tcPr>
          <w:p w14:paraId="194AE904">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Python 3.7</w:t>
            </w:r>
          </w:p>
        </w:tc>
      </w:tr>
      <w:tr w14:paraId="2B20F5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47F992BD">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3A8761DC">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GUI框架</w:t>
            </w:r>
          </w:p>
        </w:tc>
        <w:tc>
          <w:tcPr>
            <w:tcW w:w="6400" w:type="dxa"/>
            <w:tcBorders>
              <w:top w:val="nil"/>
              <w:left w:val="nil"/>
              <w:bottom w:val="nil"/>
              <w:right w:val="nil"/>
            </w:tcBorders>
            <w:tcMar>
              <w:top w:w="120" w:type="dxa"/>
              <w:left w:w="180" w:type="dxa"/>
              <w:bottom w:w="120" w:type="dxa"/>
              <w:right w:w="180" w:type="dxa"/>
            </w:tcMar>
            <w:vAlign w:val="center"/>
          </w:tcPr>
          <w:p w14:paraId="3ACD873D">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PyQt5(5.15)</w:t>
            </w:r>
          </w:p>
        </w:tc>
      </w:tr>
      <w:tr w14:paraId="48199F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589" w:type="dxa"/>
            <w:tcBorders>
              <w:top w:val="nil"/>
              <w:left w:val="nil"/>
              <w:bottom w:val="nil"/>
              <w:right w:val="nil"/>
            </w:tcBorders>
            <w:tcMar>
              <w:top w:w="120" w:type="dxa"/>
              <w:left w:w="180" w:type="dxa"/>
              <w:bottom w:w="120" w:type="dxa"/>
              <w:right w:w="180" w:type="dxa"/>
            </w:tcMar>
            <w:vAlign w:val="center"/>
          </w:tcPr>
          <w:p w14:paraId="2A87460A">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nil"/>
              <w:right w:val="nil"/>
            </w:tcBorders>
            <w:tcMar>
              <w:top w:w="120" w:type="dxa"/>
              <w:left w:w="180" w:type="dxa"/>
              <w:bottom w:w="120" w:type="dxa"/>
              <w:right w:w="180" w:type="dxa"/>
            </w:tcMar>
            <w:vAlign w:val="center"/>
          </w:tcPr>
          <w:p w14:paraId="18DB9092">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IDE</w:t>
            </w:r>
          </w:p>
        </w:tc>
        <w:tc>
          <w:tcPr>
            <w:tcW w:w="6400" w:type="dxa"/>
            <w:tcBorders>
              <w:top w:val="nil"/>
              <w:left w:val="nil"/>
              <w:bottom w:val="nil"/>
              <w:right w:val="nil"/>
            </w:tcBorders>
            <w:tcMar>
              <w:top w:w="120" w:type="dxa"/>
              <w:left w:w="180" w:type="dxa"/>
              <w:bottom w:w="120" w:type="dxa"/>
              <w:right w:w="180" w:type="dxa"/>
            </w:tcMar>
            <w:vAlign w:val="center"/>
          </w:tcPr>
          <w:p w14:paraId="22F02F3A">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Visual Studio Code</w:t>
            </w:r>
          </w:p>
        </w:tc>
      </w:tr>
      <w:tr w14:paraId="7ACE9A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jc w:val="center"/>
        </w:trPr>
        <w:tc>
          <w:tcPr>
            <w:tcW w:w="1589" w:type="dxa"/>
            <w:tcBorders>
              <w:top w:val="nil"/>
              <w:left w:val="nil"/>
              <w:bottom w:val="single" w:color="auto" w:sz="12" w:space="0"/>
              <w:right w:val="nil"/>
            </w:tcBorders>
            <w:tcMar>
              <w:top w:w="120" w:type="dxa"/>
              <w:left w:w="180" w:type="dxa"/>
              <w:bottom w:w="120" w:type="dxa"/>
              <w:right w:w="180" w:type="dxa"/>
            </w:tcMar>
            <w:vAlign w:val="center"/>
          </w:tcPr>
          <w:p w14:paraId="20B00C32">
            <w:pPr>
              <w:snapToGrid w:val="0"/>
              <w:spacing w:line="288" w:lineRule="auto"/>
              <w:jc w:val="center"/>
              <w:rPr>
                <w:rFonts w:hint="eastAsia" w:ascii="宋体" w:hAnsi="宋体" w:eastAsia="宋体" w:cs="宋体"/>
                <w:color w:val="1F1F1F"/>
                <w:sz w:val="24"/>
                <w:szCs w:val="24"/>
              </w:rPr>
            </w:pPr>
          </w:p>
        </w:tc>
        <w:tc>
          <w:tcPr>
            <w:tcW w:w="1587" w:type="dxa"/>
            <w:tcBorders>
              <w:top w:val="nil"/>
              <w:left w:val="nil"/>
              <w:bottom w:val="single" w:color="auto" w:sz="12" w:space="0"/>
              <w:right w:val="nil"/>
            </w:tcBorders>
            <w:tcMar>
              <w:top w:w="120" w:type="dxa"/>
              <w:left w:w="180" w:type="dxa"/>
              <w:bottom w:w="120" w:type="dxa"/>
              <w:right w:w="180" w:type="dxa"/>
            </w:tcMar>
            <w:vAlign w:val="center"/>
          </w:tcPr>
          <w:p w14:paraId="310CF0F6">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版本控制</w:t>
            </w:r>
          </w:p>
        </w:tc>
        <w:tc>
          <w:tcPr>
            <w:tcW w:w="6400" w:type="dxa"/>
            <w:tcBorders>
              <w:top w:val="nil"/>
              <w:left w:val="nil"/>
              <w:bottom w:val="single" w:color="auto" w:sz="12" w:space="0"/>
              <w:right w:val="nil"/>
            </w:tcBorders>
            <w:tcMar>
              <w:top w:w="120" w:type="dxa"/>
              <w:left w:w="180" w:type="dxa"/>
              <w:bottom w:w="120" w:type="dxa"/>
              <w:right w:w="180" w:type="dxa"/>
            </w:tcMar>
            <w:vAlign w:val="center"/>
          </w:tcPr>
          <w:p w14:paraId="39D03989">
            <w:pPr>
              <w:snapToGrid w:val="0"/>
              <w:spacing w:line="288" w:lineRule="auto"/>
              <w:jc w:val="center"/>
              <w:rPr>
                <w:rFonts w:hint="eastAsia" w:ascii="宋体" w:hAnsi="宋体" w:eastAsia="宋体" w:cs="宋体"/>
                <w:color w:val="1F1F1F"/>
                <w:sz w:val="24"/>
                <w:szCs w:val="24"/>
              </w:rPr>
            </w:pPr>
            <w:r>
              <w:rPr>
                <w:rFonts w:hint="eastAsia" w:ascii="宋体" w:hAnsi="宋体" w:eastAsia="宋体" w:cs="宋体"/>
                <w:color w:val="1F1F1F"/>
                <w:sz w:val="24"/>
                <w:szCs w:val="24"/>
              </w:rPr>
              <w:t>Git</w:t>
            </w:r>
          </w:p>
        </w:tc>
      </w:tr>
    </w:tbl>
    <w:p w14:paraId="39E70203">
      <w:pPr>
        <w:pStyle w:val="3"/>
        <w:keepNext/>
        <w:numPr>
          <w:ilvl w:val="1"/>
          <w:numId w:val="0"/>
        </w:numPr>
        <w:spacing w:before="240" w:beforeLines="100" w:after="120" w:afterLines="50" w:line="288" w:lineRule="auto"/>
        <w:ind w:leftChars="0"/>
      </w:pPr>
      <w:bookmarkStart w:id="6" w:name="_Toc10416"/>
      <w:bookmarkStart w:id="7" w:name="_Toc30821"/>
      <w:bookmarkStart w:id="8" w:name="_Toc31545"/>
      <w:r>
        <w:rPr>
          <w:rFonts w:hint="eastAsia"/>
          <w:lang w:val="en-US" w:eastAsia="zh-CN"/>
        </w:rPr>
        <w:t>2.1 环境管理工具Anaconda</w:t>
      </w:r>
      <w:bookmarkEnd w:id="6"/>
    </w:p>
    <w:p w14:paraId="2F5D9318">
      <w:pPr>
        <w:spacing w:after="120" w:afterLines="50" w:line="288" w:lineRule="auto"/>
        <w:ind w:firstLine="480" w:firstLineChars="200"/>
        <w:rPr>
          <w:rFonts w:hint="default"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为了解决 Python 依赖包版本冲突问题，本项目选用Anaconda进行虚拟环境管理。通过创建独立的虚拟环境，我们确保了PyQt5、lxml等关键依赖库在所有开发成员的机器上保持版本一致，有效避免了环境差异问题。</w:t>
      </w:r>
    </w:p>
    <w:p w14:paraId="21A1BEB8">
      <w:pPr>
        <w:pStyle w:val="3"/>
        <w:keepNext/>
        <w:numPr>
          <w:ilvl w:val="1"/>
          <w:numId w:val="0"/>
        </w:numPr>
        <w:spacing w:before="240" w:beforeLines="100" w:after="120" w:afterLines="50" w:line="288" w:lineRule="auto"/>
        <w:ind w:leftChars="0"/>
      </w:pPr>
      <w:bookmarkStart w:id="9" w:name="_Toc29658"/>
      <w:r>
        <w:rPr>
          <w:rFonts w:hint="eastAsia"/>
          <w:lang w:val="en-US" w:eastAsia="zh-CN"/>
        </w:rPr>
        <w:t>2.2 协作工具Git</w:t>
      </w:r>
      <w:bookmarkEnd w:id="9"/>
    </w:p>
    <w:p w14:paraId="075665C9">
      <w:pPr>
        <w:spacing w:after="120" w:afterLines="50" w:line="288" w:lineRule="auto"/>
        <w:ind w:firstLine="480" w:firstLineChars="200"/>
        <w:rPr>
          <w:rFonts w:hint="eastAsia" w:ascii="Times New Roman" w:hAnsi="Calibri" w:eastAsia="宋体" w:cs="Times New Roman"/>
          <w:color w:val="1F1F1F"/>
          <w:sz w:val="24"/>
          <w:lang w:val="en-US" w:eastAsia="zh-CN" w:bidi="ar"/>
        </w:rPr>
      </w:pPr>
      <w:r>
        <w:rPr>
          <w:rFonts w:hint="eastAsia" w:ascii="Times New Roman" w:hAnsi="Calibri" w:eastAsia="宋体" w:cs="Times New Roman"/>
          <w:color w:val="1F1F1F"/>
          <w:sz w:val="24"/>
          <w:lang w:val="en-US" w:eastAsia="zh-CN" w:bidi="ar"/>
        </w:rPr>
        <w:t>采用Git作为分布式版本控制工具。作为组长，我建立了项目的远程仓库，制定了基于 Feature Branch功能分支的开发策略，负责管理代码的提交、分支合并以及冲突解决，确保了多人协作开发过程中的代码安全与版本可追溯性。</w:t>
      </w:r>
    </w:p>
    <w:p w14:paraId="143A0FE0">
      <w:pPr>
        <w:pStyle w:val="3"/>
        <w:keepNext/>
        <w:numPr>
          <w:ilvl w:val="1"/>
          <w:numId w:val="0"/>
        </w:numPr>
        <w:spacing w:before="240" w:beforeLines="100" w:after="120" w:afterLines="50" w:line="288" w:lineRule="auto"/>
        <w:ind w:leftChars="0"/>
      </w:pPr>
      <w:bookmarkStart w:id="10" w:name="_Toc10527"/>
      <w:r>
        <w:rPr>
          <w:rFonts w:hint="eastAsia"/>
          <w:lang w:val="en-US" w:eastAsia="zh-CN"/>
        </w:rPr>
        <w:t xml:space="preserve">2.3 </w:t>
      </w:r>
      <w:r>
        <w:t>开发工具与技术选型</w:t>
      </w:r>
      <w:bookmarkEnd w:id="7"/>
      <w:bookmarkEnd w:id="8"/>
      <w:bookmarkEnd w:id="10"/>
    </w:p>
    <w:p w14:paraId="43125987">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本项目主要采用Python语言，核心依赖库及其作用如下：</w:t>
      </w:r>
    </w:p>
    <w:p w14:paraId="64D73DFB">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PyQt5:作为核心GUI框架，利用其Graphics View Framework处理大规模图元的渲染、碰撞检测与事件分发。PyQt5的信号与槽机制是实现模块解耦的关键。</w:t>
      </w:r>
    </w:p>
    <w:p w14:paraId="3E9F1CB1">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xml.etree.ElementTree:用于处理XML格式的数据持久化，因其轻量级且内置于Python标准库，适合处理树状结构的序列化与反序列化。</w:t>
      </w:r>
    </w:p>
    <w:p w14:paraId="4DA1E9B5">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re(Regular Expression):用于解析Markdown文本及富文本HTML标签的清洗与转换。</w:t>
      </w:r>
    </w:p>
    <w:p w14:paraId="4F7FACCA">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PyQt5.QtPrintSupport:提供跨平台的PDF生成与打印机接口支持。</w:t>
      </w:r>
    </w:p>
    <w:p w14:paraId="79B59D37">
      <w:pPr>
        <w:pStyle w:val="3"/>
        <w:keepNext/>
        <w:numPr>
          <w:ilvl w:val="0"/>
          <w:numId w:val="2"/>
        </w:numPr>
        <w:spacing w:before="240" w:beforeLines="100" w:after="120" w:afterLines="50" w:line="288" w:lineRule="auto"/>
        <w:rPr>
          <w:sz w:val="28"/>
          <w:szCs w:val="28"/>
        </w:rPr>
      </w:pPr>
      <w:bookmarkStart w:id="11" w:name="_Toc27888"/>
      <w:bookmarkStart w:id="12" w:name="_Toc3630"/>
      <w:bookmarkStart w:id="13" w:name="_Toc29110"/>
      <w:r>
        <w:rPr>
          <w:sz w:val="28"/>
          <w:szCs w:val="28"/>
        </w:rPr>
        <w:t>系统描述</w:t>
      </w:r>
      <w:bookmarkEnd w:id="11"/>
      <w:bookmarkEnd w:id="12"/>
      <w:bookmarkEnd w:id="13"/>
    </w:p>
    <w:p w14:paraId="0F6F8411">
      <w:pPr>
        <w:pStyle w:val="3"/>
        <w:keepNext/>
        <w:numPr>
          <w:ilvl w:val="1"/>
          <w:numId w:val="0"/>
        </w:numPr>
        <w:spacing w:before="240" w:beforeLines="100" w:after="120" w:afterLines="50" w:line="288" w:lineRule="auto"/>
        <w:ind w:leftChars="0"/>
      </w:pPr>
      <w:bookmarkStart w:id="14" w:name="_Toc6320"/>
      <w:bookmarkStart w:id="15" w:name="_Toc1894"/>
      <w:bookmarkStart w:id="16" w:name="_Toc23576"/>
      <w:r>
        <w:rPr>
          <w:rFonts w:hint="eastAsia"/>
          <w:lang w:val="en-US" w:eastAsia="zh-CN"/>
        </w:rPr>
        <w:t xml:space="preserve">3.1 </w:t>
      </w:r>
      <w:r>
        <w:t>系统总体架构</w:t>
      </w:r>
      <w:bookmarkEnd w:id="14"/>
      <w:bookmarkEnd w:id="15"/>
      <w:bookmarkEnd w:id="16"/>
    </w:p>
    <w:p w14:paraId="36CF5876">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本系统采用了经典的MVC(Model-View-Controller)架构模式，结合Qt特有的场景-视图Scene-View机制，将数据逻辑、界面渲染与用户交互严格分离。</w:t>
      </w:r>
      <w:bookmarkStart w:id="17" w:name="_Toc16767"/>
      <w:r>
        <w:rPr>
          <w:rFonts w:hint="eastAsia" w:ascii="Times New Roman" w:hAnsi="Calibri" w:eastAsia="宋体" w:cs="Times New Roman"/>
          <w:color w:val="1F1F1F"/>
          <w:sz w:val="24"/>
          <w:lang w:bidi="ar"/>
        </w:rPr>
        <w:t>各层级具体功能设计如下：</w:t>
      </w:r>
    </w:p>
    <w:p w14:paraId="2A0BCCC7">
      <w:pPr>
        <w:pStyle w:val="4"/>
        <w:numPr>
          <w:ilvl w:val="2"/>
          <w:numId w:val="0"/>
        </w:numPr>
        <w:spacing w:before="240" w:beforeLines="100" w:after="120" w:afterLines="50" w:line="288" w:lineRule="auto"/>
        <w:ind w:left="420"/>
        <w:rPr>
          <w:rFonts w:hint="eastAsia" w:ascii="黑体" w:hAnsi="黑体" w:eastAsia="黑体" w:cs="黑体"/>
        </w:rPr>
      </w:pPr>
      <w:bookmarkStart w:id="18" w:name="_Toc10087"/>
      <w:bookmarkStart w:id="19" w:name="_Toc13236"/>
      <w:r>
        <w:rPr>
          <w:rFonts w:hint="eastAsia" w:ascii="黑体" w:hAnsi="黑体" w:eastAsia="黑体" w:cs="黑体"/>
          <w:lang w:val="en-US" w:eastAsia="zh-CN"/>
        </w:rPr>
        <w:t>3</w:t>
      </w:r>
      <w:r>
        <w:rPr>
          <w:rFonts w:hint="eastAsia" w:ascii="黑体" w:hAnsi="黑体" w:eastAsia="黑体" w:cs="黑体"/>
        </w:rPr>
        <w:t>.1.1 模型层 Model</w:t>
      </w:r>
      <w:bookmarkEnd w:id="18"/>
      <w:bookmarkEnd w:id="19"/>
      <w:r>
        <w:rPr>
          <w:rFonts w:hint="eastAsia" w:ascii="黑体" w:hAnsi="黑体" w:eastAsia="黑体" w:cs="黑体"/>
        </w:rPr>
        <w:t xml:space="preserve"> </w:t>
      </w:r>
    </w:p>
    <w:p w14:paraId="47E20D74">
      <w:pPr>
        <w:spacing w:after="120" w:afterLines="50" w:line="288" w:lineRule="auto"/>
        <w:ind w:firstLine="480" w:firstLineChars="200"/>
        <w:rPr>
          <w:rFonts w:ascii="Times New Roman" w:hAnsi="Calibri" w:eastAsia="宋体" w:cs="Times New Roman"/>
          <w:color w:val="1F1F1F"/>
          <w:sz w:val="24"/>
          <w:lang w:bidi="ar"/>
        </w:rPr>
      </w:pPr>
      <w:r>
        <w:rPr>
          <w:rFonts w:hint="eastAsia" w:ascii="Times New Roman" w:hAnsi="Calibri" w:eastAsia="宋体" w:cs="Times New Roman"/>
          <w:color w:val="1F1F1F"/>
          <w:sz w:val="24"/>
          <w:lang w:bidi="ar"/>
        </w:rPr>
        <w:t>Model层</w:t>
      </w:r>
      <w:r>
        <w:rPr>
          <w:rFonts w:ascii="Times New Roman" w:hAnsi="Calibri" w:eastAsia="宋体" w:cs="Times New Roman"/>
          <w:color w:val="1F1F1F"/>
          <w:sz w:val="24"/>
          <w:lang w:bidi="ar"/>
        </w:rPr>
        <w:t>负责维护思维导图的完整数据状态，且不直接依赖于任何界面组件。核心类设计如下：</w:t>
      </w:r>
    </w:p>
    <w:p w14:paraId="353C6CE3">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Graph 类：作为核心数据容器，负责管理所有的节点（Node）与连线（Branch）。该类不仅存储基础数据，还负责场景内的空间索引管理，以优化检索效率。</w:t>
      </w:r>
    </w:p>
    <w:p w14:paraId="1A3EBF65">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Node 类：节点实体类。封装了节点的文本内容、样式属性、层级信息，以及指向父节点和子节点的引用关系。</w:t>
      </w:r>
    </w:p>
    <w:p w14:paraId="72D467F3">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Branch 类：连线实体类。定义节点间的连接关系，能够根据源节点和目标节点的坐标动态计算路径。</w:t>
      </w:r>
    </w:p>
    <w:p w14:paraId="3349FF74">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Annotation 类：负责管理手写批注的笔迹数据。</w:t>
      </w:r>
    </w:p>
    <w:p w14:paraId="65E90F04">
      <w:pPr>
        <w:pStyle w:val="4"/>
        <w:numPr>
          <w:ilvl w:val="2"/>
          <w:numId w:val="0"/>
        </w:numPr>
        <w:spacing w:before="240" w:beforeLines="100" w:after="120" w:afterLines="50" w:line="288" w:lineRule="auto"/>
        <w:ind w:left="420"/>
        <w:rPr>
          <w:rFonts w:hint="eastAsia" w:ascii="黑体" w:hAnsi="黑体" w:eastAsia="黑体" w:cs="黑体"/>
        </w:rPr>
      </w:pPr>
      <w:bookmarkStart w:id="20" w:name="_Toc15423"/>
      <w:bookmarkStart w:id="21" w:name="_Toc32428"/>
      <w:r>
        <w:rPr>
          <w:rFonts w:hint="eastAsia" w:ascii="黑体" w:hAnsi="黑体" w:eastAsia="黑体" w:cs="黑体"/>
          <w:lang w:val="en-US" w:eastAsia="zh-CN"/>
        </w:rPr>
        <w:t>3</w:t>
      </w:r>
      <w:r>
        <w:rPr>
          <w:rFonts w:hint="eastAsia" w:ascii="黑体" w:hAnsi="黑体" w:eastAsia="黑体" w:cs="黑体"/>
        </w:rPr>
        <w:t>.1.2 视图层 View</w:t>
      </w:r>
      <w:bookmarkEnd w:id="20"/>
      <w:bookmarkEnd w:id="21"/>
    </w:p>
    <w:p w14:paraId="7F0AAC58">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View 层负责将模型数据可视化呈现给用户，主要包含以下组件：</w:t>
      </w:r>
    </w:p>
    <w:p w14:paraId="6A797E40">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MainWindow 类：集成了菜单栏、工具栏和状态栏，主要负责处理文件级操作（如新建、保存）和全局设置。</w:t>
      </w:r>
    </w:p>
    <w:p w14:paraId="15C0A212">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CustomGraphicsView 类：作为观察 Graph 的视口</w:t>
      </w:r>
      <w:r>
        <w:rPr>
          <w:rFonts w:hint="eastAsia" w:ascii="Times New Roman" w:hAnsi="Calibri" w:eastAsia="宋体"/>
          <w:color w:val="1F1F1F"/>
        </w:rPr>
        <w:t>，</w:t>
      </w:r>
      <w:r>
        <w:rPr>
          <w:rFonts w:ascii="Times New Roman" w:hAnsi="Calibri" w:eastAsia="宋体"/>
          <w:color w:val="1F1F1F"/>
        </w:rPr>
        <w:t>实现了滚轮缩放、右键画布拖拽以及橡皮擦模式下的光标变换等复杂交互</w:t>
      </w:r>
      <w:r>
        <w:rPr>
          <w:rFonts w:hint="eastAsia" w:ascii="Times New Roman" w:hAnsi="Calibri" w:eastAsia="宋体"/>
          <w:color w:val="1F1F1F"/>
        </w:rPr>
        <w:t>，并</w:t>
      </w:r>
      <w:r>
        <w:rPr>
          <w:rFonts w:ascii="Times New Roman" w:hAnsi="Calibri" w:eastAsia="宋体"/>
          <w:color w:val="1F1F1F"/>
        </w:rPr>
        <w:t>通过坐标变换矩阵，负责将逻辑坐标精确映射为屏幕像素。</w:t>
      </w:r>
    </w:p>
    <w:p w14:paraId="04DE3408">
      <w:pPr>
        <w:pStyle w:val="4"/>
        <w:numPr>
          <w:ilvl w:val="2"/>
          <w:numId w:val="0"/>
        </w:numPr>
        <w:spacing w:before="240" w:beforeLines="100" w:after="120" w:afterLines="50" w:line="288" w:lineRule="auto"/>
        <w:ind w:left="420"/>
        <w:rPr>
          <w:rFonts w:hint="eastAsia" w:ascii="黑体" w:hAnsi="黑体" w:eastAsia="黑体" w:cs="黑体"/>
        </w:rPr>
      </w:pPr>
      <w:bookmarkStart w:id="22" w:name="_Toc14733"/>
      <w:bookmarkStart w:id="23" w:name="_Toc692"/>
      <w:r>
        <w:rPr>
          <w:rFonts w:hint="eastAsia" w:ascii="黑体" w:hAnsi="黑体" w:eastAsia="黑体" w:cs="黑体"/>
          <w:lang w:val="en-US" w:eastAsia="zh-CN"/>
        </w:rPr>
        <w:t>3</w:t>
      </w:r>
      <w:r>
        <w:rPr>
          <w:rFonts w:hint="eastAsia" w:ascii="黑体" w:hAnsi="黑体" w:eastAsia="黑体" w:cs="黑体"/>
        </w:rPr>
        <w:t>.1.3 控制层 Controller</w:t>
      </w:r>
      <w:bookmarkEnd w:id="22"/>
      <w:bookmarkEnd w:id="23"/>
    </w:p>
    <w:p w14:paraId="7906E2BB">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虽然 PyQt5 框架中没有显式的 Controller 类，但本系统通过信号与槽机制及命令模式</w:t>
      </w:r>
      <w:r>
        <w:rPr>
          <w:rFonts w:hint="eastAsia" w:ascii="Times New Roman" w:hAnsi="Calibri" w:eastAsia="宋体"/>
          <w:color w:val="1F1F1F"/>
        </w:rPr>
        <w:t>实现</w:t>
      </w:r>
      <w:r>
        <w:rPr>
          <w:rFonts w:ascii="Times New Roman" w:hAnsi="Calibri" w:eastAsia="宋体"/>
          <w:color w:val="1F1F1F"/>
        </w:rPr>
        <w:t>了控制逻辑：</w:t>
      </w:r>
    </w:p>
    <w:p w14:paraId="7B5166C3">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Command 模块：封装了 InsertNodeCommand、MoveCommand、EditCommand 等原子操作类，实现了操作的解耦。</w:t>
      </w:r>
    </w:p>
    <w:p w14:paraId="7B201E87">
      <w:pPr>
        <w:pStyle w:val="14"/>
        <w:widowControl/>
        <w:spacing w:beforeAutospacing="0" w:after="120" w:afterLines="50" w:afterAutospacing="0" w:line="288" w:lineRule="auto"/>
        <w:ind w:firstLine="480" w:firstLineChars="200"/>
        <w:rPr>
          <w:rFonts w:ascii="Times New Roman" w:hAnsi="Calibri" w:eastAsia="宋体"/>
          <w:color w:val="1F1F1F"/>
        </w:rPr>
      </w:pPr>
      <w:r>
        <w:rPr>
          <w:rFonts w:ascii="Times New Roman" w:hAnsi="Calibri" w:eastAsia="宋体"/>
          <w:color w:val="1F1F1F"/>
        </w:rPr>
        <w:t>QUndoStack：作为历史记录控制器，管理上述命令对象的入栈与出栈，从而实现标准的撤销（Undo）与重做（Redo）功能。</w:t>
      </w:r>
    </w:p>
    <w:p w14:paraId="0735EF9D">
      <w:pPr>
        <w:pStyle w:val="3"/>
        <w:keepNext/>
        <w:numPr>
          <w:ilvl w:val="1"/>
          <w:numId w:val="0"/>
        </w:numPr>
        <w:spacing w:before="240" w:beforeLines="100" w:after="120" w:afterLines="50" w:line="288" w:lineRule="auto"/>
        <w:ind w:leftChars="0"/>
      </w:pPr>
      <w:bookmarkStart w:id="24" w:name="_Toc2566"/>
      <w:bookmarkStart w:id="25" w:name="_Toc20931"/>
      <w:r>
        <w:rPr>
          <w:rFonts w:hint="eastAsia"/>
          <w:lang w:val="en-US" w:eastAsia="zh-CN"/>
        </w:rPr>
        <w:t xml:space="preserve">3.2 </w:t>
      </w:r>
      <w:r>
        <w:t>核心交互机制设计</w:t>
      </w:r>
      <w:bookmarkEnd w:id="17"/>
      <w:bookmarkEnd w:id="24"/>
      <w:bookmarkEnd w:id="25"/>
    </w:p>
    <w:p w14:paraId="562B77BB">
      <w:pPr>
        <w:pStyle w:val="7"/>
        <w:spacing w:line="288" w:lineRule="auto"/>
        <w:rPr>
          <w:color w:val="1F1F1F"/>
        </w:rPr>
      </w:pPr>
      <w:r>
        <w:rPr>
          <w:color w:val="1F1F1F"/>
        </w:rPr>
        <w:t>本系统的交互流畅性主要依赖于Qt的事件处理系统与自定义的信号通信机制。</w:t>
      </w:r>
    </w:p>
    <w:p w14:paraId="31DD312F">
      <w:pPr>
        <w:pStyle w:val="4"/>
        <w:numPr>
          <w:ilvl w:val="2"/>
          <w:numId w:val="0"/>
        </w:numPr>
        <w:spacing w:before="240" w:beforeLines="100" w:after="120" w:afterLines="50" w:line="288" w:lineRule="auto"/>
        <w:ind w:left="420" w:leftChars="0"/>
        <w:rPr>
          <w:rFonts w:hint="eastAsia" w:ascii="黑体" w:hAnsi="黑体" w:eastAsia="黑体" w:cs="黑体"/>
        </w:rPr>
      </w:pPr>
      <w:bookmarkStart w:id="26" w:name="_Toc6645"/>
      <w:bookmarkStart w:id="27" w:name="_Toc26371"/>
      <w:bookmarkStart w:id="28" w:name="_Toc12185"/>
      <w:r>
        <w:rPr>
          <w:rFonts w:hint="eastAsia" w:ascii="黑体" w:hAnsi="黑体" w:eastAsia="黑体" w:cs="黑体"/>
          <w:lang w:val="en-US" w:eastAsia="zh-CN"/>
        </w:rPr>
        <w:t xml:space="preserve">3.2.1 </w:t>
      </w:r>
      <w:r>
        <w:rPr>
          <w:rFonts w:hint="eastAsia" w:ascii="黑体" w:hAnsi="黑体" w:eastAsia="黑体" w:cs="黑体"/>
        </w:rPr>
        <w:t>信号/槽机制</w:t>
      </w:r>
      <w:bookmarkEnd w:id="26"/>
      <w:bookmarkEnd w:id="27"/>
      <w:bookmarkEnd w:id="28"/>
    </w:p>
    <w:p w14:paraId="1088D471">
      <w:pPr>
        <w:pStyle w:val="7"/>
        <w:spacing w:after="120" w:afterLines="50" w:line="288" w:lineRule="auto"/>
        <w:rPr>
          <w:color w:val="1F1F1F"/>
        </w:rPr>
      </w:pPr>
      <w:r>
        <w:rPr>
          <w:color w:val="1F1F1F"/>
        </w:rPr>
        <w:t>为了降低模块间的耦合度，系统广泛使用了信号槽机制进行通信。</w:t>
      </w:r>
    </w:p>
    <w:p w14:paraId="4E731FD8">
      <w:pPr>
        <w:pStyle w:val="7"/>
        <w:spacing w:after="120" w:afterLines="50" w:line="288" w:lineRule="auto"/>
        <w:jc w:val="left"/>
        <w:rPr>
          <w:rFonts w:hint="eastAsia" w:ascii="宋体" w:hAnsi="宋体" w:cs="宋体"/>
          <w:color w:val="000000"/>
        </w:rPr>
      </w:pPr>
      <w:r>
        <w:rPr>
          <w:color w:val="1F1F1F"/>
        </w:rPr>
        <w:t>当Node的位置发生变化时，会发射自定义信号nodeMoved。连接该节点的Branch对象槽函数响应该信号，重新获取端点坐标并调用update()重绘路径。这种观察者模式确保了连线始终紧随节点，无需全局刷新。</w:t>
      </w:r>
    </w:p>
    <w:p w14:paraId="3270F903">
      <w:pPr>
        <w:pStyle w:val="7"/>
        <w:spacing w:after="120" w:afterLines="50" w:line="288" w:lineRule="auto"/>
        <w:rPr>
          <w:rFonts w:hint="eastAsia" w:ascii="宋体" w:hAnsi="宋体" w:cs="宋体"/>
          <w:color w:val="000000"/>
        </w:rPr>
      </w:pPr>
      <w:r>
        <w:rPr>
          <w:color w:val="1F1F1F"/>
        </w:rPr>
        <w:t>MainWindow发射themeChanged信号时，Graph接收信号并遍历所有图元，调用其updateStyle()方法，实现界面的即时换肤。</w:t>
      </w:r>
    </w:p>
    <w:p w14:paraId="03FD50B9">
      <w:pPr>
        <w:pStyle w:val="4"/>
        <w:numPr>
          <w:ilvl w:val="2"/>
          <w:numId w:val="0"/>
        </w:numPr>
        <w:spacing w:before="240" w:beforeLines="100" w:after="120" w:afterLines="50" w:line="288" w:lineRule="auto"/>
        <w:ind w:left="420" w:leftChars="0"/>
        <w:rPr>
          <w:rFonts w:hint="eastAsia" w:ascii="黑体" w:hAnsi="黑体" w:eastAsia="黑体" w:cs="黑体"/>
        </w:rPr>
      </w:pPr>
      <w:bookmarkStart w:id="29" w:name="_Toc12304"/>
      <w:bookmarkStart w:id="30" w:name="_Toc2897"/>
      <w:bookmarkStart w:id="31" w:name="_Toc12193"/>
      <w:r>
        <w:rPr>
          <w:rFonts w:hint="eastAsia" w:ascii="黑体" w:hAnsi="黑体" w:eastAsia="黑体" w:cs="黑体"/>
          <w:lang w:val="en-US" w:eastAsia="zh-CN"/>
        </w:rPr>
        <w:t xml:space="preserve">3.2.2 </w:t>
      </w:r>
      <w:r>
        <w:rPr>
          <w:rFonts w:hint="eastAsia" w:ascii="黑体" w:hAnsi="黑体" w:eastAsia="黑体" w:cs="黑体"/>
        </w:rPr>
        <w:t>坐标系统</w:t>
      </w:r>
      <w:bookmarkEnd w:id="29"/>
      <w:bookmarkEnd w:id="30"/>
      <w:bookmarkEnd w:id="31"/>
    </w:p>
    <w:p w14:paraId="53F4E86E">
      <w:pPr>
        <w:pStyle w:val="7"/>
        <w:spacing w:after="120" w:afterLines="50" w:line="288" w:lineRule="auto"/>
        <w:rPr>
          <w:color w:val="1F1F1F"/>
        </w:rPr>
      </w:pPr>
      <w:r>
        <w:rPr>
          <w:color w:val="1F1F1F"/>
        </w:rPr>
        <w:t>系统涉及三个关键坐标系：</w:t>
      </w:r>
    </w:p>
    <w:p w14:paraId="2A996146">
      <w:pPr>
        <w:pStyle w:val="7"/>
        <w:numPr>
          <w:ilvl w:val="0"/>
          <w:numId w:val="6"/>
        </w:numPr>
        <w:spacing w:after="120" w:afterLines="50" w:line="288" w:lineRule="auto"/>
        <w:ind w:firstLineChars="0"/>
        <w:rPr>
          <w:bCs/>
          <w:color w:val="000000"/>
        </w:rPr>
      </w:pPr>
      <w:r>
        <w:rPr>
          <w:bCs/>
          <w:color w:val="1F1F1F"/>
        </w:rPr>
        <w:t>图元坐标Item Coordinates：以每个节点中心为原点(0,0)，用于处理节点内部的点击测试和局部绘制。</w:t>
      </w:r>
    </w:p>
    <w:p w14:paraId="17939FC8">
      <w:pPr>
        <w:pStyle w:val="7"/>
        <w:numPr>
          <w:ilvl w:val="0"/>
          <w:numId w:val="6"/>
        </w:numPr>
        <w:spacing w:after="120" w:afterLines="50" w:line="288" w:lineRule="auto"/>
        <w:ind w:firstLineChars="0"/>
        <w:rPr>
          <w:bCs/>
          <w:color w:val="000000"/>
        </w:rPr>
      </w:pPr>
      <w:r>
        <w:rPr>
          <w:bCs/>
          <w:color w:val="1F1F1F"/>
        </w:rPr>
        <w:t>场景坐标Scene Coordinates：逻辑上的无限大画布，所有节点在场景中都有唯一的绝对坐标(x,y)。序列化保存时存储此坐标。</w:t>
      </w:r>
    </w:p>
    <w:p w14:paraId="13593984">
      <w:pPr>
        <w:pStyle w:val="7"/>
        <w:numPr>
          <w:ilvl w:val="0"/>
          <w:numId w:val="6"/>
        </w:numPr>
        <w:spacing w:after="120" w:afterLines="50" w:line="288" w:lineRule="auto"/>
        <w:ind w:firstLineChars="0"/>
        <w:rPr>
          <w:bCs/>
          <w:color w:val="000000"/>
        </w:rPr>
      </w:pPr>
      <w:r>
        <w:rPr>
          <w:bCs/>
          <w:color w:val="1F1F1F"/>
        </w:rPr>
        <w:t>视图坐标View Coordinates：用户屏幕上的像素坐标。QGraphicsView负责处理缩放和平移变换，将场景坐标映射到视图坐标。例如，在手写批注时，必须将鼠标点击的视图坐标转换为场景坐标，以确保笔迹位置在缩放后依然准确。</w:t>
      </w:r>
    </w:p>
    <w:p w14:paraId="7EA2F93F">
      <w:pPr>
        <w:pStyle w:val="2"/>
        <w:keepNext/>
        <w:numPr>
          <w:ilvl w:val="0"/>
          <w:numId w:val="2"/>
        </w:numPr>
        <w:spacing w:before="240" w:beforeLines="100" w:after="120" w:line="288" w:lineRule="auto"/>
        <w:rPr>
          <w:rFonts w:hint="eastAsia" w:ascii="黑体" w:hAnsi="黑体" w:cs="黑体"/>
        </w:rPr>
      </w:pPr>
      <w:bookmarkStart w:id="32" w:name="_Toc2121"/>
      <w:bookmarkStart w:id="33" w:name="_Toc19893"/>
      <w:bookmarkStart w:id="34" w:name="_Toc9235"/>
      <w:r>
        <w:t>数据结构描述</w:t>
      </w:r>
      <w:bookmarkEnd w:id="32"/>
      <w:bookmarkEnd w:id="33"/>
      <w:bookmarkEnd w:id="34"/>
    </w:p>
    <w:p w14:paraId="54AFBBBF">
      <w:pPr>
        <w:pStyle w:val="7"/>
        <w:spacing w:after="120" w:afterLines="50" w:line="288" w:lineRule="auto"/>
        <w:rPr>
          <w:color w:val="1F1F1F"/>
        </w:rPr>
      </w:pPr>
      <w:r>
        <w:rPr>
          <w:color w:val="1F1F1F"/>
        </w:rPr>
        <w:t>思维导图本质上是一种树状数据结构，但在图形编辑场景下，需要额外维护空间属性与状态信息。</w:t>
      </w:r>
    </w:p>
    <w:p w14:paraId="464BD6E8">
      <w:pPr>
        <w:pStyle w:val="3"/>
        <w:keepNext/>
        <w:numPr>
          <w:ilvl w:val="1"/>
          <w:numId w:val="0"/>
        </w:numPr>
        <w:spacing w:before="240" w:beforeLines="100" w:after="120" w:afterLines="50" w:line="288" w:lineRule="auto"/>
        <w:ind w:leftChars="0"/>
      </w:pPr>
      <w:bookmarkStart w:id="35" w:name="_Toc29496"/>
      <w:bookmarkStart w:id="36" w:name="_Toc1952"/>
      <w:bookmarkStart w:id="37" w:name="_Toc1266"/>
      <w:r>
        <w:rPr>
          <w:rFonts w:hint="eastAsia"/>
          <w:lang w:val="en-US" w:eastAsia="zh-CN"/>
        </w:rPr>
        <w:t xml:space="preserve">4.1 </w:t>
      </w:r>
      <w:r>
        <w:t>节点数据结构</w:t>
      </w:r>
      <w:bookmarkEnd w:id="35"/>
      <w:bookmarkEnd w:id="36"/>
      <w:bookmarkEnd w:id="37"/>
    </w:p>
    <w:p w14:paraId="7C421950">
      <w:pPr>
        <w:pStyle w:val="7"/>
        <w:spacing w:after="120" w:afterLines="50" w:line="288" w:lineRule="auto"/>
        <w:rPr>
          <w:color w:val="1F1F1F"/>
        </w:rPr>
      </w:pPr>
      <w:r>
        <w:rPr>
          <w:color w:val="1F1F1F"/>
        </w:rPr>
        <w:t>节点是系统的核心实体。为了支持高效的增删改查与渲染，Node类设计了包含拓扑关系、视觉属性与内容数据的复合结构。其核心属性定义如下表3-1所示：</w:t>
      </w:r>
    </w:p>
    <w:p w14:paraId="15BD2325">
      <w:pPr>
        <w:pStyle w:val="26"/>
        <w:spacing w:line="288" w:lineRule="auto"/>
        <w:rPr>
          <w:sz w:val="24"/>
          <w:szCs w:val="24"/>
        </w:rPr>
      </w:pPr>
      <w:r>
        <w:rPr>
          <w:sz w:val="24"/>
          <w:szCs w:val="24"/>
        </w:rPr>
        <w:t>表</w:t>
      </w:r>
      <w:r>
        <w:rPr>
          <w:rFonts w:hint="eastAsia"/>
          <w:sz w:val="24"/>
          <w:szCs w:val="24"/>
          <w:lang w:val="en-US" w:eastAsia="zh-CN"/>
        </w:rPr>
        <w:t>4</w:t>
      </w:r>
      <w:r>
        <w:rPr>
          <w:sz w:val="24"/>
          <w:szCs w:val="24"/>
        </w:rPr>
        <w:t>-1</w:t>
      </w:r>
      <w:r>
        <w:rPr>
          <w:rFonts w:hint="eastAsia"/>
          <w:sz w:val="24"/>
          <w:szCs w:val="24"/>
          <w:lang w:val="en-US" w:eastAsia="zh-CN"/>
        </w:rPr>
        <w:t xml:space="preserve"> </w:t>
      </w:r>
      <w:r>
        <w:rPr>
          <w:sz w:val="24"/>
          <w:szCs w:val="24"/>
        </w:rPr>
        <w:t>节点核心属性定义表</w:t>
      </w:r>
    </w:p>
    <w:tbl>
      <w:tblPr>
        <w:tblStyle w:val="29"/>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931"/>
        <w:gridCol w:w="1502"/>
        <w:gridCol w:w="6143"/>
      </w:tblGrid>
      <w:tr w14:paraId="0CFAF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jc w:val="center"/>
        </w:trPr>
        <w:tc>
          <w:tcPr>
            <w:tcW w:w="1931"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1A7A2FA5">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属性名称</w:t>
            </w:r>
          </w:p>
        </w:tc>
        <w:tc>
          <w:tcPr>
            <w:tcW w:w="1501"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5733D994">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类型</w:t>
            </w:r>
          </w:p>
        </w:tc>
        <w:tc>
          <w:tcPr>
            <w:tcW w:w="6140" w:type="dxa"/>
            <w:tcBorders>
              <w:top w:val="single" w:color="auto" w:sz="12" w:space="0"/>
              <w:left w:val="nil"/>
              <w:bottom w:val="single" w:color="auto" w:sz="4" w:space="0"/>
              <w:right w:val="nil"/>
            </w:tcBorders>
            <w:tcMar>
              <w:top w:w="120" w:type="dxa"/>
              <w:left w:w="180" w:type="dxa"/>
              <w:bottom w:w="120" w:type="dxa"/>
              <w:right w:w="180" w:type="dxa"/>
            </w:tcMar>
            <w:vAlign w:val="center"/>
          </w:tcPr>
          <w:p w14:paraId="64C12822">
            <w:pPr>
              <w:snapToGrid w:val="0"/>
              <w:spacing w:line="288" w:lineRule="auto"/>
              <w:jc w:val="center"/>
              <w:rPr>
                <w:rFonts w:hint="eastAsia" w:ascii="宋体" w:hAnsi="宋体" w:eastAsia="宋体" w:cs="宋体"/>
                <w:b/>
                <w:bCs/>
                <w:color w:val="1F1F1F"/>
                <w:sz w:val="21"/>
                <w:szCs w:val="21"/>
              </w:rPr>
            </w:pPr>
            <w:r>
              <w:rPr>
                <w:rFonts w:hint="eastAsia" w:ascii="宋体" w:hAnsi="宋体" w:eastAsia="宋体" w:cs="宋体"/>
                <w:b/>
                <w:bCs/>
                <w:color w:val="1F1F1F"/>
                <w:sz w:val="21"/>
                <w:szCs w:val="21"/>
              </w:rPr>
              <w:t>描述与用途</w:t>
            </w:r>
          </w:p>
        </w:tc>
      </w:tr>
      <w:tr w14:paraId="2D2F4E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single" w:color="auto" w:sz="4" w:space="0"/>
              <w:left w:val="nil"/>
              <w:bottom w:val="nil"/>
              <w:right w:val="nil"/>
            </w:tcBorders>
            <w:tcMar>
              <w:top w:w="120" w:type="dxa"/>
              <w:left w:w="180" w:type="dxa"/>
              <w:bottom w:w="120" w:type="dxa"/>
              <w:right w:w="180" w:type="dxa"/>
            </w:tcMar>
            <w:vAlign w:val="center"/>
          </w:tcPr>
          <w:p w14:paraId="366B8CF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parentNode</w:t>
            </w:r>
          </w:p>
        </w:tc>
        <w:tc>
          <w:tcPr>
            <w:tcW w:w="1501" w:type="dxa"/>
            <w:tcBorders>
              <w:top w:val="single" w:color="auto" w:sz="4" w:space="0"/>
              <w:left w:val="nil"/>
              <w:bottom w:val="nil"/>
              <w:right w:val="nil"/>
            </w:tcBorders>
            <w:tcMar>
              <w:top w:w="120" w:type="dxa"/>
              <w:left w:w="180" w:type="dxa"/>
              <w:bottom w:w="120" w:type="dxa"/>
              <w:right w:w="180" w:type="dxa"/>
            </w:tcMar>
            <w:vAlign w:val="center"/>
          </w:tcPr>
          <w:p w14:paraId="2C590410">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Node</w:t>
            </w:r>
          </w:p>
        </w:tc>
        <w:tc>
          <w:tcPr>
            <w:tcW w:w="6140" w:type="dxa"/>
            <w:tcBorders>
              <w:top w:val="single" w:color="auto" w:sz="4" w:space="0"/>
              <w:left w:val="nil"/>
              <w:bottom w:val="nil"/>
              <w:right w:val="nil"/>
            </w:tcBorders>
            <w:tcMar>
              <w:top w:w="120" w:type="dxa"/>
              <w:left w:w="180" w:type="dxa"/>
              <w:bottom w:w="120" w:type="dxa"/>
              <w:right w:w="180" w:type="dxa"/>
            </w:tcMar>
            <w:vAlign w:val="center"/>
          </w:tcPr>
          <w:p w14:paraId="1B4A85E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指向父节点的引用，根节点为None。用于向上回溯路径。</w:t>
            </w:r>
          </w:p>
        </w:tc>
      </w:tr>
      <w:tr w14:paraId="4C075F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CB3C02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sonNode</w:t>
            </w:r>
          </w:p>
        </w:tc>
        <w:tc>
          <w:tcPr>
            <w:tcW w:w="1501" w:type="dxa"/>
            <w:tcBorders>
              <w:top w:val="nil"/>
              <w:left w:val="nil"/>
              <w:bottom w:val="nil"/>
              <w:right w:val="nil"/>
            </w:tcBorders>
            <w:tcMar>
              <w:top w:w="120" w:type="dxa"/>
              <w:left w:w="180" w:type="dxa"/>
              <w:bottom w:w="120" w:type="dxa"/>
              <w:right w:w="180" w:type="dxa"/>
            </w:tcMar>
            <w:vAlign w:val="center"/>
          </w:tcPr>
          <w:p w14:paraId="2B93F4A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List[Node]</w:t>
            </w:r>
          </w:p>
        </w:tc>
        <w:tc>
          <w:tcPr>
            <w:tcW w:w="6140" w:type="dxa"/>
            <w:tcBorders>
              <w:top w:val="nil"/>
              <w:left w:val="nil"/>
              <w:bottom w:val="nil"/>
              <w:right w:val="nil"/>
            </w:tcBorders>
            <w:tcMar>
              <w:top w:w="120" w:type="dxa"/>
              <w:left w:w="180" w:type="dxa"/>
              <w:bottom w:w="120" w:type="dxa"/>
              <w:right w:w="180" w:type="dxa"/>
            </w:tcMar>
            <w:vAlign w:val="center"/>
          </w:tcPr>
          <w:p w14:paraId="44C54E76">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存储所有子节点的列表。用于广度优先搜索及递归布局。</w:t>
            </w:r>
          </w:p>
        </w:tc>
      </w:tr>
      <w:tr w14:paraId="5C48FA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3D0AFCDC">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m_level</w:t>
            </w:r>
          </w:p>
        </w:tc>
        <w:tc>
          <w:tcPr>
            <w:tcW w:w="1501" w:type="dxa"/>
            <w:tcBorders>
              <w:top w:val="nil"/>
              <w:left w:val="nil"/>
              <w:bottom w:val="nil"/>
              <w:right w:val="nil"/>
            </w:tcBorders>
            <w:tcMar>
              <w:top w:w="120" w:type="dxa"/>
              <w:left w:w="180" w:type="dxa"/>
              <w:bottom w:w="120" w:type="dxa"/>
              <w:right w:w="180" w:type="dxa"/>
            </w:tcMar>
            <w:vAlign w:val="center"/>
          </w:tcPr>
          <w:p w14:paraId="6147D49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int</w:t>
            </w:r>
          </w:p>
        </w:tc>
        <w:tc>
          <w:tcPr>
            <w:tcW w:w="6140" w:type="dxa"/>
            <w:tcBorders>
              <w:top w:val="nil"/>
              <w:left w:val="nil"/>
              <w:bottom w:val="nil"/>
              <w:right w:val="nil"/>
            </w:tcBorders>
            <w:tcMar>
              <w:top w:w="120" w:type="dxa"/>
              <w:left w:w="180" w:type="dxa"/>
              <w:bottom w:w="120" w:type="dxa"/>
              <w:right w:w="180" w:type="dxa"/>
            </w:tcMar>
            <w:vAlign w:val="center"/>
          </w:tcPr>
          <w:p w14:paraId="02203CEE">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节点层级：1-中心主题，2-分支主题，3-子主题，4-自由主题。决定默认样式。</w:t>
            </w:r>
          </w:p>
        </w:tc>
      </w:tr>
      <w:tr w14:paraId="429416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3C84837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x,y</w:t>
            </w:r>
          </w:p>
        </w:tc>
        <w:tc>
          <w:tcPr>
            <w:tcW w:w="1501" w:type="dxa"/>
            <w:tcBorders>
              <w:top w:val="nil"/>
              <w:left w:val="nil"/>
              <w:bottom w:val="nil"/>
              <w:right w:val="nil"/>
            </w:tcBorders>
            <w:tcMar>
              <w:top w:w="120" w:type="dxa"/>
              <w:left w:w="180" w:type="dxa"/>
              <w:bottom w:w="120" w:type="dxa"/>
              <w:right w:w="180" w:type="dxa"/>
            </w:tcMar>
            <w:vAlign w:val="center"/>
          </w:tcPr>
          <w:p w14:paraId="7851E3B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float</w:t>
            </w:r>
          </w:p>
        </w:tc>
        <w:tc>
          <w:tcPr>
            <w:tcW w:w="6140" w:type="dxa"/>
            <w:tcBorders>
              <w:top w:val="nil"/>
              <w:left w:val="nil"/>
              <w:bottom w:val="nil"/>
              <w:right w:val="nil"/>
            </w:tcBorders>
            <w:tcMar>
              <w:top w:w="120" w:type="dxa"/>
              <w:left w:w="180" w:type="dxa"/>
              <w:bottom w:w="120" w:type="dxa"/>
              <w:right w:w="180" w:type="dxa"/>
            </w:tcMar>
            <w:vAlign w:val="center"/>
          </w:tcPr>
          <w:p w14:paraId="5E73C89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节点在场景中的逻辑坐标。</w:t>
            </w:r>
          </w:p>
        </w:tc>
      </w:tr>
      <w:tr w14:paraId="517D02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48504D4D">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m_defaultText</w:t>
            </w:r>
          </w:p>
        </w:tc>
        <w:tc>
          <w:tcPr>
            <w:tcW w:w="1501" w:type="dxa"/>
            <w:tcBorders>
              <w:top w:val="nil"/>
              <w:left w:val="nil"/>
              <w:bottom w:val="nil"/>
              <w:right w:val="nil"/>
            </w:tcBorders>
            <w:tcMar>
              <w:top w:w="120" w:type="dxa"/>
              <w:left w:w="180" w:type="dxa"/>
              <w:bottom w:w="120" w:type="dxa"/>
              <w:right w:w="180" w:type="dxa"/>
            </w:tcMar>
            <w:vAlign w:val="center"/>
          </w:tcPr>
          <w:p w14:paraId="48AF4C1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26E8CAE0">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纯文本内容，用于搜索和简略显示。</w:t>
            </w:r>
          </w:p>
        </w:tc>
      </w:tr>
      <w:tr w14:paraId="510AAC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0EF3D24A">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htmlContent</w:t>
            </w:r>
          </w:p>
        </w:tc>
        <w:tc>
          <w:tcPr>
            <w:tcW w:w="1501" w:type="dxa"/>
            <w:tcBorders>
              <w:top w:val="nil"/>
              <w:left w:val="nil"/>
              <w:bottom w:val="nil"/>
              <w:right w:val="nil"/>
            </w:tcBorders>
            <w:tcMar>
              <w:top w:w="120" w:type="dxa"/>
              <w:left w:w="180" w:type="dxa"/>
              <w:bottom w:w="120" w:type="dxa"/>
              <w:right w:w="180" w:type="dxa"/>
            </w:tcMar>
            <w:vAlign w:val="center"/>
          </w:tcPr>
          <w:p w14:paraId="295BCF6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1AECA29E">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HTML格式的富文本内容，支持字体样式持久化。</w:t>
            </w:r>
          </w:p>
        </w:tc>
      </w:tr>
      <w:tr w14:paraId="7902ED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5514AAE1">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m_note</w:t>
            </w:r>
          </w:p>
        </w:tc>
        <w:tc>
          <w:tcPr>
            <w:tcW w:w="1501" w:type="dxa"/>
            <w:tcBorders>
              <w:top w:val="nil"/>
              <w:left w:val="nil"/>
              <w:bottom w:val="nil"/>
              <w:right w:val="nil"/>
            </w:tcBorders>
            <w:tcMar>
              <w:top w:w="120" w:type="dxa"/>
              <w:left w:w="180" w:type="dxa"/>
              <w:bottom w:w="120" w:type="dxa"/>
              <w:right w:w="180" w:type="dxa"/>
            </w:tcMar>
            <w:vAlign w:val="center"/>
          </w:tcPr>
          <w:p w14:paraId="49D24C3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708C31D9">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节点的隐藏备注信息。</w:t>
            </w:r>
          </w:p>
        </w:tc>
      </w:tr>
      <w:tr w14:paraId="266C85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9E55BA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m_link</w:t>
            </w:r>
          </w:p>
        </w:tc>
        <w:tc>
          <w:tcPr>
            <w:tcW w:w="1501" w:type="dxa"/>
            <w:tcBorders>
              <w:top w:val="nil"/>
              <w:left w:val="nil"/>
              <w:bottom w:val="nil"/>
              <w:right w:val="nil"/>
            </w:tcBorders>
            <w:tcMar>
              <w:top w:w="120" w:type="dxa"/>
              <w:left w:w="180" w:type="dxa"/>
              <w:bottom w:w="120" w:type="dxa"/>
              <w:right w:w="180" w:type="dxa"/>
            </w:tcMar>
            <w:vAlign w:val="center"/>
          </w:tcPr>
          <w:p w14:paraId="6A06A5C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str</w:t>
            </w:r>
          </w:p>
        </w:tc>
        <w:tc>
          <w:tcPr>
            <w:tcW w:w="6140" w:type="dxa"/>
            <w:tcBorders>
              <w:top w:val="nil"/>
              <w:left w:val="nil"/>
              <w:bottom w:val="nil"/>
              <w:right w:val="nil"/>
            </w:tcBorders>
            <w:tcMar>
              <w:top w:w="120" w:type="dxa"/>
              <w:left w:w="180" w:type="dxa"/>
              <w:bottom w:w="120" w:type="dxa"/>
              <w:right w:w="180" w:type="dxa"/>
            </w:tcMar>
            <w:vAlign w:val="center"/>
          </w:tcPr>
          <w:p w14:paraId="0EC3BF7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超链接地址。</w:t>
            </w:r>
          </w:p>
        </w:tc>
      </w:tr>
      <w:tr w14:paraId="3F3932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4166F38F">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m_color</w:t>
            </w:r>
          </w:p>
        </w:tc>
        <w:tc>
          <w:tcPr>
            <w:tcW w:w="1501" w:type="dxa"/>
            <w:tcBorders>
              <w:top w:val="nil"/>
              <w:left w:val="nil"/>
              <w:bottom w:val="nil"/>
              <w:right w:val="nil"/>
            </w:tcBorders>
            <w:tcMar>
              <w:top w:w="120" w:type="dxa"/>
              <w:left w:w="180" w:type="dxa"/>
              <w:bottom w:w="120" w:type="dxa"/>
              <w:right w:w="180" w:type="dxa"/>
            </w:tcMar>
            <w:vAlign w:val="center"/>
          </w:tcPr>
          <w:p w14:paraId="394E9A5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QColor</w:t>
            </w:r>
          </w:p>
        </w:tc>
        <w:tc>
          <w:tcPr>
            <w:tcW w:w="6140" w:type="dxa"/>
            <w:tcBorders>
              <w:top w:val="nil"/>
              <w:left w:val="nil"/>
              <w:bottom w:val="nil"/>
              <w:right w:val="nil"/>
            </w:tcBorders>
            <w:tcMar>
              <w:top w:w="120" w:type="dxa"/>
              <w:left w:w="180" w:type="dxa"/>
              <w:bottom w:w="120" w:type="dxa"/>
              <w:right w:w="180" w:type="dxa"/>
            </w:tcMar>
            <w:vAlign w:val="center"/>
          </w:tcPr>
          <w:p w14:paraId="37FB895B">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背景填充颜色。</w:t>
            </w:r>
          </w:p>
        </w:tc>
      </w:tr>
      <w:tr w14:paraId="4001B1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5C98BF9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m_textColor</w:t>
            </w:r>
          </w:p>
        </w:tc>
        <w:tc>
          <w:tcPr>
            <w:tcW w:w="1501" w:type="dxa"/>
            <w:tcBorders>
              <w:top w:val="nil"/>
              <w:left w:val="nil"/>
              <w:bottom w:val="nil"/>
              <w:right w:val="nil"/>
            </w:tcBorders>
            <w:tcMar>
              <w:top w:w="120" w:type="dxa"/>
              <w:left w:w="180" w:type="dxa"/>
              <w:bottom w:w="120" w:type="dxa"/>
              <w:right w:w="180" w:type="dxa"/>
            </w:tcMar>
            <w:vAlign w:val="center"/>
          </w:tcPr>
          <w:p w14:paraId="159396C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QColor</w:t>
            </w:r>
          </w:p>
        </w:tc>
        <w:tc>
          <w:tcPr>
            <w:tcW w:w="6140" w:type="dxa"/>
            <w:tcBorders>
              <w:top w:val="nil"/>
              <w:left w:val="nil"/>
              <w:bottom w:val="nil"/>
              <w:right w:val="nil"/>
            </w:tcBorders>
            <w:tcMar>
              <w:top w:w="120" w:type="dxa"/>
              <w:left w:w="180" w:type="dxa"/>
              <w:bottom w:w="120" w:type="dxa"/>
              <w:right w:w="180" w:type="dxa"/>
            </w:tcMar>
            <w:vAlign w:val="center"/>
          </w:tcPr>
          <w:p w14:paraId="69AC2B28">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文本颜色。</w:t>
            </w:r>
          </w:p>
        </w:tc>
      </w:tr>
      <w:tr w14:paraId="4CA38C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jc w:val="center"/>
        </w:trPr>
        <w:tc>
          <w:tcPr>
            <w:tcW w:w="1931" w:type="dxa"/>
            <w:tcBorders>
              <w:top w:val="nil"/>
              <w:left w:val="nil"/>
              <w:bottom w:val="nil"/>
              <w:right w:val="nil"/>
            </w:tcBorders>
            <w:tcMar>
              <w:top w:w="120" w:type="dxa"/>
              <w:left w:w="180" w:type="dxa"/>
              <w:bottom w:w="120" w:type="dxa"/>
              <w:right w:w="180" w:type="dxa"/>
            </w:tcMar>
            <w:vAlign w:val="center"/>
          </w:tcPr>
          <w:p w14:paraId="6AC826CC">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m_editable</w:t>
            </w:r>
          </w:p>
        </w:tc>
        <w:tc>
          <w:tcPr>
            <w:tcW w:w="1501" w:type="dxa"/>
            <w:tcBorders>
              <w:top w:val="nil"/>
              <w:left w:val="nil"/>
              <w:bottom w:val="nil"/>
              <w:right w:val="nil"/>
            </w:tcBorders>
            <w:tcMar>
              <w:top w:w="120" w:type="dxa"/>
              <w:left w:w="180" w:type="dxa"/>
              <w:bottom w:w="120" w:type="dxa"/>
              <w:right w:w="180" w:type="dxa"/>
            </w:tcMar>
            <w:vAlign w:val="center"/>
          </w:tcPr>
          <w:p w14:paraId="694E9CBD">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bool</w:t>
            </w:r>
          </w:p>
        </w:tc>
        <w:tc>
          <w:tcPr>
            <w:tcW w:w="6140" w:type="dxa"/>
            <w:tcBorders>
              <w:top w:val="nil"/>
              <w:left w:val="nil"/>
              <w:bottom w:val="nil"/>
              <w:right w:val="nil"/>
            </w:tcBorders>
            <w:tcMar>
              <w:top w:w="120" w:type="dxa"/>
              <w:left w:w="180" w:type="dxa"/>
              <w:bottom w:w="120" w:type="dxa"/>
              <w:right w:w="180" w:type="dxa"/>
            </w:tcMar>
            <w:vAlign w:val="center"/>
          </w:tcPr>
          <w:p w14:paraId="57A37683">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标记节点是否处于可编辑状态，防止误操作。</w:t>
            </w:r>
          </w:p>
        </w:tc>
      </w:tr>
      <w:tr w14:paraId="6ED11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90" w:hRule="atLeast"/>
          <w:jc w:val="center"/>
        </w:trPr>
        <w:tc>
          <w:tcPr>
            <w:tcW w:w="1931" w:type="dxa"/>
            <w:tcBorders>
              <w:top w:val="nil"/>
              <w:left w:val="nil"/>
              <w:bottom w:val="single" w:color="auto" w:sz="12" w:space="0"/>
              <w:right w:val="nil"/>
            </w:tcBorders>
            <w:tcMar>
              <w:top w:w="120" w:type="dxa"/>
              <w:left w:w="180" w:type="dxa"/>
              <w:bottom w:w="120" w:type="dxa"/>
              <w:right w:w="180" w:type="dxa"/>
            </w:tcMar>
            <w:vAlign w:val="center"/>
          </w:tcPr>
          <w:p w14:paraId="2092F507">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m_isExpanded</w:t>
            </w:r>
          </w:p>
        </w:tc>
        <w:tc>
          <w:tcPr>
            <w:tcW w:w="1501" w:type="dxa"/>
            <w:tcBorders>
              <w:top w:val="nil"/>
              <w:left w:val="nil"/>
              <w:bottom w:val="single" w:color="auto" w:sz="12" w:space="0"/>
              <w:right w:val="nil"/>
            </w:tcBorders>
            <w:tcMar>
              <w:top w:w="120" w:type="dxa"/>
              <w:left w:w="180" w:type="dxa"/>
              <w:bottom w:w="120" w:type="dxa"/>
              <w:right w:w="180" w:type="dxa"/>
            </w:tcMar>
            <w:vAlign w:val="center"/>
          </w:tcPr>
          <w:p w14:paraId="6F5BB902">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bool</w:t>
            </w:r>
          </w:p>
        </w:tc>
        <w:tc>
          <w:tcPr>
            <w:tcW w:w="6140" w:type="dxa"/>
            <w:tcBorders>
              <w:top w:val="nil"/>
              <w:left w:val="nil"/>
              <w:bottom w:val="single" w:color="auto" w:sz="12" w:space="0"/>
              <w:right w:val="nil"/>
            </w:tcBorders>
            <w:tcMar>
              <w:top w:w="120" w:type="dxa"/>
              <w:left w:w="180" w:type="dxa"/>
              <w:bottom w:w="120" w:type="dxa"/>
              <w:right w:w="180" w:type="dxa"/>
            </w:tcMar>
            <w:vAlign w:val="center"/>
          </w:tcPr>
          <w:p w14:paraId="0E7C5505">
            <w:pPr>
              <w:snapToGrid w:val="0"/>
              <w:spacing w:line="288" w:lineRule="auto"/>
              <w:jc w:val="center"/>
              <w:rPr>
                <w:rFonts w:hint="eastAsia" w:ascii="宋体" w:hAnsi="宋体" w:eastAsia="宋体" w:cs="宋体"/>
                <w:color w:val="1F1F1F"/>
                <w:sz w:val="21"/>
                <w:szCs w:val="21"/>
              </w:rPr>
            </w:pPr>
            <w:r>
              <w:rPr>
                <w:rFonts w:hint="eastAsia" w:ascii="宋体" w:hAnsi="宋体" w:eastAsia="宋体" w:cs="宋体"/>
                <w:color w:val="1F1F1F"/>
                <w:sz w:val="21"/>
                <w:szCs w:val="21"/>
              </w:rPr>
              <w:t>标记子树是否展开。</w:t>
            </w:r>
          </w:p>
        </w:tc>
      </w:tr>
    </w:tbl>
    <w:p w14:paraId="5D940B93">
      <w:pPr>
        <w:pStyle w:val="7"/>
        <w:spacing w:after="120" w:afterLines="50" w:line="288" w:lineRule="auto"/>
        <w:rPr>
          <w:color w:val="1F1F1F"/>
        </w:rPr>
      </w:pPr>
      <w:r>
        <w:rPr>
          <w:color w:val="1F1F1F"/>
        </w:rPr>
        <w:t>此数据结构不仅维护了逻辑树，还通过x,y维护了空间树。这种双重结构使得系统既能快速进行逻辑遍历，又能高效进行空间查询。</w:t>
      </w:r>
    </w:p>
    <w:p w14:paraId="20EF28C5">
      <w:pPr>
        <w:pStyle w:val="3"/>
        <w:keepNext/>
        <w:numPr>
          <w:ilvl w:val="1"/>
          <w:numId w:val="0"/>
        </w:numPr>
        <w:spacing w:before="240" w:beforeLines="100" w:after="120" w:afterLines="50" w:line="288" w:lineRule="auto"/>
        <w:ind w:leftChars="0"/>
      </w:pPr>
      <w:bookmarkStart w:id="38" w:name="_Toc27038"/>
      <w:bookmarkStart w:id="39" w:name="_Toc2155"/>
      <w:bookmarkStart w:id="40" w:name="_Toc22971"/>
      <w:r>
        <w:rPr>
          <w:rFonts w:hint="eastAsia"/>
          <w:lang w:val="en-US" w:eastAsia="zh-CN"/>
        </w:rPr>
        <w:t xml:space="preserve">4.2 </w:t>
      </w:r>
      <w:r>
        <w:t>连线数据结构</w:t>
      </w:r>
      <w:bookmarkEnd w:id="38"/>
      <w:bookmarkEnd w:id="39"/>
      <w:bookmarkEnd w:id="40"/>
    </w:p>
    <w:p w14:paraId="70AA8E43">
      <w:pPr>
        <w:pStyle w:val="7"/>
        <w:spacing w:after="120" w:afterLines="50" w:line="288" w:lineRule="auto"/>
        <w:rPr>
          <w:color w:val="1F1F1F"/>
        </w:rPr>
      </w:pPr>
      <w:r>
        <w:rPr>
          <w:color w:val="1F1F1F"/>
        </w:rPr>
        <w:t>Branch对象实质上是两个节点之间的关系投影。它不独立存储复杂的几何路径，而是动态依赖于两端节点。</w:t>
      </w:r>
    </w:p>
    <w:p w14:paraId="7085309F">
      <w:pPr>
        <w:pStyle w:val="7"/>
        <w:spacing w:after="120" w:afterLines="50" w:line="288" w:lineRule="auto"/>
        <w:rPr>
          <w:color w:val="1F1F1F"/>
        </w:rPr>
      </w:pPr>
      <w:r>
        <w:rPr>
          <w:color w:val="1F1F1F"/>
        </w:rPr>
        <w:t>源节点srcNode：连线的起始端，通常为父节点。</w:t>
      </w:r>
    </w:p>
    <w:p w14:paraId="28D1D994">
      <w:pPr>
        <w:pStyle w:val="7"/>
        <w:spacing w:after="120" w:afterLines="50" w:line="288" w:lineRule="auto"/>
        <w:rPr>
          <w:color w:val="1F1F1F"/>
        </w:rPr>
      </w:pPr>
      <w:r>
        <w:rPr>
          <w:color w:val="1F1F1F"/>
        </w:rPr>
        <w:t>目标节点dstNode：连线的终止端，通常为子节点。</w:t>
      </w:r>
    </w:p>
    <w:p w14:paraId="1D3C323C">
      <w:pPr>
        <w:pStyle w:val="7"/>
        <w:spacing w:after="120" w:afterLines="50" w:line="288" w:lineRule="auto"/>
        <w:rPr>
          <w:color w:val="1F1F1F"/>
        </w:rPr>
      </w:pPr>
      <w:r>
        <w:rPr>
          <w:color w:val="1F1F1F"/>
        </w:rPr>
        <w:t>样式属性width,color：定义线条的视觉风格。</w:t>
      </w:r>
    </w:p>
    <w:p w14:paraId="07515F1F">
      <w:pPr>
        <w:pStyle w:val="7"/>
        <w:spacing w:after="120" w:afterLines="50" w:line="288" w:lineRule="auto"/>
        <w:rPr>
          <w:color w:val="1F1F1F"/>
        </w:rPr>
      </w:pPr>
      <w:r>
        <w:rPr>
          <w:color w:val="1F1F1F"/>
        </w:rPr>
        <w:t>动态计算逻辑：Branch覆写了paint()方法，每次重绘时实时读取srcNode.pos()和dstNode.pos()，计算贝塞尔曲线控制点，从而绘制出平滑</w:t>
      </w:r>
      <w:r>
        <w:rPr>
          <w:rFonts w:hint="eastAsia"/>
          <w:color w:val="1F1F1F"/>
        </w:rPr>
        <w:t>曲线</w:t>
      </w:r>
      <w:r>
        <w:rPr>
          <w:color w:val="1F1F1F"/>
        </w:rPr>
        <w:t>。</w:t>
      </w:r>
    </w:p>
    <w:p w14:paraId="63D2BC40">
      <w:pPr>
        <w:pStyle w:val="3"/>
        <w:keepNext/>
        <w:numPr>
          <w:ilvl w:val="1"/>
          <w:numId w:val="0"/>
        </w:numPr>
        <w:spacing w:before="240" w:beforeLines="100" w:after="120" w:afterLines="50" w:line="288" w:lineRule="auto"/>
        <w:ind w:leftChars="0"/>
      </w:pPr>
      <w:bookmarkStart w:id="41" w:name="_Toc13650"/>
      <w:bookmarkStart w:id="42" w:name="_Toc2511"/>
      <w:bookmarkStart w:id="43" w:name="_Toc28628"/>
      <w:r>
        <w:rPr>
          <w:rFonts w:hint="eastAsia"/>
          <w:lang w:val="en-US" w:eastAsia="zh-CN"/>
        </w:rPr>
        <w:t xml:space="preserve">4.3 </w:t>
      </w:r>
      <w:r>
        <w:t>数据持久化模式</w:t>
      </w:r>
      <w:bookmarkEnd w:id="41"/>
      <w:bookmarkEnd w:id="42"/>
      <w:bookmarkEnd w:id="43"/>
    </w:p>
    <w:p w14:paraId="5F0A6FB9">
      <w:pPr>
        <w:pStyle w:val="7"/>
        <w:spacing w:after="120" w:afterLines="50" w:line="288" w:lineRule="auto"/>
        <w:rPr>
          <w:color w:val="1F1F1F"/>
        </w:rPr>
      </w:pPr>
      <w:r>
        <w:rPr>
          <w:color w:val="1F1F1F"/>
        </w:rPr>
        <w:t>为了保证数据的可移植性，系统采用XML格式存储。存储策略采用深度优先遍历，这保证了文件结构与思维导图的视觉层级一致。</w:t>
      </w:r>
    </w:p>
    <w:p w14:paraId="3807F440">
      <w:pPr>
        <w:pStyle w:val="7"/>
        <w:spacing w:after="120" w:afterLines="50" w:line="288" w:lineRule="auto"/>
        <w:rPr>
          <w:color w:val="1F1F1F"/>
        </w:rPr>
      </w:pPr>
      <w:r>
        <w:rPr>
          <w:color w:val="1F1F1F"/>
        </w:rPr>
        <w:t>XML文件结构如下：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3BE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85229D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&lt;data&gt;</w:t>
            </w:r>
            <w:r>
              <w:rPr>
                <w:rFonts w:hint="eastAsia" w:ascii="Consolas" w:hAnsi="Consolas" w:cs="Consolas"/>
                <w:sz w:val="21"/>
                <w:szCs w:val="21"/>
              </w:rPr>
              <w:br w:type="textWrapping"/>
            </w:r>
            <w:r>
              <w:rPr>
                <w:rFonts w:hint="eastAsia" w:ascii="Consolas" w:hAnsi="Consolas" w:cs="Consolas"/>
                <w:sz w:val="21"/>
                <w:szCs w:val="21"/>
              </w:rPr>
              <w:t>&lt;node x="0"y="0"m_level="1"htmlContent="中心主题"m_note=""m_link=""&gt;</w:t>
            </w:r>
            <w:r>
              <w:rPr>
                <w:rFonts w:hint="eastAsia" w:ascii="Consolas" w:hAnsi="Consolas" w:cs="Consolas"/>
                <w:sz w:val="21"/>
                <w:szCs w:val="21"/>
              </w:rPr>
              <w:br w:type="textWrapping"/>
            </w:r>
            <w:r>
              <w:rPr>
                <w:rFonts w:hint="eastAsia" w:ascii="Consolas" w:hAnsi="Consolas" w:cs="Consolas"/>
                <w:sz w:val="21"/>
                <w:szCs w:val="21"/>
              </w:rPr>
              <w:t>&lt;node x="200"y="-50"m_level="2"htmlContent="分支主题1"&gt;</w:t>
            </w:r>
            <w:r>
              <w:rPr>
                <w:rFonts w:hint="eastAsia" w:ascii="Consolas" w:hAnsi="Consolas" w:cs="Consolas"/>
                <w:sz w:val="21"/>
                <w:szCs w:val="21"/>
              </w:rPr>
              <w:br w:type="textWrapping"/>
            </w:r>
            <w:r>
              <w:rPr>
                <w:rFonts w:hint="eastAsia" w:ascii="Consolas" w:hAnsi="Consolas" w:cs="Consolas"/>
                <w:sz w:val="21"/>
                <w:szCs w:val="21"/>
              </w:rPr>
              <w:t>&lt;node x="400"y="-50"m_level="3"htmlContent="子主题A"/&gt;</w:t>
            </w:r>
            <w:r>
              <w:rPr>
                <w:rFonts w:hint="eastAsia" w:ascii="Consolas" w:hAnsi="Consolas" w:cs="Consolas"/>
                <w:sz w:val="21"/>
                <w:szCs w:val="21"/>
              </w:rPr>
              <w:br w:type="textWrapping"/>
            </w:r>
            <w:r>
              <w:rPr>
                <w:rFonts w:hint="eastAsia" w:ascii="Consolas" w:hAnsi="Consolas" w:cs="Consolas"/>
                <w:sz w:val="21"/>
                <w:szCs w:val="21"/>
              </w:rPr>
              <w:t>&lt;/node&gt;</w:t>
            </w:r>
            <w:r>
              <w:rPr>
                <w:rFonts w:hint="eastAsia" w:ascii="Consolas" w:hAnsi="Consolas" w:cs="Consolas"/>
                <w:sz w:val="21"/>
                <w:szCs w:val="21"/>
              </w:rPr>
              <w:br w:type="textWrapping"/>
            </w:r>
            <w:r>
              <w:rPr>
                <w:rFonts w:hint="eastAsia" w:ascii="Consolas" w:hAnsi="Consolas" w:cs="Consolas"/>
                <w:sz w:val="21"/>
                <w:szCs w:val="21"/>
              </w:rPr>
              <w:t>&lt;node x="200"y="50"m_level="2"htmlContent="分支主题2"/&gt;</w:t>
            </w:r>
            <w:r>
              <w:rPr>
                <w:rFonts w:hint="eastAsia" w:ascii="Consolas" w:hAnsi="Consolas" w:cs="Consolas"/>
                <w:sz w:val="21"/>
                <w:szCs w:val="21"/>
              </w:rPr>
              <w:br w:type="textWrapping"/>
            </w:r>
            <w:r>
              <w:rPr>
                <w:rFonts w:hint="eastAsia" w:ascii="Consolas" w:hAnsi="Consolas" w:cs="Consolas"/>
                <w:sz w:val="21"/>
                <w:szCs w:val="21"/>
              </w:rPr>
              <w:t>&lt;/node&gt;</w:t>
            </w:r>
            <w:r>
              <w:rPr>
                <w:rFonts w:hint="eastAsia" w:ascii="Consolas" w:hAnsi="Consolas" w:cs="Consolas"/>
                <w:sz w:val="21"/>
                <w:szCs w:val="21"/>
              </w:rPr>
              <w:br w:type="textWrapping"/>
            </w:r>
            <w:r>
              <w:rPr>
                <w:rFonts w:hint="eastAsia" w:ascii="Consolas" w:hAnsi="Consolas" w:cs="Consolas"/>
                <w:sz w:val="21"/>
                <w:szCs w:val="21"/>
              </w:rPr>
              <w:t>&lt;annotation type="path"points="100,100;105,102;..."color="#FF0000"width="2"/&gt;</w:t>
            </w:r>
            <w:r>
              <w:rPr>
                <w:rFonts w:hint="eastAsia" w:ascii="Consolas" w:hAnsi="Consolas" w:cs="Consolas"/>
                <w:sz w:val="21"/>
                <w:szCs w:val="21"/>
              </w:rPr>
              <w:br w:type="textWrapping"/>
            </w:r>
            <w:r>
              <w:rPr>
                <w:rFonts w:hint="eastAsia" w:ascii="Consolas" w:hAnsi="Consolas" w:cs="Consolas"/>
                <w:sz w:val="21"/>
                <w:szCs w:val="21"/>
              </w:rPr>
              <w:t>&lt;/data&gt;</w:t>
            </w:r>
          </w:p>
        </w:tc>
      </w:tr>
    </w:tbl>
    <w:p w14:paraId="3330CDFF">
      <w:pPr>
        <w:pStyle w:val="7"/>
        <w:spacing w:after="120" w:afterLines="50" w:line="288" w:lineRule="auto"/>
        <w:rPr>
          <w:color w:val="1F1F1F"/>
        </w:rPr>
      </w:pPr>
      <w:r>
        <w:rPr>
          <w:color w:val="1F1F1F"/>
        </w:rPr>
        <w:t>这种嵌套的XML结构直观地表达了包含关系，且利用XML的属性存储元数据，利用子元素存储层级关系，解析时可直接递归重建对象树。</w:t>
      </w:r>
    </w:p>
    <w:p w14:paraId="5AC15E68">
      <w:pPr>
        <w:pStyle w:val="3"/>
        <w:keepNext/>
        <w:numPr>
          <w:ilvl w:val="1"/>
          <w:numId w:val="0"/>
        </w:numPr>
        <w:spacing w:before="240" w:beforeLines="100" w:after="120" w:afterLines="50" w:line="288" w:lineRule="auto"/>
        <w:ind w:leftChars="0"/>
      </w:pPr>
      <w:bookmarkStart w:id="44" w:name="_Toc23962"/>
      <w:bookmarkStart w:id="45" w:name="_Toc28782"/>
      <w:bookmarkStart w:id="46" w:name="_Toc1620"/>
      <w:r>
        <w:rPr>
          <w:rFonts w:hint="eastAsia"/>
          <w:lang w:val="en-US" w:eastAsia="zh-CN"/>
        </w:rPr>
        <w:t xml:space="preserve">4.4 </w:t>
      </w:r>
      <w:r>
        <w:t>命令模式数据结构</w:t>
      </w:r>
      <w:bookmarkEnd w:id="44"/>
      <w:bookmarkEnd w:id="45"/>
      <w:bookmarkEnd w:id="46"/>
    </w:p>
    <w:p w14:paraId="04293852">
      <w:pPr>
        <w:pStyle w:val="7"/>
        <w:spacing w:after="120" w:afterLines="50" w:line="288" w:lineRule="auto"/>
        <w:rPr>
          <w:color w:val="1F1F1F"/>
        </w:rPr>
      </w:pPr>
      <w:r>
        <w:rPr>
          <w:color w:val="1F1F1F"/>
        </w:rPr>
        <w:t>为了支持撤销/重做，系统维护了一个操作栈。每个栈帧是一个Context对象，记录操作前后的状态差量Delta。</w:t>
      </w:r>
    </w:p>
    <w:p w14:paraId="28D89235">
      <w:pPr>
        <w:pStyle w:val="7"/>
        <w:spacing w:after="120" w:afterLines="50" w:line="288" w:lineRule="auto"/>
        <w:rPr>
          <w:color w:val="1F1F1F"/>
        </w:rPr>
      </w:pPr>
      <w:r>
        <w:rPr>
          <w:color w:val="1F1F1F"/>
        </w:rPr>
        <w:t>快照策略：对于移动操作，仅记录移动前后的坐标向量$(dx,dy)$；对于属性修改，记录修改前后的值。</w:t>
      </w:r>
    </w:p>
    <w:p w14:paraId="613DB4D9">
      <w:pPr>
        <w:pStyle w:val="7"/>
        <w:spacing w:after="120" w:afterLines="50" w:line="288" w:lineRule="auto"/>
        <w:rPr>
          <w:color w:val="1F1F1F"/>
        </w:rPr>
      </w:pPr>
      <w:r>
        <w:rPr>
          <w:color w:val="1F1F1F"/>
        </w:rPr>
        <w:t>对象生命周期：在“删除节点”命令中，被删除的节点对象并不会立即从内存销毁，而是被RemoveNodeCommand持有引用。当执行“撤销删除”时，直接将该对象重新加入场景，保留了所有子节点及属性状态。</w:t>
      </w:r>
    </w:p>
    <w:p w14:paraId="57833EAF">
      <w:pPr>
        <w:pStyle w:val="2"/>
        <w:keepNext/>
        <w:numPr>
          <w:ilvl w:val="0"/>
          <w:numId w:val="2"/>
        </w:numPr>
        <w:spacing w:before="240" w:beforeLines="100" w:after="120" w:line="288" w:lineRule="auto"/>
        <w:rPr>
          <w:rFonts w:hint="eastAsia" w:ascii="黑体" w:hAnsi="黑体" w:cs="黑体"/>
        </w:rPr>
      </w:pPr>
      <w:bookmarkStart w:id="47" w:name="_Toc32351"/>
      <w:bookmarkStart w:id="48" w:name="_Toc6392"/>
      <w:bookmarkStart w:id="49" w:name="_Toc13042"/>
      <w:r>
        <w:t>软件设计</w:t>
      </w:r>
      <w:bookmarkEnd w:id="47"/>
      <w:bookmarkEnd w:id="48"/>
      <w:bookmarkEnd w:id="49"/>
    </w:p>
    <w:p w14:paraId="5323BF5D">
      <w:pPr>
        <w:pStyle w:val="3"/>
        <w:keepNext/>
        <w:numPr>
          <w:ilvl w:val="1"/>
          <w:numId w:val="0"/>
        </w:numPr>
        <w:spacing w:before="240" w:beforeLines="100" w:after="120" w:afterLines="50" w:line="288" w:lineRule="auto"/>
        <w:ind w:leftChars="0"/>
      </w:pPr>
      <w:bookmarkStart w:id="50" w:name="_Toc18096"/>
      <w:bookmarkStart w:id="51" w:name="_Toc32454"/>
      <w:bookmarkStart w:id="52" w:name="_Toc14191"/>
      <w:r>
        <w:rPr>
          <w:rFonts w:hint="eastAsia"/>
          <w:lang w:val="en-US" w:eastAsia="zh-CN"/>
        </w:rPr>
        <w:t xml:space="preserve">5.1 </w:t>
      </w:r>
      <w:r>
        <w:t>核心类详细设计</w:t>
      </w:r>
      <w:bookmarkEnd w:id="50"/>
      <w:bookmarkEnd w:id="51"/>
      <w:bookmarkEnd w:id="52"/>
    </w:p>
    <w:p w14:paraId="19DB02AC">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本系统基于面向对象的设计原则，将思维导图的业务逻辑抽象为场景Graph、图元Node与辅助装饰AnnotationItem三个核心实体类，它们共同构成了模型层的骨架。</w:t>
      </w:r>
    </w:p>
    <w:p w14:paraId="4A57D13B">
      <w:pPr>
        <w:pStyle w:val="4"/>
        <w:numPr>
          <w:ilvl w:val="2"/>
          <w:numId w:val="0"/>
        </w:numPr>
        <w:spacing w:before="240" w:beforeLines="100" w:after="120" w:afterLines="50" w:line="288" w:lineRule="auto"/>
        <w:ind w:left="420" w:leftChars="0"/>
        <w:rPr>
          <w:rFonts w:hint="eastAsia" w:ascii="黑体" w:hAnsi="黑体" w:eastAsia="黑体" w:cs="黑体"/>
        </w:rPr>
      </w:pPr>
      <w:bookmarkStart w:id="53" w:name="_Toc30795"/>
      <w:bookmarkStart w:id="54" w:name="_Toc12904"/>
      <w:bookmarkStart w:id="55" w:name="_Toc26814"/>
      <w:r>
        <w:rPr>
          <w:rFonts w:hint="eastAsia" w:ascii="黑体" w:hAnsi="黑体" w:eastAsia="黑体" w:cs="黑体"/>
          <w:lang w:val="en-US" w:eastAsia="zh-CN"/>
        </w:rPr>
        <w:t xml:space="preserve">5.1.1 </w:t>
      </w:r>
      <w:r>
        <w:rPr>
          <w:rFonts w:hint="eastAsia" w:ascii="黑体" w:hAnsi="黑体" w:eastAsia="黑体" w:cs="黑体"/>
        </w:rPr>
        <w:t>Graph类：场景管理</w:t>
      </w:r>
      <w:bookmarkEnd w:id="53"/>
      <w:bookmarkEnd w:id="54"/>
      <w:bookmarkEnd w:id="55"/>
    </w:p>
    <w:p w14:paraId="7C65F7A8">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Graph 类是整个思维导图数据的容器与交互的中枢。它不仅负责维护图元的生命周期，还承担着节点间的信号路由与布局调度任务。在节点的创建过程中，Graph 采用工厂模式统一管理节点的实例化与信号连接，如下述代码所示：</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0AC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FA7650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def nodeFactory(self):</w:t>
            </w:r>
          </w:p>
          <w:p w14:paraId="14FBD4E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 = Node()</w:t>
            </w:r>
          </w:p>
          <w:p w14:paraId="1E8FB60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node.setTheme(self.m_theme)</w:t>
            </w:r>
          </w:p>
          <w:p w14:paraId="78B314A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node.setScale(2.8)</w:t>
            </w:r>
          </w:p>
          <w:p w14:paraId="290CF54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连接节点的各种信号到场景的槽函数，实现节点与场景的交互</w:t>
            </w:r>
          </w:p>
          <w:p w14:paraId="6D693E9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node.nodeChanged.connect(self.nodeChanged)      </w:t>
            </w:r>
          </w:p>
          <w:p w14:paraId="41DA255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node.nodeEdited.connect(self.nodeEdited)        </w:t>
            </w:r>
          </w:p>
          <w:p w14:paraId="4CB678A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node.nodeSelected.connect(self.nodeSelected)    </w:t>
            </w:r>
          </w:p>
          <w:p w14:paraId="77EB985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node.nodeMoved.connect(self.nodeMoved)          </w:t>
            </w:r>
          </w:p>
          <w:p w14:paraId="2F32B63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return node</w:t>
            </w:r>
          </w:p>
        </w:tc>
      </w:tr>
    </w:tbl>
    <w:p w14:paraId="5ACDDC40">
      <w:pPr>
        <w:spacing w:before="240" w:beforeLines="100" w:after="120" w:afterLines="50" w:line="288" w:lineRule="auto"/>
        <w:ind w:firstLine="480" w:firstLineChars="200"/>
        <w:rPr>
          <w:rFonts w:ascii="Times New Roman" w:hAnsi="Calibri" w:eastAsia="宋体" w:cs="Times New Roman"/>
          <w:color w:val="1F1F1F"/>
          <w:sz w:val="24"/>
          <w:szCs w:val="20"/>
        </w:rPr>
      </w:pPr>
      <w:bookmarkStart w:id="56" w:name="_Toc24800"/>
      <w:r>
        <w:rPr>
          <w:rFonts w:ascii="Times New Roman" w:hAnsi="Calibri" w:eastAsia="宋体" w:cs="Times New Roman"/>
          <w:color w:val="1F1F1F"/>
          <w:sz w:val="24"/>
          <w:szCs w:val="20"/>
        </w:rPr>
        <w:t>通过 nodeFactory 方法，系统在创建节点的同时完成了 nodeChanged、nodeMoved 等关键信号的绑定。这种设计确保了当单个节点的状态发生变化时，Graph 能够立即捕获并做出响应，例如触发 adjustBranch()`重新计算连接线路径，或触发 contentChanged信号通知主窗口更新保存状态，从而实现了图元与场景之间的高内聚、低耦合交互。</w:t>
      </w:r>
    </w:p>
    <w:p w14:paraId="4C765961">
      <w:pPr>
        <w:pStyle w:val="4"/>
        <w:numPr>
          <w:ilvl w:val="2"/>
          <w:numId w:val="0"/>
        </w:numPr>
        <w:spacing w:before="240" w:beforeLines="100" w:after="120" w:afterLines="50" w:line="288" w:lineRule="auto"/>
        <w:ind w:left="420" w:leftChars="0"/>
        <w:rPr>
          <w:rFonts w:hint="eastAsia" w:ascii="黑体" w:hAnsi="黑体" w:eastAsia="黑体" w:cs="黑体"/>
        </w:rPr>
      </w:pPr>
      <w:bookmarkStart w:id="57" w:name="_Toc29551"/>
      <w:bookmarkStart w:id="58" w:name="_Toc28082"/>
      <w:r>
        <w:rPr>
          <w:rFonts w:hint="eastAsia" w:ascii="黑体" w:hAnsi="黑体" w:eastAsia="黑体" w:cs="黑体"/>
          <w:lang w:val="en-US" w:eastAsia="zh-CN"/>
        </w:rPr>
        <w:t xml:space="preserve">5.1.2 </w:t>
      </w:r>
      <w:r>
        <w:rPr>
          <w:rFonts w:hint="eastAsia" w:ascii="黑体" w:hAnsi="黑体" w:eastAsia="黑体" w:cs="黑体"/>
        </w:rPr>
        <w:t>Node类：节点图元</w:t>
      </w:r>
      <w:bookmarkEnd w:id="56"/>
      <w:bookmarkEnd w:id="57"/>
      <w:bookmarkEnd w:id="58"/>
    </w:p>
    <w:p w14:paraId="2BE4158E">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Node 类是用户直接交互的核心实体。它并没有简单地使用标准的矩形控件，而是实现高度自定义的视觉效果。为了适应不同的层级和主题风格，Node 类内部实现了复杂的渲染逻辑：</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8FA5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88FA89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def paint(self, painter, option, w):</w:t>
            </w:r>
          </w:p>
          <w:p w14:paraId="2667144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rect = self.boundingRect()</w:t>
            </w:r>
          </w:p>
          <w:p w14:paraId="3DCC0DD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根据主题和节点层级设置不同的颜色渐变</w:t>
            </w:r>
          </w:p>
          <w:p w14:paraId="410602B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self.m_colorCustomized:</w:t>
            </w:r>
          </w:p>
          <w:p w14:paraId="3FD8C47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gradient = QLinearGradient(rect.topLeft(), rect.bottomRight())</w:t>
            </w:r>
          </w:p>
          <w:p w14:paraId="34F9575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(省略颜色计算逻辑)</w:t>
            </w:r>
          </w:p>
          <w:p w14:paraId="11EF439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painter.setBrush(QBrush(gradient))</w:t>
            </w:r>
          </w:p>
          <w:p w14:paraId="37F3FEE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painter.setPen(QPen(QBrush(border_color), border_width, Qt.SolidLine, Qt.RoundCap, Qt.RoundJoin))</w:t>
            </w:r>
          </w:p>
          <w:p w14:paraId="26B88C5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painter.drawRoundedRect(rect, 12.0, 6.0)  # 更大的圆角，更可爱</w:t>
            </w:r>
          </w:p>
          <w:p w14:paraId="7C9A240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w:t>
            </w:r>
          </w:p>
          <w:p w14:paraId="55D3069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绘制选中状态的阴影和缩放手柄</w:t>
            </w:r>
          </w:p>
          <w:p w14:paraId="66F95D2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self.isSelected():</w:t>
            </w:r>
          </w:p>
          <w:p w14:paraId="0194638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 (绘制阴影逻辑)</w:t>
            </w:r>
          </w:p>
          <w:p w14:paraId="1718D31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painter.drawEllipse(handle_rect) # 绘制右下角缩放手柄</w:t>
            </w:r>
          </w:p>
        </w:tc>
      </w:tr>
    </w:tbl>
    <w:p w14:paraId="46C5FFA1">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这段代码展示了 Node 类的绘制管线。系统首先根据当前的主题配置和节点层级动态计算渐变色与边框样式，使用drawRoundedRect绘制出圆润的节点背景。特别值得注意的是，代码中还集成了状态检测逻辑，当isSelected()为真时，会额外绘制阴影效果及右下角的缩放手柄，将交互反馈直接融合在渲染循环中，既保证了视觉的一致性，又提升了操作的直观感。</w:t>
      </w:r>
    </w:p>
    <w:p w14:paraId="7C9D0D9E">
      <w:pPr>
        <w:pStyle w:val="4"/>
        <w:numPr>
          <w:ilvl w:val="2"/>
          <w:numId w:val="0"/>
        </w:numPr>
        <w:spacing w:before="240" w:beforeLines="100" w:after="120" w:afterLines="50" w:line="288" w:lineRule="auto"/>
        <w:ind w:left="420" w:leftChars="0"/>
        <w:rPr>
          <w:rFonts w:hint="eastAsia" w:ascii="黑体" w:hAnsi="黑体" w:eastAsia="黑体" w:cs="黑体"/>
        </w:rPr>
      </w:pPr>
      <w:bookmarkStart w:id="59" w:name="_Toc32204"/>
      <w:bookmarkStart w:id="60" w:name="_Toc6965"/>
      <w:bookmarkStart w:id="61" w:name="_Toc3785"/>
      <w:r>
        <w:rPr>
          <w:rFonts w:hint="eastAsia" w:ascii="黑体" w:hAnsi="黑体" w:eastAsia="黑体" w:cs="黑体"/>
          <w:lang w:val="en-US" w:eastAsia="zh-CN"/>
        </w:rPr>
        <w:t xml:space="preserve">5.1.3 </w:t>
      </w:r>
      <w:r>
        <w:rPr>
          <w:rFonts w:hint="eastAsia" w:ascii="黑体" w:hAnsi="黑体" w:eastAsia="黑体" w:cs="黑体"/>
        </w:rPr>
        <w:t>AnnotationItem类：手写批注</w:t>
      </w:r>
      <w:bookmarkEnd w:id="59"/>
      <w:bookmarkEnd w:id="60"/>
      <w:bookmarkEnd w:id="61"/>
    </w:p>
    <w:p w14:paraId="1DA980A4">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为了实现模拟纸笔的手写体验，AnnotationItem 类继承自 `QGraphicsPathItem`。该类的核心设计在于如何处理笔迹的层级关系以及路径的渲染。</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EBEF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0B52E0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class AnnotationItem(QGraphicsPathItem):</w:t>
            </w:r>
          </w:p>
          <w:p w14:paraId="54C92BF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def __init__(self, path=None, pen=None, *args, **kwargs):</w:t>
            </w:r>
          </w:p>
          <w:p w14:paraId="6E8916B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super(AnnotationItem, self).__init__(*args, **kwargs)</w:t>
            </w:r>
          </w:p>
          <w:p w14:paraId="0A7C949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if path: self.setPath(path)</w:t>
            </w:r>
          </w:p>
          <w:p w14:paraId="61DBD47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w:t>
            </w:r>
          </w:p>
          <w:p w14:paraId="548DC90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 批注项应该在节点之上，但低于选择框</w:t>
            </w:r>
          </w:p>
          <w:p w14:paraId="15625F3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self.setZValue(100)</w:t>
            </w:r>
          </w:p>
          <w:p w14:paraId="0F70C8B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eastAsia" w:ascii="Consolas" w:hAnsi="Consolas" w:cs="Consolas"/>
                <w:sz w:val="21"/>
                <w:szCs w:val="21"/>
              </w:rPr>
              <w:t xml:space="preserve">        self.setFlag(QGraphicsItem.ItemIsSelectable, True)</w:t>
            </w:r>
          </w:p>
          <w:p w14:paraId="3F3DB09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eastAsia" w:ascii="Consolas" w:hAnsi="Consolas" w:cs="Consolas"/>
                <w:sz w:val="21"/>
                <w:szCs w:val="21"/>
              </w:rPr>
              <w:t xml:space="preserve">        self.setFlag(QGraphicsItem.ItemIsMovable, False)</w:t>
            </w:r>
          </w:p>
        </w:tc>
      </w:tr>
    </w:tbl>
    <w:p w14:paraId="761D42E5">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代码中的 self.setZValue(100)是实现“涂鸦”效果的关键。在 Qt 的图形视图框架中，Z 值决定了图元的堆叠顺序。将批注的 Z 值设为 100高于节点，确保了无论节点如何移动或重绘，手写笔迹始终悬浮于节点内容之上，真实还原了在纸张表面书写的物理层级。同时，禁用了ItemIsMovable属性，防止用户在浏览导图时意外拖动笔迹，保证了数据的稳定性。</w:t>
      </w:r>
    </w:p>
    <w:p w14:paraId="3553D82A">
      <w:pPr>
        <w:pStyle w:val="3"/>
        <w:keepNext/>
        <w:numPr>
          <w:ilvl w:val="1"/>
          <w:numId w:val="0"/>
        </w:numPr>
        <w:spacing w:before="240" w:beforeLines="100" w:after="120" w:afterLines="50" w:line="288" w:lineRule="auto"/>
        <w:ind w:leftChars="0"/>
      </w:pPr>
      <w:bookmarkStart w:id="62" w:name="_Toc1178"/>
      <w:bookmarkStart w:id="63" w:name="_Toc30339"/>
      <w:bookmarkStart w:id="64" w:name="_Toc3769"/>
      <w:r>
        <w:rPr>
          <w:rFonts w:hint="eastAsia"/>
          <w:lang w:val="en-US" w:eastAsia="zh-CN"/>
        </w:rPr>
        <w:t xml:space="preserve">5.2 </w:t>
      </w:r>
      <w:r>
        <w:t>辅助模块设计</w:t>
      </w:r>
      <w:bookmarkEnd w:id="62"/>
      <w:bookmarkEnd w:id="63"/>
      <w:bookmarkEnd w:id="64"/>
    </w:p>
    <w:p w14:paraId="7A9F22B1">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系统的可维护性与扩展性很大程度上依赖于辅助模块的设计。Config 模块与 Component 模块分别承担了全局配置管理与 UI 组件封装的职责。</w:t>
      </w:r>
    </w:p>
    <w:p w14:paraId="6E9E298D">
      <w:pPr>
        <w:pStyle w:val="4"/>
        <w:numPr>
          <w:ilvl w:val="2"/>
          <w:numId w:val="0"/>
        </w:numPr>
        <w:spacing w:before="240" w:beforeLines="100" w:after="120" w:afterLines="50" w:line="288" w:lineRule="auto"/>
        <w:ind w:left="420" w:leftChars="0"/>
        <w:rPr>
          <w:rFonts w:hint="eastAsia" w:ascii="黑体" w:hAnsi="黑体" w:eastAsia="黑体" w:cs="黑体"/>
        </w:rPr>
      </w:pPr>
      <w:bookmarkStart w:id="65" w:name="_Toc16635"/>
      <w:bookmarkStart w:id="66" w:name="_Toc16280"/>
      <w:bookmarkStart w:id="67" w:name="_Toc12659"/>
      <w:r>
        <w:rPr>
          <w:rFonts w:hint="eastAsia" w:ascii="黑体" w:hAnsi="黑体" w:eastAsia="黑体" w:cs="黑体"/>
          <w:lang w:val="en-US" w:eastAsia="zh-CN"/>
        </w:rPr>
        <w:t xml:space="preserve">5.2.1 </w:t>
      </w:r>
      <w:r>
        <w:rPr>
          <w:rFonts w:hint="eastAsia" w:ascii="黑体" w:hAnsi="黑体" w:eastAsia="黑体" w:cs="黑体"/>
        </w:rPr>
        <w:t>Config模块</w:t>
      </w:r>
      <w:bookmarkEnd w:id="65"/>
      <w:bookmarkEnd w:id="66"/>
      <w:bookmarkEnd w:id="67"/>
    </w:p>
    <w:p w14:paraId="0A1F65B7">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Config 模块作为一个静态配置中心，通过定义全局常量来规范系统行为。这种设计使得系统的层级定义与视觉规范统一管理。</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1E6D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C49C4B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节点层级定义</w:t>
            </w:r>
          </w:p>
          <w:p w14:paraId="08AEB3A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MainThemeLevel = 1        # 中心主题层级</w:t>
            </w:r>
          </w:p>
          <w:p w14:paraId="338EC48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SecondThemeLevel = 2      # 分支主题层级</w:t>
            </w:r>
          </w:p>
          <w:p w14:paraId="1AD8734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ThirdThemeLevel = 3       # 子主题层级</w:t>
            </w:r>
          </w:p>
          <w:p w14:paraId="43624D0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窗口尺寸配置</w:t>
            </w:r>
          </w:p>
          <w:p w14:paraId="518122F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NOTE_SIZE = (300, 250)    # 备注窗口的尺寸</w:t>
            </w:r>
          </w:p>
          <w:p w14:paraId="44D399E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default" w:ascii="Consolas" w:hAnsi="Consolas" w:cs="Consolas"/>
                <w:sz w:val="21"/>
                <w:szCs w:val="21"/>
              </w:rPr>
              <w:t>AUTOSAVE_TIME = 10000     # 自动保存时间间隔</w:t>
            </w:r>
          </w:p>
        </w:tc>
      </w:tr>
    </w:tbl>
    <w:p w14:paraId="11F22D92">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如代码所示，通过将MainThemeLevel、AUTOSAVE_TIME等关键参数提取为常量，开发人员可以在不修改业务逻辑代码的情况下，仅通过调整 Config 文件即可改变系统的层级逻辑或自动保存策略。这不仅提高了代码的可读性，也为后续的功能迭代提供了极大的便利。</w:t>
      </w:r>
    </w:p>
    <w:p w14:paraId="0828DCAC">
      <w:pPr>
        <w:pStyle w:val="4"/>
        <w:numPr>
          <w:ilvl w:val="2"/>
          <w:numId w:val="0"/>
        </w:numPr>
        <w:spacing w:before="240" w:beforeLines="100" w:after="120" w:afterLines="50" w:line="288" w:lineRule="auto"/>
        <w:ind w:left="420" w:leftChars="0"/>
        <w:rPr>
          <w:rFonts w:hint="eastAsia" w:ascii="黑体" w:hAnsi="黑体" w:eastAsia="黑体" w:cs="黑体"/>
        </w:rPr>
      </w:pPr>
      <w:bookmarkStart w:id="68" w:name="_Toc9628"/>
      <w:bookmarkStart w:id="69" w:name="_Toc4620"/>
      <w:bookmarkStart w:id="70" w:name="_Toc15648"/>
      <w:r>
        <w:rPr>
          <w:rFonts w:hint="eastAsia" w:ascii="黑体" w:hAnsi="黑体" w:eastAsia="黑体" w:cs="黑体"/>
          <w:lang w:val="en-US" w:eastAsia="zh-CN"/>
        </w:rPr>
        <w:t xml:space="preserve">5.2.2 </w:t>
      </w:r>
      <w:r>
        <w:rPr>
          <w:rFonts w:hint="eastAsia" w:ascii="黑体" w:hAnsi="黑体" w:eastAsia="黑体" w:cs="黑体"/>
        </w:rPr>
        <w:t>Component模块</w:t>
      </w:r>
      <w:bookmarkEnd w:id="68"/>
      <w:bookmarkEnd w:id="69"/>
      <w:bookmarkEnd w:id="70"/>
    </w:p>
    <w:p w14:paraId="2C6C4E71">
      <w:pPr>
        <w:spacing w:after="120" w:afterLines="50" w:line="288" w:lineRule="auto"/>
        <w:ind w:firstLine="480" w:firstLineChars="200"/>
        <w:rPr>
          <w:rFonts w:ascii="Times New Roman" w:hAnsi="Calibri" w:eastAsia="宋体" w:cs="Times New Roman"/>
          <w:color w:val="1F1F1F"/>
          <w:sz w:val="24"/>
          <w:szCs w:val="20"/>
        </w:rPr>
      </w:pPr>
      <w:bookmarkStart w:id="71" w:name="_Toc24312"/>
      <w:r>
        <w:rPr>
          <w:rFonts w:hint="eastAsia" w:ascii="Times New Roman" w:hAnsi="Calibri" w:eastAsia="宋体" w:cs="Times New Roman"/>
          <w:color w:val="1F1F1F"/>
          <w:sz w:val="24"/>
          <w:szCs w:val="20"/>
        </w:rPr>
        <w:t>Component 模块体现了界面逻辑与业务逻辑分离的思想。以待办事项列表为例，系统将其封装为一个独立的 renderTodoListToPixmap 功能，将复杂的列表控件转换为轻量级的图像资源。</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595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054BF9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def renderTodoListToPixmap(self):</w:t>
            </w:r>
          </w:p>
          <w:p w14:paraId="1928621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计算所需尺寸</w:t>
            </w:r>
          </w:p>
          <w:p w14:paraId="1070BFF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font_metrics = QFontMetrics(font)</w:t>
            </w:r>
          </w:p>
          <w:p w14:paraId="522E110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 (计算 max_width 和 total_height)</w:t>
            </w:r>
          </w:p>
          <w:p w14:paraId="47A3A80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创建图片并绘制</w:t>
            </w:r>
          </w:p>
          <w:p w14:paraId="5EC2B0F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pixmap = QPixmap(max(max_width, 300), total_height)</w:t>
            </w:r>
          </w:p>
          <w:p w14:paraId="2CB0A18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painter = QPainter(pixmap)</w:t>
            </w:r>
          </w:p>
          <w:p w14:paraId="30ADD72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 (绘制背景、标题、复选框状态)</w:t>
            </w:r>
          </w:p>
          <w:p w14:paraId="28A098D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default" w:ascii="Consolas" w:hAnsi="Consolas" w:cs="Consolas"/>
                <w:sz w:val="21"/>
                <w:szCs w:val="21"/>
              </w:rPr>
              <w:t xml:space="preserve">    return pixmap</w:t>
            </w:r>
          </w:p>
        </w:tc>
      </w:tr>
    </w:tbl>
    <w:p w14:paraId="6C931195">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如代码所示，通过将 MainThemeLevel、AUTOSAVE_TIME 等关键参数提取为常量，开发人员可以在不修改业务逻辑代码的情况下，仅通过调整 Config 文件即可改变系统的层级逻辑或自动保存策略。这不仅提高了代码的可读性，也为后续的功能迭代（如新增层级样式）提供了极大的便利。</w:t>
      </w:r>
    </w:p>
    <w:p w14:paraId="318A847F">
      <w:pPr>
        <w:pStyle w:val="3"/>
        <w:keepNext/>
        <w:numPr>
          <w:ilvl w:val="1"/>
          <w:numId w:val="0"/>
        </w:numPr>
        <w:spacing w:before="240" w:beforeLines="100" w:after="120" w:afterLines="50" w:line="288" w:lineRule="auto"/>
        <w:ind w:leftChars="0"/>
      </w:pPr>
      <w:bookmarkStart w:id="72" w:name="_Toc11565"/>
      <w:bookmarkStart w:id="73" w:name="_Toc15226"/>
      <w:r>
        <w:rPr>
          <w:rFonts w:hint="eastAsia"/>
          <w:lang w:val="en-US" w:eastAsia="zh-CN"/>
        </w:rPr>
        <w:t xml:space="preserve">5.3 </w:t>
      </w:r>
      <w:r>
        <w:t>关键算法逻辑</w:t>
      </w:r>
      <w:bookmarkEnd w:id="71"/>
      <w:bookmarkEnd w:id="72"/>
      <w:bookmarkEnd w:id="73"/>
    </w:p>
    <w:p w14:paraId="5AF654A1">
      <w:pPr>
        <w:spacing w:after="120" w:afterLines="50" w:line="288" w:lineRule="auto"/>
        <w:ind w:firstLine="480" w:firstLineChars="200"/>
        <w:rPr>
          <w:rFonts w:ascii="Times New Roman" w:hAnsi="Calibri" w:eastAsia="宋体" w:cs="Times New Roman"/>
          <w:color w:val="1F1F1F"/>
          <w:sz w:val="24"/>
          <w:szCs w:val="20"/>
        </w:rPr>
      </w:pPr>
      <w:r>
        <w:rPr>
          <w:rFonts w:hint="eastAsia" w:ascii="Times New Roman" w:hAnsi="Calibri" w:eastAsia="宋体" w:cs="Times New Roman"/>
          <w:color w:val="1F1F1F"/>
          <w:sz w:val="24"/>
          <w:szCs w:val="20"/>
        </w:rPr>
        <w:t>思维导图软件的核心难点在于如何自动化地管理节点布局以及处理复杂的数据结构。本系统重点实现了递归布局与基于搜索的子树管理算法。</w:t>
      </w:r>
    </w:p>
    <w:p w14:paraId="098F8F2B">
      <w:pPr>
        <w:pStyle w:val="4"/>
        <w:numPr>
          <w:ilvl w:val="2"/>
          <w:numId w:val="0"/>
        </w:numPr>
        <w:spacing w:line="288" w:lineRule="auto"/>
        <w:ind w:left="420" w:leftChars="0"/>
        <w:rPr>
          <w:rFonts w:hint="eastAsia" w:ascii="黑体" w:hAnsi="黑体" w:eastAsia="黑体" w:cs="黑体"/>
        </w:rPr>
      </w:pPr>
      <w:bookmarkStart w:id="74" w:name="_Toc9595"/>
      <w:bookmarkStart w:id="75" w:name="_Toc8983"/>
      <w:bookmarkStart w:id="76" w:name="_Toc3578"/>
      <w:r>
        <w:rPr>
          <w:rFonts w:hint="eastAsia" w:ascii="黑体" w:hAnsi="黑体" w:eastAsia="黑体" w:cs="黑体"/>
          <w:lang w:val="en-US" w:eastAsia="zh-CN"/>
        </w:rPr>
        <w:t xml:space="preserve">5.3.1 </w:t>
      </w:r>
      <w:r>
        <w:rPr>
          <w:rFonts w:hint="eastAsia" w:ascii="黑体" w:hAnsi="黑体" w:eastAsia="黑体" w:cs="黑体"/>
        </w:rPr>
        <w:t>递归布局算法</w:t>
      </w:r>
      <w:bookmarkEnd w:id="74"/>
      <w:bookmarkEnd w:id="75"/>
      <w:bookmarkEnd w:id="76"/>
    </w:p>
    <w:p w14:paraId="1A6A3C20">
      <w:pPr>
        <w:spacing w:after="120" w:afterLines="50" w:line="288" w:lineRule="auto"/>
        <w:ind w:firstLine="480" w:firstLineChars="200"/>
        <w:rPr>
          <w:rFonts w:ascii="Times New Roman" w:hAnsi="Calibri" w:eastAsia="宋体" w:cs="Times New Roman"/>
          <w:color w:val="1F1F1F"/>
          <w:sz w:val="24"/>
          <w:szCs w:val="20"/>
        </w:rPr>
      </w:pPr>
      <w:bookmarkStart w:id="77" w:name="_Toc11986"/>
      <w:r>
        <w:rPr>
          <w:rFonts w:ascii="Times New Roman" w:hAnsi="Calibri" w:eastAsia="宋体" w:cs="Times New Roman"/>
          <w:color w:val="1F1F1F"/>
          <w:sz w:val="24"/>
          <w:szCs w:val="20"/>
        </w:rPr>
        <w:t>为了防止节点在展开或增加子节点时发生重叠，系统实现了一套自底向上的递归调整算法。当一个节点的位置或尺寸发生变化时，adjustNode方法会被触发，以确保兄弟节点之间保持足够的间距。</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913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BD2137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def adjustNode(self, parent, son, reverse=False):</w:t>
            </w:r>
          </w:p>
          <w:p w14:paraId="5C156CF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遍历父节点的所有子节点</w:t>
            </w:r>
          </w:p>
          <w:p w14:paraId="2CC022D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for node in parent.sonNode:</w:t>
            </w:r>
          </w:p>
          <w:p w14:paraId="633BD2F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node == son: continue</w:t>
            </w:r>
          </w:p>
          <w:p w14:paraId="2CCA616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如果其他子节点在新子节点的上方，向下移动</w:t>
            </w:r>
          </w:p>
          <w:p w14:paraId="060B01A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node.y &lt; son.y:</w:t>
            </w:r>
          </w:p>
          <w:p w14:paraId="47024E6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self.moveTree(node, sign * (node.m_margin + node.m_size[1]) / 2)</w:t>
            </w:r>
          </w:p>
          <w:p w14:paraId="53B8815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如果其他子节点在新子节点的下方，向上移动</w:t>
            </w:r>
          </w:p>
          <w:p w14:paraId="73F7B66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elif node.y &gt; son.y:</w:t>
            </w:r>
          </w:p>
          <w:p w14:paraId="5F5E1CB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self.moveTree(node, -1 * sign * (node.m_margin + node.m_size[1]) / 2)</w:t>
            </w:r>
          </w:p>
          <w:p w14:paraId="3B01FAE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t>
            </w:r>
          </w:p>
          <w:p w14:paraId="13A3DA3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如果父节点还有父节点，递归调整</w:t>
            </w:r>
          </w:p>
          <w:p w14:paraId="08C0203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if parent.parentNode:</w:t>
            </w:r>
          </w:p>
          <w:p w14:paraId="66A5C49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pPr>
            <w:r>
              <w:rPr>
                <w:rFonts w:hint="default" w:ascii="Consolas" w:hAnsi="Consolas" w:cs="Consolas"/>
                <w:sz w:val="21"/>
                <w:szCs w:val="21"/>
              </w:rPr>
              <w:t xml:space="preserve">        self.adjustNode(parent.parentNode, parent, reverse)</w:t>
            </w:r>
          </w:p>
        </w:tc>
      </w:tr>
    </w:tbl>
    <w:p w14:paraId="188EE2E3">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ascii="Times New Roman" w:hAnsi="Calibri" w:eastAsia="宋体" w:cs="Times New Roman"/>
          <w:color w:val="1F1F1F"/>
          <w:sz w:val="24"/>
          <w:szCs w:val="20"/>
        </w:rPr>
        <w:t>这段代码清晰地展示了布局调整的传播机制。算法首先检查当前父节点下的所有子节点，如果基于 Y 坐标判断发现空间不足，则调用moveTree将相邻的兄弟节点及其整个子树进行垂直平移。关键在于最后的递归调用self.adjustNode(parent.parentNode, ...)，它确保了这种调整不仅仅局限于当前层级，而是会像波纹一样向上传播至根节点，从而实现了智能自动布局。</w:t>
      </w:r>
    </w:p>
    <w:p w14:paraId="6225F8EC">
      <w:pPr>
        <w:pStyle w:val="4"/>
        <w:numPr>
          <w:ilvl w:val="2"/>
          <w:numId w:val="0"/>
        </w:numPr>
        <w:spacing w:line="288" w:lineRule="auto"/>
        <w:ind w:left="420" w:leftChars="0"/>
        <w:rPr>
          <w:rFonts w:hint="eastAsia" w:ascii="黑体" w:hAnsi="黑体" w:eastAsia="黑体" w:cs="黑体"/>
        </w:rPr>
      </w:pPr>
      <w:bookmarkStart w:id="78" w:name="_Toc7357"/>
      <w:bookmarkStart w:id="79" w:name="_Toc32116"/>
      <w:r>
        <w:rPr>
          <w:rFonts w:hint="eastAsia" w:ascii="黑体" w:hAnsi="黑体" w:eastAsia="黑体" w:cs="黑体"/>
          <w:lang w:val="en-US" w:eastAsia="zh-CN"/>
        </w:rPr>
        <w:t xml:space="preserve">5.3.2 </w:t>
      </w:r>
      <w:r>
        <w:rPr>
          <w:rFonts w:hint="eastAsia" w:ascii="黑体" w:hAnsi="黑体" w:eastAsia="黑体" w:cs="黑体"/>
        </w:rPr>
        <w:t>深度优先搜索DFS与广度优先搜索BFS</w:t>
      </w:r>
      <w:bookmarkEnd w:id="77"/>
      <w:bookmarkEnd w:id="78"/>
      <w:bookmarkEnd w:id="79"/>
    </w:p>
    <w:p w14:paraId="68DDE485">
      <w:pPr>
        <w:pStyle w:val="7"/>
        <w:numPr>
          <w:ilvl w:val="0"/>
          <w:numId w:val="7"/>
        </w:numPr>
        <w:spacing w:line="288" w:lineRule="auto"/>
        <w:ind w:firstLineChars="0"/>
        <w:rPr>
          <w:color w:val="1F1F1F"/>
        </w:rPr>
      </w:pPr>
      <w:r>
        <w:rPr>
          <w:rFonts w:hint="eastAsia"/>
          <w:color w:val="1F1F1F"/>
        </w:rPr>
        <w:t>在处理“移动子树”、“删除节点”或“复制粘贴”等批量操作时，系统需要准确地获取某个节点下的所有后代节点。为此，系统在getSubTree方法中采用了基于队列的广度优先搜索BFS策略。</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1978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D3C99E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def getSubTree(self, node):</w:t>
            </w:r>
          </w:p>
          <w:p w14:paraId="618C785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subTree = []</w:t>
            </w:r>
          </w:p>
          <w:p w14:paraId="430B65D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 = []</w:t>
            </w:r>
          </w:p>
          <w:p w14:paraId="2045B5C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queue.insert(0, node)  # 将起始节点加入队列</w:t>
            </w:r>
          </w:p>
          <w:p w14:paraId="3CDED97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t>
            </w:r>
          </w:p>
          <w:p w14:paraId="5AD3B3F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while queue:</w:t>
            </w:r>
          </w:p>
          <w:p w14:paraId="74BDC6B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v = queue.pop()    # 取出节点</w:t>
            </w:r>
          </w:p>
          <w:p w14:paraId="13BC45F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subTree.append(v)</w:t>
            </w:r>
          </w:p>
          <w:p w14:paraId="33195DD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 将该节点的所有子节点加入队列</w:t>
            </w:r>
          </w:p>
          <w:p w14:paraId="3C41910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for sonNode in v.sonNode:</w:t>
            </w:r>
          </w:p>
          <w:p w14:paraId="711A619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rPr>
            </w:pPr>
            <w:r>
              <w:rPr>
                <w:rFonts w:hint="default" w:ascii="Consolas" w:hAnsi="Consolas" w:cs="Consolas"/>
                <w:sz w:val="21"/>
                <w:szCs w:val="21"/>
              </w:rPr>
              <w:t xml:space="preserve">            queue.insert(0, sonNode)</w:t>
            </w:r>
          </w:p>
          <w:p w14:paraId="2FCBA559">
            <w:pPr>
              <w:pStyle w:val="7"/>
              <w:widowControl/>
              <w:spacing w:before="72" w:beforeLines="30" w:after="72" w:afterLines="30" w:line="288" w:lineRule="auto"/>
              <w:rPr>
                <w:color w:val="1F1F1F"/>
              </w:rPr>
            </w:pPr>
            <w:r>
              <w:t xml:space="preserve">    return subTree</w:t>
            </w:r>
          </w:p>
        </w:tc>
      </w:tr>
    </w:tbl>
    <w:p w14:paraId="375D9BBC">
      <w:pPr>
        <w:spacing w:before="240" w:beforeLines="100" w:after="120" w:afterLines="50" w:line="288" w:lineRule="auto"/>
        <w:ind w:firstLine="480" w:firstLineChars="200"/>
        <w:rPr>
          <w:rFonts w:ascii="Times New Roman" w:hAnsi="Calibri" w:eastAsia="宋体" w:cs="Times New Roman"/>
          <w:color w:val="1F1F1F"/>
          <w:sz w:val="24"/>
          <w:szCs w:val="20"/>
        </w:rPr>
      </w:pPr>
      <w:r>
        <w:rPr>
          <w:rFonts w:ascii="Times New Roman" w:hAnsi="Calibri" w:eastAsia="宋体" w:cs="Times New Roman"/>
          <w:color w:val="1F1F1F"/>
          <w:sz w:val="24"/>
          <w:szCs w:val="20"/>
        </w:rPr>
        <w:t>虽然思维导图在视觉上是树状结构，但在内存管理中，仅仅依靠递归往往会导致栈溢出风险。这里引用的代码通过维护一个 queue列表，迭代地将当前</w:t>
      </w:r>
      <w:bookmarkStart w:id="172" w:name="_GoBack"/>
      <w:bookmarkEnd w:id="172"/>
      <w:r>
        <w:rPr>
          <w:rFonts w:ascii="Times New Roman" w:hAnsi="Calibri" w:eastAsia="宋体" w:cs="Times New Roman"/>
          <w:color w:val="1F1F1F"/>
          <w:sz w:val="24"/>
          <w:szCs w:val="20"/>
        </w:rPr>
        <w:t>层级的所有子节点加入待处理队列，从而高效地遍历出完整的子树结构。这种非递归的 BFS 实现方式不仅稳健，而且返回的线性列表 subTree 非常适合后续的批量坐标变换（如 moveTree方法中的遍历）或 XML 序列化操作。</w:t>
      </w:r>
    </w:p>
    <w:p w14:paraId="66C128C9">
      <w:pPr>
        <w:pStyle w:val="2"/>
        <w:keepNext/>
        <w:numPr>
          <w:ilvl w:val="0"/>
          <w:numId w:val="2"/>
        </w:numPr>
        <w:spacing w:before="240" w:beforeLines="100" w:after="120" w:line="288" w:lineRule="auto"/>
      </w:pPr>
      <w:bookmarkStart w:id="80" w:name="_Toc10711"/>
      <w:bookmarkStart w:id="81" w:name="_Toc16401"/>
      <w:bookmarkStart w:id="82" w:name="_Toc18760"/>
      <w:r>
        <w:t>模块层次图</w:t>
      </w:r>
      <w:bookmarkEnd w:id="80"/>
      <w:bookmarkEnd w:id="81"/>
      <w:bookmarkEnd w:id="82"/>
    </w:p>
    <w:p w14:paraId="41312303">
      <w:pPr>
        <w:pStyle w:val="7"/>
        <w:spacing w:after="120" w:afterLines="50" w:line="288" w:lineRule="auto"/>
        <w:rPr>
          <w:rFonts w:hint="eastAsia" w:ascii="宋体" w:hAnsi="宋体" w:cs="宋体"/>
          <w:b/>
          <w:bCs/>
          <w:szCs w:val="24"/>
        </w:rPr>
      </w:pPr>
      <w:r>
        <w:rPr>
          <w:rFonts w:hint="eastAsia"/>
          <w:color w:val="1F1F1F"/>
        </w:rPr>
        <w:t>本系统的模块设计严格遵循“高内聚、低耦合”的软件工程原则，采用分层架构将系统划分为界面展示、逻辑控制与图元实体三个核心层次。各层级之间通过明确定义的接口与信号机制进行交互，确保了系统的可维护性与扩展性。图 5-1 展示了系统各模块文件之间的依赖与调用关系。</w:t>
      </w:r>
    </w:p>
    <w:p w14:paraId="076A9C34">
      <w:pPr>
        <w:pStyle w:val="7"/>
        <w:spacing w:line="288" w:lineRule="auto"/>
        <w:ind w:firstLine="0" w:firstLineChars="0"/>
        <w:jc w:val="center"/>
        <w:rPr>
          <w:rFonts w:hint="eastAsia" w:ascii="宋体" w:hAnsi="宋体" w:cs="宋体"/>
          <w:b/>
          <w:bCs/>
          <w:szCs w:val="24"/>
        </w:rPr>
      </w:pPr>
      <w:r>
        <w:rPr>
          <w:rFonts w:hint="eastAsia" w:ascii="宋体" w:hAnsi="宋体" w:cs="宋体"/>
          <w:b/>
          <w:bCs/>
          <w:szCs w:val="24"/>
        </w:rPr>
        <w:drawing>
          <wp:inline distT="0" distB="0" distL="114300" distR="114300">
            <wp:extent cx="3677920" cy="2767330"/>
            <wp:effectExtent l="0" t="0" r="0" b="0"/>
            <wp:docPr id="2" name="ECB019B1-382A-4266-B25C-5B523AA43C14-1" descr="C:/Users/10618/AppData/Local/Temp/wps.JUfDn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10618/AppData/Local/Temp/wps.JUfDnwwps"/>
                    <pic:cNvPicPr>
                      <a:picLocks noChangeAspect="1"/>
                    </pic:cNvPicPr>
                  </pic:nvPicPr>
                  <pic:blipFill>
                    <a:blip r:embed="rId6"/>
                    <a:stretch>
                      <a:fillRect/>
                    </a:stretch>
                  </pic:blipFill>
                  <pic:spPr>
                    <a:xfrm>
                      <a:off x="0" y="0"/>
                      <a:ext cx="3677920" cy="2767330"/>
                    </a:xfrm>
                    <a:prstGeom prst="rect">
                      <a:avLst/>
                    </a:prstGeom>
                  </pic:spPr>
                </pic:pic>
              </a:graphicData>
            </a:graphic>
          </wp:inline>
        </w:drawing>
      </w:r>
    </w:p>
    <w:p w14:paraId="572AB4B9">
      <w:pPr>
        <w:pStyle w:val="26"/>
        <w:spacing w:line="288" w:lineRule="auto"/>
        <w:rPr>
          <w:sz w:val="24"/>
          <w:szCs w:val="24"/>
        </w:rPr>
      </w:pPr>
      <w:r>
        <w:rPr>
          <w:rFonts w:hint="eastAsia"/>
          <w:sz w:val="24"/>
          <w:szCs w:val="24"/>
        </w:rPr>
        <w:t>图</w:t>
      </w:r>
      <w:r>
        <w:rPr>
          <w:rFonts w:hint="eastAsia"/>
          <w:sz w:val="24"/>
          <w:szCs w:val="24"/>
          <w:lang w:val="en-US" w:eastAsia="zh-CN"/>
        </w:rPr>
        <w:t>6</w:t>
      </w:r>
      <w:r>
        <w:rPr>
          <w:rFonts w:hint="eastAsia"/>
          <w:sz w:val="24"/>
          <w:szCs w:val="24"/>
        </w:rPr>
        <w:t>-1 模块依赖关系层次图</w:t>
      </w:r>
    </w:p>
    <w:p w14:paraId="14225B2D">
      <w:pPr>
        <w:pStyle w:val="7"/>
        <w:spacing w:line="288" w:lineRule="auto"/>
        <w:rPr>
          <w:color w:val="1F1F1F"/>
        </w:rPr>
      </w:pPr>
    </w:p>
    <w:p w14:paraId="69DA6C68">
      <w:pPr>
        <w:pStyle w:val="7"/>
        <w:spacing w:line="288" w:lineRule="auto"/>
        <w:jc w:val="center"/>
        <w:rPr>
          <w:color w:val="1F1F1F"/>
        </w:rPr>
      </w:pPr>
    </w:p>
    <w:p w14:paraId="6517E3B7">
      <w:pPr>
        <w:pStyle w:val="3"/>
        <w:keepNext/>
        <w:numPr>
          <w:ilvl w:val="1"/>
          <w:numId w:val="0"/>
        </w:numPr>
        <w:spacing w:before="240" w:beforeLines="100" w:after="120" w:afterLines="50" w:line="288" w:lineRule="auto"/>
        <w:ind w:leftChars="0"/>
      </w:pPr>
      <w:bookmarkStart w:id="83" w:name="_Toc12758"/>
      <w:bookmarkStart w:id="84" w:name="_Toc12556"/>
      <w:r>
        <w:rPr>
          <w:rFonts w:hint="eastAsia"/>
          <w:lang w:val="en-US" w:eastAsia="zh-CN"/>
        </w:rPr>
        <w:t xml:space="preserve">6.1 </w:t>
      </w:r>
      <w:r>
        <w:rPr>
          <w:rFonts w:hint="eastAsia"/>
        </w:rPr>
        <w:t>核心分层解析</w:t>
      </w:r>
      <w:bookmarkEnd w:id="83"/>
      <w:bookmarkEnd w:id="84"/>
    </w:p>
    <w:p w14:paraId="586E82F7">
      <w:pPr>
        <w:pStyle w:val="7"/>
        <w:spacing w:after="120" w:afterLines="50" w:line="288" w:lineRule="auto"/>
        <w:rPr>
          <w:color w:val="1F1F1F"/>
        </w:rPr>
      </w:pPr>
      <w:r>
        <w:rPr>
          <w:rFonts w:hint="eastAsia"/>
          <w:color w:val="1F1F1F"/>
        </w:rPr>
        <w:t>根据功能职责的不同，系统主要划分为以下三个逻辑层级：</w:t>
      </w:r>
    </w:p>
    <w:p w14:paraId="5BB48D31">
      <w:pPr>
        <w:pStyle w:val="4"/>
        <w:numPr>
          <w:ilvl w:val="2"/>
          <w:numId w:val="0"/>
        </w:numPr>
        <w:spacing w:before="240" w:beforeLines="100" w:after="120" w:afterLines="50" w:line="288" w:lineRule="auto"/>
        <w:ind w:left="420"/>
        <w:rPr>
          <w:rFonts w:hint="eastAsia" w:ascii="黑体" w:hAnsi="黑体" w:eastAsia="黑体" w:cs="黑体"/>
        </w:rPr>
      </w:pPr>
      <w:bookmarkStart w:id="85" w:name="_Toc13349"/>
      <w:bookmarkStart w:id="86" w:name="_Toc12246"/>
      <w:r>
        <w:rPr>
          <w:rFonts w:hint="eastAsia" w:ascii="黑体" w:hAnsi="黑体" w:eastAsia="黑体" w:cs="黑体"/>
          <w:lang w:val="en-US" w:eastAsia="zh-CN"/>
        </w:rPr>
        <w:t>6</w:t>
      </w:r>
      <w:r>
        <w:rPr>
          <w:rFonts w:hint="eastAsia" w:ascii="黑体" w:hAnsi="黑体" w:eastAsia="黑体" w:cs="黑体"/>
        </w:rPr>
        <w:t>.1.1 UI层：界面交互</w:t>
      </w:r>
      <w:bookmarkEnd w:id="85"/>
      <w:bookmarkEnd w:id="86"/>
    </w:p>
    <w:p w14:paraId="3EDA0A48">
      <w:pPr>
        <w:pStyle w:val="7"/>
        <w:spacing w:after="120" w:afterLines="50" w:line="288" w:lineRule="auto"/>
        <w:rPr>
          <w:color w:val="1F1F1F"/>
        </w:rPr>
      </w:pPr>
      <w:r>
        <w:rPr>
          <w:rFonts w:hint="eastAsia"/>
          <w:color w:val="1F1F1F"/>
        </w:rPr>
        <w:t>UI 层主要由mainwindow.py和component.py组成，作为用户直接感知的交互界面，承担着展示与基础交互的职责。其中mainwindow.py作为主窗口容器，集成了菜单、工具栏等全局控件，负责处理文件级操作并将具体业务逻辑转发至下层；而component.py则封装了各类独立的辅助 UI 组件，通过与主窗口的双向交互，实现属性设置与参数反馈的闭环。</w:t>
      </w:r>
    </w:p>
    <w:p w14:paraId="5F73CD8D">
      <w:pPr>
        <w:pStyle w:val="4"/>
        <w:numPr>
          <w:ilvl w:val="2"/>
          <w:numId w:val="0"/>
        </w:numPr>
        <w:spacing w:before="240" w:beforeLines="100" w:after="120" w:afterLines="50" w:line="288" w:lineRule="auto"/>
        <w:ind w:left="420"/>
        <w:rPr>
          <w:rFonts w:hint="eastAsia" w:ascii="黑体" w:hAnsi="黑体" w:eastAsia="黑体" w:cs="黑体"/>
        </w:rPr>
      </w:pPr>
      <w:bookmarkStart w:id="87" w:name="_Toc9669"/>
      <w:bookmarkStart w:id="88" w:name="_Toc2486"/>
      <w:r>
        <w:rPr>
          <w:rFonts w:hint="eastAsia" w:ascii="黑体" w:hAnsi="黑体" w:eastAsia="黑体" w:cs="黑体"/>
          <w:lang w:val="en-US" w:eastAsia="zh-CN"/>
        </w:rPr>
        <w:t>6</w:t>
      </w:r>
      <w:r>
        <w:rPr>
          <w:rFonts w:hint="eastAsia" w:ascii="黑体" w:hAnsi="黑体" w:eastAsia="黑体" w:cs="黑体"/>
        </w:rPr>
        <w:t>.1.2 命令层：逻辑控制</w:t>
      </w:r>
      <w:bookmarkEnd w:id="87"/>
      <w:bookmarkEnd w:id="88"/>
    </w:p>
    <w:p w14:paraId="47B7E39D">
      <w:pPr>
        <w:pStyle w:val="7"/>
        <w:spacing w:after="120" w:afterLines="50" w:line="288" w:lineRule="auto"/>
        <w:rPr>
          <w:color w:val="1F1F1F"/>
        </w:rPr>
      </w:pPr>
      <w:r>
        <w:rPr>
          <w:rFonts w:hint="eastAsia"/>
          <w:color w:val="1F1F1F"/>
        </w:rPr>
        <w:t>命令层包含graph.py与command.py，它们构成了连接 UI 层与底层图元的逻辑枢纽，起到了类似 MVC 架构中控制器的作用。graph.py作为核心模型管理器维护所有图元的生命周期并分发用户事件；command.py则基于命令模式将移动、删除、编辑等操作封装为独立对象，与 Graph 模块紧密配合，从而支撑起系统完善的撤销与重做机制。</w:t>
      </w:r>
    </w:p>
    <w:p w14:paraId="5D699B84">
      <w:pPr>
        <w:pStyle w:val="4"/>
        <w:numPr>
          <w:ilvl w:val="2"/>
          <w:numId w:val="0"/>
        </w:numPr>
        <w:spacing w:before="240" w:beforeLines="100" w:after="120" w:afterLines="50" w:line="288" w:lineRule="auto"/>
        <w:ind w:left="420"/>
        <w:rPr>
          <w:rFonts w:hint="eastAsia" w:ascii="黑体" w:hAnsi="黑体" w:eastAsia="黑体" w:cs="黑体"/>
        </w:rPr>
      </w:pPr>
      <w:bookmarkStart w:id="89" w:name="_Toc22290"/>
      <w:bookmarkStart w:id="90" w:name="_Toc20714"/>
      <w:r>
        <w:rPr>
          <w:rFonts w:hint="eastAsia" w:ascii="黑体" w:hAnsi="黑体" w:eastAsia="黑体" w:cs="黑体"/>
          <w:lang w:val="en-US" w:eastAsia="zh-CN"/>
        </w:rPr>
        <w:t>6</w:t>
      </w:r>
      <w:r>
        <w:rPr>
          <w:rFonts w:hint="eastAsia" w:ascii="黑体" w:hAnsi="黑体" w:eastAsia="黑体" w:cs="黑体"/>
        </w:rPr>
        <w:t>.1.3 图元层：实体数据</w:t>
      </w:r>
      <w:bookmarkEnd w:id="89"/>
      <w:bookmarkEnd w:id="90"/>
    </w:p>
    <w:p w14:paraId="42D329DB">
      <w:pPr>
        <w:pStyle w:val="7"/>
        <w:spacing w:after="120" w:afterLines="50" w:line="288" w:lineRule="auto"/>
        <w:rPr>
          <w:color w:val="1F1F1F"/>
        </w:rPr>
      </w:pPr>
      <w:r>
        <w:rPr>
          <w:rFonts w:hint="eastAsia"/>
          <w:color w:val="1F1F1F"/>
        </w:rPr>
        <w:t>图元层是系统的最小执行单元，包含Node.py、Branch.py和 Annotation.py三个模块，它们在graph.py的统一聚合管理下负责具体的渲染与数据存储。该层级明确了职责划分：Node.py 定义节点的文本内容与样式属性，Branch.py负责动态计算节点间的连接路径，而 Annotation.py 则专门处理手写批注的笔迹渲染，共同构建了思维导图的可视化实体。</w:t>
      </w:r>
    </w:p>
    <w:p w14:paraId="6FDBC5B1">
      <w:pPr>
        <w:pStyle w:val="3"/>
        <w:keepNext/>
        <w:numPr>
          <w:ilvl w:val="1"/>
          <w:numId w:val="0"/>
        </w:numPr>
        <w:spacing w:before="240" w:beforeLines="100" w:after="120" w:afterLines="50" w:line="288" w:lineRule="auto"/>
        <w:ind w:leftChars="0"/>
      </w:pPr>
      <w:bookmarkStart w:id="91" w:name="_Toc21088"/>
      <w:bookmarkStart w:id="92" w:name="_Toc1270"/>
      <w:bookmarkStart w:id="93" w:name="_Toc17795"/>
      <w:r>
        <w:rPr>
          <w:rFonts w:hint="eastAsia"/>
          <w:lang w:val="en-US" w:eastAsia="zh-CN"/>
        </w:rPr>
        <w:t xml:space="preserve">6.2 </w:t>
      </w:r>
      <w:r>
        <w:rPr>
          <w:rFonts w:hint="eastAsia"/>
        </w:rPr>
        <w:t>辅助模块与入口</w:t>
      </w:r>
      <w:bookmarkEnd w:id="91"/>
      <w:bookmarkEnd w:id="92"/>
    </w:p>
    <w:p w14:paraId="4610BFDE">
      <w:pPr>
        <w:pStyle w:val="7"/>
        <w:spacing w:after="120" w:afterLines="50" w:line="288" w:lineRule="auto"/>
        <w:rPr>
          <w:color w:val="1F1F1F"/>
        </w:rPr>
      </w:pPr>
      <w:r>
        <w:rPr>
          <w:rFonts w:hint="eastAsia"/>
          <w:color w:val="1F1F1F"/>
        </w:rPr>
        <w:t>除了上述核心业务分层外，系统还包含两个基础支撑模块：Config.py与main.py。Config.py 处于依赖链的底层，作为一个独立的静态配置模块，它不依赖任何业务逻辑，仅提供全局通用的常量定义供各层调用以确保规范统一；main.py 则是整个系统的启动入口，负责初始化 QApplication环境、加载配置信息并实例化主窗口，从而引导应用程序正式运行。</w:t>
      </w:r>
    </w:p>
    <w:p w14:paraId="56D4E7CE">
      <w:pPr>
        <w:pStyle w:val="3"/>
        <w:keepNext/>
        <w:numPr>
          <w:ilvl w:val="1"/>
          <w:numId w:val="0"/>
        </w:numPr>
        <w:spacing w:before="240" w:beforeLines="100" w:after="120" w:afterLines="50" w:line="288" w:lineRule="auto"/>
        <w:ind w:leftChars="0"/>
      </w:pPr>
      <w:bookmarkStart w:id="94" w:name="_Toc31872"/>
      <w:bookmarkStart w:id="95" w:name="_Toc1166"/>
      <w:r>
        <w:rPr>
          <w:rFonts w:hint="eastAsia"/>
          <w:lang w:val="en-US" w:eastAsia="zh-CN"/>
        </w:rPr>
        <w:t xml:space="preserve">6.3 </w:t>
      </w:r>
      <w:r>
        <w:rPr>
          <w:rFonts w:hint="eastAsia"/>
        </w:rPr>
        <w:t>模块依赖总结</w:t>
      </w:r>
      <w:bookmarkEnd w:id="94"/>
      <w:bookmarkEnd w:id="95"/>
    </w:p>
    <w:p w14:paraId="2A5D64FC">
      <w:pPr>
        <w:pStyle w:val="7"/>
        <w:spacing w:after="120" w:afterLines="50" w:line="288" w:lineRule="auto"/>
        <w:rPr>
          <w:rFonts w:hint="eastAsia" w:ascii="黑体" w:hAnsi="黑体" w:eastAsia="黑体" w:cs="黑体"/>
        </w:rPr>
      </w:pPr>
      <w:r>
        <w:rPr>
          <w:rFonts w:hint="eastAsia"/>
          <w:color w:val="1F1F1F"/>
        </w:rPr>
        <w:t>通过图 5-1 的模块依赖关系可以看出，系统的数据与控制流向呈现清晰的自上而下结构：由 main.py启动 UI 层，UI 层捕获操作后调用命令层进行逻辑处理，最终驱动图元层更新视图状态。这种设计不仅理清了调用顺序，更实现了同层级模块间的横向解耦，使得未来无论是替换 UI 主题还是优化底层渲染算法，都能将代码修改的影响范围控制在最小单元内。</w:t>
      </w:r>
    </w:p>
    <w:bookmarkEnd w:id="93"/>
    <w:p w14:paraId="348FA542">
      <w:pPr>
        <w:pStyle w:val="2"/>
        <w:keepNext/>
        <w:numPr>
          <w:ilvl w:val="0"/>
          <w:numId w:val="2"/>
        </w:numPr>
        <w:spacing w:before="240" w:beforeLines="100" w:after="120" w:line="288" w:lineRule="auto"/>
      </w:pPr>
      <w:bookmarkStart w:id="96" w:name="_Toc18537"/>
      <w:bookmarkStart w:id="97" w:name="_Toc26529"/>
      <w:bookmarkStart w:id="98" w:name="_Toc23988"/>
      <w:r>
        <w:rPr>
          <w:rFonts w:hint="eastAsia"/>
          <w:lang w:val="en-US" w:eastAsia="zh-CN"/>
        </w:rPr>
        <w:t>核心场景交互Graph 模块具体设计</w:t>
      </w:r>
      <w:bookmarkEnd w:id="96"/>
    </w:p>
    <w:p w14:paraId="3C037781">
      <w:pPr>
        <w:pStyle w:val="7"/>
        <w:spacing w:after="120" w:afterLines="50" w:line="288" w:lineRule="auto"/>
        <w:rPr>
          <w:rFonts w:hint="eastAsia"/>
          <w:color w:val="1F1F1F"/>
        </w:rPr>
      </w:pPr>
      <w:r>
        <w:rPr>
          <w:rFonts w:hint="eastAsia"/>
          <w:color w:val="1F1F1F"/>
        </w:rPr>
        <w:t>Graph 模块是模型层Model与视图层View交互的桥梁。作为全系统的上帝对象，它负责维护节点与连线的生命周期、管理复杂的递归布局算法、处理手写批注的绘制逻辑以及响应底层的鼠标键盘事件。</w:t>
      </w:r>
    </w:p>
    <w:p w14:paraId="75546540">
      <w:pPr>
        <w:pStyle w:val="3"/>
        <w:keepNext/>
        <w:numPr>
          <w:ilvl w:val="1"/>
          <w:numId w:val="0"/>
        </w:numPr>
        <w:spacing w:before="240" w:beforeLines="100" w:after="120" w:afterLines="50" w:line="288" w:lineRule="auto"/>
        <w:ind w:leftChars="0"/>
        <w:rPr>
          <w:rFonts w:hint="eastAsia"/>
          <w:lang w:val="en-US" w:eastAsia="zh-CN"/>
        </w:rPr>
      </w:pPr>
      <w:bookmarkStart w:id="99" w:name="_Toc22948"/>
      <w:r>
        <w:rPr>
          <w:rFonts w:hint="eastAsia"/>
          <w:lang w:val="en-US" w:eastAsia="zh-CN"/>
        </w:rPr>
        <w:t>7.1 核心业务流程图</w:t>
      </w:r>
      <w:bookmarkEnd w:id="99"/>
    </w:p>
    <w:p w14:paraId="593B3095">
      <w:pPr>
        <w:pStyle w:val="7"/>
        <w:spacing w:after="120" w:afterLines="50" w:line="288" w:lineRule="auto"/>
        <w:rPr>
          <w:rFonts w:hint="eastAsia"/>
          <w:color w:val="1F1F1F"/>
        </w:rPr>
      </w:pPr>
      <w:r>
        <w:rPr>
          <w:rFonts w:hint="eastAsia"/>
          <w:color w:val="1F1F1F"/>
        </w:rPr>
        <w:t>为了直观展示 Graph 模块内部的调度逻辑，以下绘制了三个关键功能的处理流程，分别对应节点的创建管理、自动布局算法以及交互模式的分发。</w:t>
      </w:r>
    </w:p>
    <w:p w14:paraId="454C3A6F">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0" w:name="_Toc24960"/>
      <w:r>
        <w:rPr>
          <w:rFonts w:hint="eastAsia" w:ascii="黑体" w:hAnsi="黑体" w:eastAsia="黑体" w:cs="黑体"/>
          <w:lang w:val="en-US" w:eastAsia="zh-CN"/>
        </w:rPr>
        <w:t>7.1.1 节点创建与信号绑定流程</w:t>
      </w:r>
      <w:bookmarkEnd w:id="100"/>
    </w:p>
    <w:p w14:paraId="432E902E">
      <w:pPr>
        <w:pStyle w:val="7"/>
        <w:spacing w:after="120" w:afterLines="50" w:line="288" w:lineRule="auto"/>
        <w:rPr>
          <w:rFonts w:hint="eastAsia"/>
          <w:color w:val="1F1F1F"/>
        </w:rPr>
      </w:pPr>
      <w:r>
        <w:rPr>
          <w:rFonts w:hint="eastAsia"/>
          <w:color w:val="1F1F1F"/>
        </w:rPr>
        <w:t>此流程展示了系统如何通过工厂模式统一管理节点的实例化，并建立节点与场景的信号连接，确保所有新建节点即刻纳入系统的事件响应体系。</w:t>
      </w:r>
    </w:p>
    <w:p w14:paraId="10906C49">
      <w:r>
        <w:drawing>
          <wp:inline distT="0" distB="0" distL="114300" distR="114300">
            <wp:extent cx="6158230" cy="809625"/>
            <wp:effectExtent l="0" t="0" r="444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6158230" cy="809625"/>
                    </a:xfrm>
                    <a:prstGeom prst="rect">
                      <a:avLst/>
                    </a:prstGeom>
                    <a:noFill/>
                    <a:ln>
                      <a:noFill/>
                    </a:ln>
                  </pic:spPr>
                </pic:pic>
              </a:graphicData>
            </a:graphic>
          </wp:inline>
        </w:drawing>
      </w:r>
    </w:p>
    <w:p w14:paraId="2E1F9206">
      <w:pPr>
        <w:pStyle w:val="26"/>
        <w:spacing w:line="288" w:lineRule="auto"/>
        <w:jc w:val="center"/>
        <w:rPr>
          <w:sz w:val="24"/>
          <w:szCs w:val="24"/>
        </w:rPr>
      </w:pPr>
      <w:r>
        <w:rPr>
          <w:rFonts w:hint="eastAsia"/>
          <w:sz w:val="24"/>
          <w:szCs w:val="24"/>
        </w:rPr>
        <w:t>图</w:t>
      </w:r>
      <w:r>
        <w:rPr>
          <w:rFonts w:hint="eastAsia"/>
          <w:sz w:val="24"/>
          <w:szCs w:val="24"/>
          <w:lang w:val="en-US" w:eastAsia="zh-CN"/>
        </w:rPr>
        <w:t>7</w:t>
      </w:r>
      <w:r>
        <w:rPr>
          <w:rFonts w:hint="eastAsia"/>
          <w:sz w:val="24"/>
          <w:szCs w:val="24"/>
        </w:rPr>
        <w:t xml:space="preserve">-1 </w:t>
      </w:r>
      <w:r>
        <w:rPr>
          <w:rFonts w:hint="eastAsia"/>
          <w:sz w:val="24"/>
          <w:szCs w:val="24"/>
          <w:lang w:val="en-US" w:eastAsia="zh-CN"/>
        </w:rPr>
        <w:t>节点创建与信号绑定流程</w:t>
      </w:r>
      <w:r>
        <w:rPr>
          <w:rFonts w:hint="eastAsia"/>
          <w:sz w:val="24"/>
          <w:szCs w:val="24"/>
        </w:rPr>
        <w:t>图</w:t>
      </w:r>
    </w:p>
    <w:p w14:paraId="2205A113">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1" w:name="_Toc24950"/>
      <w:r>
        <w:rPr>
          <w:rFonts w:hint="eastAsia" w:ascii="黑体" w:hAnsi="黑体" w:eastAsia="黑体" w:cs="黑体"/>
          <w:lang w:val="en-US" w:eastAsia="zh-CN"/>
        </w:rPr>
        <w:t xml:space="preserve">7.1.2 </w:t>
      </w:r>
      <w:r>
        <w:rPr>
          <w:rFonts w:hint="default" w:ascii="黑体" w:hAnsi="黑体" w:eastAsia="黑体" w:cs="黑体"/>
          <w:lang w:val="en-US" w:eastAsia="zh-CN"/>
        </w:rPr>
        <w:t>递归自动布局算法流程</w:t>
      </w:r>
      <w:bookmarkEnd w:id="101"/>
    </w:p>
    <w:p w14:paraId="33D1434F">
      <w:pPr>
        <w:pStyle w:val="7"/>
        <w:spacing w:after="120" w:afterLines="50" w:line="288" w:lineRule="auto"/>
        <w:rPr>
          <w:rFonts w:hint="eastAsia"/>
          <w:color w:val="1F1F1F"/>
          <w:lang w:val="en-US" w:eastAsia="zh-CN"/>
        </w:rPr>
      </w:pPr>
      <w:r>
        <w:rPr>
          <w:rFonts w:hint="eastAsia"/>
          <w:color w:val="1F1F1F"/>
          <w:lang w:val="en-US" w:eastAsia="zh-CN"/>
        </w:rPr>
        <w:t>这是本系统解决节点重叠问题的核心算法。当某一节点发生位移或尺寸变化时，算法会触发连锁反应，递归调整其兄弟节点及祖先节点的位置。</w:t>
      </w:r>
    </w:p>
    <w:p w14:paraId="7540611F">
      <w:pPr>
        <w:pStyle w:val="7"/>
        <w:spacing w:after="120" w:afterLines="50" w:line="288" w:lineRule="auto"/>
        <w:ind w:left="0" w:leftChars="0" w:firstLine="0" w:firstLineChars="0"/>
        <w:jc w:val="center"/>
      </w:pPr>
      <w:r>
        <w:drawing>
          <wp:inline distT="0" distB="0" distL="114300" distR="114300">
            <wp:extent cx="5936615" cy="1108710"/>
            <wp:effectExtent l="0" t="0" r="6985" b="571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8"/>
                    <a:stretch>
                      <a:fillRect/>
                    </a:stretch>
                  </pic:blipFill>
                  <pic:spPr>
                    <a:xfrm>
                      <a:off x="0" y="0"/>
                      <a:ext cx="5936615" cy="1108710"/>
                    </a:xfrm>
                    <a:prstGeom prst="rect">
                      <a:avLst/>
                    </a:prstGeom>
                    <a:noFill/>
                    <a:ln>
                      <a:noFill/>
                    </a:ln>
                  </pic:spPr>
                </pic:pic>
              </a:graphicData>
            </a:graphic>
          </wp:inline>
        </w:drawing>
      </w:r>
    </w:p>
    <w:p w14:paraId="72B89282">
      <w:pPr>
        <w:pStyle w:val="26"/>
        <w:spacing w:line="288" w:lineRule="auto"/>
        <w:jc w:val="center"/>
        <w:rPr>
          <w:rFonts w:hint="eastAsia"/>
          <w:lang w:val="en-US" w:eastAsia="zh-CN"/>
        </w:rPr>
      </w:pPr>
      <w:r>
        <w:rPr>
          <w:rFonts w:hint="eastAsia"/>
          <w:sz w:val="24"/>
          <w:szCs w:val="24"/>
        </w:rPr>
        <w:t>图</w:t>
      </w:r>
      <w:r>
        <w:rPr>
          <w:rFonts w:hint="eastAsia"/>
          <w:sz w:val="24"/>
          <w:szCs w:val="24"/>
          <w:lang w:val="en-US" w:eastAsia="zh-CN"/>
        </w:rPr>
        <w:t>7</w:t>
      </w:r>
      <w:r>
        <w:rPr>
          <w:rFonts w:hint="eastAsia"/>
          <w:sz w:val="24"/>
          <w:szCs w:val="24"/>
        </w:rPr>
        <w:t>-</w:t>
      </w:r>
      <w:r>
        <w:rPr>
          <w:rFonts w:hint="eastAsia"/>
          <w:sz w:val="24"/>
          <w:szCs w:val="24"/>
          <w:lang w:val="en-US" w:eastAsia="zh-CN"/>
        </w:rPr>
        <w:t>2</w:t>
      </w:r>
      <w:r>
        <w:rPr>
          <w:rFonts w:hint="eastAsia"/>
          <w:sz w:val="24"/>
          <w:szCs w:val="24"/>
        </w:rPr>
        <w:t xml:space="preserve"> 递归自动布局算法</w:t>
      </w:r>
      <w:r>
        <w:rPr>
          <w:rFonts w:hint="eastAsia"/>
          <w:sz w:val="24"/>
          <w:szCs w:val="24"/>
          <w:lang w:val="en-US" w:eastAsia="zh-CN"/>
        </w:rPr>
        <w:t>流程</w:t>
      </w:r>
      <w:r>
        <w:rPr>
          <w:rFonts w:hint="eastAsia"/>
          <w:sz w:val="24"/>
          <w:szCs w:val="24"/>
        </w:rPr>
        <w:t>图</w:t>
      </w:r>
    </w:p>
    <w:p w14:paraId="554F02C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2" w:name="_Toc31846"/>
      <w:r>
        <w:rPr>
          <w:rFonts w:hint="eastAsia" w:ascii="黑体" w:hAnsi="黑体" w:eastAsia="黑体" w:cs="黑体"/>
          <w:lang w:val="en-US" w:eastAsia="zh-CN"/>
        </w:rPr>
        <w:t>7.1.3 手写/编辑交互模式分发</w:t>
      </w:r>
      <w:bookmarkEnd w:id="102"/>
    </w:p>
    <w:p w14:paraId="2759569E">
      <w:pPr>
        <w:pStyle w:val="7"/>
        <w:spacing w:after="120" w:afterLines="50" w:line="288" w:lineRule="auto"/>
        <w:rPr>
          <w:rFonts w:hint="default"/>
          <w:color w:val="1F1F1F"/>
          <w:lang w:val="en-US" w:eastAsia="zh-CN"/>
        </w:rPr>
      </w:pPr>
      <w:r>
        <w:rPr>
          <w:rFonts w:hint="default"/>
          <w:color w:val="1F1F1F"/>
          <w:lang w:val="en-US" w:eastAsia="zh-CN"/>
        </w:rPr>
        <w:t>Graph模块通过重写底层的mousePressEvent实现了基于状态机的交互逻辑。系统根据当前的全局标志位，动态决定将用户的鼠标点击解释为“绘制笔迹”还是“选中图元”。</w:t>
      </w:r>
    </w:p>
    <w:p w14:paraId="76FF2265">
      <w:pPr>
        <w:pStyle w:val="7"/>
        <w:spacing w:after="120" w:afterLines="50" w:line="288" w:lineRule="auto"/>
        <w:ind w:left="0" w:leftChars="0" w:firstLine="0" w:firstLineChars="0"/>
        <w:jc w:val="center"/>
      </w:pPr>
      <w:r>
        <w:drawing>
          <wp:inline distT="0" distB="0" distL="114300" distR="114300">
            <wp:extent cx="3791585" cy="2444115"/>
            <wp:effectExtent l="0" t="0" r="8890" b="381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
                    <a:stretch>
                      <a:fillRect/>
                    </a:stretch>
                  </pic:blipFill>
                  <pic:spPr>
                    <a:xfrm>
                      <a:off x="0" y="0"/>
                      <a:ext cx="3791585" cy="2444115"/>
                    </a:xfrm>
                    <a:prstGeom prst="rect">
                      <a:avLst/>
                    </a:prstGeom>
                    <a:noFill/>
                    <a:ln>
                      <a:noFill/>
                    </a:ln>
                  </pic:spPr>
                </pic:pic>
              </a:graphicData>
            </a:graphic>
          </wp:inline>
        </w:drawing>
      </w:r>
    </w:p>
    <w:p w14:paraId="2081C3BA">
      <w:pPr>
        <w:pStyle w:val="26"/>
        <w:spacing w:line="288" w:lineRule="auto"/>
        <w:jc w:val="center"/>
        <w:rPr>
          <w:rFonts w:hint="eastAsia"/>
          <w:lang w:val="en-US" w:eastAsia="zh-CN"/>
        </w:rPr>
      </w:pPr>
      <w:r>
        <w:rPr>
          <w:rFonts w:hint="eastAsia"/>
          <w:sz w:val="24"/>
          <w:szCs w:val="24"/>
        </w:rPr>
        <w:t>图</w:t>
      </w:r>
      <w:r>
        <w:rPr>
          <w:rFonts w:hint="eastAsia"/>
          <w:sz w:val="24"/>
          <w:szCs w:val="24"/>
          <w:lang w:val="en-US" w:eastAsia="zh-CN"/>
        </w:rPr>
        <w:t>7</w:t>
      </w:r>
      <w:r>
        <w:rPr>
          <w:rFonts w:hint="eastAsia"/>
          <w:sz w:val="24"/>
          <w:szCs w:val="24"/>
        </w:rPr>
        <w:t>-</w:t>
      </w:r>
      <w:r>
        <w:rPr>
          <w:rFonts w:hint="eastAsia"/>
          <w:sz w:val="24"/>
          <w:szCs w:val="24"/>
          <w:lang w:val="en-US" w:eastAsia="zh-CN"/>
        </w:rPr>
        <w:t>3</w:t>
      </w:r>
      <w:r>
        <w:rPr>
          <w:rFonts w:hint="eastAsia"/>
          <w:sz w:val="24"/>
          <w:szCs w:val="24"/>
        </w:rPr>
        <w:t xml:space="preserve"> 手写/编辑交互模式分发</w:t>
      </w:r>
      <w:r>
        <w:rPr>
          <w:rFonts w:hint="eastAsia"/>
          <w:sz w:val="24"/>
          <w:szCs w:val="24"/>
          <w:lang w:val="en-US" w:eastAsia="zh-CN"/>
        </w:rPr>
        <w:t>流程</w:t>
      </w:r>
      <w:r>
        <w:rPr>
          <w:rFonts w:hint="eastAsia"/>
          <w:sz w:val="24"/>
          <w:szCs w:val="24"/>
        </w:rPr>
        <w:t>图</w:t>
      </w:r>
    </w:p>
    <w:p w14:paraId="0DAE6A1D">
      <w:pPr>
        <w:pStyle w:val="3"/>
        <w:keepNext/>
        <w:numPr>
          <w:ilvl w:val="1"/>
          <w:numId w:val="0"/>
        </w:numPr>
        <w:spacing w:before="240" w:beforeLines="100" w:after="120" w:afterLines="50" w:line="288" w:lineRule="auto"/>
        <w:ind w:leftChars="0"/>
        <w:rPr>
          <w:rFonts w:hint="eastAsia"/>
          <w:lang w:val="en-US" w:eastAsia="zh-CN"/>
        </w:rPr>
      </w:pPr>
      <w:bookmarkStart w:id="103" w:name="_Toc30413"/>
      <w:r>
        <w:rPr>
          <w:rFonts w:hint="eastAsia"/>
          <w:lang w:val="en-US" w:eastAsia="zh-CN"/>
        </w:rPr>
        <w:t>7.2 关键函数与实现原理</w:t>
      </w:r>
      <w:bookmarkEnd w:id="103"/>
    </w:p>
    <w:p w14:paraId="2D65DD23">
      <w:pPr>
        <w:pStyle w:val="7"/>
        <w:spacing w:after="120" w:afterLines="50" w:line="288" w:lineRule="auto"/>
        <w:rPr>
          <w:rFonts w:hint="default"/>
          <w:color w:val="1F1F1F"/>
          <w:lang w:val="en-US" w:eastAsia="zh-CN"/>
        </w:rPr>
      </w:pPr>
      <w:r>
        <w:rPr>
          <w:rFonts w:hint="default"/>
          <w:color w:val="1F1F1F"/>
          <w:lang w:val="en-US" w:eastAsia="zh-CN"/>
        </w:rPr>
        <w:t>在Graph.py的具体实现中，我重点采用了工厂模式来解耦对象创建，利用递归与广度优先搜索BFS解决树状结构的数据处理，并通过观察者模式Signal/Slot实现了高效的事件通信。</w:t>
      </w:r>
    </w:p>
    <w:p w14:paraId="4B6BEA8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4" w:name="_Toc4838"/>
      <w:r>
        <w:rPr>
          <w:rFonts w:hint="eastAsia" w:ascii="黑体" w:hAnsi="黑体" w:eastAsia="黑体" w:cs="黑体"/>
          <w:lang w:val="en-US" w:eastAsia="zh-CN"/>
        </w:rPr>
        <w:t>7.2.1 节点生产工厂nodeFactory</w:t>
      </w:r>
      <w:bookmarkEnd w:id="10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24E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48660E2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def nodeFactory(self):</w:t>
            </w:r>
          </w:p>
          <w:p w14:paraId="787F05C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 = Node()</w:t>
            </w:r>
          </w:p>
          <w:p w14:paraId="0E2732D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node.setTheme(self.m_theme)</w:t>
            </w:r>
          </w:p>
          <w:p w14:paraId="5FAB060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node.setScale(2.8)</w:t>
            </w:r>
          </w:p>
          <w:p w14:paraId="2F51CC3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核心：信号聚合，连接节点的各种信号到场景的槽函数</w:t>
            </w:r>
          </w:p>
          <w:p w14:paraId="7627ACD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node.nodeChanged.connect(self.nodeChanged)</w:t>
            </w:r>
          </w:p>
          <w:p w14:paraId="16403B0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node.nodeMoved.connect(self.nodeMoved)</w:t>
            </w:r>
          </w:p>
          <w:p w14:paraId="34DF8DA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node.nodeSelected.connect(self.nodeSelected)</w:t>
            </w:r>
          </w:p>
          <w:p w14:paraId="46CFD7D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vertAlign w:val="baseline"/>
                <w:lang w:val="en-US" w:eastAsia="zh-CN"/>
              </w:rPr>
            </w:pPr>
            <w:r>
              <w:rPr>
                <w:rFonts w:hint="eastAsia" w:ascii="Consolas" w:hAnsi="Consolas" w:cs="Consolas"/>
                <w:sz w:val="21"/>
                <w:szCs w:val="21"/>
                <w:lang w:val="en-US" w:eastAsia="zh-CN"/>
              </w:rPr>
              <w:t xml:space="preserve">    return node</w:t>
            </w:r>
          </w:p>
        </w:tc>
      </w:tr>
    </w:tbl>
    <w:p w14:paraId="1372FF27">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nodeFactory是系统中所有节点生成的唯一入口，体现了工厂设计模式的应用。该函数不仅仅负责实例化 Node 对象，更关键的是完成了依赖注入和信号连接的初始化工作。它自动将当前全局配置的主题注入新节点，并立即绑定nodeMoved、nodeSelected等关键信号。这种设计确保了系统中不存在“野节点”，任何新诞生的节点在加入场景前就已经具备了正确的样式并处于系统的监控之下，极大地提升了系统的稳定性与可维护性。</w:t>
      </w:r>
    </w:p>
    <w:p w14:paraId="4A6A1E0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5" w:name="_Toc5604"/>
      <w:r>
        <w:rPr>
          <w:rFonts w:hint="eastAsia" w:ascii="黑体" w:hAnsi="黑体" w:eastAsia="黑体" w:cs="黑体"/>
          <w:lang w:val="en-US" w:eastAsia="zh-CN"/>
        </w:rPr>
        <w:t>7.2.2 递归防重叠布局adjustNode</w:t>
      </w:r>
      <w:bookmarkEnd w:id="10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4CFE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ABB743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def adjustNode(self, parent, son, reverse=False):</w:t>
            </w:r>
          </w:p>
          <w:p w14:paraId="529C7A5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遍历父节点的所有子节点</w:t>
            </w:r>
          </w:p>
          <w:p w14:paraId="7EEBDF3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for node in parent.sonNode:</w:t>
            </w:r>
          </w:p>
          <w:p w14:paraId="45A6093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if node == son: continue</w:t>
            </w:r>
          </w:p>
          <w:p w14:paraId="2692063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如果其他子节点在新子节点的上方，向下移动</w:t>
            </w:r>
          </w:p>
          <w:p w14:paraId="0E0F944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if node.y &lt; son.y:</w:t>
            </w:r>
          </w:p>
          <w:p w14:paraId="12067E5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self.moveTree(node, sign * (node.m_margin + node.m_size[1]) / 2)</w:t>
            </w:r>
          </w:p>
          <w:p w14:paraId="752EF43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如果其他子节点在新子节点的下方，向上移动</w:t>
            </w:r>
          </w:p>
          <w:p w14:paraId="03FF564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elif node.y &gt; son.y:</w:t>
            </w:r>
          </w:p>
          <w:p w14:paraId="33DEF81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self.moveTree(node, -1 * sign * (node.m_margin + node.m_size[1]) / 2)</w:t>
            </w:r>
          </w:p>
          <w:p w14:paraId="3649B16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递归向上传播调整</w:t>
            </w:r>
          </w:p>
          <w:p w14:paraId="2A23EA4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if parent.parentNode:</w:t>
            </w:r>
          </w:p>
          <w:p w14:paraId="20521DF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vertAlign w:val="baseline"/>
                <w:lang w:val="en-US" w:eastAsia="zh-CN"/>
              </w:rPr>
            </w:pPr>
            <w:r>
              <w:rPr>
                <w:rFonts w:hint="eastAsia" w:ascii="Consolas" w:hAnsi="Consolas" w:cs="Consolas"/>
                <w:sz w:val="21"/>
                <w:szCs w:val="21"/>
                <w:lang w:val="en-US" w:eastAsia="zh-CN"/>
              </w:rPr>
              <w:t xml:space="preserve">        self.adjustNode(parent.parentNode, parent, reverse)</w:t>
            </w:r>
          </w:p>
        </w:tc>
      </w:tr>
    </w:tbl>
    <w:p w14:paraId="7292D842">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eastAsia"/>
          <w:color w:val="1F1F1F"/>
          <w:lang w:val="en-US" w:eastAsia="zh-CN"/>
        </w:rPr>
      </w:pPr>
      <w:r>
        <w:rPr>
          <w:rFonts w:hint="eastAsia"/>
          <w:color w:val="1F1F1F"/>
          <w:lang w:val="en-US" w:eastAsia="zh-CN"/>
        </w:rPr>
        <w:t>adjustNode函数实现了思维导图的智能布局逻辑，其核心思想是基于递归算法的空间冲突检测。当一个节点的位置或大小发生改变时，算法会遍历其父节点下的所有兄弟节点，通过比较Y轴坐标判断是否存在空间重叠。一旦发现拥挤，便调用moveTree将相邻的兄弟节点及其整个子树作为一个整体进行垂直平移。更为关键的是，函数末尾的递归调用 self.adjustNode(parent.parentNode, ...)实现了布局调整的向上传播，确保这种调整像波纹一样扩散至根节点，从而实现了自动化布局效果。</w:t>
      </w:r>
    </w:p>
    <w:p w14:paraId="55C23C3A">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6" w:name="_Toc23417"/>
      <w:r>
        <w:rPr>
          <w:rFonts w:hint="eastAsia" w:ascii="黑体" w:hAnsi="黑体" w:eastAsia="黑体" w:cs="黑体"/>
          <w:lang w:val="en-US" w:eastAsia="zh-CN"/>
        </w:rPr>
        <w:t>7.2.3 基于 BFS 的子树遍历getSubTree</w:t>
      </w:r>
      <w:bookmarkEnd w:id="10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35B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446701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def getSubTree(self, node):</w:t>
            </w:r>
          </w:p>
          <w:p w14:paraId="41D4F2C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subTree = []</w:t>
            </w:r>
          </w:p>
          <w:p w14:paraId="7AF01DE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queue = []</w:t>
            </w:r>
          </w:p>
          <w:p w14:paraId="716E4E2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queue.insert(0, node)  # 将起始节点加入队列</w:t>
            </w:r>
          </w:p>
          <w:p w14:paraId="52CD967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while queue:</w:t>
            </w:r>
          </w:p>
          <w:p w14:paraId="34F444F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v = queue.pop()    # 取出节点</w:t>
            </w:r>
          </w:p>
          <w:p w14:paraId="320BB88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subTree.append(v)</w:t>
            </w:r>
          </w:p>
          <w:p w14:paraId="4DCB9E9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将该节点的所有子节点加入队列</w:t>
            </w:r>
          </w:p>
          <w:p w14:paraId="5D28002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for sonNode in v.sonNode:</w:t>
            </w:r>
          </w:p>
          <w:p w14:paraId="58F220C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queue.insert(0, sonNode)</w:t>
            </w:r>
          </w:p>
          <w:p w14:paraId="1285016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vertAlign w:val="baseline"/>
                <w:lang w:val="en-US" w:eastAsia="zh-CN"/>
              </w:rPr>
            </w:pPr>
            <w:r>
              <w:rPr>
                <w:rFonts w:hint="eastAsia" w:ascii="Consolas" w:hAnsi="Consolas" w:cs="Consolas"/>
                <w:sz w:val="21"/>
                <w:szCs w:val="21"/>
                <w:lang w:val="en-US" w:eastAsia="zh-CN"/>
              </w:rPr>
              <w:t xml:space="preserve">    return subTree</w:t>
            </w:r>
          </w:p>
        </w:tc>
      </w:tr>
    </w:tbl>
    <w:p w14:paraId="5CE42E25">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eastAsia"/>
          <w:color w:val="1F1F1F"/>
          <w:lang w:val="en-US" w:eastAsia="zh-CN"/>
        </w:rPr>
      </w:pPr>
      <w:r>
        <w:rPr>
          <w:rFonts w:hint="eastAsia"/>
          <w:color w:val="1F1F1F"/>
          <w:lang w:val="en-US" w:eastAsia="zh-CN"/>
        </w:rPr>
        <w:t>在处理移动子树、删除节点或复制粘贴等批量操作时，系统需要高效地获取某节点下的所有后代节点。getSubTree函数采用了广度优先搜索策略BFS来实现这一需求。与传统的递归遍历不同，这里通过维护一个queue队列将递归逻辑转化为循环逻辑。这种非递归的实现方式具有更高的健壮性，能够有效防止在思维导图层级极深时因系统栈空间不足而导致的RecursionError崩溃，同时也便于生成线性的对象列表以供后续的序列化操作使用。</w:t>
      </w:r>
    </w:p>
    <w:p w14:paraId="1F75232A">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07" w:name="_Toc25016"/>
      <w:r>
        <w:rPr>
          <w:rFonts w:hint="eastAsia" w:ascii="黑体" w:hAnsi="黑体" w:eastAsia="黑体" w:cs="黑体"/>
          <w:lang w:val="en-US" w:eastAsia="zh-CN"/>
        </w:rPr>
        <w:t>7.2.4 事件分发与状态机mousePressEvent</w:t>
      </w:r>
      <w:bookmarkEnd w:id="10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1C7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56B892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def mousePressEvent(self, e):</w:t>
            </w:r>
          </w:p>
          <w:p w14:paraId="40123BF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self.press_close.emit()</w:t>
            </w:r>
          </w:p>
          <w:p w14:paraId="752E273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手写模式下的绘制逻辑</w:t>
            </w:r>
          </w:p>
          <w:p w14:paraId="34BA3D3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if self.handwritingMode and e.button() == Qt.LeftButton:</w:t>
            </w:r>
          </w:p>
          <w:p w14:paraId="4F9F3BB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if self.handwritingSettings.get('mode') == 'pen':</w:t>
            </w:r>
          </w:p>
          <w:p w14:paraId="01070C7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self.currentPath = QPainterPath()</w:t>
            </w:r>
          </w:p>
          <w:p w14:paraId="708FBED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self.currentPath.moveTo(e.scenePos()) # 关键：使用场景坐标</w:t>
            </w:r>
          </w:p>
          <w:p w14:paraId="46EBF51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 ... 创建 AnnotationItem ...</w:t>
            </w:r>
          </w:p>
          <w:p w14:paraId="117DDBD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e.accept()</w:t>
            </w:r>
          </w:p>
          <w:p w14:paraId="0251C62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ascii="Consolas" w:hAnsi="Consolas" w:cs="Consolas"/>
                <w:sz w:val="21"/>
                <w:szCs w:val="21"/>
                <w:lang w:val="en-US" w:eastAsia="zh-CN"/>
              </w:rPr>
            </w:pPr>
            <w:r>
              <w:rPr>
                <w:rFonts w:hint="eastAsia" w:ascii="Consolas" w:hAnsi="Consolas" w:cs="Consolas"/>
                <w:sz w:val="21"/>
                <w:szCs w:val="21"/>
                <w:lang w:val="en-US" w:eastAsia="zh-CN"/>
              </w:rPr>
              <w:t xml:space="preserve">            return</w:t>
            </w:r>
          </w:p>
          <w:p w14:paraId="6F7E68A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eastAsia"/>
                <w:vertAlign w:val="baseline"/>
                <w:lang w:val="en-US" w:eastAsia="zh-CN"/>
              </w:rPr>
            </w:pPr>
            <w:r>
              <w:rPr>
                <w:rFonts w:hint="eastAsia" w:ascii="Consolas" w:hAnsi="Consolas" w:cs="Consolas"/>
                <w:sz w:val="21"/>
                <w:szCs w:val="21"/>
                <w:lang w:val="en-US" w:eastAsia="zh-CN"/>
              </w:rPr>
              <w:t xml:space="preserve">    super().mousePressEvent(e)</w:t>
            </w:r>
          </w:p>
        </w:tc>
      </w:tr>
    </w:tbl>
    <w:p w14:paraId="0D05EEE1">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eastAsia"/>
          <w:color w:val="1F1F1F"/>
          <w:lang w:val="en-US" w:eastAsia="zh-CN"/>
        </w:rPr>
      </w:pPr>
      <w:r>
        <w:rPr>
          <w:rFonts w:hint="eastAsia"/>
          <w:color w:val="1F1F1F"/>
          <w:lang w:val="en-US" w:eastAsia="zh-CN"/>
        </w:rPr>
        <w:t>mousePressEvent函数充当了系统“交互控制器”的角色。它内部实现了一个简易的状态机：根据handwritingMode标志位的状态，动态决定将鼠标点击事件解释为“绘制笔迹”还是“选中图元”。</w:t>
      </w:r>
    </w:p>
    <w:p w14:paraId="187DF63D">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rPr>
      </w:pPr>
      <w:r>
        <w:rPr>
          <w:rFonts w:hint="eastAsia"/>
          <w:color w:val="1F1F1F"/>
          <w:lang w:val="en-US" w:eastAsia="zh-CN"/>
        </w:rPr>
        <w:t>在手写模式下，代码严格使用e.scenePos()而非e.pos()来获取坐标，这利用了坐标映射技术，确保了无论视图如何缩放或平移，笔迹的落点始终能精确映射到逻辑场景的绝对坐标系中，解决了图形界面开发中常见的坐标偏差难题。</w:t>
      </w:r>
    </w:p>
    <w:p w14:paraId="50368897">
      <w:pPr>
        <w:pStyle w:val="2"/>
        <w:keepNext/>
        <w:numPr>
          <w:ilvl w:val="0"/>
          <w:numId w:val="2"/>
        </w:numPr>
        <w:spacing w:before="240" w:beforeLines="100" w:after="120" w:line="288" w:lineRule="auto"/>
      </w:pPr>
      <w:bookmarkStart w:id="108" w:name="_Toc16884"/>
      <w:r>
        <w:rPr>
          <w:rFonts w:hint="eastAsia"/>
          <w:lang w:val="en-US" w:eastAsia="zh-CN"/>
        </w:rPr>
        <w:t>文件管理系统具体设计</w:t>
      </w:r>
      <w:bookmarkEnd w:id="108"/>
    </w:p>
    <w:p w14:paraId="26467FD5">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文件管理系统是软件数据持久化的基石，负责将内存中易失的图形对象网络Graph Model与磁盘上持久存储的文件进行双向转换。本系统不仅支持标准的XML格式存储，还实现了Markdown文本导入与PDF/PNG导出，构建了一套完整的数据输入输出流体系。在设计上，文件模块紧密依赖于 Graph 核心类，利用递归遍历与正则表达式技术，确保了复杂树状结构与非结构化文本之间的高效映射。</w:t>
      </w:r>
    </w:p>
    <w:p w14:paraId="3D10FAD0">
      <w:pPr>
        <w:pStyle w:val="3"/>
        <w:keepNext/>
        <w:numPr>
          <w:ilvl w:val="1"/>
          <w:numId w:val="0"/>
        </w:numPr>
        <w:spacing w:before="240" w:beforeLines="100" w:after="120" w:afterLines="50" w:line="288" w:lineRule="auto"/>
        <w:ind w:leftChars="0"/>
        <w:rPr>
          <w:rFonts w:hint="eastAsia"/>
          <w:lang w:val="en-US" w:eastAsia="zh-CN"/>
        </w:rPr>
      </w:pPr>
      <w:bookmarkStart w:id="109" w:name="_Toc8328"/>
      <w:r>
        <w:rPr>
          <w:rFonts w:hint="default"/>
          <w:lang w:val="en-US" w:eastAsia="zh-CN"/>
        </w:rPr>
        <w:t>8.1 核心业务流程图</w:t>
      </w:r>
      <w:bookmarkEnd w:id="109"/>
    </w:p>
    <w:p w14:paraId="58B80274">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为了直观展示数据在内存对象与磁盘文件之间的流转逻辑，本节绘制了文件保存、打开及 Markdown 导入的处理流程</w:t>
      </w:r>
      <w:r>
        <w:rPr>
          <w:rFonts w:hint="eastAsia"/>
          <w:color w:val="1F1F1F"/>
          <w:lang w:val="en-US" w:eastAsia="zh-CN"/>
        </w:rPr>
        <w:t>图如下</w:t>
      </w:r>
      <w:r>
        <w:rPr>
          <w:rFonts w:hint="default"/>
          <w:color w:val="1F1F1F"/>
          <w:lang w:val="en-US" w:eastAsia="zh-CN"/>
        </w:rPr>
        <w:t>。</w:t>
      </w:r>
    </w:p>
    <w:p w14:paraId="2B801A18">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10" w:name="_Toc15973"/>
      <w:r>
        <w:rPr>
          <w:rFonts w:hint="eastAsia" w:ascii="黑体" w:hAnsi="黑体" w:eastAsia="黑体" w:cs="黑体"/>
          <w:lang w:val="en-US" w:eastAsia="zh-CN"/>
        </w:rPr>
        <w:t>8.1.2 XML数据反序列化打开流程</w:t>
      </w:r>
      <w:bookmarkEnd w:id="110"/>
    </w:p>
    <w:p w14:paraId="1D6D742F">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ascii="黑体" w:hAnsi="黑体" w:eastAsia="黑体" w:cs="黑体"/>
          <w:lang w:val="en-US" w:eastAsia="zh-CN"/>
        </w:rPr>
      </w:pPr>
      <w:r>
        <w:rPr>
          <w:rFonts w:hint="eastAsia"/>
          <w:color w:val="1F1F1F"/>
          <w:lang w:val="en-US" w:eastAsia="zh-CN"/>
        </w:rPr>
        <w:t>打开文件的过程则是序列化的逆过程，系统需要解析XML DOM树，并利用节点工厂重建对象模型和拓扑关系。</w:t>
      </w:r>
    </w:p>
    <w:p w14:paraId="6C965BE9">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pPr>
      <w:r>
        <w:drawing>
          <wp:inline distT="0" distB="0" distL="114300" distR="114300">
            <wp:extent cx="6113780" cy="1075055"/>
            <wp:effectExtent l="0" t="0" r="1270" b="127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0"/>
                    <a:stretch>
                      <a:fillRect/>
                    </a:stretch>
                  </pic:blipFill>
                  <pic:spPr>
                    <a:xfrm>
                      <a:off x="0" y="0"/>
                      <a:ext cx="6113780" cy="1075055"/>
                    </a:xfrm>
                    <a:prstGeom prst="rect">
                      <a:avLst/>
                    </a:prstGeom>
                    <a:noFill/>
                    <a:ln>
                      <a:noFill/>
                    </a:ln>
                  </pic:spPr>
                </pic:pic>
              </a:graphicData>
            </a:graphic>
          </wp:inline>
        </w:drawing>
      </w:r>
    </w:p>
    <w:p w14:paraId="5D4A7D2C">
      <w:pPr>
        <w:pStyle w:val="26"/>
        <w:spacing w:line="288" w:lineRule="auto"/>
        <w:jc w:val="center"/>
        <w:rPr>
          <w:rFonts w:hint="eastAsia"/>
          <w:lang w:val="en-US" w:eastAsia="zh-CN"/>
        </w:rPr>
      </w:pPr>
      <w:r>
        <w:rPr>
          <w:rFonts w:hint="eastAsia"/>
          <w:sz w:val="24"/>
          <w:szCs w:val="24"/>
        </w:rPr>
        <w:t>图</w:t>
      </w:r>
      <w:r>
        <w:rPr>
          <w:rFonts w:hint="eastAsia"/>
          <w:sz w:val="24"/>
          <w:szCs w:val="24"/>
          <w:lang w:val="en-US" w:eastAsia="zh-CN"/>
        </w:rPr>
        <w:t>8</w:t>
      </w:r>
      <w:r>
        <w:rPr>
          <w:rFonts w:hint="eastAsia"/>
          <w:sz w:val="24"/>
          <w:szCs w:val="24"/>
        </w:rPr>
        <w:t>-</w:t>
      </w:r>
      <w:r>
        <w:rPr>
          <w:rFonts w:hint="eastAsia"/>
          <w:sz w:val="24"/>
          <w:szCs w:val="24"/>
          <w:lang w:val="en-US" w:eastAsia="zh-CN"/>
        </w:rPr>
        <w:t>2</w:t>
      </w:r>
      <w:r>
        <w:rPr>
          <w:rFonts w:hint="eastAsia"/>
          <w:sz w:val="24"/>
          <w:szCs w:val="24"/>
        </w:rPr>
        <w:t xml:space="preserve"> XML数据反序列化打开</w:t>
      </w:r>
      <w:r>
        <w:rPr>
          <w:rFonts w:hint="eastAsia"/>
          <w:sz w:val="24"/>
          <w:szCs w:val="24"/>
          <w:lang w:val="en-US" w:eastAsia="zh-CN"/>
        </w:rPr>
        <w:t>流程</w:t>
      </w:r>
      <w:r>
        <w:rPr>
          <w:rFonts w:hint="eastAsia"/>
          <w:sz w:val="24"/>
          <w:szCs w:val="24"/>
        </w:rPr>
        <w:t>图</w:t>
      </w:r>
    </w:p>
    <w:p w14:paraId="4D51FFD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default" w:ascii="黑体" w:hAnsi="黑体" w:eastAsia="黑体" w:cs="黑体"/>
          <w:lang w:val="en-US" w:eastAsia="zh-CN"/>
        </w:rPr>
      </w:pPr>
      <w:bookmarkStart w:id="111" w:name="_Toc20909"/>
      <w:r>
        <w:rPr>
          <w:rFonts w:hint="default" w:ascii="黑体" w:hAnsi="黑体" w:eastAsia="黑体" w:cs="黑体"/>
          <w:lang w:val="en-US" w:eastAsia="zh-CN"/>
        </w:rPr>
        <w:t>8.1.3 Markdown 导入解析流程</w:t>
      </w:r>
      <w:bookmarkEnd w:id="111"/>
    </w:p>
    <w:p w14:paraId="48D11D4D">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该流程利用正则表达式识别文本层级，动态构建树状结构，实现了从纯文本到图形思维导图的自动化转换。</w:t>
      </w:r>
    </w:p>
    <w:p w14:paraId="58E4953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r>
        <w:drawing>
          <wp:inline distT="0" distB="0" distL="114300" distR="114300">
            <wp:extent cx="6040120" cy="1634490"/>
            <wp:effectExtent l="0" t="0" r="8255" b="381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11"/>
                    <a:stretch>
                      <a:fillRect/>
                    </a:stretch>
                  </pic:blipFill>
                  <pic:spPr>
                    <a:xfrm>
                      <a:off x="0" y="0"/>
                      <a:ext cx="6040120" cy="1634490"/>
                    </a:xfrm>
                    <a:prstGeom prst="rect">
                      <a:avLst/>
                    </a:prstGeom>
                    <a:noFill/>
                    <a:ln>
                      <a:noFill/>
                    </a:ln>
                  </pic:spPr>
                </pic:pic>
              </a:graphicData>
            </a:graphic>
          </wp:inline>
        </w:drawing>
      </w:r>
    </w:p>
    <w:p w14:paraId="5702E64D">
      <w:pPr>
        <w:pStyle w:val="26"/>
        <w:spacing w:line="288" w:lineRule="auto"/>
        <w:jc w:val="center"/>
        <w:rPr>
          <w:rFonts w:hint="eastAsia"/>
          <w:color w:val="1F1F1F"/>
          <w:lang w:val="en-US" w:eastAsia="zh-CN"/>
        </w:rPr>
      </w:pPr>
      <w:r>
        <w:rPr>
          <w:rFonts w:hint="eastAsia"/>
          <w:sz w:val="24"/>
          <w:szCs w:val="24"/>
        </w:rPr>
        <w:t>图</w:t>
      </w:r>
      <w:r>
        <w:rPr>
          <w:rFonts w:hint="eastAsia"/>
          <w:sz w:val="24"/>
          <w:szCs w:val="24"/>
          <w:lang w:val="en-US" w:eastAsia="zh-CN"/>
        </w:rPr>
        <w:t>8</w:t>
      </w:r>
      <w:r>
        <w:rPr>
          <w:rFonts w:hint="eastAsia"/>
          <w:sz w:val="24"/>
          <w:szCs w:val="24"/>
        </w:rPr>
        <w:t>-</w:t>
      </w:r>
      <w:r>
        <w:rPr>
          <w:rFonts w:hint="eastAsia"/>
          <w:sz w:val="24"/>
          <w:szCs w:val="24"/>
          <w:lang w:val="en-US" w:eastAsia="zh-CN"/>
        </w:rPr>
        <w:t>3</w:t>
      </w:r>
      <w:r>
        <w:rPr>
          <w:rFonts w:hint="eastAsia"/>
          <w:sz w:val="24"/>
          <w:szCs w:val="24"/>
        </w:rPr>
        <w:t xml:space="preserve"> XMLMarkdown 导入解析流程</w:t>
      </w:r>
      <w:r>
        <w:rPr>
          <w:rFonts w:hint="eastAsia"/>
          <w:sz w:val="24"/>
          <w:szCs w:val="24"/>
          <w:lang w:val="en-US" w:eastAsia="zh-CN"/>
        </w:rPr>
        <w:t>流程</w:t>
      </w:r>
      <w:r>
        <w:rPr>
          <w:rFonts w:hint="eastAsia"/>
          <w:sz w:val="24"/>
          <w:szCs w:val="24"/>
        </w:rPr>
        <w:t>图</w:t>
      </w:r>
    </w:p>
    <w:p w14:paraId="598FE167">
      <w:pPr>
        <w:pStyle w:val="3"/>
        <w:keepNext/>
        <w:numPr>
          <w:ilvl w:val="1"/>
          <w:numId w:val="0"/>
        </w:numPr>
        <w:spacing w:before="240" w:beforeLines="100" w:after="120" w:afterLines="50" w:line="288" w:lineRule="auto"/>
        <w:ind w:leftChars="0"/>
        <w:rPr>
          <w:rFonts w:hint="default"/>
          <w:lang w:val="en-US" w:eastAsia="zh-CN"/>
        </w:rPr>
      </w:pPr>
      <w:bookmarkStart w:id="112" w:name="_Toc17446"/>
      <w:r>
        <w:rPr>
          <w:rFonts w:hint="default"/>
          <w:lang w:val="en-US" w:eastAsia="zh-CN"/>
        </w:rPr>
        <w:t>8.2 关键函数与实现原理</w:t>
      </w:r>
      <w:bookmarkEnd w:id="112"/>
    </w:p>
    <w:p w14:paraId="2DCA30BF">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在</w:t>
      </w:r>
      <w:r>
        <w:rPr>
          <w:rFonts w:hint="eastAsia"/>
          <w:color w:val="1F1F1F"/>
          <w:lang w:val="en-US" w:eastAsia="zh-CN"/>
        </w:rPr>
        <w:t>Graph.py</w:t>
      </w:r>
      <w:r>
        <w:rPr>
          <w:rFonts w:hint="default"/>
          <w:color w:val="1F1F1F"/>
          <w:lang w:val="en-US" w:eastAsia="zh-CN"/>
        </w:rPr>
        <w:t>与mainwindow.py中，文件管理功能的实现高度依赖于Python标准库 xml.etree.ElementTree以及Qt的文件对话框机制。以下是对四个核心实现函数的深度技术剖析，阐述了其背后的数据结构设计与容错机制。</w:t>
      </w:r>
    </w:p>
    <w:p w14:paraId="1B503429">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13" w:name="_Toc20220"/>
      <w:r>
        <w:rPr>
          <w:rFonts w:hint="eastAsia" w:ascii="黑体" w:hAnsi="黑体" w:eastAsia="黑体" w:cs="黑体"/>
          <w:lang w:val="en-US" w:eastAsia="zh-CN"/>
        </w:rPr>
        <w:t>8.1.1 XML数据序列化保存流程</w:t>
      </w:r>
      <w:bookmarkEnd w:id="113"/>
    </w:p>
    <w:p w14:paraId="6404736D">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保存过程采用深度优先遍历DFS策略，将内存中的节点树转化为嵌套的 XML 结构，同时独立记录非父子关系的连线数据。</w:t>
      </w:r>
    </w:p>
    <w:p w14:paraId="20894C5A">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r>
        <w:drawing>
          <wp:inline distT="0" distB="0" distL="114300" distR="114300">
            <wp:extent cx="6063615" cy="998855"/>
            <wp:effectExtent l="0" t="0" r="3810" b="127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2"/>
                    <a:stretch>
                      <a:fillRect/>
                    </a:stretch>
                  </pic:blipFill>
                  <pic:spPr>
                    <a:xfrm>
                      <a:off x="0" y="0"/>
                      <a:ext cx="6063615" cy="998855"/>
                    </a:xfrm>
                    <a:prstGeom prst="rect">
                      <a:avLst/>
                    </a:prstGeom>
                    <a:noFill/>
                    <a:ln>
                      <a:noFill/>
                    </a:ln>
                  </pic:spPr>
                </pic:pic>
              </a:graphicData>
            </a:graphic>
          </wp:inline>
        </w:drawing>
      </w:r>
    </w:p>
    <w:p w14:paraId="1E54EF7E">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8</w:t>
      </w:r>
      <w:r>
        <w:rPr>
          <w:rFonts w:hint="eastAsia"/>
          <w:sz w:val="24"/>
          <w:szCs w:val="24"/>
        </w:rPr>
        <w:t>-</w:t>
      </w:r>
      <w:r>
        <w:rPr>
          <w:rFonts w:hint="eastAsia"/>
          <w:sz w:val="24"/>
          <w:szCs w:val="24"/>
          <w:lang w:val="en-US" w:eastAsia="zh-CN"/>
        </w:rPr>
        <w:t>1</w:t>
      </w:r>
      <w:r>
        <w:rPr>
          <w:rFonts w:hint="eastAsia"/>
          <w:sz w:val="24"/>
          <w:szCs w:val="24"/>
        </w:rPr>
        <w:t xml:space="preserve"> XML数据序列化保存</w:t>
      </w:r>
      <w:r>
        <w:rPr>
          <w:rFonts w:hint="eastAsia"/>
          <w:sz w:val="24"/>
          <w:szCs w:val="24"/>
          <w:lang w:val="en-US" w:eastAsia="zh-CN"/>
        </w:rPr>
        <w:t>流程</w:t>
      </w:r>
      <w:r>
        <w:rPr>
          <w:rFonts w:hint="eastAsia"/>
          <w:sz w:val="24"/>
          <w:szCs w:val="24"/>
        </w:rPr>
        <w:t>图</w:t>
      </w:r>
    </w:p>
    <w:p w14:paraId="4AD8827E">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14" w:name="_Toc4649"/>
      <w:r>
        <w:rPr>
          <w:rFonts w:hint="default" w:ascii="黑体" w:hAnsi="黑体" w:eastAsia="黑体" w:cs="黑体"/>
          <w:lang w:val="en-US" w:eastAsia="zh-CN"/>
        </w:rPr>
        <w:t>8.2.1 递归序列化保存</w:t>
      </w:r>
      <w:r>
        <w:rPr>
          <w:rFonts w:hint="eastAsia" w:ascii="黑体" w:hAnsi="黑体" w:eastAsia="黑体" w:cs="黑体"/>
          <w:lang w:val="en-US" w:eastAsia="zh-CN"/>
        </w:rPr>
        <w:t>writeContentToXmlFile</w:t>
      </w:r>
      <w:bookmarkEnd w:id="11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163B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5A312EB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writeContentToXmlFile(self, filename):</w:t>
            </w:r>
          </w:p>
          <w:p w14:paraId="7FB0D88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root = ET.Element('data')</w:t>
            </w:r>
          </w:p>
          <w:p w14:paraId="2B4427B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tree = self.getSubTree(self.NodeList[0])</w:t>
            </w:r>
          </w:p>
          <w:p w14:paraId="0C3EABF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(构建节点索引映射)</w:t>
            </w:r>
          </w:p>
          <w:p w14:paraId="1F4F4D3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v in tree:</w:t>
            </w:r>
          </w:p>
          <w:p w14:paraId="69295BC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self.node_(v, root) # 递归写入</w:t>
            </w:r>
          </w:p>
          <w:p w14:paraId="1790EA6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保存连接线信息</w:t>
            </w:r>
          </w:p>
          <w:p w14:paraId="4486EE4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branches_element = ET.SubElement(root, 'branches')</w:t>
            </w:r>
          </w:p>
          <w:p w14:paraId="1BD00F4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branch in self.BranchList:</w:t>
            </w:r>
          </w:p>
          <w:p w14:paraId="3471CED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(保存源节点与目标节点的索引)</w:t>
            </w:r>
          </w:p>
          <w:p w14:paraId="5D6688A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whole_tree = ET.ElementTree(root)</w:t>
            </w:r>
          </w:p>
          <w:p w14:paraId="4A1499C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whole_tree.write(filename, encoding='utf-8')</w:t>
            </w:r>
          </w:p>
        </w:tc>
      </w:tr>
    </w:tbl>
    <w:p w14:paraId="13A32239">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writeContentToXmlFile 是实现数据持久化的核心入口。该函数并没有采用简单的线性存储，而是精心设计了一种混合型数据结构。</w:t>
      </w:r>
    </w:p>
    <w:p w14:paraId="0812ABB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首先，它调用辅助函数node_，利用深度优先搜索DFS算法遍历内存中的对象树，将每个节点的几何属性、视觉样式以及富文本内容映射为XML标签属性。特别值得注意的是，代码中引入了</w:t>
      </w:r>
      <w:r>
        <w:rPr>
          <w:rFonts w:hint="eastAsia"/>
          <w:color w:val="1F1F1F"/>
          <w:lang w:val="en-US" w:eastAsia="zh-CN"/>
        </w:rPr>
        <w:t>“</w:t>
      </w:r>
      <w:r>
        <w:rPr>
          <w:rFonts w:hint="default"/>
          <w:color w:val="1F1F1F"/>
          <w:lang w:val="en-US" w:eastAsia="zh-CN"/>
        </w:rPr>
        <w:t>节点索引映射</w:t>
      </w:r>
      <w:r>
        <w:rPr>
          <w:rFonts w:hint="eastAsia"/>
          <w:color w:val="1F1F1F"/>
          <w:lang w:val="en-US" w:eastAsia="zh-CN"/>
        </w:rPr>
        <w:t>”</w:t>
      </w:r>
      <w:r>
        <w:rPr>
          <w:rFonts w:hint="default"/>
          <w:color w:val="1F1F1F"/>
          <w:lang w:val="en-US" w:eastAsia="zh-CN"/>
        </w:rPr>
        <w:t>机制，显式地创建了一个&lt;branches&gt;子标签来独立存储连接线信息。这种设计不仅保存了树状的父子关系，还完美支持了思维导图中可能存在的“非树状”关联线Relation，解决了单纯依靠XML嵌套结构无法表达复杂网状拓扑的难题。</w:t>
      </w:r>
    </w:p>
    <w:p w14:paraId="7CAB471D">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default" w:ascii="黑体" w:hAnsi="黑体" w:eastAsia="黑体" w:cs="黑体"/>
          <w:lang w:val="en-US" w:eastAsia="zh-CN"/>
        </w:rPr>
      </w:pPr>
      <w:bookmarkStart w:id="115" w:name="_Toc15937"/>
      <w:r>
        <w:rPr>
          <w:rFonts w:hint="default" w:ascii="黑体" w:hAnsi="黑体" w:eastAsia="黑体" w:cs="黑体"/>
          <w:lang w:val="en-US" w:eastAsia="zh-CN"/>
        </w:rPr>
        <w:t>8.2.2 对象模型重建readContentFromXmlFile</w:t>
      </w:r>
      <w:bookmarkEnd w:id="11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5546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4EA8141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readContentFromXmlFile(self, filename):</w:t>
            </w:r>
          </w:p>
          <w:p w14:paraId="3DA4F19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tree = ET.ElementTree()</w:t>
            </w:r>
          </w:p>
          <w:p w14:paraId="567ECCF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tree.parse(filename)</w:t>
            </w:r>
          </w:p>
          <w:p w14:paraId="4D90926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root = tree.getroot()</w:t>
            </w:r>
          </w:p>
          <w:p w14:paraId="5FA7801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第一步：恢复所有节点对象</w:t>
            </w:r>
          </w:p>
          <w:p w14:paraId="7363589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node_attr in root:</w:t>
            </w:r>
          </w:p>
          <w:p w14:paraId="33881F1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node = self.nodeFactory() # 使用工厂模式创建</w:t>
            </w:r>
          </w:p>
          <w:p w14:paraId="47A755B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(恢复属性：坐标、颜色、HTML内容、批注)</w:t>
            </w:r>
          </w:p>
          <w:p w14:paraId="65DF10C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self.addItem(node)</w:t>
            </w:r>
          </w:p>
          <w:p w14:paraId="0704FF4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第二步：重建父子引用关系</w:t>
            </w:r>
          </w:p>
          <w:p w14:paraId="3C40E41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(基于 son_num 属性重建链表)</w:t>
            </w:r>
          </w:p>
          <w:p w14:paraId="063304F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第三步：恢复连接线</w:t>
            </w:r>
          </w:p>
          <w:p w14:paraId="322337B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(解析 branches 标签，addBranch)</w:t>
            </w:r>
          </w:p>
          <w:p w14:paraId="2FCCB03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self.adjustBranch()</w:t>
            </w:r>
          </w:p>
          <w:p w14:paraId="73224C3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return True</w:t>
            </w:r>
          </w:p>
        </w:tc>
      </w:tr>
    </w:tbl>
    <w:p w14:paraId="49BCA442">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readContentFromXmlFile负责将静态的磁盘文件</w:t>
      </w:r>
      <w:r>
        <w:rPr>
          <w:rFonts w:hint="eastAsia"/>
          <w:color w:val="1F1F1F"/>
          <w:lang w:val="en-US" w:eastAsia="zh-CN"/>
        </w:rPr>
        <w:t>变</w:t>
      </w:r>
      <w:r>
        <w:rPr>
          <w:rFonts w:hint="default"/>
          <w:color w:val="1F1F1F"/>
          <w:lang w:val="en-US" w:eastAsia="zh-CN"/>
        </w:rPr>
        <w:t>为动态的内存对象。该函数的实现采用了两阶段构建策略。</w:t>
      </w:r>
    </w:p>
    <w:p w14:paraId="2C2B36E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第一阶段，解析器遍历XML节点，调用nodeFactory批量创建Node实例并恢复其视觉状态。这里再次复用了工厂模式，确保恢复的节点自动绑定了所有交互信号。第二阶段，代码根据保存的son_num和索引信息，重新链接parentNode和sonNode指针，并调用 addBranch恢复连接线。这种先创建实体，后建立关系的策略，有效避免了在对象未完全初始化时进行引用操作可能导致的空指针异常，极大增强了文件加载的健壮性。</w:t>
      </w:r>
    </w:p>
    <w:p w14:paraId="52355538">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default" w:ascii="黑体" w:hAnsi="黑体" w:eastAsia="黑体" w:cs="黑体"/>
          <w:lang w:val="en-US" w:eastAsia="zh-CN"/>
        </w:rPr>
      </w:pPr>
      <w:bookmarkStart w:id="116" w:name="_Toc14094"/>
      <w:r>
        <w:rPr>
          <w:rFonts w:hint="default" w:ascii="黑体" w:hAnsi="黑体" w:eastAsia="黑体" w:cs="黑体"/>
          <w:lang w:val="en-US" w:eastAsia="zh-CN"/>
        </w:rPr>
        <w:t>8.2.3 自动保存机制file_autoSave</w:t>
      </w:r>
      <w:bookmarkEnd w:id="11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BA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3E82D4D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mainwindow.py</w:t>
            </w:r>
          </w:p>
          <w:p w14:paraId="59C0A04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contentChanged(self, changed=True):</w:t>
            </w:r>
          </w:p>
          <w:p w14:paraId="66A6ACC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not self.m_contentChanged and changed:</w:t>
            </w:r>
          </w:p>
          <w:p w14:paraId="11838D7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self.timer.start(AUTOSAVE_TIME) # 启动定时器</w:t>
            </w:r>
          </w:p>
          <w:p w14:paraId="6A860C7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self.m_contentChanged = True</w:t>
            </w:r>
          </w:p>
          <w:p w14:paraId="04CB642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w:t>
            </w:r>
          </w:p>
          <w:p w14:paraId="41BC518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file_autoSave(self):</w:t>
            </w:r>
          </w:p>
          <w:p w14:paraId="74C79B2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fileInfo = QFileInfo(self.m_filename)</w:t>
            </w:r>
          </w:p>
          <w:p w14:paraId="1ED35D2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self.windowTitle() != 'Untitled' and fileInfo.isWritable():</w:t>
            </w:r>
          </w:p>
          <w:p w14:paraId="037B707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self.file_save()</w:t>
            </w:r>
          </w:p>
        </w:tc>
      </w:tr>
    </w:tbl>
    <w:p w14:paraId="47768BBB">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为了防止用户因意外操作或软件崩溃导致数据丢失，系统在 mainwindow.py 中实现了一套基于脏标记的自动保存机制。</w:t>
      </w:r>
    </w:p>
    <w:p w14:paraId="295B1FFF">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当用户进行任何修改时，contentChanged信号被触发，系统将m_contentChanged标志位置为True并启动一个10秒的 QTimer 定时器。每当定时器超时，file_autoSave函数会自动检查当前文件是否可写，如果条件满足则静默执行保存操作。这种设计在后台线程化运行，对用户完全透明，既保证了数据的安全性，又避免了频繁的模态弹窗打断用户的心流体验。</w:t>
      </w:r>
    </w:p>
    <w:p w14:paraId="32F427E7">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default" w:ascii="黑体" w:hAnsi="黑体" w:eastAsia="黑体" w:cs="黑体"/>
          <w:lang w:val="en-US" w:eastAsia="zh-CN"/>
        </w:rPr>
      </w:pPr>
      <w:bookmarkStart w:id="117" w:name="_Toc31644"/>
      <w:r>
        <w:rPr>
          <w:rFonts w:hint="default" w:ascii="黑体" w:hAnsi="黑体" w:eastAsia="黑体" w:cs="黑体"/>
          <w:lang w:val="en-US" w:eastAsia="zh-CN"/>
        </w:rPr>
        <w:t>8.2.4 Markdown 文本解析readContentFromMarkdown</w:t>
      </w:r>
      <w:bookmarkEnd w:id="117"/>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920C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F54A9E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readContentFromMarkdown(self, filename):</w:t>
            </w:r>
          </w:p>
          <w:p w14:paraId="4B0742F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(读取文件内容)</w:t>
            </w:r>
          </w:p>
          <w:p w14:paraId="43D2A7B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line in lines:</w:t>
            </w:r>
          </w:p>
          <w:p w14:paraId="4534895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正则匹配：识别 # 号数量确定层级</w:t>
            </w:r>
          </w:p>
          <w:p w14:paraId="42B8891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match = re.match(r'^(#{1,3})\s+(.+)$', line)</w:t>
            </w:r>
          </w:p>
          <w:p w14:paraId="2A1EE3C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match:</w:t>
            </w:r>
          </w:p>
          <w:p w14:paraId="0DF09BE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level = len(match.group(1)) # 1, 2, 3</w:t>
            </w:r>
          </w:p>
          <w:p w14:paraId="5A85926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(根据 level 创建对应层级的 Node)</w:t>
            </w:r>
          </w:p>
          <w:p w14:paraId="5B3B94A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(自动计算坐标防止重叠)</w:t>
            </w:r>
          </w:p>
          <w:p w14:paraId="55E61A5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(建立父子连接)</w:t>
            </w:r>
          </w:p>
          <w:p w14:paraId="41EB054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self.adjustBranch()</w:t>
            </w:r>
          </w:p>
        </w:tc>
      </w:tr>
    </w:tbl>
    <w:p w14:paraId="7B70DFED">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为了增强软件的互操作性，readContentFromMarkdown函数利用正则表达式技术实现了非结构化文本的结构化导入。</w:t>
      </w:r>
    </w:p>
    <w:p w14:paraId="437EF25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default"/>
          <w:color w:val="1F1F1F"/>
          <w:lang w:val="en-US" w:eastAsia="zh-CN"/>
        </w:rPr>
        <w:t>算法核心在于通过解析行首 # 符号的数量来推断节点的层级深度。系统维护了一个 last_nodes列表作为上下文栈，用于记录当前层级的最近父节点。当解析器读取每一行时，会自动根据当前标题的层级，将其挂载到正确的父节点下，并动态调用getSonPos算法计算新节点的坐标。这一功能的实现，使得用户能够将Markdown格式的笔记一键转换为可视化的思维导图，极大地扩展了软件的使用场景。</w:t>
      </w:r>
    </w:p>
    <w:p w14:paraId="590CD0D9">
      <w:pPr>
        <w:pStyle w:val="2"/>
        <w:keepNext/>
        <w:numPr>
          <w:ilvl w:val="0"/>
          <w:numId w:val="2"/>
        </w:numPr>
        <w:spacing w:before="240" w:beforeLines="100" w:after="120" w:line="288" w:lineRule="auto"/>
      </w:pPr>
      <w:bookmarkStart w:id="118" w:name="_Toc28290"/>
      <w:r>
        <w:rPr>
          <w:rFonts w:hint="eastAsia"/>
        </w:rPr>
        <w:t>UI 组件化开发</w:t>
      </w:r>
      <w:r>
        <w:rPr>
          <w:rFonts w:hint="eastAsia"/>
          <w:lang w:val="en-US" w:eastAsia="zh-CN"/>
        </w:rPr>
        <w:t>Component模块具体设计</w:t>
      </w:r>
      <w:bookmarkEnd w:id="118"/>
    </w:p>
    <w:p w14:paraId="79BF7AC0">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在图形用户界面GUI系统的开发中，随着功能需求的不断累积，主窗口类MainWindow往往容易</w:t>
      </w:r>
      <w:r>
        <w:rPr>
          <w:rFonts w:hint="eastAsia"/>
          <w:color w:val="1F1F1F"/>
          <w:lang w:val="en-US" w:eastAsia="zh-CN"/>
        </w:rPr>
        <w:t>出现</w:t>
      </w:r>
      <w:r>
        <w:rPr>
          <w:rFonts w:hint="default"/>
          <w:color w:val="1F1F1F"/>
          <w:lang w:val="en-US" w:eastAsia="zh-CN"/>
        </w:rPr>
        <w:t>代码臃肿。为了解决这一软件工程难题，本系统采用了组件化开发策略，将备注编辑器、超链接输入框、待办事项管理以及自定义滑块等独立的功能模块封装在 Component.py 中。</w:t>
      </w:r>
    </w:p>
    <w:p w14:paraId="540737C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这些组件继承自 Qt 的原生窗口类，拥有独立的生命周期和事件处理机制，仅通过定义良好的信号Signal接口与主系统进行通信。这种设计不仅大幅降低了模块间的耦合度，还为后续的功能扩展提供了标准化的插槽。</w:t>
      </w:r>
    </w:p>
    <w:p w14:paraId="125DA552">
      <w:pPr>
        <w:pStyle w:val="3"/>
        <w:keepNext/>
        <w:numPr>
          <w:ilvl w:val="1"/>
          <w:numId w:val="0"/>
        </w:numPr>
        <w:spacing w:before="240" w:beforeLines="100" w:after="120" w:afterLines="50" w:line="288" w:lineRule="auto"/>
        <w:ind w:leftChars="0"/>
        <w:rPr>
          <w:rFonts w:hint="eastAsia"/>
          <w:lang w:val="en-US" w:eastAsia="zh-CN"/>
        </w:rPr>
      </w:pPr>
      <w:bookmarkStart w:id="119" w:name="_Toc11210"/>
      <w:r>
        <w:rPr>
          <w:rFonts w:hint="eastAsia"/>
          <w:lang w:val="en-US" w:eastAsia="zh-CN"/>
        </w:rPr>
        <w:t>9</w:t>
      </w:r>
      <w:r>
        <w:rPr>
          <w:rFonts w:hint="default"/>
          <w:lang w:val="en-US" w:eastAsia="zh-CN"/>
        </w:rPr>
        <w:t>.1 核心业务流程图</w:t>
      </w:r>
      <w:bookmarkEnd w:id="119"/>
    </w:p>
    <w:p w14:paraId="71CE9B43">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eastAsia"/>
          <w:color w:val="1F1F1F"/>
          <w:lang w:val="en-US" w:eastAsia="zh-CN"/>
        </w:rPr>
        <w:t>为了展示组件如何与主系统进行交互以及内部的渲染逻辑，本节绘制了备注/链接编辑交互与待办事项离屏渲染两个关键的流程图如下</w:t>
      </w:r>
      <w:r>
        <w:rPr>
          <w:rFonts w:hint="default"/>
          <w:color w:val="1F1F1F"/>
          <w:lang w:val="en-US" w:eastAsia="zh-CN"/>
        </w:rPr>
        <w:t>。</w:t>
      </w:r>
    </w:p>
    <w:p w14:paraId="5435DBC7">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20" w:name="_Toc27382"/>
      <w:r>
        <w:rPr>
          <w:rFonts w:hint="eastAsia" w:ascii="黑体" w:hAnsi="黑体" w:eastAsia="黑体" w:cs="黑体"/>
          <w:lang w:val="en-US" w:eastAsia="zh-CN"/>
        </w:rPr>
        <w:t>9.1.1 辅助窗口交互流程</w:t>
      </w:r>
      <w:bookmarkEnd w:id="120"/>
    </w:p>
    <w:p w14:paraId="7A1CCF22">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保存过程采用深度优先遍历DFS策略，将内存中的节点树转化为嵌套的 XML 结构，同时独立记录非父子关系的连线数据。</w:t>
      </w:r>
    </w:p>
    <w:p w14:paraId="3D650ABE">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r>
        <w:drawing>
          <wp:inline distT="0" distB="0" distL="114300" distR="114300">
            <wp:extent cx="5982335" cy="502920"/>
            <wp:effectExtent l="0" t="0" r="8890" b="1905"/>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13"/>
                    <a:stretch>
                      <a:fillRect/>
                    </a:stretch>
                  </pic:blipFill>
                  <pic:spPr>
                    <a:xfrm>
                      <a:off x="0" y="0"/>
                      <a:ext cx="5982335" cy="502920"/>
                    </a:xfrm>
                    <a:prstGeom prst="rect">
                      <a:avLst/>
                    </a:prstGeom>
                    <a:noFill/>
                    <a:ln>
                      <a:noFill/>
                    </a:ln>
                  </pic:spPr>
                </pic:pic>
              </a:graphicData>
            </a:graphic>
          </wp:inline>
        </w:drawing>
      </w:r>
    </w:p>
    <w:p w14:paraId="7173DE6C">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9</w:t>
      </w:r>
      <w:r>
        <w:rPr>
          <w:rFonts w:hint="eastAsia"/>
          <w:sz w:val="24"/>
          <w:szCs w:val="24"/>
        </w:rPr>
        <w:t>-</w:t>
      </w:r>
      <w:r>
        <w:rPr>
          <w:rFonts w:hint="eastAsia"/>
          <w:sz w:val="24"/>
          <w:szCs w:val="24"/>
          <w:lang w:val="en-US" w:eastAsia="zh-CN"/>
        </w:rPr>
        <w:t>1</w:t>
      </w:r>
      <w:r>
        <w:rPr>
          <w:rFonts w:hint="eastAsia"/>
          <w:sz w:val="24"/>
          <w:szCs w:val="24"/>
        </w:rPr>
        <w:t xml:space="preserve"> </w:t>
      </w:r>
      <w:r>
        <w:rPr>
          <w:rFonts w:hint="eastAsia"/>
          <w:sz w:val="24"/>
          <w:szCs w:val="24"/>
          <w:lang w:val="en-US" w:eastAsia="zh-CN"/>
        </w:rPr>
        <w:t>辅助窗口交互流程</w:t>
      </w:r>
      <w:r>
        <w:rPr>
          <w:rFonts w:hint="eastAsia"/>
          <w:sz w:val="24"/>
          <w:szCs w:val="24"/>
        </w:rPr>
        <w:t>图</w:t>
      </w:r>
    </w:p>
    <w:p w14:paraId="3E35BF0A">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21" w:name="_Toc23960"/>
      <w:r>
        <w:rPr>
          <w:rFonts w:hint="eastAsia" w:ascii="黑体" w:hAnsi="黑体" w:eastAsia="黑体" w:cs="黑体"/>
          <w:lang w:val="en-US" w:eastAsia="zh-CN"/>
        </w:rPr>
        <w:t>9.1.2 待办事项TodoList生成与渲染流程</w:t>
      </w:r>
      <w:bookmarkEnd w:id="121"/>
    </w:p>
    <w:p w14:paraId="4A1C0EB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这是本模块最具技术含量的流程。系统并没有简单地将控件嵌入场景，而是采用离屏渲染技术，动态计算内容尺寸并绘制为静态图片。</w:t>
      </w:r>
    </w:p>
    <w:p w14:paraId="1332092A">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pPr>
      <w:r>
        <w:drawing>
          <wp:inline distT="0" distB="0" distL="114300" distR="114300">
            <wp:extent cx="6080125" cy="788035"/>
            <wp:effectExtent l="0" t="0" r="6350" b="254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14"/>
                    <a:stretch>
                      <a:fillRect/>
                    </a:stretch>
                  </pic:blipFill>
                  <pic:spPr>
                    <a:xfrm>
                      <a:off x="0" y="0"/>
                      <a:ext cx="6080125" cy="788035"/>
                    </a:xfrm>
                    <a:prstGeom prst="rect">
                      <a:avLst/>
                    </a:prstGeom>
                    <a:noFill/>
                    <a:ln>
                      <a:noFill/>
                    </a:ln>
                  </pic:spPr>
                </pic:pic>
              </a:graphicData>
            </a:graphic>
          </wp:inline>
        </w:drawing>
      </w:r>
    </w:p>
    <w:p w14:paraId="41C4065B">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9</w:t>
      </w:r>
      <w:r>
        <w:rPr>
          <w:rFonts w:hint="eastAsia"/>
          <w:sz w:val="24"/>
          <w:szCs w:val="24"/>
        </w:rPr>
        <w:t>-</w:t>
      </w:r>
      <w:r>
        <w:rPr>
          <w:rFonts w:hint="eastAsia"/>
          <w:sz w:val="24"/>
          <w:szCs w:val="24"/>
          <w:lang w:val="en-US" w:eastAsia="zh-CN"/>
        </w:rPr>
        <w:t>2</w:t>
      </w:r>
      <w:r>
        <w:rPr>
          <w:rFonts w:hint="eastAsia"/>
          <w:sz w:val="24"/>
          <w:szCs w:val="24"/>
        </w:rPr>
        <w:t xml:space="preserve"> 待办事项TodoList生成与渲染</w:t>
      </w:r>
      <w:r>
        <w:rPr>
          <w:rFonts w:hint="eastAsia"/>
          <w:sz w:val="24"/>
          <w:szCs w:val="24"/>
          <w:lang w:val="en-US" w:eastAsia="zh-CN"/>
        </w:rPr>
        <w:t>流程</w:t>
      </w:r>
      <w:r>
        <w:rPr>
          <w:rFonts w:hint="eastAsia"/>
          <w:sz w:val="24"/>
          <w:szCs w:val="24"/>
        </w:rPr>
        <w:t>图</w:t>
      </w:r>
    </w:p>
    <w:p w14:paraId="665E03CA">
      <w:pPr>
        <w:pStyle w:val="3"/>
        <w:keepNext/>
        <w:numPr>
          <w:ilvl w:val="1"/>
          <w:numId w:val="0"/>
        </w:numPr>
        <w:spacing w:before="240" w:beforeLines="100" w:after="120" w:afterLines="50" w:line="288" w:lineRule="auto"/>
        <w:ind w:leftChars="0"/>
        <w:rPr>
          <w:rFonts w:hint="default"/>
          <w:lang w:val="en-US" w:eastAsia="zh-CN"/>
        </w:rPr>
      </w:pPr>
      <w:bookmarkStart w:id="122" w:name="_Toc30129"/>
      <w:r>
        <w:rPr>
          <w:rFonts w:hint="eastAsia"/>
          <w:lang w:val="en-US" w:eastAsia="zh-CN"/>
        </w:rPr>
        <w:t>9</w:t>
      </w:r>
      <w:r>
        <w:rPr>
          <w:rFonts w:hint="default"/>
          <w:lang w:val="en-US" w:eastAsia="zh-CN"/>
        </w:rPr>
        <w:t>.2 关键函数与实现原理</w:t>
      </w:r>
      <w:bookmarkEnd w:id="122"/>
    </w:p>
    <w:p w14:paraId="09983E43">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Component.py模块的实现重点在于对Qt原生控件的深度定制以及图形绘制接口的高级应用。以下是对四个核心实现类的深度技术剖析，阐述了其背后的交互逻辑与性能优化策略。</w:t>
      </w:r>
    </w:p>
    <w:p w14:paraId="5CF70FBA">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23" w:name="_Toc7190"/>
      <w:r>
        <w:rPr>
          <w:rFonts w:hint="eastAsia" w:ascii="黑体" w:hAnsi="黑体" w:eastAsia="黑体" w:cs="黑体"/>
          <w:lang w:val="en-US" w:eastAsia="zh-CN"/>
        </w:rPr>
        <w:t>9</w:t>
      </w:r>
      <w:r>
        <w:rPr>
          <w:rFonts w:hint="default" w:ascii="黑体" w:hAnsi="黑体" w:eastAsia="黑体" w:cs="黑体"/>
          <w:lang w:val="en-US" w:eastAsia="zh-CN"/>
        </w:rPr>
        <w:t>.2.1  离屏渲染引擎renderTodoListToPixmap</w:t>
      </w:r>
      <w:bookmarkEnd w:id="12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D2D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527F2C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renderTodoListToPixmap(self):</w:t>
            </w:r>
          </w:p>
          <w:p w14:paraId="65B1E09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动态计算尺寸</w:t>
            </w:r>
          </w:p>
          <w:p w14:paraId="7D54C44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font_metrics = QFontMetrics(font)</w:t>
            </w:r>
          </w:p>
          <w:p w14:paraId="4CC49E8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max_width = ... # 基于文本宽度的计算</w:t>
            </w:r>
          </w:p>
          <w:p w14:paraId="7BF314B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total_height = ... # 基于行数的计算</w:t>
            </w:r>
          </w:p>
          <w:p w14:paraId="482BD26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创建内存画布</w:t>
            </w:r>
          </w:p>
          <w:p w14:paraId="16880C9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pixmap = QPixmap(max(max_width, 300), total_height)</w:t>
            </w:r>
          </w:p>
          <w:p w14:paraId="6867BD4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painter = QPainter(pixmap)</w:t>
            </w:r>
          </w:p>
          <w:p w14:paraId="0651296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手动绘制 UI 元素</w:t>
            </w:r>
          </w:p>
          <w:p w14:paraId="052285B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painter.drawRoundedRect(...) # 背景</w:t>
            </w:r>
          </w:p>
          <w:p w14:paraId="56900B2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item in items:</w:t>
            </w:r>
          </w:p>
          <w:p w14:paraId="7822F0D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painter.drawText(...)    # 文本</w:t>
            </w:r>
          </w:p>
          <w:p w14:paraId="0230EAF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item['completed']:</w:t>
            </w:r>
          </w:p>
          <w:p w14:paraId="42A009A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绘制删除线等装饰</w:t>
            </w:r>
          </w:p>
          <w:p w14:paraId="1642570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return pixmap</w:t>
            </w:r>
          </w:p>
        </w:tc>
      </w:tr>
    </w:tbl>
    <w:p w14:paraId="37E879DA">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renderTodoListToPixmap函数是待办事项功能的核心，它体现了数据可视化与轻量化渲染的设计思想。在图形场景QGraphicsScene中直接嵌入复杂的 Qt 控件会带来巨大的性能开销，尤其是在缩放和大量节点存在的场景下。为了解决这一问题，该函数采用离屏渲染Off-screen Rendering技术。</w:t>
      </w:r>
    </w:p>
    <w:p w14:paraId="03103BE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首先，利用QFontMetrics根据文本内容动态计算所需的画布宽高度，实现了布局的自适应；接着，初始化一个内存中的QPixmap图像对象，并使用QPainter将背景、文本、复选框图标以及完成状态的删除线逐一绘制上去。最终，返回的是一张静态图片而非动态控件，这极大降低了渲染引擎的负担，同时保证了待办事项列表在导出为图片或 PDF 时能保持完美的视觉一致性。</w:t>
      </w:r>
    </w:p>
    <w:p w14:paraId="7A9F4290">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24" w:name="_Toc24775"/>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富文本编辑器封装Note类</w:t>
      </w:r>
      <w:bookmarkEnd w:id="12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0A7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B70815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Note(QMainWindow):</w:t>
            </w:r>
          </w:p>
          <w:p w14:paraId="4BB4CC0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自定义信号，用于解耦</w:t>
            </w:r>
          </w:p>
          <w:p w14:paraId="294A039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note = pyqtSignal(str)</w:t>
            </w:r>
          </w:p>
          <w:p w14:paraId="6498772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noteChange = pyqtSignal()</w:t>
            </w:r>
          </w:p>
          <w:p w14:paraId="6C68758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7F1D524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__init__(self, theme='Light'):</w:t>
            </w:r>
          </w:p>
          <w:p w14:paraId="69F0964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初始化 UI ...</w:t>
            </w:r>
          </w:p>
          <w:p w14:paraId="3DB5C10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self.setWindowFlags(Qt.FramelessWindowHint) # 无边框设计</w:t>
            </w:r>
          </w:p>
          <w:p w14:paraId="0BCE37A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动态样式注入</w:t>
            </w:r>
          </w:p>
          <w:p w14:paraId="5E83871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theme == 'Light': self.applyCuteStyle()</w:t>
            </w:r>
          </w:p>
          <w:p w14:paraId="166D0A5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工具栏动作绑定</w:t>
            </w:r>
          </w:p>
          <w:p w14:paraId="3A0165C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bold_action.triggered.connect(self.bold)</w:t>
            </w:r>
          </w:p>
          <w:p w14:paraId="6255CBC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7F2770A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bold(self):</w:t>
            </w:r>
          </w:p>
          <w:p w14:paraId="7D0680C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fmt = QTextCharFormat()</w:t>
            </w:r>
          </w:p>
          <w:p w14:paraId="26A7D22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fmt.setFontWeight(QFont.Bold if self.boldCheck else QFont.Normal)</w:t>
            </w:r>
          </w:p>
          <w:p w14:paraId="35485F3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self.changeFormat(fmt) # 应用富文本格式</w:t>
            </w:r>
          </w:p>
        </w:tc>
      </w:tr>
    </w:tbl>
    <w:p w14:paraId="2307D0C3">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Note类不仅是一个简单的文本输入框，它是一个封装完善的富文本编辑器组件。该类继承自 QMainWindow，去除了操作系统原生的窗口边框FramelessWindowHint，以实现更现代化的浮窗效果。在实现上，我利用QTextCharFormat和QTextCursor实现了对选中文本的加粗、斜体和下划线处理，增强了笔记的表现力。更重要的是，该类设计了note和 noteChange两个自定义信号，严格遵循了观察者模式。当用户编辑完成或内容发生变化时，组件仅通过发射信号传递数据，而不直接操作主窗口或节点对象，这种设计确保了组件的可复用性和系统的低耦合性。</w:t>
      </w:r>
    </w:p>
    <w:p w14:paraId="7402474D">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25" w:name="_Toc8008"/>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防抖动缩放滑块MySlider</w:t>
      </w:r>
      <w:bookmarkEnd w:id="12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643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6529A1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MySlider(QSlider):</w:t>
            </w:r>
          </w:p>
          <w:p w14:paraId="41120F1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__init__(self, view, ...):</w:t>
            </w:r>
          </w:p>
          <w:p w14:paraId="0606B56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self.timer = QTimer()</w:t>
            </w:r>
          </w:p>
          <w:p w14:paraId="71EE354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self.timer.timeout.connect(self.scaleView) # 延迟触发缩放</w:t>
            </w:r>
          </w:p>
          <w:p w14:paraId="621861F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p>
          <w:p w14:paraId="134D0E5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mouseReleaseEvent(self, e):</w:t>
            </w:r>
          </w:p>
          <w:p w14:paraId="7A2448D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鼠标释放后启动定时器，避免频繁重绘</w:t>
            </w:r>
          </w:p>
          <w:p w14:paraId="55589D4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self.timer.start(500) </w:t>
            </w:r>
          </w:p>
          <w:p w14:paraId="6D095FC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p>
          <w:p w14:paraId="7E7335C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scaleView(self):</w:t>
            </w:r>
          </w:p>
          <w:p w14:paraId="2517DAC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执行实际的视图缩放逻辑</w:t>
            </w:r>
          </w:p>
          <w:p w14:paraId="536EA08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self.view.scale(...)</w:t>
            </w:r>
          </w:p>
          <w:p w14:paraId="4E59AF3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self.timer.stop()</w:t>
            </w:r>
          </w:p>
        </w:tc>
      </w:tr>
    </w:tbl>
    <w:p w14:paraId="219EAA07">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Note类不仅是一个简单的文本输入框，它是一个封装完善的富文本编辑器组件。该类继承自 QMainWindow，去除了操作系统原生的窗口边框FramelessWindowHint，以实现更现代化的浮窗效果。在实现上，我利用QTextCharFormat和QTextCursor实现了对选中文本的加粗、斜体和下划线处理，增强了笔记的表现力。更重要的是，该类设计了note和 noteChange两个自定义信号，严格遵循了观察者模式。当用户编辑完成或内容发生变化时，组件仅通过发射信号传递数据，而不直接操作主窗口或节点对象，这种设计确保了组件的可复用性和系统的低耦合性。</w:t>
      </w:r>
    </w:p>
    <w:p w14:paraId="057564F4">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26" w:name="_Toc24958"/>
      <w:r>
        <w:rPr>
          <w:rFonts w:hint="eastAsia" w:ascii="黑体" w:hAnsi="黑体" w:eastAsia="黑体" w:cs="黑体"/>
          <w:lang w:val="en-US" w:eastAsia="zh-CN"/>
        </w:rPr>
        <w:t>9</w:t>
      </w:r>
      <w:r>
        <w:rPr>
          <w:rFonts w:hint="default" w:ascii="黑体" w:hAnsi="黑体" w:eastAsia="黑体" w:cs="黑体"/>
          <w:lang w:val="en-US" w:eastAsia="zh-CN"/>
        </w:rPr>
        <w:t>.2.</w:t>
      </w:r>
      <w:r>
        <w:rPr>
          <w:rFonts w:hint="eastAsia" w:ascii="黑体" w:hAnsi="黑体" w:eastAsia="黑体" w:cs="黑体"/>
          <w:lang w:val="en-US" w:eastAsia="zh-CN"/>
        </w:rPr>
        <w:t xml:space="preserve">4 </w:t>
      </w:r>
      <w:r>
        <w:rPr>
          <w:rFonts w:hint="default" w:ascii="黑体" w:hAnsi="黑体" w:eastAsia="黑体" w:cs="黑体"/>
          <w:lang w:val="en-US" w:eastAsia="zh-CN"/>
        </w:rPr>
        <w:t>动态主题注入引擎applyStyle系列方法</w:t>
      </w:r>
      <w:bookmarkEnd w:id="1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3F01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6D58E5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applyCuteStyle(self):</w:t>
            </w:r>
          </w:p>
          <w:p w14:paraId="55854EE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self.setStyleSheet("""</w:t>
            </w:r>
          </w:p>
          <w:p w14:paraId="4093D42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QMainWindow {</w:t>
            </w:r>
          </w:p>
          <w:p w14:paraId="306B821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background: qlineargradient(...);</w:t>
            </w:r>
          </w:p>
          <w:p w14:paraId="7BFDE47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border: 3px solid #FFB6D9;</w:t>
            </w:r>
          </w:p>
          <w:p w14:paraId="73EF69C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3D4C515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QPushButton {</w:t>
            </w:r>
          </w:p>
          <w:p w14:paraId="2285251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background: qlineargradient(...);</w:t>
            </w:r>
          </w:p>
          <w:p w14:paraId="695F7B2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CSS 样式的参数化配置 */</w:t>
            </w:r>
          </w:p>
          <w:p w14:paraId="23AC584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6D4BEDF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w:t>
            </w:r>
          </w:p>
        </w:tc>
      </w:tr>
    </w:tbl>
    <w:p w14:paraId="10250691">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为了配合系统整体的多主题切换，Component模块中的每个组件类Note, Link, HandwritingDialog都内置了applyCuteStyle、applyDarkStyle和 applyBlackWhiteStyle三套样式引擎</w:t>
      </w:r>
      <w:r>
        <w:rPr>
          <w:rFonts w:hint="eastAsia"/>
          <w:color w:val="1F1F1F"/>
          <w:lang w:val="en-US" w:eastAsia="zh-CN"/>
        </w:rPr>
        <w:t>，对应浅色、深色、黑白主题</w:t>
      </w:r>
      <w:r>
        <w:rPr>
          <w:rFonts w:hint="default"/>
          <w:color w:val="1F1F1F"/>
          <w:lang w:val="en-US" w:eastAsia="zh-CN"/>
        </w:rPr>
        <w:t>。这些方法利用Qt强大的QSS (Qt Style Sheets)技术，通过参数化配置实现了对窗口背景、按钮渐变、边框圆角等视觉属性的精细控制。当主窗口触发主题切换信号时，组件会即时调用对应的样式方法重新渲染自身。这种将视觉表现与逻辑代码分离的实现方式，使得新增一种 UI 主题只需增加一个样式方法，而无需修改核心业务逻辑，体现了极佳的扩展性。</w:t>
      </w:r>
    </w:p>
    <w:p w14:paraId="1CAAE462">
      <w:pPr>
        <w:pStyle w:val="2"/>
        <w:keepNext/>
        <w:numPr>
          <w:ilvl w:val="0"/>
          <w:numId w:val="2"/>
        </w:numPr>
        <w:spacing w:before="240" w:beforeLines="100" w:after="120" w:line="288" w:lineRule="auto"/>
        <w:rPr>
          <w:rFonts w:hint="eastAsia"/>
        </w:rPr>
      </w:pPr>
      <w:bookmarkStart w:id="127" w:name="_Toc30557"/>
      <w:r>
        <w:rPr>
          <w:rFonts w:hint="eastAsia"/>
          <w:lang w:val="en-US" w:eastAsia="zh-CN"/>
        </w:rPr>
        <w:t>Mainwindow中</w:t>
      </w:r>
      <w:r>
        <w:rPr>
          <w:rFonts w:hint="default"/>
          <w:lang w:val="en-US" w:eastAsia="zh-CN"/>
        </w:rPr>
        <w:t>系统设置与个性化</w:t>
      </w:r>
      <w:r>
        <w:rPr>
          <w:rFonts w:hint="eastAsia"/>
          <w:lang w:val="en-US" w:eastAsia="zh-CN"/>
        </w:rPr>
        <w:t>具体设计</w:t>
      </w:r>
      <w:bookmarkEnd w:id="127"/>
    </w:p>
    <w:p w14:paraId="08A1860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在现代桌面应用程序中，个性化设置已不再是锦上添花的附属品，而是决定用户体验的关键要素。本系统的MainWindow类不仅作为应用程序的顶级容器，还承担着全局状态管理器的职责。</w:t>
      </w:r>
    </w:p>
    <w:p w14:paraId="0FDB501D">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为了实现界面主题与语言环境的实时切换，系统摒弃了传统的重启生效模式，而是设计了一套基于观察者模式Observer Pattern变体的状态分发机制。通过维护全局的主题字典与翻译字典，主窗口能够将配置变更即时广播至场景Scene、视图View以及所有子组件窗口，实现了真正意义上的动态热切换。</w:t>
      </w:r>
    </w:p>
    <w:p w14:paraId="79AB6772">
      <w:pPr>
        <w:pStyle w:val="3"/>
        <w:keepNext/>
        <w:numPr>
          <w:ilvl w:val="1"/>
          <w:numId w:val="0"/>
        </w:numPr>
        <w:spacing w:before="240" w:beforeLines="100" w:after="120" w:afterLines="50" w:line="288" w:lineRule="auto"/>
        <w:ind w:leftChars="0"/>
        <w:rPr>
          <w:rFonts w:hint="eastAsia"/>
          <w:lang w:val="en-US" w:eastAsia="zh-CN"/>
        </w:rPr>
      </w:pPr>
      <w:bookmarkStart w:id="128" w:name="_Toc24361"/>
      <w:r>
        <w:rPr>
          <w:rFonts w:hint="eastAsia"/>
          <w:lang w:val="en-US" w:eastAsia="zh-CN"/>
        </w:rPr>
        <w:t>10</w:t>
      </w:r>
      <w:r>
        <w:rPr>
          <w:rFonts w:hint="default"/>
          <w:lang w:val="en-US" w:eastAsia="zh-CN"/>
        </w:rPr>
        <w:t>.1 核心业务流程图</w:t>
      </w:r>
      <w:bookmarkEnd w:id="128"/>
    </w:p>
    <w:p w14:paraId="18647FA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eastAsia"/>
          <w:color w:val="1F1F1F"/>
          <w:lang w:val="en-US" w:eastAsia="zh-CN"/>
        </w:rPr>
        <w:t>为了直观展示系统如何处理全局状态的变更与分发，本节绘制了主题热切换与多语言动态更新两个关键流程图如下</w:t>
      </w:r>
      <w:r>
        <w:rPr>
          <w:rFonts w:hint="default"/>
          <w:color w:val="1F1F1F"/>
          <w:lang w:val="en-US" w:eastAsia="zh-CN"/>
        </w:rPr>
        <w:t>。</w:t>
      </w:r>
    </w:p>
    <w:p w14:paraId="1F5F1EFE">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29" w:name="_Toc11967"/>
      <w:r>
        <w:rPr>
          <w:rFonts w:hint="eastAsia" w:ascii="黑体" w:hAnsi="黑体" w:eastAsia="黑体" w:cs="黑体"/>
          <w:lang w:val="en-US" w:eastAsia="zh-CN"/>
        </w:rPr>
        <w:t>10.1.1 主题热切换流程Theme Hot-swapping</w:t>
      </w:r>
      <w:bookmarkEnd w:id="129"/>
    </w:p>
    <w:p w14:paraId="0102C912">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该流程展示了当用户选择新主题时，主窗口如何协调QSS样式表注入与底层图元重绘，确保UI控件与绘图区域风格的统一。</w:t>
      </w:r>
    </w:p>
    <w:p w14:paraId="55014AB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r>
        <w:drawing>
          <wp:inline distT="0" distB="0" distL="114300" distR="114300">
            <wp:extent cx="6261100" cy="568325"/>
            <wp:effectExtent l="0" t="0" r="6350" b="317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13"/>
                    <a:stretch>
                      <a:fillRect/>
                    </a:stretch>
                  </pic:blipFill>
                  <pic:spPr>
                    <a:xfrm>
                      <a:off x="0" y="0"/>
                      <a:ext cx="6261100" cy="568325"/>
                    </a:xfrm>
                    <a:prstGeom prst="rect">
                      <a:avLst/>
                    </a:prstGeom>
                    <a:noFill/>
                    <a:ln>
                      <a:noFill/>
                    </a:ln>
                  </pic:spPr>
                </pic:pic>
              </a:graphicData>
            </a:graphic>
          </wp:inline>
        </w:drawing>
      </w:r>
    </w:p>
    <w:p w14:paraId="7D3E3271">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10</w:t>
      </w:r>
      <w:r>
        <w:rPr>
          <w:rFonts w:hint="eastAsia"/>
          <w:sz w:val="24"/>
          <w:szCs w:val="24"/>
        </w:rPr>
        <w:t>-</w:t>
      </w:r>
      <w:r>
        <w:rPr>
          <w:rFonts w:hint="eastAsia"/>
          <w:sz w:val="24"/>
          <w:szCs w:val="24"/>
          <w:lang w:val="en-US" w:eastAsia="zh-CN"/>
        </w:rPr>
        <w:t>1</w:t>
      </w:r>
      <w:r>
        <w:rPr>
          <w:rFonts w:hint="eastAsia"/>
          <w:sz w:val="24"/>
          <w:szCs w:val="24"/>
        </w:rPr>
        <w:t xml:space="preserve"> </w:t>
      </w:r>
      <w:r>
        <w:rPr>
          <w:rFonts w:hint="eastAsia"/>
          <w:sz w:val="24"/>
          <w:szCs w:val="24"/>
          <w:lang w:val="en-US" w:eastAsia="zh-CN"/>
        </w:rPr>
        <w:t>主题热切换流程</w:t>
      </w:r>
      <w:r>
        <w:rPr>
          <w:rFonts w:hint="eastAsia"/>
          <w:sz w:val="24"/>
          <w:szCs w:val="24"/>
        </w:rPr>
        <w:t>图</w:t>
      </w:r>
    </w:p>
    <w:p w14:paraId="7B3D39E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30" w:name="_Toc24957"/>
      <w:r>
        <w:rPr>
          <w:rFonts w:hint="eastAsia" w:ascii="黑体" w:hAnsi="黑体" w:eastAsia="黑体" w:cs="黑体"/>
          <w:lang w:val="en-US" w:eastAsia="zh-CN"/>
        </w:rPr>
        <w:t>10.1.2 多语言动态更新流程I18n Dynamic Update</w:t>
      </w:r>
      <w:bookmarkEnd w:id="130"/>
    </w:p>
    <w:p w14:paraId="4D4BEAD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此流程揭示了系统如何利用字典映射机制，在运行时动态替换所有界面元素的文本内容，而无需重新加载界面资源。</w:t>
      </w:r>
    </w:p>
    <w:p w14:paraId="4C624D5F">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pPr>
      <w:r>
        <w:drawing>
          <wp:inline distT="0" distB="0" distL="114300" distR="114300">
            <wp:extent cx="6451600" cy="1089025"/>
            <wp:effectExtent l="0" t="0" r="6350" b="635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15"/>
                    <a:stretch>
                      <a:fillRect/>
                    </a:stretch>
                  </pic:blipFill>
                  <pic:spPr>
                    <a:xfrm>
                      <a:off x="0" y="0"/>
                      <a:ext cx="6451600" cy="1089025"/>
                    </a:xfrm>
                    <a:prstGeom prst="rect">
                      <a:avLst/>
                    </a:prstGeom>
                    <a:noFill/>
                    <a:ln>
                      <a:noFill/>
                    </a:ln>
                  </pic:spPr>
                </pic:pic>
              </a:graphicData>
            </a:graphic>
          </wp:inline>
        </w:drawing>
      </w:r>
    </w:p>
    <w:p w14:paraId="6D20D43D">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10</w:t>
      </w:r>
      <w:r>
        <w:rPr>
          <w:rFonts w:hint="eastAsia"/>
          <w:sz w:val="24"/>
          <w:szCs w:val="24"/>
        </w:rPr>
        <w:t>-</w:t>
      </w:r>
      <w:r>
        <w:rPr>
          <w:rFonts w:hint="eastAsia"/>
          <w:sz w:val="24"/>
          <w:szCs w:val="24"/>
          <w:lang w:val="en-US" w:eastAsia="zh-CN"/>
        </w:rPr>
        <w:t>2</w:t>
      </w:r>
      <w:r>
        <w:rPr>
          <w:rFonts w:hint="eastAsia"/>
          <w:sz w:val="24"/>
          <w:szCs w:val="24"/>
        </w:rPr>
        <w:t xml:space="preserve"> </w:t>
      </w:r>
      <w:r>
        <w:rPr>
          <w:rFonts w:hint="eastAsia"/>
          <w:sz w:val="24"/>
          <w:szCs w:val="24"/>
          <w:lang w:val="en-US" w:eastAsia="zh-CN"/>
        </w:rPr>
        <w:t>多语言动态更新流程流程</w:t>
      </w:r>
      <w:r>
        <w:rPr>
          <w:rFonts w:hint="eastAsia"/>
          <w:sz w:val="24"/>
          <w:szCs w:val="24"/>
        </w:rPr>
        <w:t>图</w:t>
      </w:r>
    </w:p>
    <w:p w14:paraId="68C441D3">
      <w:pPr>
        <w:pStyle w:val="3"/>
        <w:keepNext/>
        <w:numPr>
          <w:ilvl w:val="1"/>
          <w:numId w:val="0"/>
        </w:numPr>
        <w:spacing w:before="240" w:beforeLines="100" w:after="120" w:afterLines="50" w:line="288" w:lineRule="auto"/>
        <w:ind w:leftChars="0"/>
        <w:rPr>
          <w:rFonts w:hint="default"/>
          <w:lang w:val="en-US" w:eastAsia="zh-CN"/>
        </w:rPr>
      </w:pPr>
      <w:bookmarkStart w:id="131" w:name="_Toc371"/>
      <w:r>
        <w:rPr>
          <w:rFonts w:hint="eastAsia"/>
          <w:lang w:val="en-US" w:eastAsia="zh-CN"/>
        </w:rPr>
        <w:t>10</w:t>
      </w:r>
      <w:r>
        <w:rPr>
          <w:rFonts w:hint="default"/>
          <w:lang w:val="en-US" w:eastAsia="zh-CN"/>
        </w:rPr>
        <w:t>.2 关键函数与实现原理</w:t>
      </w:r>
      <w:bookmarkEnd w:id="131"/>
    </w:p>
    <w:p w14:paraId="4005354B">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mainwindow.py的核心价值在于它如何优雅地管理全局资源的生命周期。以下是对四个关键实现函数的深度剖析，重点阐述了样式注入技术与国际化字典架构的设计思路。</w:t>
      </w:r>
    </w:p>
    <w:p w14:paraId="1BA943C4">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32" w:name="_Toc25324"/>
      <w:r>
        <w:rPr>
          <w:rFonts w:hint="eastAsia" w:ascii="黑体" w:hAnsi="黑体" w:eastAsia="黑体" w:cs="黑体"/>
          <w:lang w:val="en-US" w:eastAsia="zh-CN"/>
        </w:rPr>
        <w:t>10</w:t>
      </w:r>
      <w:r>
        <w:rPr>
          <w:rFonts w:hint="default" w:ascii="黑体" w:hAnsi="黑体" w:eastAsia="黑体" w:cs="黑体"/>
          <w:lang w:val="en-US" w:eastAsia="zh-CN"/>
        </w:rPr>
        <w:t>.2.1  全局主题分发引擎changeTheme</w:t>
      </w:r>
      <w:bookmarkEnd w:id="13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F29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15E2539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changeTheme(self, theme_name):</w:t>
            </w:r>
          </w:p>
          <w:p w14:paraId="1C22DAE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self.m_theme = theme_name</w:t>
            </w:r>
          </w:p>
          <w:p w14:paraId="553CC39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1. 样式注入：根据主题选择对应的 QSS 方法</w:t>
            </w:r>
          </w:p>
          <w:p w14:paraId="17A138A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theme_name == 'Light': self.applyCuteStyle()</w:t>
            </w:r>
          </w:p>
          <w:p w14:paraId="5C4075F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elif theme_name == 'Dark': self.applyDarkStyle()</w:t>
            </w:r>
          </w:p>
          <w:p w14:paraId="70566B5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2. 状态分发：通知核心模块</w:t>
            </w:r>
          </w:p>
          <w:p w14:paraId="227CA2C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self.scene.setTheme(theme_name) # 更新 Graph 图元</w:t>
            </w:r>
          </w:p>
          <w:p w14:paraId="303AF84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self.view.setTheme(theme_name)  # 更新 View 背景</w:t>
            </w:r>
          </w:p>
          <w:p w14:paraId="47F1061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3. 级联更新：通知所有已存在的子组件</w:t>
            </w:r>
          </w:p>
          <w:p w14:paraId="157781D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hasattr(self, 'note_window'): self.note_window.setTheme(theme_name)</w:t>
            </w:r>
          </w:p>
          <w:p w14:paraId="52CC07F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(其他子窗口更新)</w:t>
            </w:r>
          </w:p>
          <w:p w14:paraId="691515D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QApplication.instance().setStyleSheet(...) # 全局应用</w:t>
            </w:r>
          </w:p>
        </w:tc>
      </w:tr>
    </w:tbl>
    <w:p w14:paraId="0021F323">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480" w:firstLineChars="200"/>
        <w:jc w:val="left"/>
        <w:textAlignment w:val="auto"/>
        <w:rPr>
          <w:rFonts w:hint="default"/>
          <w:color w:val="1F1F1F"/>
          <w:lang w:val="en-US" w:eastAsia="zh-CN"/>
        </w:rPr>
      </w:pPr>
      <w:r>
        <w:rPr>
          <w:rFonts w:hint="default"/>
          <w:color w:val="1F1F1F"/>
          <w:lang w:val="en-US" w:eastAsia="zh-CN"/>
        </w:rPr>
        <w:t>changeTheme函数是整个个性化系统的调度中心，其设计遵循了中介者模式Mediator Pattern的思想。MainWindow作为中介者，解耦了各个子模块之间的样式依赖。</w:t>
      </w:r>
    </w:p>
    <w:p w14:paraId="16AEDDB0">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default"/>
          <w:color w:val="1F1F1F"/>
          <w:lang w:val="en-US" w:eastAsia="zh-CN"/>
        </w:rPr>
      </w:pPr>
      <w:r>
        <w:rPr>
          <w:rFonts w:hint="default"/>
          <w:color w:val="1F1F1F"/>
          <w:lang w:val="en-US" w:eastAsia="zh-CN"/>
        </w:rPr>
        <w:t>函数首先根据传入的主题名称，调用对应的applyStyle方法生成 CSS 字符串，利用 Qt 的QSS技术对主窗口控件进行</w:t>
      </w:r>
      <w:r>
        <w:rPr>
          <w:rFonts w:hint="eastAsia"/>
          <w:color w:val="1F1F1F"/>
          <w:lang w:val="en-US" w:eastAsia="zh-CN"/>
        </w:rPr>
        <w:t>主题更换</w:t>
      </w:r>
      <w:r>
        <w:rPr>
          <w:rFonts w:hint="default"/>
          <w:color w:val="1F1F1F"/>
          <w:lang w:val="en-US" w:eastAsia="zh-CN"/>
        </w:rPr>
        <w:t>。更关键的是，它随后触发了一系列的级联更新：依次调用scene、view以及所有已实例化的子组件的setTheme接口。这种自顶向下的分发机制，确保了无论是底层的绘图区域、中间的工具栏，还是浮动的备注窗口，都能在同一帧内完成颜色方案的切换，保证了视觉体验的一致性与连贯性。</w:t>
      </w:r>
    </w:p>
    <w:p w14:paraId="29CB0DA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default" w:ascii="黑体" w:hAnsi="黑体" w:eastAsia="黑体" w:cs="黑体"/>
          <w:lang w:val="en-US" w:eastAsia="zh-CN"/>
        </w:rPr>
      </w:pPr>
      <w:bookmarkStart w:id="133" w:name="_Toc31906"/>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轻量级国际化实现changeLanguage与t</w:t>
      </w:r>
      <w:r>
        <w:rPr>
          <w:rFonts w:hint="eastAsia" w:ascii="黑体" w:hAnsi="黑体" w:eastAsia="黑体" w:cs="黑体"/>
          <w:lang w:val="en-US" w:eastAsia="zh-CN"/>
        </w:rPr>
        <w:t>r</w:t>
      </w:r>
      <w:bookmarkEnd w:id="13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9C1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3B65504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tr(self, text):</w:t>
            </w:r>
          </w:p>
          <w:p w14:paraId="1452EFD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字典查找机制</w:t>
            </w:r>
          </w:p>
          <w:p w14:paraId="681E2BF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self.m_language in self.translations:</w:t>
            </w:r>
          </w:p>
          <w:p w14:paraId="08A8076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return self.translations[self.m_language].get(text, text)</w:t>
            </w:r>
          </w:p>
          <w:p w14:paraId="22FB999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return text</w:t>
            </w:r>
          </w:p>
          <w:p w14:paraId="32A4013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p>
          <w:p w14:paraId="7B8741A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changeLanguage(self, lang_code):</w:t>
            </w:r>
          </w:p>
          <w:p w14:paraId="263A51A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self.m_language = lang_code</w:t>
            </w:r>
          </w:p>
          <w:p w14:paraId="0007362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self.updateMenuLanguage() # 更新主界面文本</w:t>
            </w:r>
          </w:p>
          <w:p w14:paraId="209D417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通知子窗口更新</w:t>
            </w:r>
          </w:p>
          <w:p w14:paraId="685F1DF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if self.annotation_window: self.annotation_window.updateLanguage()</w:t>
            </w:r>
          </w:p>
        </w:tc>
      </w:tr>
    </w:tbl>
    <w:p w14:paraId="75B94B7D">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在国际化I18n的实现上，本系统没有采用Qt原生的重型.qm翻译文件方案，而是设计了一套基于Python字典映射Dictionary Mapping的轻量级方案。</w:t>
      </w:r>
    </w:p>
    <w:p w14:paraId="643B66D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default"/>
          <w:color w:val="1F1F1F"/>
          <w:lang w:val="en-US" w:eastAsia="zh-CN"/>
        </w:rPr>
      </w:pPr>
      <w:r>
        <w:rPr>
          <w:rFonts w:hint="default"/>
          <w:color w:val="1F1F1F"/>
          <w:lang w:val="en-US" w:eastAsia="zh-CN"/>
        </w:rPr>
        <w:t>tr 函数作为翻译代理，根据当前的m_language状态在self.translations嵌套字典中实时查找对应文本。为了解决运行时更新的难题，系统维护了一个self.menu_items字典，将所有创建的QAction和QMenu对象引用存储起来。当changeLanguage被触发时，updateMenuLanguage函数会遍历这个引用字典，重新调用setText(self.tr(key))。这种设计避免了销毁并重建界面的高昂代价，实现了毫秒级的语言切换响应。</w:t>
      </w:r>
    </w:p>
    <w:p w14:paraId="024DCCF4">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34" w:name="_Toc11920"/>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QSS 样式注入技术applyDarkStyle</w:t>
      </w:r>
      <w:bookmarkEnd w:id="13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5D5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5E300C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applyDarkStyle(self):</w:t>
            </w:r>
          </w:p>
          <w:p w14:paraId="591EF3F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dark_style = """</w:t>
            </w:r>
          </w:p>
          <w:p w14:paraId="54D43A4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QMainWindow {</w:t>
            </w:r>
          </w:p>
          <w:p w14:paraId="0B06081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background: qlineargradient(x1:0, y1:0, x2:0, y2:1, stop:0 #2B2B2B, stop:1 #1E1E1E);</w:t>
            </w:r>
          </w:p>
          <w:p w14:paraId="0755B37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4EAC82C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QToolButton:hover {</w:t>
            </w:r>
          </w:p>
          <w:p w14:paraId="564F082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background: #555555; border: 2px solid #666666;</w:t>
            </w:r>
          </w:p>
          <w:p w14:paraId="140E7A1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7AF61F5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 更多 CSS 规则 ... */</w:t>
            </w:r>
          </w:p>
          <w:p w14:paraId="115401E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11175CE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self.setStyleSheet(dark_style)</w:t>
            </w:r>
          </w:p>
        </w:tc>
      </w:tr>
    </w:tbl>
    <w:p w14:paraId="45AE28AA">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applyDarkStyle展示了如何利用CSS语法深度定制桌面应用的UI表现。与传统的硬编码颜色不同，该函数构建了一个庞大的样式字符串，定义了从QMainWindow背景渐变到 QToolButton悬停态Hover、按下态Pressed的精细视觉规则。</w:t>
      </w:r>
    </w:p>
    <w:p w14:paraId="08304D93">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default"/>
          <w:color w:val="1F1F1F"/>
          <w:lang w:val="en-US" w:eastAsia="zh-CN"/>
        </w:rPr>
      </w:pPr>
      <w:r>
        <w:rPr>
          <w:rFonts w:hint="default"/>
          <w:color w:val="1F1F1F"/>
          <w:lang w:val="en-US" w:eastAsia="zh-CN"/>
        </w:rPr>
        <w:t>特别是在</w:t>
      </w:r>
      <w:r>
        <w:rPr>
          <w:rFonts w:hint="eastAsia"/>
          <w:color w:val="1F1F1F"/>
          <w:lang w:val="en-US" w:eastAsia="zh-CN"/>
        </w:rPr>
        <w:t>浅色</w:t>
      </w:r>
      <w:r>
        <w:rPr>
          <w:rFonts w:hint="default"/>
          <w:color w:val="1F1F1F"/>
          <w:lang w:val="en-US" w:eastAsia="zh-CN"/>
        </w:rPr>
        <w:t>风格Light中，大量使用了qlineargradient线性渐变和border-radius圆角属性，打破了传统桌面软件生硬的线条感。这种将视觉逻辑从业务逻辑中完全剥离的声明式UI设计，使得新增一套主题只需编写一个新的样式函数，极大地提升了系统的可扩展性。</w:t>
      </w:r>
    </w:p>
    <w:p w14:paraId="707D9F66">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35" w:name="_Toc12098"/>
      <w:r>
        <w:rPr>
          <w:rFonts w:hint="eastAsia" w:ascii="黑体" w:hAnsi="黑体" w:eastAsia="黑体" w:cs="黑体"/>
          <w:lang w:val="en-US" w:eastAsia="zh-CN"/>
        </w:rPr>
        <w:t>10</w:t>
      </w:r>
      <w:r>
        <w:rPr>
          <w:rFonts w:hint="default" w:ascii="黑体" w:hAnsi="黑体" w:eastAsia="黑体" w:cs="黑体"/>
          <w:lang w:val="en-US" w:eastAsia="zh-CN"/>
        </w:rPr>
        <w:t>.2.</w:t>
      </w:r>
      <w:r>
        <w:rPr>
          <w:rFonts w:hint="eastAsia" w:ascii="黑体" w:hAnsi="黑体" w:eastAsia="黑体" w:cs="黑体"/>
          <w:lang w:val="en-US" w:eastAsia="zh-CN"/>
        </w:rPr>
        <w:t>4 菜单构建与引用管理setUpMenuBar</w:t>
      </w:r>
      <w:bookmarkEnd w:id="135"/>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1C0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F38306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def setUpMenuBar(self):</w:t>
            </w:r>
          </w:p>
          <w:p w14:paraId="6DF73D1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file_menu = self.menuBar().addMenu(self.tr('File'))</w:t>
            </w:r>
          </w:p>
          <w:p w14:paraId="35E8E8B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self.menu_items['File'] = file_menu # 关键：保存引用</w:t>
            </w:r>
          </w:p>
          <w:p w14:paraId="72B00E7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0D7E8AB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new_file_action = QAction(..., self)</w:t>
            </w:r>
          </w:p>
          <w:p w14:paraId="0195BE2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new_file_action.triggered.connect(self.file_new)</w:t>
            </w:r>
          </w:p>
          <w:p w14:paraId="3B1C3C2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self.menu_items['New file'] = new_file_action # 关键：保存引用</w:t>
            </w:r>
          </w:p>
        </w:tc>
      </w:tr>
    </w:tbl>
    <w:p w14:paraId="424FB9CE">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setUpMenuBar函数不仅负责UI的初始化构建，更承担着对象引用注册的关键任务。在创建每一个菜单项QMenu和动作QAction时，代码不仅设置了快捷键和信号连接，还将这些对象的指针以Key-Value的形式注册到self.menu_item全局字典中。</w:t>
      </w:r>
    </w:p>
    <w:p w14:paraId="4039DE88">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eastAsia"/>
          <w:color w:val="1F1F1F"/>
          <w:lang w:val="en-US" w:eastAsia="zh-CN"/>
        </w:rPr>
      </w:pPr>
      <w:r>
        <w:rPr>
          <w:rFonts w:hint="default"/>
          <w:color w:val="1F1F1F"/>
          <w:lang w:val="en-US" w:eastAsia="zh-CN"/>
        </w:rPr>
        <w:t>这一看似简单的步骤是实现动态语言切换的基础</w:t>
      </w:r>
      <w:r>
        <w:rPr>
          <w:rFonts w:hint="eastAsia"/>
          <w:color w:val="1F1F1F"/>
          <w:lang w:val="en-US" w:eastAsia="zh-CN"/>
        </w:rPr>
        <w:t>。</w:t>
      </w:r>
      <w:r>
        <w:rPr>
          <w:rFonts w:hint="default"/>
          <w:color w:val="1F1F1F"/>
          <w:lang w:val="en-US" w:eastAsia="zh-CN"/>
        </w:rPr>
        <w:t>如果没有保存这些引用，一旦界面初始化完成，程序将无法再次访问并修改这些控件的文本属性。这种注册表模式的应用，体现了在动态 GUI 开发中对对象生命周期管理的精确把控。</w:t>
      </w:r>
    </w:p>
    <w:p w14:paraId="303425FF">
      <w:pPr>
        <w:pStyle w:val="2"/>
        <w:keepNext/>
        <w:numPr>
          <w:ilvl w:val="0"/>
          <w:numId w:val="2"/>
        </w:numPr>
        <w:spacing w:before="240" w:beforeLines="100" w:after="120" w:line="288" w:lineRule="auto"/>
      </w:pPr>
      <w:bookmarkStart w:id="136" w:name="_Toc28327"/>
      <w:r>
        <w:rPr>
          <w:rFonts w:hint="eastAsia"/>
        </w:rPr>
        <w:t>命令与工具链</w:t>
      </w:r>
      <w:r>
        <w:rPr>
          <w:rFonts w:hint="eastAsia"/>
          <w:lang w:val="en-US" w:eastAsia="zh-CN"/>
        </w:rPr>
        <w:t>Command模块具体设计</w:t>
      </w:r>
      <w:bookmarkEnd w:id="136"/>
    </w:p>
    <w:p w14:paraId="0789A936"/>
    <w:p w14:paraId="7DE8EFB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在 MVC 架构中，控制层Controller负责将用户的输入转化为对模型的操作。本系统的Command.py模块正是这一角色的核心体现。为了实现健壮的撤销/重做机制，系统并未直接在事件处理函数中修改图元状态，而是采用了命令模式。该模块将每一次的插入节点、删除子树、移动图元或修改颜色操作封装为一个独立的命令对象。这些对象不仅记录了操作所需的数据上下文，还严格定义了正向执行redo与反向回滚undo的具体逻辑，从而将操作行为与操作发起者彻底解耦。</w:t>
      </w:r>
    </w:p>
    <w:p w14:paraId="39110511">
      <w:pPr>
        <w:pStyle w:val="3"/>
        <w:keepNext/>
        <w:numPr>
          <w:ilvl w:val="1"/>
          <w:numId w:val="0"/>
        </w:numPr>
        <w:spacing w:before="240" w:beforeLines="100" w:after="120" w:afterLines="50" w:line="288" w:lineRule="auto"/>
        <w:ind w:leftChars="0"/>
        <w:rPr>
          <w:rFonts w:hint="eastAsia"/>
          <w:lang w:val="en-US" w:eastAsia="zh-CN"/>
        </w:rPr>
      </w:pPr>
      <w:bookmarkStart w:id="137" w:name="_Toc7483"/>
      <w:r>
        <w:rPr>
          <w:rFonts w:hint="eastAsia"/>
          <w:lang w:val="en-US" w:eastAsia="zh-CN"/>
        </w:rPr>
        <w:t>11</w:t>
      </w:r>
      <w:r>
        <w:rPr>
          <w:rFonts w:hint="default"/>
          <w:lang w:val="en-US" w:eastAsia="zh-CN"/>
        </w:rPr>
        <w:t>.1 核心业务流程图</w:t>
      </w:r>
      <w:bookmarkEnd w:id="137"/>
    </w:p>
    <w:p w14:paraId="2A22A6B4">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为了揭示命令模式的运行机制以及针对连续操作的优化逻辑，本节绘制了“命令生命周期管理”与“移动指令合并”两个关键流程。</w:t>
      </w:r>
    </w:p>
    <w:p w14:paraId="4ECB32A3">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38" w:name="_Toc30637"/>
      <w:r>
        <w:rPr>
          <w:rFonts w:hint="eastAsia" w:ascii="黑体" w:hAnsi="黑体" w:eastAsia="黑体" w:cs="黑体"/>
          <w:lang w:val="en-US" w:eastAsia="zh-CN"/>
        </w:rPr>
        <w:t>11.1.1 命令生命周期管理流程</w:t>
      </w:r>
      <w:bookmarkEnd w:id="138"/>
    </w:p>
    <w:p w14:paraId="00D1CCC9">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此流程展示了从用户触发操作到命令对象被压入历史栈，再到最终执行模型更新的全过程。</w:t>
      </w:r>
    </w:p>
    <w:p w14:paraId="3C4CDE44">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r>
        <w:drawing>
          <wp:inline distT="0" distB="0" distL="114300" distR="114300">
            <wp:extent cx="6087110" cy="886460"/>
            <wp:effectExtent l="0" t="0" r="8890" b="889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16"/>
                    <a:stretch>
                      <a:fillRect/>
                    </a:stretch>
                  </pic:blipFill>
                  <pic:spPr>
                    <a:xfrm>
                      <a:off x="0" y="0"/>
                      <a:ext cx="6087110" cy="886460"/>
                    </a:xfrm>
                    <a:prstGeom prst="rect">
                      <a:avLst/>
                    </a:prstGeom>
                    <a:noFill/>
                    <a:ln>
                      <a:noFill/>
                    </a:ln>
                  </pic:spPr>
                </pic:pic>
              </a:graphicData>
            </a:graphic>
          </wp:inline>
        </w:drawing>
      </w:r>
    </w:p>
    <w:p w14:paraId="0BED6072">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11</w:t>
      </w:r>
      <w:r>
        <w:rPr>
          <w:rFonts w:hint="eastAsia"/>
          <w:sz w:val="24"/>
          <w:szCs w:val="24"/>
        </w:rPr>
        <w:t>-</w:t>
      </w:r>
      <w:r>
        <w:rPr>
          <w:rFonts w:hint="eastAsia"/>
          <w:sz w:val="24"/>
          <w:szCs w:val="24"/>
          <w:lang w:val="en-US" w:eastAsia="zh-CN"/>
        </w:rPr>
        <w:t>1</w:t>
      </w:r>
      <w:r>
        <w:rPr>
          <w:rFonts w:hint="eastAsia"/>
          <w:sz w:val="24"/>
          <w:szCs w:val="24"/>
        </w:rPr>
        <w:t xml:space="preserve"> </w:t>
      </w:r>
      <w:r>
        <w:rPr>
          <w:rFonts w:hint="eastAsia"/>
          <w:sz w:val="24"/>
          <w:szCs w:val="24"/>
          <w:lang w:val="en-US" w:eastAsia="zh-CN"/>
        </w:rPr>
        <w:t>主题热切换流程</w:t>
      </w:r>
      <w:r>
        <w:rPr>
          <w:rFonts w:hint="eastAsia"/>
          <w:sz w:val="24"/>
          <w:szCs w:val="24"/>
        </w:rPr>
        <w:t>图</w:t>
      </w:r>
    </w:p>
    <w:p w14:paraId="5F003C75">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ind w:leftChars="0" w:firstLine="480" w:firstLineChars="200"/>
        <w:textAlignment w:val="auto"/>
        <w:rPr>
          <w:rFonts w:hint="eastAsia" w:ascii="黑体" w:hAnsi="黑体" w:eastAsia="黑体" w:cs="黑体"/>
          <w:lang w:val="en-US" w:eastAsia="zh-CN"/>
        </w:rPr>
      </w:pPr>
      <w:bookmarkStart w:id="139" w:name="_Toc28792"/>
      <w:r>
        <w:rPr>
          <w:rFonts w:hint="eastAsia" w:ascii="黑体" w:hAnsi="黑体" w:eastAsia="黑体" w:cs="黑体"/>
          <w:lang w:val="en-US" w:eastAsia="zh-CN"/>
        </w:rPr>
        <w:t>11.1.2  移动指令合并流程Command Merging</w:t>
      </w:r>
      <w:bookmarkEnd w:id="139"/>
    </w:p>
    <w:p w14:paraId="6867260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针对鼠标拖拽产生的连续高频事件，系统通过指令合并机制防止历史栈爆炸，确保撤销操作的原子性。</w:t>
      </w:r>
    </w:p>
    <w:p w14:paraId="63B0E08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pPr>
      <w:r>
        <w:drawing>
          <wp:inline distT="0" distB="0" distL="114300" distR="114300">
            <wp:extent cx="6203950" cy="1083945"/>
            <wp:effectExtent l="0" t="0" r="6350" b="190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17"/>
                    <a:stretch>
                      <a:fillRect/>
                    </a:stretch>
                  </pic:blipFill>
                  <pic:spPr>
                    <a:xfrm>
                      <a:off x="0" y="0"/>
                      <a:ext cx="6203950" cy="1083945"/>
                    </a:xfrm>
                    <a:prstGeom prst="rect">
                      <a:avLst/>
                    </a:prstGeom>
                    <a:noFill/>
                    <a:ln>
                      <a:noFill/>
                    </a:ln>
                  </pic:spPr>
                </pic:pic>
              </a:graphicData>
            </a:graphic>
          </wp:inline>
        </w:drawing>
      </w:r>
    </w:p>
    <w:p w14:paraId="15754DD0">
      <w:pPr>
        <w:pStyle w:val="26"/>
        <w:spacing w:line="288" w:lineRule="auto"/>
        <w:jc w:val="center"/>
        <w:rPr>
          <w:rFonts w:hint="eastAsia"/>
          <w:sz w:val="24"/>
          <w:szCs w:val="24"/>
        </w:rPr>
      </w:pPr>
      <w:r>
        <w:rPr>
          <w:rFonts w:hint="eastAsia"/>
          <w:sz w:val="24"/>
          <w:szCs w:val="24"/>
        </w:rPr>
        <w:t>图</w:t>
      </w:r>
      <w:r>
        <w:rPr>
          <w:rFonts w:hint="eastAsia"/>
          <w:sz w:val="24"/>
          <w:szCs w:val="24"/>
          <w:lang w:val="en-US" w:eastAsia="zh-CN"/>
        </w:rPr>
        <w:t>11</w:t>
      </w:r>
      <w:r>
        <w:rPr>
          <w:rFonts w:hint="eastAsia"/>
          <w:sz w:val="24"/>
          <w:szCs w:val="24"/>
        </w:rPr>
        <w:t>-</w:t>
      </w:r>
      <w:r>
        <w:rPr>
          <w:rFonts w:hint="eastAsia"/>
          <w:sz w:val="24"/>
          <w:szCs w:val="24"/>
          <w:lang w:val="en-US" w:eastAsia="zh-CN"/>
        </w:rPr>
        <w:t>2</w:t>
      </w:r>
      <w:r>
        <w:rPr>
          <w:rFonts w:hint="eastAsia"/>
          <w:sz w:val="24"/>
          <w:szCs w:val="24"/>
        </w:rPr>
        <w:t xml:space="preserve"> </w:t>
      </w:r>
      <w:r>
        <w:rPr>
          <w:rFonts w:hint="eastAsia"/>
          <w:sz w:val="24"/>
          <w:szCs w:val="24"/>
          <w:lang w:val="en-US" w:eastAsia="zh-CN"/>
        </w:rPr>
        <w:t>多语言动态更新流程流程</w:t>
      </w:r>
      <w:r>
        <w:rPr>
          <w:rFonts w:hint="eastAsia"/>
          <w:sz w:val="24"/>
          <w:szCs w:val="24"/>
        </w:rPr>
        <w:t>图</w:t>
      </w:r>
    </w:p>
    <w:p w14:paraId="359D12E2">
      <w:pPr>
        <w:pStyle w:val="3"/>
        <w:keepNext/>
        <w:numPr>
          <w:ilvl w:val="1"/>
          <w:numId w:val="0"/>
        </w:numPr>
        <w:spacing w:before="240" w:beforeLines="100" w:after="120" w:afterLines="50" w:line="288" w:lineRule="auto"/>
        <w:ind w:leftChars="0"/>
        <w:rPr>
          <w:rFonts w:hint="default"/>
          <w:lang w:val="en-US" w:eastAsia="zh-CN"/>
        </w:rPr>
      </w:pPr>
      <w:bookmarkStart w:id="140" w:name="_Toc32158"/>
      <w:r>
        <w:rPr>
          <w:rFonts w:hint="eastAsia"/>
          <w:lang w:val="en-US" w:eastAsia="zh-CN"/>
        </w:rPr>
        <w:t>11</w:t>
      </w:r>
      <w:r>
        <w:rPr>
          <w:rFonts w:hint="default"/>
          <w:lang w:val="en-US" w:eastAsia="zh-CN"/>
        </w:rPr>
        <w:t>.2 关键函数与实现原理</w:t>
      </w:r>
      <w:bookmarkEnd w:id="140"/>
    </w:p>
    <w:p w14:paraId="56EC7495">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default"/>
          <w:color w:val="1F1F1F"/>
          <w:lang w:val="en-US" w:eastAsia="zh-CN"/>
        </w:rPr>
      </w:pPr>
      <w:r>
        <w:rPr>
          <w:rFonts w:hint="default"/>
          <w:color w:val="1F1F1F"/>
          <w:lang w:val="en-US" w:eastAsia="zh-CN"/>
        </w:rPr>
        <w:t>Command.py的实现依赖于Qt的QUndoFramewor</w:t>
      </w:r>
      <w:r>
        <w:rPr>
          <w:rFonts w:hint="eastAsia"/>
          <w:color w:val="1F1F1F"/>
          <w:lang w:val="en-US" w:eastAsia="zh-CN"/>
        </w:rPr>
        <w:t>，</w:t>
      </w:r>
      <w:r>
        <w:rPr>
          <w:rFonts w:hint="default"/>
          <w:color w:val="1F1F1F"/>
          <w:lang w:val="en-US" w:eastAsia="zh-CN"/>
        </w:rPr>
        <w:t>但在此基础上进行了深度的封装。以下是对四个核心组件及其关键技术的深度剖析。</w:t>
      </w:r>
    </w:p>
    <w:p w14:paraId="019CACA8">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41" w:name="_Toc32713"/>
      <w:r>
        <w:rPr>
          <w:rFonts w:hint="eastAsia" w:ascii="黑体" w:hAnsi="黑体" w:eastAsia="黑体" w:cs="黑体"/>
          <w:lang w:val="en-US" w:eastAsia="zh-CN"/>
        </w:rPr>
        <w:t>11</w:t>
      </w:r>
      <w:r>
        <w:rPr>
          <w:rFonts w:hint="default" w:ascii="黑体" w:hAnsi="黑体" w:eastAsia="黑体" w:cs="黑体"/>
          <w:lang w:val="en-US" w:eastAsia="zh-CN"/>
        </w:rPr>
        <w:t>.2.1  数据传输对象Context类</w:t>
      </w:r>
      <w:bookmarkEnd w:id="141"/>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1DE9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201D86F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Context():</w:t>
            </w:r>
          </w:p>
          <w:p w14:paraId="3C9A87AB">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__init__(self):</w:t>
            </w:r>
          </w:p>
          <w:p w14:paraId="7E100C6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self.m_scene = None        # 场景引用</w:t>
            </w:r>
          </w:p>
          <w:p w14:paraId="5972F05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self.m_activateNode = None # 操作目标节点</w:t>
            </w:r>
          </w:p>
          <w:p w14:paraId="0952A3A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self.m_pos = None          # 关键参数：位置坐标</w:t>
            </w:r>
          </w:p>
          <w:p w14:paraId="2D33EE5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self.m_color = None        # 关键参数：颜色值</w:t>
            </w:r>
          </w:p>
          <w:p w14:paraId="078CC34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 ...</w:t>
            </w:r>
          </w:p>
        </w:tc>
      </w:tr>
    </w:tbl>
    <w:p w14:paraId="22554E1C">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Context 类是一个典型的数据传输对象。在复杂的图形编辑软件中，一个操作可能涉及到场景、节点、位置、颜色等多个维度的信息。如果直接将这些参数散乱地传递给命令构造函数，会导致接口臃肿且难以维护。</w:t>
      </w:r>
    </w:p>
    <w:p w14:paraId="0E916EA8">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本系统通过Context类将操作所需的全部信息打包封装。在创建具体的Command对象前，Graph模块会先组装一个Context实例，将其作为唯一的参数传递给命令对象。这种设计极大地降低了命令类与场景类之间的耦合度，使得命令对象更加纯粹，专注于执行逻辑而非数据收集。</w:t>
      </w:r>
    </w:p>
    <w:p w14:paraId="064DBDD9">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default" w:ascii="黑体" w:hAnsi="黑体" w:eastAsia="黑体" w:cs="黑体"/>
          <w:lang w:val="en-US" w:eastAsia="zh-CN"/>
        </w:rPr>
      </w:pPr>
      <w:bookmarkStart w:id="142" w:name="_Toc3042"/>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2</w:t>
      </w:r>
      <w:r>
        <w:rPr>
          <w:rFonts w:hint="default" w:ascii="黑体" w:hAnsi="黑体" w:eastAsia="黑体" w:cs="黑体"/>
          <w:lang w:val="en-US" w:eastAsia="zh-CN"/>
        </w:rPr>
        <w:t xml:space="preserve">  拓扑结构管理InsertNodeCommand</w:t>
      </w:r>
      <w:bookmarkEnd w:id="142"/>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0CC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0084ED6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InsertNodeCommand(QUndoCommand):</w:t>
            </w:r>
          </w:p>
          <w:p w14:paraId="3C79CCD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redo(self):</w:t>
            </w:r>
          </w:p>
          <w:p w14:paraId="1EDB0B2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建立引用：父节点指向子节点，子节点指向父节点</w:t>
            </w:r>
          </w:p>
          <w:p w14:paraId="44556E5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self.node.parentNode = self.context.m_activateNode</w:t>
            </w:r>
          </w:p>
          <w:p w14:paraId="57DE3B6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self.context.m_activateNode.sonNode.append(self.node)</w:t>
            </w:r>
          </w:p>
          <w:p w14:paraId="4BA862E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添加至场景渲染</w:t>
            </w:r>
          </w:p>
          <w:p w14:paraId="519B4D6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self.context.m_scene.addItem(self.node)</w:t>
            </w:r>
          </w:p>
          <w:p w14:paraId="5C438DC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触发自动布局以腾出空间</w:t>
            </w:r>
          </w:p>
          <w:p w14:paraId="4F01D6D8">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self.context.m_scene.adjustNode(..., self.node)</w:t>
            </w:r>
          </w:p>
          <w:p w14:paraId="0141ACD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p>
          <w:p w14:paraId="45AFB08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undo(self):</w:t>
            </w:r>
          </w:p>
          <w:p w14:paraId="190F8F6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解除引用</w:t>
            </w:r>
          </w:p>
          <w:p w14:paraId="23ACF3B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self.context.m_activateNode.sonNode.remove(self.node)</w:t>
            </w:r>
          </w:p>
          <w:p w14:paraId="102C4ABD">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从场景移除（但Python对象依然保留在内存中，被self.node引用）</w:t>
            </w:r>
          </w:p>
          <w:p w14:paraId="27D7ED1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self.context.m_scene.removeItem(self.node)</w:t>
            </w:r>
          </w:p>
          <w:p w14:paraId="7EE21A5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反向调整布局</w:t>
            </w:r>
          </w:p>
          <w:p w14:paraId="01F7A53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self.context.m_scene.adjustNode(..., self.node, True)</w:t>
            </w:r>
          </w:p>
        </w:tc>
      </w:tr>
    </w:tbl>
    <w:p w14:paraId="6A2A958E">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InsertNodeCommand负责处理节点创建时的拓扑关系维护。其核心技术在于对对象生命周期的精细控制。在undo操作中，虽然节点被从场景中移除，并在视觉上消失，但该节点对象并未被Python的垃圾回收机制销毁，因为Command对象本身仍持有self.node的强引用。</w:t>
      </w:r>
    </w:p>
    <w:p w14:paraId="7A85471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jc w:val="left"/>
        <w:textAlignment w:val="auto"/>
        <w:rPr>
          <w:rFonts w:hint="default"/>
          <w:color w:val="1F1F1F"/>
          <w:lang w:val="en-US" w:eastAsia="zh-CN"/>
        </w:rPr>
      </w:pPr>
      <w:r>
        <w:rPr>
          <w:rFonts w:hint="default"/>
          <w:color w:val="1F1F1F"/>
          <w:lang w:val="en-US" w:eastAsia="zh-CN"/>
        </w:rPr>
        <w:t>这意味着当用户执行redo时，系统不需要重新实例化一个新节点，而是直接将之前那个节点对象重新挂载回场景树中。这种对象复用的思想，不仅保留了节点的所有属性（，还显著减少了内存分配的开销。</w:t>
      </w:r>
    </w:p>
    <w:p w14:paraId="2FCFB4F2">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43" w:name="_Toc16765"/>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3</w:t>
      </w:r>
      <w:r>
        <w:rPr>
          <w:rFonts w:hint="default" w:ascii="黑体" w:hAnsi="黑体" w:eastAsia="黑体" w:cs="黑体"/>
          <w:lang w:val="en-US" w:eastAsia="zh-CN"/>
        </w:rPr>
        <w:t xml:space="preserve">  连续交互优化MoveCommand与mergeWith</w:t>
      </w:r>
      <w:bookmarkEnd w:id="143"/>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C71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6A5E86F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MoveCommand(QUndoCommand):</w:t>
            </w:r>
          </w:p>
          <w:p w14:paraId="2B70060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mergeWith(self, command):</w:t>
            </w:r>
          </w:p>
          <w:p w14:paraId="171A67F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校验：必须是同一个命令ID，且操作同一个节点</w:t>
            </w:r>
          </w:p>
          <w:p w14:paraId="201717B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command.id() != self.id(): return False</w:t>
            </w:r>
          </w:p>
          <w:p w14:paraId="4B4426AE">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self.context.m_activateNode != command.context.m_activateNode: return False</w:t>
            </w:r>
          </w:p>
          <w:p w14:paraId="635609D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393E7D1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核心逻辑：向量累加</w:t>
            </w:r>
          </w:p>
          <w:p w14:paraId="2B80134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将新命令的位移量叠加到旧命令上，而不是压入新栈</w:t>
            </w:r>
          </w:p>
          <w:p w14:paraId="36AA5617">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self.context.m_pos[0] += command.context.m_pos[0]</w:t>
            </w:r>
          </w:p>
          <w:p w14:paraId="5095CA51">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self.context.m_pos[1] += command.context.m_pos[1]</w:t>
            </w:r>
          </w:p>
          <w:p w14:paraId="23076296">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i w:val="0"/>
                <w:iCs w:val="0"/>
                <w:caps w:val="0"/>
                <w:color w:val="333333"/>
                <w:spacing w:val="0"/>
                <w:sz w:val="18"/>
                <w:szCs w:val="18"/>
              </w:rPr>
            </w:pPr>
            <w:r>
              <w:rPr>
                <w:rFonts w:hint="default" w:ascii="Consolas" w:hAnsi="Consolas" w:cs="Consolas"/>
                <w:sz w:val="21"/>
                <w:szCs w:val="21"/>
                <w:lang w:eastAsia="zh-CN"/>
              </w:rPr>
              <w:t xml:space="preserve">        return True</w:t>
            </w:r>
          </w:p>
        </w:tc>
      </w:tr>
    </w:tbl>
    <w:p w14:paraId="4C707502">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rPr>
          <w:rFonts w:hint="default"/>
          <w:color w:val="1F1F1F"/>
          <w:lang w:val="en-US" w:eastAsia="zh-CN"/>
        </w:rPr>
      </w:pPr>
      <w:r>
        <w:rPr>
          <w:rFonts w:hint="default"/>
          <w:color w:val="1F1F1F"/>
          <w:lang w:val="en-US" w:eastAsia="zh-CN"/>
        </w:rPr>
        <w:t>在图形编辑器中，拖拽操作是一个极其特殊的场景：用户的一次拖拽可能会触发数百次mouseMove事件。如果将每一次微小的移动都记录为一个独立的撤销步骤，用户的撤销栈瞬间就会被填满，且用户按一次Ctrl+Z只能回退1像素，这显然是不可接受的。</w:t>
      </w:r>
    </w:p>
    <w:p w14:paraId="729EB1F7">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MoveCommand通过重写mergeWith接口实现了命令合并技术。当新的移动命令被压入栈时，栈会自动检查它是否能与栈顶的命令合并。如果条件满足，系统会将两次移动的向量（dx, dy）进行数学累加，并丢弃新命令。这确保了无论用户拖拽多久，在撤销历史中都只表现为一</w:t>
      </w:r>
      <w:r>
        <w:rPr>
          <w:rFonts w:hint="eastAsia"/>
          <w:color w:val="1F1F1F"/>
          <w:lang w:val="en-US" w:eastAsia="zh-CN"/>
        </w:rPr>
        <w:t>次</w:t>
      </w:r>
      <w:r>
        <w:rPr>
          <w:rFonts w:hint="default"/>
          <w:color w:val="1F1F1F"/>
          <w:lang w:val="en-US" w:eastAsia="zh-CN"/>
        </w:rPr>
        <w:t>操作，极大地优化了用户体验和内存占用。</w:t>
      </w:r>
    </w:p>
    <w:p w14:paraId="14AA1818">
      <w:pPr>
        <w:pStyle w:val="4"/>
        <w:keepNext/>
        <w:keepLines w:val="0"/>
        <w:pageBreakBefore w:val="0"/>
        <w:widowControl/>
        <w:numPr>
          <w:ilvl w:val="2"/>
          <w:numId w:val="0"/>
        </w:numPr>
        <w:kinsoku/>
        <w:wordWrap/>
        <w:overflowPunct/>
        <w:topLinePunct w:val="0"/>
        <w:autoSpaceDE/>
        <w:autoSpaceDN/>
        <w:bidi w:val="0"/>
        <w:adjustRightInd/>
        <w:snapToGrid/>
        <w:spacing w:before="0" w:beforeLines="100" w:after="0" w:afterLines="50" w:line="288" w:lineRule="auto"/>
        <w:ind w:left="420" w:leftChars="0"/>
        <w:textAlignment w:val="auto"/>
        <w:rPr>
          <w:rFonts w:hint="eastAsia" w:ascii="黑体" w:hAnsi="黑体" w:eastAsia="黑体" w:cs="黑体"/>
          <w:lang w:val="en-US" w:eastAsia="zh-CN"/>
        </w:rPr>
      </w:pPr>
      <w:bookmarkStart w:id="144" w:name="_Toc7657"/>
      <w:r>
        <w:rPr>
          <w:rFonts w:hint="eastAsia" w:ascii="黑体" w:hAnsi="黑体" w:eastAsia="黑体" w:cs="黑体"/>
          <w:lang w:val="en-US" w:eastAsia="zh-CN"/>
        </w:rPr>
        <w:t>11</w:t>
      </w:r>
      <w:r>
        <w:rPr>
          <w:rFonts w:hint="default" w:ascii="黑体" w:hAnsi="黑体" w:eastAsia="黑体" w:cs="黑体"/>
          <w:lang w:val="en-US" w:eastAsia="zh-CN"/>
        </w:rPr>
        <w:t>.2.</w:t>
      </w:r>
      <w:r>
        <w:rPr>
          <w:rFonts w:hint="eastAsia" w:ascii="黑体" w:hAnsi="黑体" w:eastAsia="黑体" w:cs="黑体"/>
          <w:lang w:val="en-US" w:eastAsia="zh-CN"/>
        </w:rPr>
        <w:t>4 批量原子操作：RemoveNodeCommand</w:t>
      </w:r>
      <w:bookmarkEnd w:id="144"/>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B73D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6" w:type="dxa"/>
          </w:tcPr>
          <w:p w14:paraId="7FC1EE5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class RemoveNodeCommand(QUndoCommand):</w:t>
            </w:r>
          </w:p>
          <w:p w14:paraId="03F57409">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undo(self):</w:t>
            </w:r>
          </w:p>
          <w:p w14:paraId="1F381CA0">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逆序遍历：先恢复父节点，再恢复子节点</w:t>
            </w:r>
          </w:p>
          <w:p w14:paraId="5E48E41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node in self.context.m_nodeList:</w:t>
            </w:r>
          </w:p>
          <w:p w14:paraId="0172F0BA">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if node.parentNode:</w:t>
            </w:r>
          </w:p>
          <w:p w14:paraId="5F9B44F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node.parentNode.sonNode.append(node)</w:t>
            </w:r>
          </w:p>
          <w:p w14:paraId="0E0F808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self.context.m_scene.addBranch(node.parentNode, node)</w:t>
            </w:r>
          </w:p>
          <w:p w14:paraId="7651B3D5">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self.context.m_scene.addItem(node)</w:t>
            </w:r>
          </w:p>
          <w:p w14:paraId="3657C533">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w:t>
            </w:r>
          </w:p>
          <w:p w14:paraId="44BBF284">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def redo(self):</w:t>
            </w:r>
          </w:p>
          <w:p w14:paraId="22FF1ADC">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 反向遍历：确保先删除子节点，维护数据一致性</w:t>
            </w:r>
          </w:p>
          <w:p w14:paraId="62E86302">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Consolas" w:hAnsi="Consolas" w:cs="Consolas"/>
                <w:sz w:val="21"/>
                <w:szCs w:val="21"/>
                <w:lang w:eastAsia="zh-CN"/>
              </w:rPr>
            </w:pPr>
            <w:r>
              <w:rPr>
                <w:rFonts w:hint="default" w:ascii="Consolas" w:hAnsi="Consolas" w:cs="Consolas"/>
                <w:sz w:val="21"/>
                <w:szCs w:val="21"/>
                <w:lang w:eastAsia="zh-CN"/>
              </w:rPr>
              <w:t xml:space="preserve">        for node in self.context.m_nodeList[::-1]:</w:t>
            </w:r>
          </w:p>
          <w:p w14:paraId="485C17CF">
            <w:pPr>
              <w:pStyle w:val="7"/>
              <w:keepNext w:val="0"/>
              <w:keepLines w:val="0"/>
              <w:pageBreakBefore w:val="0"/>
              <w:widowControl/>
              <w:kinsoku/>
              <w:wordWrap/>
              <w:overflowPunct/>
              <w:topLinePunct w:val="0"/>
              <w:autoSpaceDE/>
              <w:autoSpaceDN/>
              <w:bidi w:val="0"/>
              <w:adjustRightInd/>
              <w:snapToGrid/>
              <w:spacing w:before="0" w:after="0" w:line="288" w:lineRule="auto"/>
              <w:textAlignment w:val="auto"/>
              <w:rPr>
                <w:rFonts w:hint="default" w:ascii="var(--monospace)" w:hAnsi="var(--monospace)" w:eastAsia="var(--monospace)" w:cs="var(--monospace)"/>
                <w:b/>
                <w:bCs/>
                <w:i w:val="0"/>
                <w:iCs w:val="0"/>
                <w:caps w:val="0"/>
                <w:color w:val="333333"/>
                <w:spacing w:val="0"/>
                <w:sz w:val="18"/>
                <w:szCs w:val="18"/>
              </w:rPr>
            </w:pPr>
            <w:r>
              <w:rPr>
                <w:rFonts w:hint="default" w:ascii="Consolas" w:hAnsi="Consolas" w:cs="Consolas"/>
                <w:sz w:val="21"/>
                <w:szCs w:val="21"/>
                <w:lang w:eastAsia="zh-CN"/>
              </w:rPr>
              <w:t xml:space="preserve">            # ... 移除逻辑 ...</w:t>
            </w:r>
          </w:p>
        </w:tc>
      </w:tr>
    </w:tbl>
    <w:p w14:paraId="1438A963">
      <w:pPr>
        <w:pStyle w:val="7"/>
        <w:keepNext w:val="0"/>
        <w:keepLines w:val="0"/>
        <w:pageBreakBefore w:val="0"/>
        <w:widowControl w:val="0"/>
        <w:kinsoku/>
        <w:wordWrap/>
        <w:overflowPunct/>
        <w:topLinePunct w:val="0"/>
        <w:autoSpaceDE/>
        <w:autoSpaceDN/>
        <w:bidi w:val="0"/>
        <w:adjustRightInd/>
        <w:snapToGrid/>
        <w:spacing w:before="0" w:beforeLines="100" w:after="120" w:afterLines="50" w:line="288" w:lineRule="auto"/>
        <w:textAlignment w:val="auto"/>
      </w:pPr>
      <w:r>
        <w:rPr>
          <w:rFonts w:hint="eastAsia"/>
          <w:color w:val="1F1F1F"/>
          <w:lang w:val="en-US" w:eastAsia="zh-CN"/>
        </w:rPr>
        <w:t>RemoveNodeCommand处理的是复杂的删除子树操作。在思维导图中，删除一个节点意味着其所有后代节点都将被级联删除。为了保证这一操作的可撤销性，该命令在初始化阶段就利用BFS算法捕获了整个子树的节点列表m_nodeList。代码通过设计遍历顺序，确保了父子关系的重建或解除始终符合树状结构的逻辑约束，避免了因父节点缺失而导致的悬空指针或渲染错误。</w:t>
      </w:r>
    </w:p>
    <w:p w14:paraId="695D32BA">
      <w:pPr>
        <w:pStyle w:val="2"/>
        <w:keepNext/>
        <w:numPr>
          <w:ilvl w:val="0"/>
          <w:numId w:val="2"/>
        </w:numPr>
        <w:spacing w:before="240" w:beforeLines="100" w:after="120" w:line="288" w:lineRule="auto"/>
      </w:pPr>
      <w:bookmarkStart w:id="145" w:name="_Toc12314"/>
      <w:r>
        <w:rPr>
          <w:rFonts w:hint="eastAsia"/>
          <w:lang w:val="en-US" w:eastAsia="zh-CN"/>
        </w:rPr>
        <w:t>系统全功能测试</w:t>
      </w:r>
      <w:bookmarkEnd w:id="145"/>
    </w:p>
    <w:p w14:paraId="755A133C">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r>
        <w:rPr>
          <w:rFonts w:hint="default"/>
          <w:color w:val="1F1F1F"/>
          <w:lang w:val="en-US" w:eastAsia="zh-CN"/>
        </w:rPr>
        <w:t>作为</w:t>
      </w:r>
      <w:r>
        <w:rPr>
          <w:rFonts w:hint="eastAsia"/>
          <w:color w:val="1F1F1F"/>
          <w:lang w:val="en-US" w:eastAsia="zh-CN"/>
        </w:rPr>
        <w:t>队长</w:t>
      </w:r>
      <w:r>
        <w:rPr>
          <w:rFonts w:hint="default"/>
          <w:color w:val="1F1F1F"/>
          <w:lang w:val="en-US" w:eastAsia="zh-CN"/>
        </w:rPr>
        <w:t>，我主导了软件的</w:t>
      </w:r>
      <w:r>
        <w:rPr>
          <w:rFonts w:hint="eastAsia"/>
          <w:color w:val="1F1F1F"/>
          <w:lang w:val="en-US" w:eastAsia="zh-CN"/>
        </w:rPr>
        <w:t>全功能</w:t>
      </w:r>
      <w:r>
        <w:rPr>
          <w:rFonts w:hint="default"/>
          <w:color w:val="1F1F1F"/>
          <w:lang w:val="en-US" w:eastAsia="zh-CN"/>
        </w:rPr>
        <w:t>测试。本章节旨在通过一系列标准化的测试用例，全方位验证软件是否达到预期的功能指标与质量标准。测试范围覆盖了基础的图形编辑功能、文件持久化系统以及高级扩展模块。</w:t>
      </w:r>
    </w:p>
    <w:p w14:paraId="47F9D180">
      <w:pPr>
        <w:pStyle w:val="3"/>
        <w:keepNext/>
        <w:numPr>
          <w:ilvl w:val="1"/>
          <w:numId w:val="0"/>
        </w:numPr>
        <w:spacing w:before="240" w:beforeLines="100" w:after="120" w:afterLines="50" w:line="288" w:lineRule="auto"/>
        <w:ind w:leftChars="0"/>
        <w:rPr>
          <w:rFonts w:hint="default"/>
          <w:lang w:val="en-US" w:eastAsia="zh-CN"/>
        </w:rPr>
      </w:pPr>
      <w:bookmarkStart w:id="146" w:name="_Toc26006"/>
      <w:r>
        <w:rPr>
          <w:rFonts w:hint="eastAsia"/>
          <w:lang w:val="en-US" w:eastAsia="zh-CN"/>
        </w:rPr>
        <w:t>12</w:t>
      </w:r>
      <w:r>
        <w:rPr>
          <w:rFonts w:hint="default"/>
          <w:lang w:val="en-US" w:eastAsia="zh-CN"/>
        </w:rPr>
        <w:t xml:space="preserve">.1 </w:t>
      </w:r>
      <w:r>
        <w:rPr>
          <w:rFonts w:hint="eastAsia"/>
          <w:lang w:val="en-US" w:eastAsia="zh-CN"/>
        </w:rPr>
        <w:t>核心功能测试</w:t>
      </w:r>
      <w:bookmarkEnd w:id="146"/>
    </w:p>
    <w:p w14:paraId="5FBD3E7E">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核心功能是思维导图软件的基石，直接决定了用户的可用性体验。测试重点在于节点拓扑结构的维护以及编辑操作的实时反馈。测试结果如表12-1。</w:t>
      </w:r>
    </w:p>
    <w:p w14:paraId="3C749953">
      <w:pPr>
        <w:pStyle w:val="30"/>
        <w:spacing w:before="172" w:line="178" w:lineRule="auto"/>
        <w:ind w:left="210" w:firstLine="241" w:firstLineChars="100"/>
        <w:jc w:val="center"/>
        <w:rPr>
          <w:rFonts w:hint="eastAsia"/>
          <w:color w:val="1F1F1F"/>
          <w:lang w:val="en-US" w:eastAsia="zh-CN"/>
        </w:rPr>
      </w:pPr>
      <w:r>
        <w:rPr>
          <w:rFonts w:hint="eastAsia" w:ascii="Times New Roman" w:hAnsi="Times New Roman" w:eastAsia="宋体" w:cs="Times New Roman"/>
          <w:b/>
          <w:kern w:val="2"/>
          <w:sz w:val="24"/>
          <w:szCs w:val="24"/>
        </w:rPr>
        <w:t>表</w:t>
      </w:r>
      <w:r>
        <w:rPr>
          <w:rFonts w:hint="eastAsia" w:ascii="Times New Roman" w:hAnsi="Times New Roman" w:eastAsia="宋体" w:cs="Times New Roman"/>
          <w:b/>
          <w:kern w:val="2"/>
          <w:sz w:val="24"/>
          <w:szCs w:val="24"/>
          <w:lang w:val="en-US" w:eastAsia="zh-CN"/>
        </w:rPr>
        <w:t>12</w:t>
      </w:r>
      <w:r>
        <w:rPr>
          <w:rFonts w:hint="eastAsia" w:ascii="Times New Roman" w:hAnsi="Times New Roman" w:eastAsia="宋体" w:cs="Times New Roman"/>
          <w:b/>
          <w:kern w:val="2"/>
          <w:sz w:val="24"/>
          <w:szCs w:val="24"/>
        </w:rPr>
        <w:t>-1</w:t>
      </w:r>
      <w:r>
        <w:rPr>
          <w:rFonts w:hint="eastAsia" w:ascii="Times New Roman" w:hAnsi="Times New Roman" w:eastAsia="宋体" w:cs="Times New Roman"/>
          <w:b/>
          <w:kern w:val="2"/>
          <w:sz w:val="24"/>
          <w:szCs w:val="24"/>
          <w:lang w:val="en-US" w:eastAsia="zh-CN"/>
        </w:rPr>
        <w:t xml:space="preserve"> </w:t>
      </w:r>
      <w:r>
        <w:rPr>
          <w:rFonts w:hint="eastAsia" w:ascii="Times New Roman" w:hAnsi="Times New Roman" w:eastAsia="宋体" w:cs="Times New Roman"/>
          <w:b/>
          <w:kern w:val="2"/>
          <w:sz w:val="24"/>
          <w:szCs w:val="24"/>
        </w:rPr>
        <w:t>核心功能</w:t>
      </w:r>
      <w:r>
        <w:rPr>
          <w:rFonts w:hint="eastAsia" w:ascii="Times New Roman" w:hAnsi="Times New Roman" w:eastAsia="宋体" w:cs="Times New Roman"/>
          <w:b/>
          <w:kern w:val="2"/>
          <w:sz w:val="24"/>
          <w:szCs w:val="24"/>
          <w:lang w:val="en-US" w:eastAsia="zh-CN"/>
        </w:rPr>
        <w:t>测试</w:t>
      </w:r>
      <w:r>
        <w:rPr>
          <w:rFonts w:hint="eastAsia" w:ascii="Times New Roman" w:hAnsi="Times New Roman" w:eastAsia="宋体" w:cs="Times New Roman"/>
          <w:b/>
          <w:kern w:val="2"/>
          <w:sz w:val="24"/>
          <w:szCs w:val="24"/>
        </w:rPr>
        <w:t>结果</w:t>
      </w:r>
    </w:p>
    <w:tbl>
      <w:tblPr>
        <w:tblStyle w:val="33"/>
        <w:tblW w:w="10675" w:type="dxa"/>
        <w:jc w:val="center"/>
        <w:tblLayout w:type="autofit"/>
        <w:tblCellMar>
          <w:top w:w="0" w:type="dxa"/>
          <w:left w:w="108" w:type="dxa"/>
          <w:bottom w:w="0" w:type="dxa"/>
          <w:right w:w="108" w:type="dxa"/>
        </w:tblCellMar>
      </w:tblPr>
      <w:tblGrid>
        <w:gridCol w:w="1043"/>
        <w:gridCol w:w="1600"/>
        <w:gridCol w:w="2346"/>
        <w:gridCol w:w="2589"/>
        <w:gridCol w:w="2221"/>
        <w:gridCol w:w="876"/>
      </w:tblGrid>
      <w:tr w14:paraId="2E391A14">
        <w:tblPrEx>
          <w:tblCellMar>
            <w:top w:w="0" w:type="dxa"/>
            <w:left w:w="108" w:type="dxa"/>
            <w:bottom w:w="0" w:type="dxa"/>
            <w:right w:w="108" w:type="dxa"/>
          </w:tblCellMar>
        </w:tblPrEx>
        <w:trPr>
          <w:trHeight w:val="0" w:hRule="atLeast"/>
          <w:tblHeader/>
          <w:jc w:val="center"/>
        </w:trPr>
        <w:tc>
          <w:tcPr>
            <w:tcW w:w="1043" w:type="dxa"/>
            <w:tcBorders>
              <w:top w:val="single" w:color="auto" w:sz="12" w:space="0"/>
              <w:left w:val="nil"/>
              <w:bottom w:val="single" w:color="auto" w:sz="4" w:space="0"/>
              <w:right w:val="nil"/>
            </w:tcBorders>
            <w:vAlign w:val="center"/>
          </w:tcPr>
          <w:p w14:paraId="192DC22B">
            <w:pPr>
              <w:pStyle w:val="32"/>
              <w:snapToGrid w:val="0"/>
              <w:spacing w:line="240" w:lineRule="auto"/>
              <w:ind w:left="0" w:leftChars="0" w:right="0" w:rightChars="0" w:firstLine="0" w:firstLineChars="0"/>
              <w:jc w:val="center"/>
              <w:rPr>
                <w:b/>
                <w:sz w:val="21"/>
                <w:szCs w:val="21"/>
              </w:rPr>
            </w:pPr>
            <w:r>
              <w:rPr>
                <w:rFonts w:hint="eastAsia"/>
                <w:b/>
                <w:sz w:val="21"/>
                <w:szCs w:val="21"/>
              </w:rPr>
              <w:t>测试ID</w:t>
            </w:r>
          </w:p>
        </w:tc>
        <w:tc>
          <w:tcPr>
            <w:tcW w:w="1600" w:type="dxa"/>
            <w:tcBorders>
              <w:top w:val="single" w:color="auto" w:sz="12" w:space="0"/>
              <w:left w:val="nil"/>
              <w:bottom w:val="single" w:color="auto" w:sz="4" w:space="0"/>
              <w:right w:val="nil"/>
            </w:tcBorders>
            <w:vAlign w:val="center"/>
          </w:tcPr>
          <w:p w14:paraId="5F527FF1">
            <w:pPr>
              <w:pStyle w:val="32"/>
              <w:snapToGrid w:val="0"/>
              <w:spacing w:line="240" w:lineRule="auto"/>
              <w:ind w:left="0" w:leftChars="0" w:right="0" w:rightChars="0" w:firstLine="0" w:firstLineChars="0"/>
              <w:jc w:val="center"/>
              <w:rPr>
                <w:b/>
                <w:sz w:val="21"/>
                <w:szCs w:val="21"/>
              </w:rPr>
            </w:pPr>
            <w:r>
              <w:rPr>
                <w:rFonts w:hint="eastAsia"/>
                <w:b/>
                <w:sz w:val="21"/>
                <w:szCs w:val="21"/>
              </w:rPr>
              <w:t>测试模块</w:t>
            </w:r>
          </w:p>
        </w:tc>
        <w:tc>
          <w:tcPr>
            <w:tcW w:w="2346" w:type="dxa"/>
            <w:tcBorders>
              <w:top w:val="single" w:color="auto" w:sz="12" w:space="0"/>
              <w:left w:val="nil"/>
              <w:bottom w:val="single" w:color="auto" w:sz="4" w:space="0"/>
              <w:right w:val="nil"/>
            </w:tcBorders>
            <w:vAlign w:val="center"/>
          </w:tcPr>
          <w:p w14:paraId="148435F6">
            <w:pPr>
              <w:pStyle w:val="32"/>
              <w:snapToGrid w:val="0"/>
              <w:spacing w:line="240" w:lineRule="auto"/>
              <w:ind w:left="0" w:leftChars="0" w:right="0" w:rightChars="0" w:firstLine="0" w:firstLineChars="0"/>
              <w:jc w:val="center"/>
              <w:rPr>
                <w:b/>
                <w:sz w:val="21"/>
                <w:szCs w:val="21"/>
              </w:rPr>
            </w:pPr>
            <w:r>
              <w:rPr>
                <w:rFonts w:hint="eastAsia"/>
                <w:b/>
                <w:sz w:val="21"/>
                <w:szCs w:val="21"/>
              </w:rPr>
              <w:t>测试内容描述</w:t>
            </w:r>
          </w:p>
        </w:tc>
        <w:tc>
          <w:tcPr>
            <w:tcW w:w="2589" w:type="dxa"/>
            <w:tcBorders>
              <w:top w:val="single" w:color="auto" w:sz="12" w:space="0"/>
              <w:left w:val="nil"/>
              <w:bottom w:val="single" w:color="auto" w:sz="4" w:space="0"/>
              <w:right w:val="nil"/>
            </w:tcBorders>
            <w:vAlign w:val="center"/>
          </w:tcPr>
          <w:p w14:paraId="45E0210B">
            <w:pPr>
              <w:pStyle w:val="32"/>
              <w:snapToGrid w:val="0"/>
              <w:spacing w:line="240" w:lineRule="auto"/>
              <w:ind w:left="0" w:leftChars="0" w:right="0" w:rightChars="0" w:firstLine="0" w:firstLineChars="0"/>
              <w:jc w:val="center"/>
              <w:rPr>
                <w:b/>
                <w:sz w:val="21"/>
                <w:szCs w:val="21"/>
              </w:rPr>
            </w:pPr>
            <w:r>
              <w:rPr>
                <w:rFonts w:hint="eastAsia"/>
                <w:b/>
                <w:sz w:val="21"/>
                <w:szCs w:val="21"/>
              </w:rPr>
              <w:t>预期结果</w:t>
            </w:r>
          </w:p>
        </w:tc>
        <w:tc>
          <w:tcPr>
            <w:tcW w:w="2221" w:type="dxa"/>
            <w:tcBorders>
              <w:top w:val="single" w:color="auto" w:sz="12" w:space="0"/>
              <w:left w:val="nil"/>
              <w:bottom w:val="single" w:color="auto" w:sz="4" w:space="0"/>
              <w:right w:val="nil"/>
            </w:tcBorders>
            <w:vAlign w:val="center"/>
          </w:tcPr>
          <w:p w14:paraId="790B4CA7">
            <w:pPr>
              <w:pStyle w:val="32"/>
              <w:snapToGrid w:val="0"/>
              <w:spacing w:line="240" w:lineRule="auto"/>
              <w:ind w:left="0" w:leftChars="0" w:right="0" w:rightChars="0" w:firstLine="0" w:firstLineChars="0"/>
              <w:jc w:val="center"/>
              <w:rPr>
                <w:b/>
                <w:sz w:val="21"/>
                <w:szCs w:val="21"/>
              </w:rPr>
            </w:pPr>
            <w:r>
              <w:rPr>
                <w:rFonts w:hint="eastAsia"/>
                <w:b/>
                <w:sz w:val="21"/>
                <w:szCs w:val="21"/>
              </w:rPr>
              <w:t>实际结果</w:t>
            </w:r>
          </w:p>
        </w:tc>
        <w:tc>
          <w:tcPr>
            <w:tcW w:w="876" w:type="dxa"/>
            <w:tcBorders>
              <w:top w:val="single" w:color="auto" w:sz="12" w:space="0"/>
              <w:left w:val="nil"/>
              <w:bottom w:val="single" w:color="auto" w:sz="4" w:space="0"/>
              <w:right w:val="nil"/>
            </w:tcBorders>
            <w:vAlign w:val="center"/>
          </w:tcPr>
          <w:p w14:paraId="6E30B968">
            <w:pPr>
              <w:pStyle w:val="32"/>
              <w:snapToGrid w:val="0"/>
              <w:spacing w:line="240" w:lineRule="auto"/>
              <w:ind w:left="0" w:leftChars="0" w:right="0" w:rightChars="0" w:firstLine="0" w:firstLineChars="0"/>
              <w:jc w:val="center"/>
              <w:rPr>
                <w:b/>
                <w:sz w:val="21"/>
                <w:szCs w:val="21"/>
              </w:rPr>
            </w:pPr>
            <w:r>
              <w:rPr>
                <w:rFonts w:hint="eastAsia"/>
                <w:b/>
                <w:sz w:val="21"/>
                <w:szCs w:val="21"/>
              </w:rPr>
              <w:t>测试结论</w:t>
            </w:r>
          </w:p>
        </w:tc>
      </w:tr>
      <w:tr w14:paraId="214FAF79">
        <w:tblPrEx>
          <w:tblCellMar>
            <w:top w:w="0" w:type="dxa"/>
            <w:left w:w="108" w:type="dxa"/>
            <w:bottom w:w="0" w:type="dxa"/>
            <w:right w:w="108" w:type="dxa"/>
          </w:tblCellMar>
        </w:tblPrEx>
        <w:trPr>
          <w:trHeight w:val="0" w:hRule="atLeast"/>
          <w:jc w:val="center"/>
        </w:trPr>
        <w:tc>
          <w:tcPr>
            <w:tcW w:w="1043" w:type="dxa"/>
            <w:tcBorders>
              <w:top w:val="single" w:color="auto" w:sz="4" w:space="0"/>
              <w:left w:val="nil"/>
              <w:bottom w:val="nil"/>
              <w:right w:val="nil"/>
            </w:tcBorders>
            <w:vAlign w:val="center"/>
          </w:tcPr>
          <w:p w14:paraId="34C5B5EC">
            <w:pPr>
              <w:pStyle w:val="32"/>
              <w:snapToGrid w:val="0"/>
              <w:spacing w:line="240" w:lineRule="auto"/>
              <w:ind w:left="0" w:leftChars="0" w:right="0" w:rightChars="0" w:firstLine="0" w:firstLineChars="0"/>
              <w:jc w:val="center"/>
              <w:rPr>
                <w:sz w:val="21"/>
                <w:szCs w:val="21"/>
              </w:rPr>
            </w:pPr>
            <w:r>
              <w:rPr>
                <w:b/>
                <w:bCs/>
                <w:sz w:val="21"/>
                <w:szCs w:val="21"/>
              </w:rPr>
              <w:t>TF-001</w:t>
            </w:r>
          </w:p>
        </w:tc>
        <w:tc>
          <w:tcPr>
            <w:tcW w:w="1600" w:type="dxa"/>
            <w:tcBorders>
              <w:top w:val="single" w:color="auto" w:sz="4" w:space="0"/>
              <w:left w:val="nil"/>
              <w:bottom w:val="nil"/>
              <w:right w:val="nil"/>
            </w:tcBorders>
            <w:vAlign w:val="center"/>
          </w:tcPr>
          <w:p w14:paraId="4DA7B765">
            <w:pPr>
              <w:pStyle w:val="32"/>
              <w:snapToGrid w:val="0"/>
              <w:spacing w:line="240" w:lineRule="auto"/>
              <w:ind w:left="0" w:leftChars="0" w:right="0" w:rightChars="0" w:firstLine="0" w:firstLineChars="0"/>
              <w:jc w:val="center"/>
              <w:rPr>
                <w:sz w:val="21"/>
                <w:szCs w:val="21"/>
              </w:rPr>
            </w:pPr>
            <w:r>
              <w:rPr>
                <w:rFonts w:hint="eastAsia"/>
                <w:b/>
                <w:bCs/>
                <w:sz w:val="21"/>
                <w:szCs w:val="21"/>
              </w:rPr>
              <w:t>基础节点创建</w:t>
            </w:r>
          </w:p>
        </w:tc>
        <w:tc>
          <w:tcPr>
            <w:tcW w:w="2346" w:type="dxa"/>
            <w:tcBorders>
              <w:top w:val="single" w:color="auto" w:sz="4" w:space="0"/>
              <w:left w:val="nil"/>
              <w:bottom w:val="nil"/>
              <w:right w:val="nil"/>
            </w:tcBorders>
            <w:vAlign w:val="center"/>
          </w:tcPr>
          <w:p w14:paraId="70DE7C6A">
            <w:pPr>
              <w:pStyle w:val="32"/>
              <w:snapToGrid w:val="0"/>
              <w:spacing w:line="240" w:lineRule="auto"/>
              <w:ind w:left="0" w:leftChars="0" w:right="0" w:rightChars="0" w:firstLine="0" w:firstLineChars="0"/>
              <w:jc w:val="left"/>
              <w:rPr>
                <w:sz w:val="21"/>
                <w:szCs w:val="21"/>
              </w:rPr>
            </w:pPr>
            <w:r>
              <w:rPr>
                <w:rFonts w:hint="eastAsia"/>
                <w:sz w:val="21"/>
                <w:szCs w:val="21"/>
              </w:rPr>
              <w:t>连续按下</w:t>
            </w:r>
            <w:r>
              <w:rPr>
                <w:sz w:val="21"/>
                <w:szCs w:val="21"/>
              </w:rPr>
              <w:t xml:space="preserve"> </w:t>
            </w:r>
            <w:r>
              <w:rPr>
                <w:rStyle w:val="34"/>
                <w:sz w:val="21"/>
                <w:szCs w:val="21"/>
              </w:rPr>
              <w:t>Tab</w:t>
            </w:r>
            <w:r>
              <w:rPr>
                <w:sz w:val="21"/>
                <w:szCs w:val="21"/>
              </w:rPr>
              <w:t xml:space="preserve"> </w:t>
            </w:r>
            <w:r>
              <w:rPr>
                <w:rFonts w:hint="eastAsia"/>
                <w:sz w:val="21"/>
                <w:szCs w:val="21"/>
              </w:rPr>
              <w:t>键创建5层深度的子节点，并使用</w:t>
            </w:r>
            <w:r>
              <w:rPr>
                <w:sz w:val="21"/>
                <w:szCs w:val="21"/>
              </w:rPr>
              <w:t xml:space="preserve"> </w:t>
            </w:r>
            <w:r>
              <w:rPr>
                <w:rStyle w:val="34"/>
                <w:sz w:val="21"/>
                <w:szCs w:val="21"/>
              </w:rPr>
              <w:t>Enter</w:t>
            </w:r>
            <w:r>
              <w:rPr>
                <w:sz w:val="21"/>
                <w:szCs w:val="21"/>
              </w:rPr>
              <w:t xml:space="preserve"> </w:t>
            </w:r>
            <w:r>
              <w:rPr>
                <w:rFonts w:hint="eastAsia"/>
                <w:sz w:val="21"/>
                <w:szCs w:val="21"/>
              </w:rPr>
              <w:t>键创建同级兄弟节点。</w:t>
            </w:r>
          </w:p>
        </w:tc>
        <w:tc>
          <w:tcPr>
            <w:tcW w:w="2589" w:type="dxa"/>
            <w:tcBorders>
              <w:top w:val="single" w:color="auto" w:sz="4" w:space="0"/>
              <w:left w:val="nil"/>
              <w:bottom w:val="nil"/>
              <w:right w:val="nil"/>
            </w:tcBorders>
            <w:vAlign w:val="center"/>
          </w:tcPr>
          <w:p w14:paraId="3CB275CF">
            <w:pPr>
              <w:pStyle w:val="32"/>
              <w:snapToGrid w:val="0"/>
              <w:spacing w:line="240" w:lineRule="auto"/>
              <w:ind w:left="0" w:leftChars="0" w:right="0" w:rightChars="0" w:firstLine="0" w:firstLineChars="0"/>
              <w:jc w:val="left"/>
              <w:rPr>
                <w:sz w:val="21"/>
                <w:szCs w:val="21"/>
              </w:rPr>
            </w:pPr>
            <w:r>
              <w:rPr>
                <w:rFonts w:hint="eastAsia"/>
                <w:sz w:val="21"/>
                <w:szCs w:val="21"/>
              </w:rPr>
              <w:t>新子节点自动排列在父节点右侧，兄弟节点自动向下排列且不重叠，层级关系清晰。</w:t>
            </w:r>
          </w:p>
        </w:tc>
        <w:tc>
          <w:tcPr>
            <w:tcW w:w="2221" w:type="dxa"/>
            <w:tcBorders>
              <w:top w:val="single" w:color="auto" w:sz="4" w:space="0"/>
              <w:left w:val="nil"/>
              <w:bottom w:val="nil"/>
              <w:right w:val="nil"/>
            </w:tcBorders>
            <w:vAlign w:val="center"/>
          </w:tcPr>
          <w:p w14:paraId="26388062">
            <w:pPr>
              <w:pStyle w:val="32"/>
              <w:snapToGrid w:val="0"/>
              <w:spacing w:line="240" w:lineRule="auto"/>
              <w:ind w:left="0" w:leftChars="0" w:right="0" w:rightChars="0" w:firstLine="0" w:firstLineChars="0"/>
              <w:jc w:val="left"/>
              <w:rPr>
                <w:sz w:val="21"/>
                <w:szCs w:val="21"/>
              </w:rPr>
            </w:pPr>
            <w:r>
              <w:rPr>
                <w:rFonts w:hint="eastAsia"/>
                <w:sz w:val="21"/>
                <w:szCs w:val="21"/>
              </w:rPr>
              <w:t>节点生成迅速，自动布局算法有效防止了重叠。</w:t>
            </w:r>
          </w:p>
        </w:tc>
        <w:tc>
          <w:tcPr>
            <w:tcW w:w="876" w:type="dxa"/>
            <w:tcBorders>
              <w:top w:val="single" w:color="auto" w:sz="4" w:space="0"/>
              <w:left w:val="nil"/>
              <w:bottom w:val="nil"/>
              <w:right w:val="nil"/>
            </w:tcBorders>
            <w:vAlign w:val="center"/>
          </w:tcPr>
          <w:p w14:paraId="5EEF358D">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2D24C771">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5E75FC8F">
            <w:pPr>
              <w:pStyle w:val="32"/>
              <w:snapToGrid w:val="0"/>
              <w:spacing w:line="240" w:lineRule="auto"/>
              <w:ind w:left="0" w:leftChars="0" w:right="0" w:rightChars="0" w:firstLine="0" w:firstLineChars="0"/>
              <w:jc w:val="center"/>
              <w:rPr>
                <w:sz w:val="21"/>
                <w:szCs w:val="21"/>
              </w:rPr>
            </w:pPr>
            <w:r>
              <w:rPr>
                <w:b/>
                <w:bCs/>
                <w:sz w:val="21"/>
                <w:szCs w:val="21"/>
              </w:rPr>
              <w:t>TF-002</w:t>
            </w:r>
          </w:p>
        </w:tc>
        <w:tc>
          <w:tcPr>
            <w:tcW w:w="1600" w:type="dxa"/>
            <w:tcBorders>
              <w:top w:val="nil"/>
              <w:left w:val="nil"/>
              <w:bottom w:val="nil"/>
              <w:right w:val="nil"/>
            </w:tcBorders>
            <w:vAlign w:val="center"/>
          </w:tcPr>
          <w:p w14:paraId="7C3E6CB3">
            <w:pPr>
              <w:pStyle w:val="32"/>
              <w:snapToGrid w:val="0"/>
              <w:spacing w:line="240" w:lineRule="auto"/>
              <w:ind w:left="0" w:leftChars="0" w:right="0" w:rightChars="0" w:firstLine="0" w:firstLineChars="0"/>
              <w:jc w:val="center"/>
              <w:rPr>
                <w:sz w:val="21"/>
                <w:szCs w:val="21"/>
              </w:rPr>
            </w:pPr>
            <w:r>
              <w:rPr>
                <w:rFonts w:hint="eastAsia"/>
                <w:b/>
                <w:bCs/>
                <w:sz w:val="21"/>
                <w:szCs w:val="21"/>
              </w:rPr>
              <w:t>子树协同移动</w:t>
            </w:r>
          </w:p>
        </w:tc>
        <w:tc>
          <w:tcPr>
            <w:tcW w:w="2346" w:type="dxa"/>
            <w:tcBorders>
              <w:top w:val="nil"/>
              <w:left w:val="nil"/>
              <w:bottom w:val="nil"/>
              <w:right w:val="nil"/>
            </w:tcBorders>
            <w:vAlign w:val="center"/>
          </w:tcPr>
          <w:p w14:paraId="6D46883E">
            <w:pPr>
              <w:pStyle w:val="32"/>
              <w:snapToGrid w:val="0"/>
              <w:spacing w:line="240" w:lineRule="auto"/>
              <w:ind w:left="0" w:leftChars="0" w:right="0" w:rightChars="0" w:firstLine="0" w:firstLineChars="0"/>
              <w:jc w:val="left"/>
              <w:rPr>
                <w:sz w:val="21"/>
                <w:szCs w:val="21"/>
              </w:rPr>
            </w:pPr>
            <w:r>
              <w:rPr>
                <w:rFonts w:hint="eastAsia"/>
                <w:sz w:val="21"/>
                <w:szCs w:val="21"/>
              </w:rPr>
              <w:t>开启工具栏“移动子树”开关，拖拽一个拥有复杂后代结构的分支主题。</w:t>
            </w:r>
          </w:p>
        </w:tc>
        <w:tc>
          <w:tcPr>
            <w:tcW w:w="2589" w:type="dxa"/>
            <w:tcBorders>
              <w:top w:val="nil"/>
              <w:left w:val="nil"/>
              <w:bottom w:val="nil"/>
              <w:right w:val="nil"/>
            </w:tcBorders>
            <w:vAlign w:val="center"/>
          </w:tcPr>
          <w:p w14:paraId="707AF73D">
            <w:pPr>
              <w:pStyle w:val="32"/>
              <w:snapToGrid w:val="0"/>
              <w:spacing w:line="240" w:lineRule="auto"/>
              <w:ind w:left="0" w:leftChars="0" w:right="0" w:rightChars="0" w:firstLine="0" w:firstLineChars="0"/>
              <w:jc w:val="left"/>
              <w:rPr>
                <w:sz w:val="21"/>
                <w:szCs w:val="21"/>
              </w:rPr>
            </w:pPr>
            <w:r>
              <w:rPr>
                <w:rFonts w:hint="eastAsia"/>
                <w:sz w:val="21"/>
                <w:szCs w:val="21"/>
              </w:rPr>
              <w:t>该节点及其所有下级子节点（整个子树）应作为一个刚体整体跟随鼠标移动，相对位置保持不变。</w:t>
            </w:r>
          </w:p>
        </w:tc>
        <w:tc>
          <w:tcPr>
            <w:tcW w:w="2221" w:type="dxa"/>
            <w:tcBorders>
              <w:top w:val="nil"/>
              <w:left w:val="nil"/>
              <w:bottom w:val="nil"/>
              <w:right w:val="nil"/>
            </w:tcBorders>
            <w:vAlign w:val="center"/>
          </w:tcPr>
          <w:p w14:paraId="05E9AE25">
            <w:pPr>
              <w:pStyle w:val="32"/>
              <w:snapToGrid w:val="0"/>
              <w:spacing w:line="240" w:lineRule="auto"/>
              <w:ind w:left="0" w:leftChars="0" w:right="0" w:rightChars="0" w:firstLine="0" w:firstLineChars="0"/>
              <w:jc w:val="left"/>
              <w:rPr>
                <w:sz w:val="21"/>
                <w:szCs w:val="21"/>
              </w:rPr>
            </w:pPr>
            <w:r>
              <w:rPr>
                <w:rFonts w:hint="eastAsia"/>
                <w:sz w:val="21"/>
                <w:szCs w:val="21"/>
              </w:rPr>
              <w:t>拖拽过程流畅，子树结构未发生散架或错位。</w:t>
            </w:r>
          </w:p>
        </w:tc>
        <w:tc>
          <w:tcPr>
            <w:tcW w:w="876" w:type="dxa"/>
            <w:tcBorders>
              <w:top w:val="nil"/>
              <w:left w:val="nil"/>
              <w:bottom w:val="nil"/>
              <w:right w:val="nil"/>
            </w:tcBorders>
            <w:vAlign w:val="center"/>
          </w:tcPr>
          <w:p w14:paraId="30A52706">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76B09748">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121BF836">
            <w:pPr>
              <w:pStyle w:val="32"/>
              <w:snapToGrid w:val="0"/>
              <w:spacing w:line="240" w:lineRule="auto"/>
              <w:ind w:left="0" w:leftChars="0" w:right="0" w:rightChars="0" w:firstLine="0" w:firstLineChars="0"/>
              <w:jc w:val="center"/>
              <w:rPr>
                <w:sz w:val="21"/>
                <w:szCs w:val="21"/>
              </w:rPr>
            </w:pPr>
            <w:r>
              <w:rPr>
                <w:b/>
                <w:bCs/>
                <w:sz w:val="21"/>
                <w:szCs w:val="21"/>
              </w:rPr>
              <w:t>TF-003</w:t>
            </w:r>
          </w:p>
        </w:tc>
        <w:tc>
          <w:tcPr>
            <w:tcW w:w="1600" w:type="dxa"/>
            <w:tcBorders>
              <w:top w:val="nil"/>
              <w:left w:val="nil"/>
              <w:bottom w:val="nil"/>
              <w:right w:val="nil"/>
            </w:tcBorders>
            <w:vAlign w:val="center"/>
          </w:tcPr>
          <w:p w14:paraId="34B86BAB">
            <w:pPr>
              <w:pStyle w:val="32"/>
              <w:snapToGrid w:val="0"/>
              <w:spacing w:line="240" w:lineRule="auto"/>
              <w:ind w:left="0" w:leftChars="0" w:right="0" w:rightChars="0" w:firstLine="0" w:firstLineChars="0"/>
              <w:jc w:val="center"/>
              <w:rPr>
                <w:sz w:val="21"/>
                <w:szCs w:val="21"/>
              </w:rPr>
            </w:pPr>
            <w:r>
              <w:rPr>
                <w:rFonts w:hint="eastAsia"/>
                <w:b/>
                <w:bCs/>
                <w:sz w:val="21"/>
                <w:szCs w:val="21"/>
              </w:rPr>
              <w:t>独立节点移动</w:t>
            </w:r>
          </w:p>
        </w:tc>
        <w:tc>
          <w:tcPr>
            <w:tcW w:w="2346" w:type="dxa"/>
            <w:tcBorders>
              <w:top w:val="nil"/>
              <w:left w:val="nil"/>
              <w:bottom w:val="nil"/>
              <w:right w:val="nil"/>
            </w:tcBorders>
            <w:vAlign w:val="center"/>
          </w:tcPr>
          <w:p w14:paraId="60AD6D47">
            <w:pPr>
              <w:pStyle w:val="32"/>
              <w:snapToGrid w:val="0"/>
              <w:spacing w:line="240" w:lineRule="auto"/>
              <w:ind w:left="0" w:leftChars="0" w:right="0" w:rightChars="0" w:firstLine="0" w:firstLineChars="0"/>
              <w:jc w:val="left"/>
              <w:rPr>
                <w:sz w:val="21"/>
                <w:szCs w:val="21"/>
              </w:rPr>
            </w:pPr>
            <w:r>
              <w:rPr>
                <w:rFonts w:hint="eastAsia"/>
                <w:sz w:val="21"/>
                <w:szCs w:val="21"/>
              </w:rPr>
              <w:t>关闭“移动子树”开关，仅拖拽一个父节点。</w:t>
            </w:r>
          </w:p>
        </w:tc>
        <w:tc>
          <w:tcPr>
            <w:tcW w:w="2589" w:type="dxa"/>
            <w:tcBorders>
              <w:top w:val="nil"/>
              <w:left w:val="nil"/>
              <w:bottom w:val="nil"/>
              <w:right w:val="nil"/>
            </w:tcBorders>
            <w:vAlign w:val="center"/>
          </w:tcPr>
          <w:p w14:paraId="33FC4DB4">
            <w:pPr>
              <w:pStyle w:val="32"/>
              <w:snapToGrid w:val="0"/>
              <w:spacing w:line="240" w:lineRule="auto"/>
              <w:ind w:left="0" w:leftChars="0" w:right="0" w:rightChars="0" w:firstLine="0" w:firstLineChars="0"/>
              <w:jc w:val="left"/>
              <w:rPr>
                <w:sz w:val="21"/>
                <w:szCs w:val="21"/>
              </w:rPr>
            </w:pPr>
            <w:r>
              <w:rPr>
                <w:rFonts w:hint="eastAsia"/>
                <w:sz w:val="21"/>
                <w:szCs w:val="21"/>
              </w:rPr>
              <w:t>仅当前选中的父节点发生位移，其子节点应停留在原地，且连接线自动拉伸重新计算路径。</w:t>
            </w:r>
          </w:p>
        </w:tc>
        <w:tc>
          <w:tcPr>
            <w:tcW w:w="2221" w:type="dxa"/>
            <w:tcBorders>
              <w:top w:val="nil"/>
              <w:left w:val="nil"/>
              <w:bottom w:val="nil"/>
              <w:right w:val="nil"/>
            </w:tcBorders>
            <w:vAlign w:val="center"/>
          </w:tcPr>
          <w:p w14:paraId="3094056F">
            <w:pPr>
              <w:pStyle w:val="32"/>
              <w:snapToGrid w:val="0"/>
              <w:spacing w:line="240" w:lineRule="auto"/>
              <w:ind w:left="0" w:leftChars="0" w:right="0" w:rightChars="0" w:firstLine="0" w:firstLineChars="0"/>
              <w:jc w:val="left"/>
              <w:rPr>
                <w:sz w:val="21"/>
                <w:szCs w:val="21"/>
              </w:rPr>
            </w:pPr>
            <w:r>
              <w:rPr>
                <w:rFonts w:hint="eastAsia"/>
                <w:sz w:val="21"/>
                <w:szCs w:val="21"/>
              </w:rPr>
              <w:t>节点独立移动成功，连线贝塞尔曲线更新正确。</w:t>
            </w:r>
          </w:p>
        </w:tc>
        <w:tc>
          <w:tcPr>
            <w:tcW w:w="876" w:type="dxa"/>
            <w:tcBorders>
              <w:top w:val="nil"/>
              <w:left w:val="nil"/>
              <w:bottom w:val="nil"/>
              <w:right w:val="nil"/>
            </w:tcBorders>
            <w:vAlign w:val="center"/>
          </w:tcPr>
          <w:p w14:paraId="75733F69">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6DDA6C64">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333E2582">
            <w:pPr>
              <w:pStyle w:val="32"/>
              <w:snapToGrid w:val="0"/>
              <w:spacing w:line="240" w:lineRule="auto"/>
              <w:ind w:left="0" w:leftChars="0" w:right="0" w:rightChars="0" w:firstLine="0" w:firstLineChars="0"/>
              <w:jc w:val="center"/>
              <w:rPr>
                <w:sz w:val="21"/>
                <w:szCs w:val="21"/>
              </w:rPr>
            </w:pPr>
            <w:r>
              <w:rPr>
                <w:b/>
                <w:bCs/>
                <w:sz w:val="21"/>
                <w:szCs w:val="21"/>
              </w:rPr>
              <w:t>TF-004</w:t>
            </w:r>
          </w:p>
        </w:tc>
        <w:tc>
          <w:tcPr>
            <w:tcW w:w="1600" w:type="dxa"/>
            <w:tcBorders>
              <w:top w:val="nil"/>
              <w:left w:val="nil"/>
              <w:bottom w:val="nil"/>
              <w:right w:val="nil"/>
            </w:tcBorders>
            <w:vAlign w:val="center"/>
          </w:tcPr>
          <w:p w14:paraId="689A1BBB">
            <w:pPr>
              <w:pStyle w:val="32"/>
              <w:snapToGrid w:val="0"/>
              <w:spacing w:line="240" w:lineRule="auto"/>
              <w:ind w:left="0" w:leftChars="0" w:right="0" w:rightChars="0" w:firstLine="0" w:firstLineChars="0"/>
              <w:jc w:val="center"/>
              <w:rPr>
                <w:sz w:val="21"/>
                <w:szCs w:val="21"/>
              </w:rPr>
            </w:pPr>
            <w:r>
              <w:rPr>
                <w:rFonts w:hint="eastAsia"/>
                <w:b/>
                <w:bCs/>
                <w:sz w:val="21"/>
                <w:szCs w:val="21"/>
              </w:rPr>
              <w:t>子树剪贴板</w:t>
            </w:r>
          </w:p>
        </w:tc>
        <w:tc>
          <w:tcPr>
            <w:tcW w:w="2346" w:type="dxa"/>
            <w:tcBorders>
              <w:top w:val="nil"/>
              <w:left w:val="nil"/>
              <w:bottom w:val="nil"/>
              <w:right w:val="nil"/>
            </w:tcBorders>
            <w:vAlign w:val="center"/>
          </w:tcPr>
          <w:p w14:paraId="55CC5B86">
            <w:pPr>
              <w:pStyle w:val="32"/>
              <w:snapToGrid w:val="0"/>
              <w:spacing w:line="240" w:lineRule="auto"/>
              <w:ind w:left="0" w:leftChars="0" w:right="0" w:rightChars="0" w:firstLine="0" w:firstLineChars="0"/>
              <w:jc w:val="left"/>
              <w:rPr>
                <w:sz w:val="21"/>
                <w:szCs w:val="21"/>
              </w:rPr>
            </w:pPr>
            <w:r>
              <w:rPr>
                <w:rFonts w:hint="eastAsia"/>
                <w:sz w:val="21"/>
                <w:szCs w:val="21"/>
              </w:rPr>
              <w:t>选中一个分支节点，执行“复制”操作，随后在画布空白处或另一个节点下执行“粘贴”。</w:t>
            </w:r>
          </w:p>
        </w:tc>
        <w:tc>
          <w:tcPr>
            <w:tcW w:w="2589" w:type="dxa"/>
            <w:tcBorders>
              <w:top w:val="nil"/>
              <w:left w:val="nil"/>
              <w:bottom w:val="nil"/>
              <w:right w:val="nil"/>
            </w:tcBorders>
            <w:vAlign w:val="center"/>
          </w:tcPr>
          <w:p w14:paraId="33BFA2C2">
            <w:pPr>
              <w:pStyle w:val="32"/>
              <w:snapToGrid w:val="0"/>
              <w:spacing w:line="240" w:lineRule="auto"/>
              <w:ind w:left="0" w:leftChars="0" w:right="0" w:rightChars="0" w:firstLine="0" w:firstLineChars="0"/>
              <w:jc w:val="left"/>
              <w:rPr>
                <w:sz w:val="21"/>
                <w:szCs w:val="21"/>
              </w:rPr>
            </w:pPr>
            <w:r>
              <w:rPr>
                <w:rFonts w:hint="eastAsia"/>
                <w:sz w:val="21"/>
                <w:szCs w:val="21"/>
              </w:rPr>
              <w:t>剪贴板应能捕获该节点及其所有后代节点的数据，粘贴出的新子树结构应与原件完全一致。</w:t>
            </w:r>
          </w:p>
        </w:tc>
        <w:tc>
          <w:tcPr>
            <w:tcW w:w="2221" w:type="dxa"/>
            <w:tcBorders>
              <w:top w:val="nil"/>
              <w:left w:val="nil"/>
              <w:bottom w:val="nil"/>
              <w:right w:val="nil"/>
            </w:tcBorders>
            <w:vAlign w:val="center"/>
          </w:tcPr>
          <w:p w14:paraId="2FDFAC5D">
            <w:pPr>
              <w:pStyle w:val="32"/>
              <w:snapToGrid w:val="0"/>
              <w:spacing w:line="240" w:lineRule="auto"/>
              <w:ind w:left="0" w:leftChars="0" w:right="0" w:rightChars="0" w:firstLine="0" w:firstLineChars="0"/>
              <w:jc w:val="left"/>
              <w:rPr>
                <w:sz w:val="21"/>
                <w:szCs w:val="21"/>
              </w:rPr>
            </w:pPr>
            <w:r>
              <w:rPr>
                <w:rFonts w:hint="eastAsia"/>
                <w:sz w:val="21"/>
                <w:szCs w:val="21"/>
              </w:rPr>
              <w:t>复制粘贴成功，深层嵌套的节点信息完整复现。</w:t>
            </w:r>
          </w:p>
        </w:tc>
        <w:tc>
          <w:tcPr>
            <w:tcW w:w="876" w:type="dxa"/>
            <w:tcBorders>
              <w:top w:val="nil"/>
              <w:left w:val="nil"/>
              <w:bottom w:val="nil"/>
              <w:right w:val="nil"/>
            </w:tcBorders>
            <w:vAlign w:val="center"/>
          </w:tcPr>
          <w:p w14:paraId="3B667456">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38C5BA04">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3233BED8">
            <w:pPr>
              <w:pStyle w:val="32"/>
              <w:snapToGrid w:val="0"/>
              <w:spacing w:line="240" w:lineRule="auto"/>
              <w:ind w:left="0" w:leftChars="0" w:right="0" w:rightChars="0" w:firstLine="0" w:firstLineChars="0"/>
              <w:jc w:val="center"/>
              <w:rPr>
                <w:sz w:val="21"/>
                <w:szCs w:val="21"/>
              </w:rPr>
            </w:pPr>
            <w:r>
              <w:rPr>
                <w:b/>
                <w:bCs/>
                <w:sz w:val="21"/>
                <w:szCs w:val="21"/>
              </w:rPr>
              <w:t>TF-005</w:t>
            </w:r>
          </w:p>
        </w:tc>
        <w:tc>
          <w:tcPr>
            <w:tcW w:w="1600" w:type="dxa"/>
            <w:tcBorders>
              <w:top w:val="nil"/>
              <w:left w:val="nil"/>
              <w:bottom w:val="nil"/>
              <w:right w:val="nil"/>
            </w:tcBorders>
            <w:vAlign w:val="center"/>
          </w:tcPr>
          <w:p w14:paraId="5781DC01">
            <w:pPr>
              <w:pStyle w:val="32"/>
              <w:snapToGrid w:val="0"/>
              <w:spacing w:line="240" w:lineRule="auto"/>
              <w:ind w:left="0" w:leftChars="0" w:right="0" w:rightChars="0" w:firstLine="0" w:firstLineChars="0"/>
              <w:jc w:val="center"/>
              <w:rPr>
                <w:sz w:val="21"/>
                <w:szCs w:val="21"/>
              </w:rPr>
            </w:pPr>
            <w:r>
              <w:rPr>
                <w:rFonts w:hint="eastAsia"/>
                <w:b/>
                <w:bCs/>
                <w:sz w:val="21"/>
                <w:szCs w:val="21"/>
              </w:rPr>
              <w:t>级联删除</w:t>
            </w:r>
          </w:p>
        </w:tc>
        <w:tc>
          <w:tcPr>
            <w:tcW w:w="2346" w:type="dxa"/>
            <w:tcBorders>
              <w:top w:val="nil"/>
              <w:left w:val="nil"/>
              <w:bottom w:val="nil"/>
              <w:right w:val="nil"/>
            </w:tcBorders>
            <w:vAlign w:val="center"/>
          </w:tcPr>
          <w:p w14:paraId="66129AC0">
            <w:pPr>
              <w:pStyle w:val="32"/>
              <w:snapToGrid w:val="0"/>
              <w:spacing w:line="240" w:lineRule="auto"/>
              <w:ind w:left="0" w:leftChars="0" w:right="0" w:rightChars="0" w:firstLine="0" w:firstLineChars="0"/>
              <w:jc w:val="left"/>
              <w:rPr>
                <w:sz w:val="21"/>
                <w:szCs w:val="21"/>
              </w:rPr>
            </w:pPr>
            <w:r>
              <w:rPr>
                <w:rFonts w:hint="eastAsia"/>
                <w:sz w:val="21"/>
                <w:szCs w:val="21"/>
              </w:rPr>
              <w:t>选中一个包含多个后代节点的分支主题，按下</w:t>
            </w:r>
            <w:r>
              <w:rPr>
                <w:sz w:val="21"/>
                <w:szCs w:val="21"/>
              </w:rPr>
              <w:t xml:space="preserve"> </w:t>
            </w:r>
            <w:r>
              <w:rPr>
                <w:rStyle w:val="34"/>
                <w:sz w:val="21"/>
                <w:szCs w:val="21"/>
              </w:rPr>
              <w:t>Delete</w:t>
            </w:r>
            <w:r>
              <w:rPr>
                <w:sz w:val="21"/>
                <w:szCs w:val="21"/>
              </w:rPr>
              <w:t xml:space="preserve"> </w:t>
            </w:r>
            <w:r>
              <w:rPr>
                <w:rFonts w:hint="eastAsia"/>
                <w:sz w:val="21"/>
                <w:szCs w:val="21"/>
              </w:rPr>
              <w:t>键。</w:t>
            </w:r>
          </w:p>
        </w:tc>
        <w:tc>
          <w:tcPr>
            <w:tcW w:w="2589" w:type="dxa"/>
            <w:tcBorders>
              <w:top w:val="nil"/>
              <w:left w:val="nil"/>
              <w:bottom w:val="nil"/>
              <w:right w:val="nil"/>
            </w:tcBorders>
            <w:vAlign w:val="center"/>
          </w:tcPr>
          <w:p w14:paraId="71493F65">
            <w:pPr>
              <w:pStyle w:val="32"/>
              <w:snapToGrid w:val="0"/>
              <w:spacing w:line="240" w:lineRule="auto"/>
              <w:ind w:left="0" w:leftChars="0" w:right="0" w:rightChars="0" w:firstLine="0" w:firstLineChars="0"/>
              <w:jc w:val="left"/>
              <w:rPr>
                <w:sz w:val="21"/>
                <w:szCs w:val="21"/>
              </w:rPr>
            </w:pPr>
            <w:r>
              <w:rPr>
                <w:rFonts w:hint="eastAsia"/>
                <w:sz w:val="21"/>
                <w:szCs w:val="21"/>
              </w:rPr>
              <w:t>该节点及其所有子节点（整个子树）应从画布中彻底消失，且相关连线同步移除，内存得到释放。</w:t>
            </w:r>
          </w:p>
        </w:tc>
        <w:tc>
          <w:tcPr>
            <w:tcW w:w="2221" w:type="dxa"/>
            <w:tcBorders>
              <w:top w:val="nil"/>
              <w:left w:val="nil"/>
              <w:bottom w:val="nil"/>
              <w:right w:val="nil"/>
            </w:tcBorders>
            <w:vAlign w:val="center"/>
          </w:tcPr>
          <w:p w14:paraId="3EA97AAB">
            <w:pPr>
              <w:pStyle w:val="32"/>
              <w:snapToGrid w:val="0"/>
              <w:spacing w:line="240" w:lineRule="auto"/>
              <w:ind w:left="0" w:leftChars="0" w:right="0" w:rightChars="0" w:firstLine="0" w:firstLineChars="0"/>
              <w:jc w:val="left"/>
              <w:rPr>
                <w:sz w:val="21"/>
                <w:szCs w:val="21"/>
              </w:rPr>
            </w:pPr>
            <w:r>
              <w:rPr>
                <w:rFonts w:hint="eastAsia"/>
                <w:sz w:val="21"/>
                <w:szCs w:val="21"/>
              </w:rPr>
              <w:t>子树被完整删除，未发现残留的孤立节点或悬空连线。</w:t>
            </w:r>
          </w:p>
        </w:tc>
        <w:tc>
          <w:tcPr>
            <w:tcW w:w="876" w:type="dxa"/>
            <w:tcBorders>
              <w:top w:val="nil"/>
              <w:left w:val="nil"/>
              <w:bottom w:val="nil"/>
              <w:right w:val="nil"/>
            </w:tcBorders>
            <w:vAlign w:val="center"/>
          </w:tcPr>
          <w:p w14:paraId="73EFE59F">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60C35BE0">
        <w:tblPrEx>
          <w:tblCellMar>
            <w:top w:w="0" w:type="dxa"/>
            <w:left w:w="108" w:type="dxa"/>
            <w:bottom w:w="0" w:type="dxa"/>
            <w:right w:w="108" w:type="dxa"/>
          </w:tblCellMar>
        </w:tblPrEx>
        <w:trPr>
          <w:trHeight w:val="0" w:hRule="atLeast"/>
          <w:jc w:val="center"/>
        </w:trPr>
        <w:tc>
          <w:tcPr>
            <w:tcW w:w="1043" w:type="dxa"/>
            <w:tcBorders>
              <w:top w:val="nil"/>
              <w:left w:val="nil"/>
              <w:bottom w:val="single" w:color="auto" w:sz="12" w:space="0"/>
              <w:right w:val="nil"/>
            </w:tcBorders>
            <w:vAlign w:val="center"/>
          </w:tcPr>
          <w:p w14:paraId="3DDE97A1">
            <w:pPr>
              <w:pStyle w:val="32"/>
              <w:snapToGrid w:val="0"/>
              <w:spacing w:line="240" w:lineRule="auto"/>
              <w:ind w:left="0" w:leftChars="0" w:right="0" w:rightChars="0" w:firstLine="0" w:firstLineChars="0"/>
              <w:jc w:val="center"/>
              <w:rPr>
                <w:sz w:val="21"/>
                <w:szCs w:val="21"/>
              </w:rPr>
            </w:pPr>
            <w:r>
              <w:rPr>
                <w:b/>
                <w:bCs/>
                <w:sz w:val="21"/>
                <w:szCs w:val="21"/>
              </w:rPr>
              <w:t>TF-006</w:t>
            </w:r>
          </w:p>
        </w:tc>
        <w:tc>
          <w:tcPr>
            <w:tcW w:w="1600" w:type="dxa"/>
            <w:tcBorders>
              <w:top w:val="nil"/>
              <w:left w:val="nil"/>
              <w:bottom w:val="single" w:color="auto" w:sz="12" w:space="0"/>
              <w:right w:val="nil"/>
            </w:tcBorders>
            <w:vAlign w:val="center"/>
          </w:tcPr>
          <w:p w14:paraId="25B4B79C">
            <w:pPr>
              <w:pStyle w:val="32"/>
              <w:snapToGrid w:val="0"/>
              <w:spacing w:line="240" w:lineRule="auto"/>
              <w:ind w:left="0" w:leftChars="0" w:right="0" w:rightChars="0" w:firstLine="0" w:firstLineChars="0"/>
              <w:jc w:val="center"/>
              <w:rPr>
                <w:sz w:val="21"/>
                <w:szCs w:val="21"/>
              </w:rPr>
            </w:pPr>
            <w:r>
              <w:rPr>
                <w:rFonts w:hint="eastAsia"/>
                <w:b/>
                <w:bCs/>
                <w:sz w:val="21"/>
                <w:szCs w:val="21"/>
              </w:rPr>
              <w:t>撤销/重做栈</w:t>
            </w:r>
          </w:p>
        </w:tc>
        <w:tc>
          <w:tcPr>
            <w:tcW w:w="2346" w:type="dxa"/>
            <w:tcBorders>
              <w:top w:val="nil"/>
              <w:left w:val="nil"/>
              <w:bottom w:val="single" w:color="auto" w:sz="12" w:space="0"/>
              <w:right w:val="nil"/>
            </w:tcBorders>
            <w:vAlign w:val="center"/>
          </w:tcPr>
          <w:p w14:paraId="40BF2E3F">
            <w:pPr>
              <w:pStyle w:val="32"/>
              <w:snapToGrid w:val="0"/>
              <w:spacing w:line="240" w:lineRule="auto"/>
              <w:ind w:left="0" w:leftChars="0" w:right="0" w:rightChars="0" w:firstLine="0" w:firstLineChars="0"/>
              <w:jc w:val="left"/>
              <w:rPr>
                <w:sz w:val="21"/>
                <w:szCs w:val="21"/>
              </w:rPr>
            </w:pPr>
            <w:r>
              <w:rPr>
                <w:rFonts w:hint="eastAsia"/>
                <w:sz w:val="21"/>
                <w:szCs w:val="21"/>
              </w:rPr>
              <w:t>执行“添加</w:t>
            </w:r>
            <w:r>
              <w:rPr>
                <w:sz w:val="21"/>
                <w:szCs w:val="21"/>
              </w:rPr>
              <w:t xml:space="preserve"> -&gt; </w:t>
            </w:r>
            <w:r>
              <w:rPr>
                <w:rFonts w:hint="eastAsia"/>
                <w:sz w:val="21"/>
                <w:szCs w:val="21"/>
              </w:rPr>
              <w:t>移动子树</w:t>
            </w:r>
            <w:r>
              <w:rPr>
                <w:sz w:val="21"/>
                <w:szCs w:val="21"/>
              </w:rPr>
              <w:t xml:space="preserve"> -&gt; </w:t>
            </w:r>
            <w:r>
              <w:rPr>
                <w:rFonts w:hint="eastAsia"/>
                <w:sz w:val="21"/>
                <w:szCs w:val="21"/>
              </w:rPr>
              <w:t>删除”序列操作，连续点击3次“撤销”，再点击3次“重做”。</w:t>
            </w:r>
          </w:p>
        </w:tc>
        <w:tc>
          <w:tcPr>
            <w:tcW w:w="2589" w:type="dxa"/>
            <w:tcBorders>
              <w:top w:val="nil"/>
              <w:left w:val="nil"/>
              <w:bottom w:val="single" w:color="auto" w:sz="12" w:space="0"/>
              <w:right w:val="nil"/>
            </w:tcBorders>
            <w:vAlign w:val="center"/>
          </w:tcPr>
          <w:p w14:paraId="6E212C6D">
            <w:pPr>
              <w:pStyle w:val="32"/>
              <w:snapToGrid w:val="0"/>
              <w:spacing w:line="240" w:lineRule="auto"/>
              <w:ind w:left="0" w:leftChars="0" w:right="0" w:rightChars="0" w:firstLine="0" w:firstLineChars="0"/>
              <w:jc w:val="left"/>
              <w:rPr>
                <w:sz w:val="21"/>
                <w:szCs w:val="21"/>
              </w:rPr>
            </w:pPr>
            <w:r>
              <w:rPr>
                <w:rFonts w:hint="eastAsia"/>
                <w:sz w:val="21"/>
                <w:szCs w:val="21"/>
              </w:rPr>
              <w:t>画布状态应能精确回溯到每一步操作前的状态，包括节点位置、颜色和连接关系。</w:t>
            </w:r>
          </w:p>
        </w:tc>
        <w:tc>
          <w:tcPr>
            <w:tcW w:w="2221" w:type="dxa"/>
            <w:tcBorders>
              <w:top w:val="nil"/>
              <w:left w:val="nil"/>
              <w:bottom w:val="single" w:color="auto" w:sz="12" w:space="0"/>
              <w:right w:val="nil"/>
            </w:tcBorders>
            <w:vAlign w:val="center"/>
          </w:tcPr>
          <w:p w14:paraId="75B464C1">
            <w:pPr>
              <w:pStyle w:val="32"/>
              <w:snapToGrid w:val="0"/>
              <w:spacing w:line="240" w:lineRule="auto"/>
              <w:ind w:left="0" w:leftChars="0" w:right="0" w:rightChars="0" w:firstLine="0" w:firstLineChars="0"/>
              <w:jc w:val="left"/>
              <w:rPr>
                <w:sz w:val="21"/>
                <w:szCs w:val="21"/>
              </w:rPr>
            </w:pPr>
            <w:r>
              <w:rPr>
                <w:rStyle w:val="34"/>
                <w:sz w:val="21"/>
                <w:szCs w:val="21"/>
              </w:rPr>
              <w:t>QUndoStack</w:t>
            </w:r>
            <w:r>
              <w:rPr>
                <w:sz w:val="21"/>
                <w:szCs w:val="21"/>
              </w:rPr>
              <w:t xml:space="preserve"> </w:t>
            </w:r>
            <w:r>
              <w:rPr>
                <w:rFonts w:hint="eastAsia"/>
                <w:sz w:val="21"/>
                <w:szCs w:val="21"/>
              </w:rPr>
              <w:t>逻辑严密，所有操作均可逆，未发生崩溃。</w:t>
            </w:r>
          </w:p>
        </w:tc>
        <w:tc>
          <w:tcPr>
            <w:tcW w:w="876" w:type="dxa"/>
            <w:tcBorders>
              <w:top w:val="nil"/>
              <w:left w:val="nil"/>
              <w:bottom w:val="single" w:color="auto" w:sz="12" w:space="0"/>
              <w:right w:val="nil"/>
            </w:tcBorders>
            <w:vAlign w:val="center"/>
          </w:tcPr>
          <w:p w14:paraId="498EFFD0">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bl>
    <w:p w14:paraId="5A292CBE">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p>
    <w:p w14:paraId="7BC3ED91">
      <w:pPr>
        <w:pStyle w:val="3"/>
        <w:keepNext/>
        <w:numPr>
          <w:ilvl w:val="1"/>
          <w:numId w:val="0"/>
        </w:numPr>
        <w:spacing w:before="240" w:beforeLines="100" w:after="120" w:afterLines="50" w:line="288" w:lineRule="auto"/>
        <w:ind w:leftChars="0"/>
        <w:rPr>
          <w:rFonts w:hint="default"/>
          <w:lang w:val="en-US" w:eastAsia="zh-CN"/>
        </w:rPr>
      </w:pPr>
      <w:bookmarkStart w:id="147" w:name="_Toc6568"/>
      <w:r>
        <w:rPr>
          <w:rFonts w:hint="eastAsia"/>
          <w:lang w:val="en-US" w:eastAsia="zh-CN"/>
        </w:rPr>
        <w:t>12</w:t>
      </w:r>
      <w:r>
        <w:rPr>
          <w:rFonts w:hint="default"/>
          <w:lang w:val="en-US" w:eastAsia="zh-CN"/>
        </w:rPr>
        <w:t>.</w:t>
      </w:r>
      <w:r>
        <w:rPr>
          <w:rFonts w:hint="eastAsia"/>
          <w:lang w:val="en-US" w:eastAsia="zh-CN"/>
        </w:rPr>
        <w:t>2</w:t>
      </w:r>
      <w:r>
        <w:rPr>
          <w:rFonts w:hint="default"/>
          <w:lang w:val="en-US" w:eastAsia="zh-CN"/>
        </w:rPr>
        <w:t xml:space="preserve"> </w:t>
      </w:r>
      <w:r>
        <w:rPr>
          <w:rFonts w:hint="eastAsia"/>
          <w:lang w:val="en-US" w:eastAsia="zh-CN"/>
        </w:rPr>
        <w:t>文件系统测试</w:t>
      </w:r>
      <w:bookmarkEnd w:id="147"/>
    </w:p>
    <w:p w14:paraId="57FFE26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文件系统测试旨在验证数据的完整性与兼容性，确保用户的劳动成果能够被安全保存和复现。测试结果如表12-2。</w:t>
      </w:r>
    </w:p>
    <w:p w14:paraId="7E012D10">
      <w:pPr>
        <w:pStyle w:val="30"/>
        <w:spacing w:before="172" w:line="178" w:lineRule="auto"/>
        <w:ind w:left="210" w:firstLine="241" w:firstLineChars="100"/>
        <w:jc w:val="center"/>
        <w:rPr>
          <w:rFonts w:hint="default"/>
          <w:color w:val="1F1F1F"/>
          <w:lang w:val="en-US" w:eastAsia="zh-CN"/>
        </w:rPr>
      </w:pPr>
      <w:r>
        <w:rPr>
          <w:rFonts w:hint="eastAsia" w:ascii="Times New Roman" w:hAnsi="Times New Roman" w:eastAsia="宋体" w:cs="Times New Roman"/>
          <w:b/>
          <w:kern w:val="2"/>
          <w:sz w:val="24"/>
          <w:szCs w:val="24"/>
        </w:rPr>
        <w:t>表</w:t>
      </w:r>
      <w:r>
        <w:rPr>
          <w:rFonts w:hint="eastAsia" w:ascii="Times New Roman" w:hAnsi="Times New Roman" w:eastAsia="宋体" w:cs="Times New Roman"/>
          <w:b/>
          <w:kern w:val="2"/>
          <w:sz w:val="24"/>
          <w:szCs w:val="24"/>
          <w:lang w:val="en-US" w:eastAsia="zh-CN"/>
        </w:rPr>
        <w:t>12</w:t>
      </w:r>
      <w:r>
        <w:rPr>
          <w:rFonts w:hint="eastAsia" w:ascii="Times New Roman" w:hAnsi="Times New Roman" w:eastAsia="宋体" w:cs="Times New Roman"/>
          <w:b/>
          <w:kern w:val="2"/>
          <w:sz w:val="24"/>
          <w:szCs w:val="24"/>
        </w:rPr>
        <w:t>-</w:t>
      </w:r>
      <w:r>
        <w:rPr>
          <w:rFonts w:hint="eastAsia" w:ascii="Times New Roman" w:hAnsi="Times New Roman" w:eastAsia="宋体" w:cs="Times New Roman"/>
          <w:b/>
          <w:kern w:val="2"/>
          <w:sz w:val="24"/>
          <w:szCs w:val="24"/>
          <w:lang w:val="en-US" w:eastAsia="zh-CN"/>
        </w:rPr>
        <w:t>2 文件系统测试</w:t>
      </w:r>
      <w:r>
        <w:rPr>
          <w:rFonts w:hint="eastAsia" w:ascii="Times New Roman" w:hAnsi="Times New Roman" w:eastAsia="宋体" w:cs="Times New Roman"/>
          <w:b/>
          <w:kern w:val="2"/>
          <w:sz w:val="24"/>
          <w:szCs w:val="24"/>
        </w:rPr>
        <w:t>结果</w:t>
      </w:r>
    </w:p>
    <w:tbl>
      <w:tblPr>
        <w:tblStyle w:val="33"/>
        <w:tblW w:w="10783" w:type="dxa"/>
        <w:jc w:val="center"/>
        <w:tblLayout w:type="autofit"/>
        <w:tblCellMar>
          <w:top w:w="0" w:type="dxa"/>
          <w:left w:w="108" w:type="dxa"/>
          <w:bottom w:w="0" w:type="dxa"/>
          <w:right w:w="108" w:type="dxa"/>
        </w:tblCellMar>
      </w:tblPr>
      <w:tblGrid>
        <w:gridCol w:w="1144"/>
        <w:gridCol w:w="1479"/>
        <w:gridCol w:w="2780"/>
        <w:gridCol w:w="2376"/>
        <w:gridCol w:w="2068"/>
        <w:gridCol w:w="936"/>
      </w:tblGrid>
      <w:tr w14:paraId="7CCFEAE6">
        <w:tblPrEx>
          <w:tblCellMar>
            <w:top w:w="0" w:type="dxa"/>
            <w:left w:w="108" w:type="dxa"/>
            <w:bottom w:w="0" w:type="dxa"/>
            <w:right w:w="108" w:type="dxa"/>
          </w:tblCellMar>
        </w:tblPrEx>
        <w:trPr>
          <w:trHeight w:val="0" w:hRule="atLeast"/>
          <w:tblHeader/>
          <w:jc w:val="center"/>
        </w:trPr>
        <w:tc>
          <w:tcPr>
            <w:tcW w:w="1144" w:type="dxa"/>
            <w:tcBorders>
              <w:top w:val="single" w:color="auto" w:sz="12" w:space="0"/>
              <w:left w:val="nil"/>
              <w:bottom w:val="single" w:color="auto" w:sz="4" w:space="0"/>
              <w:right w:val="nil"/>
            </w:tcBorders>
            <w:vAlign w:val="center"/>
          </w:tcPr>
          <w:p w14:paraId="512EF6BC">
            <w:pPr>
              <w:pStyle w:val="32"/>
              <w:snapToGrid w:val="0"/>
              <w:spacing w:line="240" w:lineRule="auto"/>
              <w:ind w:left="0" w:leftChars="0" w:right="0" w:rightChars="0" w:firstLine="0" w:firstLineChars="0"/>
              <w:jc w:val="center"/>
              <w:rPr>
                <w:b/>
                <w:sz w:val="21"/>
                <w:szCs w:val="21"/>
              </w:rPr>
            </w:pPr>
            <w:r>
              <w:rPr>
                <w:rFonts w:hint="eastAsia"/>
                <w:b/>
                <w:sz w:val="21"/>
                <w:szCs w:val="21"/>
              </w:rPr>
              <w:t>测试ID</w:t>
            </w:r>
          </w:p>
        </w:tc>
        <w:tc>
          <w:tcPr>
            <w:tcW w:w="1479" w:type="dxa"/>
            <w:tcBorders>
              <w:top w:val="single" w:color="auto" w:sz="12" w:space="0"/>
              <w:left w:val="nil"/>
              <w:bottom w:val="single" w:color="auto" w:sz="4" w:space="0"/>
              <w:right w:val="nil"/>
            </w:tcBorders>
            <w:vAlign w:val="center"/>
          </w:tcPr>
          <w:p w14:paraId="7E5DE56C">
            <w:pPr>
              <w:pStyle w:val="32"/>
              <w:snapToGrid w:val="0"/>
              <w:spacing w:line="240" w:lineRule="auto"/>
              <w:ind w:left="0" w:leftChars="0" w:right="0" w:rightChars="0" w:firstLine="0" w:firstLineChars="0"/>
              <w:jc w:val="center"/>
              <w:rPr>
                <w:b/>
                <w:sz w:val="21"/>
                <w:szCs w:val="21"/>
              </w:rPr>
            </w:pPr>
            <w:r>
              <w:rPr>
                <w:rFonts w:hint="eastAsia"/>
                <w:b/>
                <w:sz w:val="21"/>
                <w:szCs w:val="21"/>
              </w:rPr>
              <w:t>测试模块</w:t>
            </w:r>
          </w:p>
        </w:tc>
        <w:tc>
          <w:tcPr>
            <w:tcW w:w="2780" w:type="dxa"/>
            <w:tcBorders>
              <w:top w:val="single" w:color="auto" w:sz="12" w:space="0"/>
              <w:left w:val="nil"/>
              <w:bottom w:val="single" w:color="auto" w:sz="4" w:space="0"/>
              <w:right w:val="nil"/>
            </w:tcBorders>
            <w:vAlign w:val="center"/>
          </w:tcPr>
          <w:p w14:paraId="454D99D6">
            <w:pPr>
              <w:pStyle w:val="32"/>
              <w:snapToGrid w:val="0"/>
              <w:spacing w:line="240" w:lineRule="auto"/>
              <w:ind w:left="0" w:leftChars="0" w:right="0" w:rightChars="0" w:firstLine="0" w:firstLineChars="0"/>
              <w:jc w:val="center"/>
              <w:rPr>
                <w:b/>
                <w:sz w:val="21"/>
                <w:szCs w:val="21"/>
              </w:rPr>
            </w:pPr>
            <w:r>
              <w:rPr>
                <w:rFonts w:hint="eastAsia"/>
                <w:b/>
                <w:sz w:val="21"/>
                <w:szCs w:val="21"/>
              </w:rPr>
              <w:t>测试内容描述</w:t>
            </w:r>
          </w:p>
        </w:tc>
        <w:tc>
          <w:tcPr>
            <w:tcW w:w="2376" w:type="dxa"/>
            <w:tcBorders>
              <w:top w:val="single" w:color="auto" w:sz="12" w:space="0"/>
              <w:left w:val="nil"/>
              <w:bottom w:val="single" w:color="auto" w:sz="4" w:space="0"/>
              <w:right w:val="nil"/>
            </w:tcBorders>
            <w:vAlign w:val="center"/>
          </w:tcPr>
          <w:p w14:paraId="22BF427D">
            <w:pPr>
              <w:pStyle w:val="32"/>
              <w:snapToGrid w:val="0"/>
              <w:spacing w:line="240" w:lineRule="auto"/>
              <w:ind w:left="0" w:leftChars="0" w:right="0" w:rightChars="0" w:firstLine="0" w:firstLineChars="0"/>
              <w:jc w:val="center"/>
              <w:rPr>
                <w:b/>
                <w:sz w:val="21"/>
                <w:szCs w:val="21"/>
              </w:rPr>
            </w:pPr>
            <w:r>
              <w:rPr>
                <w:rFonts w:hint="eastAsia"/>
                <w:b/>
                <w:sz w:val="21"/>
                <w:szCs w:val="21"/>
              </w:rPr>
              <w:t>预期结果</w:t>
            </w:r>
          </w:p>
        </w:tc>
        <w:tc>
          <w:tcPr>
            <w:tcW w:w="2068" w:type="dxa"/>
            <w:tcBorders>
              <w:top w:val="single" w:color="auto" w:sz="12" w:space="0"/>
              <w:left w:val="nil"/>
              <w:bottom w:val="single" w:color="auto" w:sz="4" w:space="0"/>
              <w:right w:val="nil"/>
            </w:tcBorders>
            <w:vAlign w:val="center"/>
          </w:tcPr>
          <w:p w14:paraId="6088AB13">
            <w:pPr>
              <w:pStyle w:val="32"/>
              <w:snapToGrid w:val="0"/>
              <w:spacing w:line="240" w:lineRule="auto"/>
              <w:ind w:left="0" w:leftChars="0" w:right="0" w:rightChars="0" w:firstLine="0" w:firstLineChars="0"/>
              <w:jc w:val="center"/>
              <w:rPr>
                <w:b/>
                <w:sz w:val="21"/>
                <w:szCs w:val="21"/>
              </w:rPr>
            </w:pPr>
            <w:r>
              <w:rPr>
                <w:rFonts w:hint="eastAsia"/>
                <w:b/>
                <w:sz w:val="21"/>
                <w:szCs w:val="21"/>
              </w:rPr>
              <w:t>实际结果</w:t>
            </w:r>
          </w:p>
        </w:tc>
        <w:tc>
          <w:tcPr>
            <w:tcW w:w="936" w:type="dxa"/>
            <w:tcBorders>
              <w:top w:val="single" w:color="auto" w:sz="12" w:space="0"/>
              <w:left w:val="nil"/>
              <w:bottom w:val="single" w:color="auto" w:sz="4" w:space="0"/>
              <w:right w:val="nil"/>
            </w:tcBorders>
            <w:vAlign w:val="center"/>
          </w:tcPr>
          <w:p w14:paraId="3C199392">
            <w:pPr>
              <w:pStyle w:val="32"/>
              <w:snapToGrid w:val="0"/>
              <w:spacing w:line="240" w:lineRule="auto"/>
              <w:ind w:left="0" w:leftChars="0" w:right="0" w:rightChars="0" w:firstLine="0" w:firstLineChars="0"/>
              <w:jc w:val="center"/>
              <w:rPr>
                <w:b/>
                <w:sz w:val="21"/>
                <w:szCs w:val="21"/>
              </w:rPr>
            </w:pPr>
            <w:r>
              <w:rPr>
                <w:rFonts w:hint="eastAsia"/>
                <w:b/>
                <w:sz w:val="21"/>
                <w:szCs w:val="21"/>
              </w:rPr>
              <w:t>测试结论</w:t>
            </w:r>
          </w:p>
        </w:tc>
      </w:tr>
      <w:tr w14:paraId="421581FA">
        <w:tblPrEx>
          <w:tblCellMar>
            <w:top w:w="0" w:type="dxa"/>
            <w:left w:w="108" w:type="dxa"/>
            <w:bottom w:w="0" w:type="dxa"/>
            <w:right w:w="108" w:type="dxa"/>
          </w:tblCellMar>
        </w:tblPrEx>
        <w:trPr>
          <w:trHeight w:val="0" w:hRule="atLeast"/>
          <w:jc w:val="center"/>
        </w:trPr>
        <w:tc>
          <w:tcPr>
            <w:tcW w:w="1144" w:type="dxa"/>
            <w:tcBorders>
              <w:top w:val="single" w:color="auto" w:sz="4" w:space="0"/>
              <w:left w:val="nil"/>
              <w:bottom w:val="nil"/>
              <w:right w:val="nil"/>
            </w:tcBorders>
            <w:vAlign w:val="center"/>
          </w:tcPr>
          <w:p w14:paraId="0C00078E">
            <w:pPr>
              <w:pStyle w:val="32"/>
              <w:snapToGrid w:val="0"/>
              <w:spacing w:line="240" w:lineRule="auto"/>
              <w:ind w:left="0" w:leftChars="0" w:right="0" w:rightChars="0" w:firstLine="0" w:firstLineChars="0"/>
              <w:jc w:val="center"/>
              <w:rPr>
                <w:sz w:val="21"/>
                <w:szCs w:val="21"/>
              </w:rPr>
            </w:pPr>
            <w:r>
              <w:rPr>
                <w:b/>
                <w:bCs/>
                <w:sz w:val="21"/>
                <w:szCs w:val="21"/>
              </w:rPr>
              <w:t>IO-001</w:t>
            </w:r>
          </w:p>
        </w:tc>
        <w:tc>
          <w:tcPr>
            <w:tcW w:w="1479" w:type="dxa"/>
            <w:tcBorders>
              <w:top w:val="single" w:color="auto" w:sz="4" w:space="0"/>
              <w:left w:val="nil"/>
              <w:bottom w:val="nil"/>
              <w:right w:val="nil"/>
            </w:tcBorders>
            <w:vAlign w:val="center"/>
          </w:tcPr>
          <w:p w14:paraId="18A21F53">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 xml:space="preserve">XML </w:t>
            </w:r>
          </w:p>
          <w:p w14:paraId="4B8EDAF9">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全量存取</w:t>
            </w:r>
          </w:p>
        </w:tc>
        <w:tc>
          <w:tcPr>
            <w:tcW w:w="2780" w:type="dxa"/>
            <w:tcBorders>
              <w:top w:val="single" w:color="auto" w:sz="4" w:space="0"/>
              <w:left w:val="nil"/>
              <w:bottom w:val="nil"/>
              <w:right w:val="nil"/>
            </w:tcBorders>
            <w:vAlign w:val="center"/>
          </w:tcPr>
          <w:p w14:paraId="0A04466D">
            <w:pPr>
              <w:pStyle w:val="32"/>
              <w:snapToGrid w:val="0"/>
              <w:spacing w:line="240" w:lineRule="auto"/>
              <w:ind w:left="0" w:leftChars="0" w:right="0" w:rightChars="0" w:firstLine="0" w:firstLineChars="0"/>
              <w:jc w:val="left"/>
              <w:rPr>
                <w:sz w:val="21"/>
                <w:szCs w:val="21"/>
              </w:rPr>
            </w:pPr>
            <w:r>
              <w:rPr>
                <w:rFonts w:hint="eastAsia"/>
                <w:sz w:val="21"/>
                <w:szCs w:val="21"/>
              </w:rPr>
              <w:t>保存包含自定义颜色、手写笔迹、TodoList</w:t>
            </w:r>
            <w:r>
              <w:rPr>
                <w:sz w:val="21"/>
                <w:szCs w:val="21"/>
              </w:rPr>
              <w:t xml:space="preserve"> </w:t>
            </w:r>
            <w:r>
              <w:rPr>
                <w:rFonts w:hint="eastAsia"/>
                <w:sz w:val="21"/>
                <w:szCs w:val="21"/>
              </w:rPr>
              <w:t>图片的复杂导图，并重新打开。</w:t>
            </w:r>
          </w:p>
        </w:tc>
        <w:tc>
          <w:tcPr>
            <w:tcW w:w="2376" w:type="dxa"/>
            <w:tcBorders>
              <w:top w:val="single" w:color="auto" w:sz="4" w:space="0"/>
              <w:left w:val="nil"/>
              <w:bottom w:val="nil"/>
              <w:right w:val="nil"/>
            </w:tcBorders>
            <w:vAlign w:val="center"/>
          </w:tcPr>
          <w:p w14:paraId="5EED3664">
            <w:pPr>
              <w:pStyle w:val="32"/>
              <w:snapToGrid w:val="0"/>
              <w:spacing w:line="240" w:lineRule="auto"/>
              <w:ind w:left="0" w:leftChars="0" w:right="0" w:rightChars="0" w:firstLine="0" w:firstLineChars="0"/>
              <w:jc w:val="left"/>
              <w:rPr>
                <w:sz w:val="21"/>
                <w:szCs w:val="21"/>
              </w:rPr>
            </w:pPr>
            <w:r>
              <w:rPr>
                <w:rFonts w:hint="eastAsia"/>
                <w:sz w:val="21"/>
                <w:szCs w:val="21"/>
              </w:rPr>
              <w:t>文件加载后，所有节点属性、附加图片及手写笔迹位置均应完美还原。</w:t>
            </w:r>
          </w:p>
        </w:tc>
        <w:tc>
          <w:tcPr>
            <w:tcW w:w="2068" w:type="dxa"/>
            <w:tcBorders>
              <w:top w:val="single" w:color="auto" w:sz="4" w:space="0"/>
              <w:left w:val="nil"/>
              <w:bottom w:val="nil"/>
              <w:right w:val="nil"/>
            </w:tcBorders>
            <w:vAlign w:val="center"/>
          </w:tcPr>
          <w:p w14:paraId="38F48A11">
            <w:pPr>
              <w:pStyle w:val="32"/>
              <w:snapToGrid w:val="0"/>
              <w:spacing w:line="240" w:lineRule="auto"/>
              <w:ind w:left="0" w:leftChars="0" w:right="0" w:rightChars="0" w:firstLine="0" w:firstLineChars="0"/>
              <w:jc w:val="left"/>
              <w:rPr>
                <w:sz w:val="21"/>
                <w:szCs w:val="21"/>
              </w:rPr>
            </w:pPr>
            <w:r>
              <w:rPr>
                <w:sz w:val="21"/>
                <w:szCs w:val="21"/>
              </w:rPr>
              <w:t xml:space="preserve">XML </w:t>
            </w:r>
            <w:r>
              <w:rPr>
                <w:rFonts w:hint="eastAsia"/>
                <w:sz w:val="21"/>
                <w:szCs w:val="21"/>
              </w:rPr>
              <w:t>序列化/反序列化逻辑完整，复杂对象恢复无误。</w:t>
            </w:r>
          </w:p>
        </w:tc>
        <w:tc>
          <w:tcPr>
            <w:tcW w:w="936" w:type="dxa"/>
            <w:tcBorders>
              <w:top w:val="single" w:color="auto" w:sz="4" w:space="0"/>
              <w:left w:val="nil"/>
              <w:bottom w:val="nil"/>
              <w:right w:val="nil"/>
            </w:tcBorders>
            <w:vAlign w:val="center"/>
          </w:tcPr>
          <w:p w14:paraId="2CAF5872">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2FCBA5E8">
        <w:tblPrEx>
          <w:tblCellMar>
            <w:top w:w="0" w:type="dxa"/>
            <w:left w:w="108" w:type="dxa"/>
            <w:bottom w:w="0" w:type="dxa"/>
            <w:right w:w="108" w:type="dxa"/>
          </w:tblCellMar>
        </w:tblPrEx>
        <w:trPr>
          <w:trHeight w:val="0" w:hRule="atLeast"/>
          <w:jc w:val="center"/>
        </w:trPr>
        <w:tc>
          <w:tcPr>
            <w:tcW w:w="1144" w:type="dxa"/>
            <w:tcBorders>
              <w:top w:val="nil"/>
              <w:left w:val="nil"/>
              <w:bottom w:val="nil"/>
              <w:right w:val="nil"/>
            </w:tcBorders>
            <w:vAlign w:val="center"/>
          </w:tcPr>
          <w:p w14:paraId="1482E718">
            <w:pPr>
              <w:pStyle w:val="32"/>
              <w:snapToGrid w:val="0"/>
              <w:spacing w:line="240" w:lineRule="auto"/>
              <w:ind w:left="0" w:leftChars="0" w:right="0" w:rightChars="0" w:firstLine="0" w:firstLineChars="0"/>
              <w:jc w:val="center"/>
              <w:rPr>
                <w:sz w:val="21"/>
                <w:szCs w:val="21"/>
              </w:rPr>
            </w:pPr>
            <w:r>
              <w:rPr>
                <w:b/>
                <w:bCs/>
                <w:sz w:val="21"/>
                <w:szCs w:val="21"/>
              </w:rPr>
              <w:t>IO-002</w:t>
            </w:r>
          </w:p>
        </w:tc>
        <w:tc>
          <w:tcPr>
            <w:tcW w:w="1479" w:type="dxa"/>
            <w:tcBorders>
              <w:top w:val="nil"/>
              <w:left w:val="nil"/>
              <w:bottom w:val="nil"/>
              <w:right w:val="nil"/>
            </w:tcBorders>
            <w:vAlign w:val="center"/>
          </w:tcPr>
          <w:p w14:paraId="3BB1B26B">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 xml:space="preserve">Markdown </w:t>
            </w:r>
          </w:p>
          <w:p w14:paraId="5FEABE98">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互通</w:t>
            </w:r>
          </w:p>
        </w:tc>
        <w:tc>
          <w:tcPr>
            <w:tcW w:w="2780" w:type="dxa"/>
            <w:tcBorders>
              <w:top w:val="nil"/>
              <w:left w:val="nil"/>
              <w:bottom w:val="nil"/>
              <w:right w:val="nil"/>
            </w:tcBorders>
            <w:vAlign w:val="center"/>
          </w:tcPr>
          <w:p w14:paraId="197D984A">
            <w:pPr>
              <w:pStyle w:val="32"/>
              <w:snapToGrid w:val="0"/>
              <w:spacing w:line="240" w:lineRule="auto"/>
              <w:ind w:left="0" w:leftChars="0" w:right="0" w:rightChars="0" w:firstLine="0" w:firstLineChars="0"/>
              <w:jc w:val="left"/>
              <w:rPr>
                <w:sz w:val="21"/>
                <w:szCs w:val="21"/>
              </w:rPr>
            </w:pPr>
            <w:r>
              <w:rPr>
                <w:rFonts w:hint="eastAsia"/>
                <w:sz w:val="21"/>
                <w:szCs w:val="21"/>
              </w:rPr>
              <w:t>导入一个包含三级标题的标准</w:t>
            </w:r>
            <w:r>
              <w:rPr>
                <w:sz w:val="21"/>
                <w:szCs w:val="21"/>
              </w:rPr>
              <w:t xml:space="preserve"> Markdown </w:t>
            </w:r>
            <w:r>
              <w:rPr>
                <w:rFonts w:hint="eastAsia"/>
                <w:sz w:val="21"/>
                <w:szCs w:val="21"/>
              </w:rPr>
              <w:t>笔记文件。</w:t>
            </w:r>
          </w:p>
        </w:tc>
        <w:tc>
          <w:tcPr>
            <w:tcW w:w="2376" w:type="dxa"/>
            <w:tcBorders>
              <w:top w:val="nil"/>
              <w:left w:val="nil"/>
              <w:bottom w:val="nil"/>
              <w:right w:val="nil"/>
            </w:tcBorders>
            <w:vAlign w:val="center"/>
          </w:tcPr>
          <w:p w14:paraId="255E6E59">
            <w:pPr>
              <w:pStyle w:val="32"/>
              <w:snapToGrid w:val="0"/>
              <w:spacing w:line="240" w:lineRule="auto"/>
              <w:ind w:left="0" w:leftChars="0" w:right="0" w:rightChars="0" w:firstLine="0" w:firstLineChars="0"/>
              <w:jc w:val="left"/>
              <w:rPr>
                <w:sz w:val="21"/>
                <w:szCs w:val="21"/>
              </w:rPr>
            </w:pPr>
            <w:r>
              <w:rPr>
                <w:rFonts w:hint="eastAsia"/>
                <w:sz w:val="21"/>
                <w:szCs w:val="21"/>
              </w:rPr>
              <w:t>软件应自动解析</w:t>
            </w:r>
            <w:r>
              <w:rPr>
                <w:sz w:val="21"/>
                <w:szCs w:val="21"/>
              </w:rPr>
              <w:t xml:space="preserve"> </w:t>
            </w:r>
            <w:r>
              <w:rPr>
                <w:rStyle w:val="34"/>
                <w:sz w:val="21"/>
                <w:szCs w:val="21"/>
              </w:rPr>
              <w:t>#</w:t>
            </w:r>
            <w:r>
              <w:rPr>
                <w:sz w:val="21"/>
                <w:szCs w:val="21"/>
              </w:rPr>
              <w:t xml:space="preserve"> </w:t>
            </w:r>
            <w:r>
              <w:rPr>
                <w:rFonts w:hint="eastAsia"/>
                <w:sz w:val="21"/>
                <w:szCs w:val="21"/>
              </w:rPr>
              <w:t>号层级，生成对应的“中心-分支-子主题”树状结构。</w:t>
            </w:r>
          </w:p>
        </w:tc>
        <w:tc>
          <w:tcPr>
            <w:tcW w:w="2068" w:type="dxa"/>
            <w:tcBorders>
              <w:top w:val="nil"/>
              <w:left w:val="nil"/>
              <w:bottom w:val="nil"/>
              <w:right w:val="nil"/>
            </w:tcBorders>
            <w:vAlign w:val="center"/>
          </w:tcPr>
          <w:p w14:paraId="36788239">
            <w:pPr>
              <w:pStyle w:val="32"/>
              <w:snapToGrid w:val="0"/>
              <w:spacing w:line="240" w:lineRule="auto"/>
              <w:ind w:left="0" w:leftChars="0" w:right="0" w:rightChars="0" w:firstLine="0" w:firstLineChars="0"/>
              <w:jc w:val="left"/>
              <w:rPr>
                <w:sz w:val="21"/>
                <w:szCs w:val="21"/>
              </w:rPr>
            </w:pPr>
            <w:r>
              <w:rPr>
                <w:rFonts w:hint="eastAsia"/>
                <w:sz w:val="21"/>
                <w:szCs w:val="21"/>
              </w:rPr>
              <w:t>解析准确，实现了从文本笔记到思维导图的转换。</w:t>
            </w:r>
          </w:p>
        </w:tc>
        <w:tc>
          <w:tcPr>
            <w:tcW w:w="936" w:type="dxa"/>
            <w:tcBorders>
              <w:top w:val="nil"/>
              <w:left w:val="nil"/>
              <w:bottom w:val="nil"/>
              <w:right w:val="nil"/>
            </w:tcBorders>
            <w:vAlign w:val="center"/>
          </w:tcPr>
          <w:p w14:paraId="5A507A55">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181A49CC">
        <w:tblPrEx>
          <w:tblCellMar>
            <w:top w:w="0" w:type="dxa"/>
            <w:left w:w="108" w:type="dxa"/>
            <w:bottom w:w="0" w:type="dxa"/>
            <w:right w:w="108" w:type="dxa"/>
          </w:tblCellMar>
        </w:tblPrEx>
        <w:trPr>
          <w:trHeight w:val="0" w:hRule="atLeast"/>
          <w:jc w:val="center"/>
        </w:trPr>
        <w:tc>
          <w:tcPr>
            <w:tcW w:w="1144" w:type="dxa"/>
            <w:tcBorders>
              <w:top w:val="nil"/>
              <w:left w:val="nil"/>
              <w:bottom w:val="nil"/>
              <w:right w:val="nil"/>
            </w:tcBorders>
            <w:vAlign w:val="center"/>
          </w:tcPr>
          <w:p w14:paraId="41C54714">
            <w:pPr>
              <w:pStyle w:val="32"/>
              <w:snapToGrid w:val="0"/>
              <w:spacing w:line="240" w:lineRule="auto"/>
              <w:ind w:left="0" w:leftChars="0" w:right="0" w:rightChars="0" w:firstLine="0" w:firstLineChars="0"/>
              <w:jc w:val="center"/>
              <w:rPr>
                <w:sz w:val="21"/>
                <w:szCs w:val="21"/>
              </w:rPr>
            </w:pPr>
            <w:r>
              <w:rPr>
                <w:b/>
                <w:bCs/>
                <w:sz w:val="21"/>
                <w:szCs w:val="21"/>
              </w:rPr>
              <w:t>IO-003</w:t>
            </w:r>
          </w:p>
        </w:tc>
        <w:tc>
          <w:tcPr>
            <w:tcW w:w="1479" w:type="dxa"/>
            <w:tcBorders>
              <w:top w:val="nil"/>
              <w:left w:val="nil"/>
              <w:bottom w:val="nil"/>
              <w:right w:val="nil"/>
            </w:tcBorders>
            <w:vAlign w:val="center"/>
          </w:tcPr>
          <w:p w14:paraId="7056B854">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导出兼容性</w:t>
            </w:r>
          </w:p>
        </w:tc>
        <w:tc>
          <w:tcPr>
            <w:tcW w:w="2780" w:type="dxa"/>
            <w:tcBorders>
              <w:top w:val="nil"/>
              <w:left w:val="nil"/>
              <w:bottom w:val="nil"/>
              <w:right w:val="nil"/>
            </w:tcBorders>
            <w:vAlign w:val="center"/>
          </w:tcPr>
          <w:p w14:paraId="684405A4">
            <w:pPr>
              <w:pStyle w:val="32"/>
              <w:snapToGrid w:val="0"/>
              <w:spacing w:line="240" w:lineRule="auto"/>
              <w:ind w:left="0" w:leftChars="0" w:right="0" w:rightChars="0" w:firstLine="0" w:firstLineChars="0"/>
              <w:jc w:val="left"/>
              <w:rPr>
                <w:sz w:val="21"/>
                <w:szCs w:val="21"/>
              </w:rPr>
            </w:pPr>
            <w:r>
              <w:rPr>
                <w:rFonts w:hint="eastAsia"/>
                <w:sz w:val="21"/>
                <w:szCs w:val="21"/>
              </w:rPr>
              <w:t>将当前画布导出为</w:t>
            </w:r>
            <w:r>
              <w:rPr>
                <w:sz w:val="21"/>
                <w:szCs w:val="21"/>
              </w:rPr>
              <w:t xml:space="preserve"> PDF </w:t>
            </w:r>
            <w:r>
              <w:rPr>
                <w:rFonts w:hint="eastAsia"/>
                <w:sz w:val="21"/>
                <w:szCs w:val="21"/>
              </w:rPr>
              <w:t>文档和</w:t>
            </w:r>
            <w:r>
              <w:rPr>
                <w:sz w:val="21"/>
                <w:szCs w:val="21"/>
              </w:rPr>
              <w:t xml:space="preserve"> PNG </w:t>
            </w:r>
            <w:r>
              <w:rPr>
                <w:rFonts w:hint="eastAsia"/>
                <w:sz w:val="21"/>
                <w:szCs w:val="21"/>
              </w:rPr>
              <w:t>图片。</w:t>
            </w:r>
          </w:p>
        </w:tc>
        <w:tc>
          <w:tcPr>
            <w:tcW w:w="2376" w:type="dxa"/>
            <w:tcBorders>
              <w:top w:val="nil"/>
              <w:left w:val="nil"/>
              <w:bottom w:val="nil"/>
              <w:right w:val="nil"/>
            </w:tcBorders>
            <w:vAlign w:val="center"/>
          </w:tcPr>
          <w:p w14:paraId="6964FBD5">
            <w:pPr>
              <w:pStyle w:val="32"/>
              <w:snapToGrid w:val="0"/>
              <w:spacing w:line="240" w:lineRule="auto"/>
              <w:ind w:left="0" w:leftChars="0" w:right="0" w:rightChars="0" w:firstLine="0" w:firstLineChars="0"/>
              <w:jc w:val="left"/>
              <w:rPr>
                <w:sz w:val="21"/>
                <w:szCs w:val="21"/>
              </w:rPr>
            </w:pPr>
            <w:r>
              <w:rPr>
                <w:rFonts w:hint="eastAsia"/>
                <w:sz w:val="21"/>
                <w:szCs w:val="21"/>
              </w:rPr>
              <w:t>导出的文件应清晰可见，包含视口外的所有节点，且背景色与当前主题一致。</w:t>
            </w:r>
          </w:p>
        </w:tc>
        <w:tc>
          <w:tcPr>
            <w:tcW w:w="2068" w:type="dxa"/>
            <w:tcBorders>
              <w:top w:val="nil"/>
              <w:left w:val="nil"/>
              <w:bottom w:val="nil"/>
              <w:right w:val="nil"/>
            </w:tcBorders>
            <w:vAlign w:val="center"/>
          </w:tcPr>
          <w:p w14:paraId="4A4F65AD">
            <w:pPr>
              <w:pStyle w:val="32"/>
              <w:snapToGrid w:val="0"/>
              <w:spacing w:line="240" w:lineRule="auto"/>
              <w:ind w:left="0" w:leftChars="0" w:right="0" w:rightChars="0" w:firstLine="0" w:firstLineChars="0"/>
              <w:jc w:val="left"/>
              <w:rPr>
                <w:sz w:val="21"/>
                <w:szCs w:val="21"/>
              </w:rPr>
            </w:pPr>
            <w:r>
              <w:rPr>
                <w:rFonts w:hint="eastAsia"/>
                <w:sz w:val="21"/>
                <w:szCs w:val="21"/>
              </w:rPr>
              <w:t>导出速度快，文件在第三方查看器中显示正常。</w:t>
            </w:r>
          </w:p>
        </w:tc>
        <w:tc>
          <w:tcPr>
            <w:tcW w:w="936" w:type="dxa"/>
            <w:tcBorders>
              <w:top w:val="nil"/>
              <w:left w:val="nil"/>
              <w:bottom w:val="nil"/>
              <w:right w:val="nil"/>
            </w:tcBorders>
            <w:vAlign w:val="center"/>
          </w:tcPr>
          <w:p w14:paraId="3BFA21AA">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2A68925D">
        <w:tblPrEx>
          <w:tblCellMar>
            <w:top w:w="0" w:type="dxa"/>
            <w:left w:w="108" w:type="dxa"/>
            <w:bottom w:w="0" w:type="dxa"/>
            <w:right w:w="108" w:type="dxa"/>
          </w:tblCellMar>
        </w:tblPrEx>
        <w:trPr>
          <w:trHeight w:val="0" w:hRule="atLeast"/>
          <w:jc w:val="center"/>
        </w:trPr>
        <w:tc>
          <w:tcPr>
            <w:tcW w:w="1144" w:type="dxa"/>
            <w:tcBorders>
              <w:top w:val="nil"/>
              <w:left w:val="nil"/>
              <w:bottom w:val="single" w:color="auto" w:sz="12" w:space="0"/>
              <w:right w:val="nil"/>
            </w:tcBorders>
            <w:vAlign w:val="center"/>
          </w:tcPr>
          <w:p w14:paraId="06D11E2A">
            <w:pPr>
              <w:pStyle w:val="32"/>
              <w:snapToGrid w:val="0"/>
              <w:spacing w:line="240" w:lineRule="auto"/>
              <w:ind w:left="0" w:leftChars="0" w:right="0" w:rightChars="0" w:firstLine="0" w:firstLineChars="0"/>
              <w:jc w:val="center"/>
              <w:rPr>
                <w:sz w:val="21"/>
                <w:szCs w:val="21"/>
              </w:rPr>
            </w:pPr>
            <w:r>
              <w:rPr>
                <w:b/>
                <w:bCs/>
                <w:sz w:val="21"/>
                <w:szCs w:val="21"/>
              </w:rPr>
              <w:t>IO-004</w:t>
            </w:r>
          </w:p>
        </w:tc>
        <w:tc>
          <w:tcPr>
            <w:tcW w:w="1479" w:type="dxa"/>
            <w:tcBorders>
              <w:top w:val="nil"/>
              <w:left w:val="nil"/>
              <w:bottom w:val="single" w:color="auto" w:sz="12" w:space="0"/>
              <w:right w:val="nil"/>
            </w:tcBorders>
            <w:vAlign w:val="center"/>
          </w:tcPr>
          <w:p w14:paraId="57B9A73E">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自动保存</w:t>
            </w:r>
          </w:p>
          <w:p w14:paraId="6FA6D75D">
            <w:pPr>
              <w:pStyle w:val="32"/>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机制</w:t>
            </w:r>
          </w:p>
        </w:tc>
        <w:tc>
          <w:tcPr>
            <w:tcW w:w="2780" w:type="dxa"/>
            <w:tcBorders>
              <w:top w:val="nil"/>
              <w:left w:val="nil"/>
              <w:bottom w:val="single" w:color="auto" w:sz="12" w:space="0"/>
              <w:right w:val="nil"/>
            </w:tcBorders>
            <w:vAlign w:val="center"/>
          </w:tcPr>
          <w:p w14:paraId="4003C6AC">
            <w:pPr>
              <w:pStyle w:val="32"/>
              <w:snapToGrid w:val="0"/>
              <w:spacing w:line="240" w:lineRule="auto"/>
              <w:ind w:left="0" w:leftChars="0" w:right="0" w:rightChars="0" w:firstLine="0" w:firstLineChars="0"/>
              <w:jc w:val="left"/>
              <w:rPr>
                <w:sz w:val="21"/>
                <w:szCs w:val="21"/>
              </w:rPr>
            </w:pPr>
            <w:r>
              <w:rPr>
                <w:rFonts w:hint="eastAsia"/>
                <w:sz w:val="21"/>
                <w:szCs w:val="21"/>
              </w:rPr>
              <w:t>在未手动保存的情况下修改导图，等待</w:t>
            </w:r>
            <w:r>
              <w:rPr>
                <w:sz w:val="21"/>
                <w:szCs w:val="21"/>
              </w:rPr>
              <w:t xml:space="preserve"> 10 </w:t>
            </w:r>
            <w:r>
              <w:rPr>
                <w:rFonts w:hint="eastAsia"/>
                <w:sz w:val="21"/>
                <w:szCs w:val="21"/>
              </w:rPr>
              <w:t>秒后强制结束进程并重启。</w:t>
            </w:r>
          </w:p>
        </w:tc>
        <w:tc>
          <w:tcPr>
            <w:tcW w:w="2376" w:type="dxa"/>
            <w:tcBorders>
              <w:top w:val="nil"/>
              <w:left w:val="nil"/>
              <w:bottom w:val="single" w:color="auto" w:sz="12" w:space="0"/>
              <w:right w:val="nil"/>
            </w:tcBorders>
            <w:vAlign w:val="center"/>
          </w:tcPr>
          <w:p w14:paraId="01D78ADB">
            <w:pPr>
              <w:pStyle w:val="32"/>
              <w:snapToGrid w:val="0"/>
              <w:spacing w:line="240" w:lineRule="auto"/>
              <w:ind w:left="0" w:leftChars="0" w:right="0" w:rightChars="0" w:firstLine="0" w:firstLineChars="0"/>
              <w:jc w:val="left"/>
              <w:rPr>
                <w:sz w:val="21"/>
                <w:szCs w:val="21"/>
              </w:rPr>
            </w:pPr>
            <w:r>
              <w:rPr>
                <w:rFonts w:hint="eastAsia"/>
                <w:sz w:val="21"/>
                <w:szCs w:val="21"/>
              </w:rPr>
              <w:t>软件应能加载自动保存的临时文件，恢复到关闭前最后一次修改的状态。</w:t>
            </w:r>
          </w:p>
        </w:tc>
        <w:tc>
          <w:tcPr>
            <w:tcW w:w="2068" w:type="dxa"/>
            <w:tcBorders>
              <w:top w:val="nil"/>
              <w:left w:val="nil"/>
              <w:bottom w:val="single" w:color="auto" w:sz="12" w:space="0"/>
              <w:right w:val="nil"/>
            </w:tcBorders>
            <w:vAlign w:val="center"/>
          </w:tcPr>
          <w:p w14:paraId="750343A9">
            <w:pPr>
              <w:pStyle w:val="32"/>
              <w:snapToGrid w:val="0"/>
              <w:spacing w:line="240" w:lineRule="auto"/>
              <w:ind w:left="0" w:leftChars="0" w:right="0" w:rightChars="0" w:firstLine="0" w:firstLineChars="0"/>
              <w:jc w:val="left"/>
              <w:rPr>
                <w:sz w:val="21"/>
                <w:szCs w:val="21"/>
              </w:rPr>
            </w:pPr>
            <w:r>
              <w:rPr>
                <w:rFonts w:hint="eastAsia"/>
                <w:sz w:val="21"/>
                <w:szCs w:val="21"/>
              </w:rPr>
              <w:t>自动保存定时器触发正常，有效防止了数据丢失。</w:t>
            </w:r>
          </w:p>
        </w:tc>
        <w:tc>
          <w:tcPr>
            <w:tcW w:w="936" w:type="dxa"/>
            <w:tcBorders>
              <w:top w:val="nil"/>
              <w:left w:val="nil"/>
              <w:bottom w:val="single" w:color="auto" w:sz="12" w:space="0"/>
              <w:right w:val="nil"/>
            </w:tcBorders>
            <w:vAlign w:val="center"/>
          </w:tcPr>
          <w:p w14:paraId="32715BE1">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bl>
    <w:p w14:paraId="413BECE3">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p>
    <w:p w14:paraId="6C08AD83">
      <w:pPr>
        <w:pStyle w:val="3"/>
        <w:keepNext/>
        <w:numPr>
          <w:ilvl w:val="1"/>
          <w:numId w:val="0"/>
        </w:numPr>
        <w:spacing w:before="240" w:beforeLines="100" w:after="120" w:afterLines="50" w:line="288" w:lineRule="auto"/>
        <w:ind w:leftChars="0"/>
        <w:rPr>
          <w:rFonts w:hint="eastAsia"/>
          <w:lang w:val="en-US" w:eastAsia="zh-CN"/>
        </w:rPr>
      </w:pPr>
      <w:bookmarkStart w:id="148" w:name="_Toc30163"/>
      <w:r>
        <w:rPr>
          <w:rFonts w:hint="eastAsia"/>
          <w:lang w:val="en-US" w:eastAsia="zh-CN"/>
        </w:rPr>
        <w:t>12</w:t>
      </w:r>
      <w:r>
        <w:rPr>
          <w:rFonts w:hint="default"/>
          <w:lang w:val="en-US" w:eastAsia="zh-CN"/>
        </w:rPr>
        <w:t>.</w:t>
      </w:r>
      <w:r>
        <w:rPr>
          <w:rFonts w:hint="eastAsia"/>
          <w:lang w:val="en-US" w:eastAsia="zh-CN"/>
        </w:rPr>
        <w:t>3 交互效率与快捷键测试</w:t>
      </w:r>
      <w:bookmarkEnd w:id="148"/>
    </w:p>
    <w:p w14:paraId="2468FB16">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为了验证软件在“键盘流”操作下的效率，本节专门测试了快捷键响应机制。测试结果如表12-3。</w:t>
      </w:r>
    </w:p>
    <w:p w14:paraId="7496C811">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jc w:val="center"/>
        <w:textAlignment w:val="auto"/>
        <w:rPr>
          <w:rFonts w:hint="eastAsia"/>
          <w:color w:val="1F1F1F"/>
          <w:lang w:val="en-US" w:eastAsia="zh-CN"/>
        </w:rPr>
      </w:pPr>
      <w:r>
        <w:rPr>
          <w:rFonts w:hint="eastAsia" w:ascii="Times New Roman" w:hAnsi="Times New Roman" w:eastAsia="宋体" w:cs="Times New Roman"/>
          <w:b/>
          <w:kern w:val="2"/>
          <w:sz w:val="24"/>
          <w:szCs w:val="24"/>
        </w:rPr>
        <w:t>表</w:t>
      </w:r>
      <w:r>
        <w:rPr>
          <w:rFonts w:hint="eastAsia" w:ascii="Times New Roman" w:hAnsi="Times New Roman" w:eastAsia="宋体" w:cs="Times New Roman"/>
          <w:b/>
          <w:kern w:val="2"/>
          <w:sz w:val="24"/>
          <w:szCs w:val="24"/>
          <w:lang w:val="en-US" w:eastAsia="zh-CN"/>
        </w:rPr>
        <w:t>12</w:t>
      </w:r>
      <w:r>
        <w:rPr>
          <w:rFonts w:hint="eastAsia" w:ascii="Times New Roman" w:hAnsi="Times New Roman" w:eastAsia="宋体" w:cs="Times New Roman"/>
          <w:b/>
          <w:kern w:val="2"/>
          <w:sz w:val="24"/>
          <w:szCs w:val="24"/>
        </w:rPr>
        <w:t>-</w:t>
      </w:r>
      <w:r>
        <w:rPr>
          <w:rFonts w:hint="eastAsia" w:hAnsi="Times New Roman" w:cs="Times New Roman"/>
          <w:b/>
          <w:kern w:val="2"/>
          <w:sz w:val="24"/>
          <w:szCs w:val="24"/>
          <w:lang w:val="en-US" w:eastAsia="zh-CN"/>
        </w:rPr>
        <w:t>3 交互效率与快捷键</w:t>
      </w:r>
      <w:r>
        <w:rPr>
          <w:rFonts w:hint="eastAsia" w:ascii="Times New Roman" w:hAnsi="Times New Roman" w:eastAsia="宋体" w:cs="Times New Roman"/>
          <w:b/>
          <w:kern w:val="2"/>
          <w:sz w:val="24"/>
          <w:szCs w:val="24"/>
          <w:lang w:val="en-US" w:eastAsia="zh-CN"/>
        </w:rPr>
        <w:t>测试</w:t>
      </w:r>
      <w:r>
        <w:rPr>
          <w:rFonts w:hint="eastAsia" w:ascii="Times New Roman" w:hAnsi="Times New Roman" w:eastAsia="宋体" w:cs="Times New Roman"/>
          <w:b/>
          <w:kern w:val="2"/>
          <w:sz w:val="24"/>
          <w:szCs w:val="24"/>
        </w:rPr>
        <w:t>结果</w:t>
      </w:r>
    </w:p>
    <w:tbl>
      <w:tblPr>
        <w:tblStyle w:val="33"/>
        <w:tblW w:w="10128" w:type="dxa"/>
        <w:jc w:val="center"/>
        <w:tblLayout w:type="autofit"/>
        <w:tblCellMar>
          <w:top w:w="0" w:type="dxa"/>
          <w:left w:w="108" w:type="dxa"/>
          <w:bottom w:w="0" w:type="dxa"/>
          <w:right w:w="108" w:type="dxa"/>
        </w:tblCellMar>
      </w:tblPr>
      <w:tblGrid>
        <w:gridCol w:w="1043"/>
        <w:gridCol w:w="1390"/>
        <w:gridCol w:w="2403"/>
        <w:gridCol w:w="2625"/>
        <w:gridCol w:w="1791"/>
        <w:gridCol w:w="876"/>
      </w:tblGrid>
      <w:tr w14:paraId="0326F0AD">
        <w:tblPrEx>
          <w:tblCellMar>
            <w:top w:w="0" w:type="dxa"/>
            <w:left w:w="108" w:type="dxa"/>
            <w:bottom w:w="0" w:type="dxa"/>
            <w:right w:w="108" w:type="dxa"/>
          </w:tblCellMar>
        </w:tblPrEx>
        <w:trPr>
          <w:trHeight w:val="0" w:hRule="atLeast"/>
          <w:tblHeader/>
          <w:jc w:val="center"/>
        </w:trPr>
        <w:tc>
          <w:tcPr>
            <w:tcW w:w="1043" w:type="dxa"/>
            <w:tcBorders>
              <w:top w:val="single" w:color="auto" w:sz="12" w:space="0"/>
              <w:left w:val="nil"/>
              <w:bottom w:val="single" w:color="auto" w:sz="4" w:space="0"/>
              <w:right w:val="nil"/>
            </w:tcBorders>
            <w:vAlign w:val="center"/>
          </w:tcPr>
          <w:p w14:paraId="7E1A7E5D">
            <w:pPr>
              <w:pStyle w:val="32"/>
              <w:snapToGrid w:val="0"/>
              <w:spacing w:line="240" w:lineRule="auto"/>
              <w:ind w:left="0" w:leftChars="0" w:right="0" w:rightChars="0" w:firstLine="0" w:firstLineChars="0"/>
              <w:jc w:val="center"/>
              <w:rPr>
                <w:b/>
                <w:sz w:val="21"/>
                <w:szCs w:val="21"/>
              </w:rPr>
            </w:pPr>
            <w:r>
              <w:rPr>
                <w:rFonts w:hint="eastAsia"/>
                <w:b/>
                <w:sz w:val="21"/>
                <w:szCs w:val="21"/>
              </w:rPr>
              <w:t>测试ID</w:t>
            </w:r>
          </w:p>
        </w:tc>
        <w:tc>
          <w:tcPr>
            <w:tcW w:w="1390" w:type="dxa"/>
            <w:tcBorders>
              <w:top w:val="single" w:color="auto" w:sz="12" w:space="0"/>
              <w:left w:val="nil"/>
              <w:bottom w:val="single" w:color="auto" w:sz="4" w:space="0"/>
              <w:right w:val="nil"/>
            </w:tcBorders>
            <w:vAlign w:val="center"/>
          </w:tcPr>
          <w:p w14:paraId="19C31E38">
            <w:pPr>
              <w:pStyle w:val="32"/>
              <w:snapToGrid w:val="0"/>
              <w:spacing w:line="240" w:lineRule="auto"/>
              <w:ind w:left="0" w:leftChars="0" w:right="0" w:rightChars="0" w:firstLine="0" w:firstLineChars="0"/>
              <w:jc w:val="center"/>
              <w:rPr>
                <w:b/>
                <w:sz w:val="21"/>
                <w:szCs w:val="21"/>
              </w:rPr>
            </w:pPr>
            <w:r>
              <w:rPr>
                <w:rFonts w:hint="eastAsia"/>
                <w:b/>
                <w:sz w:val="21"/>
                <w:szCs w:val="21"/>
              </w:rPr>
              <w:t>测试模块</w:t>
            </w:r>
          </w:p>
        </w:tc>
        <w:tc>
          <w:tcPr>
            <w:tcW w:w="2403" w:type="dxa"/>
            <w:tcBorders>
              <w:top w:val="single" w:color="auto" w:sz="12" w:space="0"/>
              <w:left w:val="nil"/>
              <w:bottom w:val="single" w:color="auto" w:sz="4" w:space="0"/>
              <w:right w:val="nil"/>
            </w:tcBorders>
            <w:vAlign w:val="center"/>
          </w:tcPr>
          <w:p w14:paraId="0D3AD8F2">
            <w:pPr>
              <w:pStyle w:val="32"/>
              <w:snapToGrid w:val="0"/>
              <w:spacing w:line="240" w:lineRule="auto"/>
              <w:ind w:left="0" w:leftChars="0" w:right="0" w:rightChars="0" w:firstLine="0" w:firstLineChars="0"/>
              <w:jc w:val="center"/>
              <w:rPr>
                <w:b/>
                <w:sz w:val="21"/>
                <w:szCs w:val="21"/>
              </w:rPr>
            </w:pPr>
            <w:r>
              <w:rPr>
                <w:rFonts w:hint="eastAsia"/>
                <w:b/>
                <w:sz w:val="21"/>
                <w:szCs w:val="21"/>
              </w:rPr>
              <w:t>测试内容描述</w:t>
            </w:r>
          </w:p>
        </w:tc>
        <w:tc>
          <w:tcPr>
            <w:tcW w:w="2625" w:type="dxa"/>
            <w:tcBorders>
              <w:top w:val="single" w:color="auto" w:sz="12" w:space="0"/>
              <w:left w:val="nil"/>
              <w:bottom w:val="single" w:color="auto" w:sz="4" w:space="0"/>
              <w:right w:val="nil"/>
            </w:tcBorders>
            <w:vAlign w:val="center"/>
          </w:tcPr>
          <w:p w14:paraId="026C4084">
            <w:pPr>
              <w:pStyle w:val="32"/>
              <w:snapToGrid w:val="0"/>
              <w:spacing w:line="240" w:lineRule="auto"/>
              <w:ind w:left="0" w:leftChars="0" w:right="0" w:rightChars="0" w:firstLine="0" w:firstLineChars="0"/>
              <w:jc w:val="center"/>
              <w:rPr>
                <w:b/>
                <w:sz w:val="21"/>
                <w:szCs w:val="21"/>
              </w:rPr>
            </w:pPr>
            <w:r>
              <w:rPr>
                <w:rFonts w:hint="eastAsia"/>
                <w:b/>
                <w:sz w:val="21"/>
                <w:szCs w:val="21"/>
              </w:rPr>
              <w:t>预期结果</w:t>
            </w:r>
          </w:p>
        </w:tc>
        <w:tc>
          <w:tcPr>
            <w:tcW w:w="1791" w:type="dxa"/>
            <w:tcBorders>
              <w:top w:val="single" w:color="auto" w:sz="12" w:space="0"/>
              <w:left w:val="nil"/>
              <w:bottom w:val="single" w:color="auto" w:sz="4" w:space="0"/>
              <w:right w:val="nil"/>
            </w:tcBorders>
            <w:vAlign w:val="center"/>
          </w:tcPr>
          <w:p w14:paraId="65647A7B">
            <w:pPr>
              <w:pStyle w:val="32"/>
              <w:snapToGrid w:val="0"/>
              <w:spacing w:line="240" w:lineRule="auto"/>
              <w:ind w:left="0" w:leftChars="0" w:right="0" w:rightChars="0" w:firstLine="0" w:firstLineChars="0"/>
              <w:jc w:val="center"/>
              <w:rPr>
                <w:b/>
                <w:sz w:val="21"/>
                <w:szCs w:val="21"/>
              </w:rPr>
            </w:pPr>
            <w:r>
              <w:rPr>
                <w:rFonts w:hint="eastAsia"/>
                <w:b/>
                <w:sz w:val="21"/>
                <w:szCs w:val="21"/>
              </w:rPr>
              <w:t>实际结果</w:t>
            </w:r>
          </w:p>
        </w:tc>
        <w:tc>
          <w:tcPr>
            <w:tcW w:w="876" w:type="dxa"/>
            <w:tcBorders>
              <w:top w:val="single" w:color="auto" w:sz="12" w:space="0"/>
              <w:left w:val="nil"/>
              <w:bottom w:val="single" w:color="auto" w:sz="4" w:space="0"/>
              <w:right w:val="nil"/>
            </w:tcBorders>
            <w:vAlign w:val="center"/>
          </w:tcPr>
          <w:p w14:paraId="1BDA884B">
            <w:pPr>
              <w:pStyle w:val="32"/>
              <w:snapToGrid w:val="0"/>
              <w:spacing w:line="240" w:lineRule="auto"/>
              <w:ind w:left="0" w:leftChars="0" w:right="0" w:rightChars="0" w:firstLine="0" w:firstLineChars="0"/>
              <w:jc w:val="center"/>
              <w:rPr>
                <w:b/>
                <w:sz w:val="21"/>
                <w:szCs w:val="21"/>
              </w:rPr>
            </w:pPr>
            <w:r>
              <w:rPr>
                <w:rFonts w:hint="eastAsia"/>
                <w:b/>
                <w:sz w:val="21"/>
                <w:szCs w:val="21"/>
              </w:rPr>
              <w:t>测试结论</w:t>
            </w:r>
          </w:p>
        </w:tc>
      </w:tr>
      <w:tr w14:paraId="5F353754">
        <w:tblPrEx>
          <w:tblCellMar>
            <w:top w:w="0" w:type="dxa"/>
            <w:left w:w="108" w:type="dxa"/>
            <w:bottom w:w="0" w:type="dxa"/>
            <w:right w:w="108" w:type="dxa"/>
          </w:tblCellMar>
        </w:tblPrEx>
        <w:trPr>
          <w:trHeight w:val="0" w:hRule="atLeast"/>
          <w:jc w:val="center"/>
        </w:trPr>
        <w:tc>
          <w:tcPr>
            <w:tcW w:w="1043" w:type="dxa"/>
            <w:tcBorders>
              <w:top w:val="single" w:color="auto" w:sz="4" w:space="0"/>
              <w:left w:val="nil"/>
              <w:bottom w:val="nil"/>
              <w:right w:val="nil"/>
            </w:tcBorders>
            <w:vAlign w:val="center"/>
          </w:tcPr>
          <w:p w14:paraId="21B846FE">
            <w:pPr>
              <w:pStyle w:val="32"/>
              <w:snapToGrid w:val="0"/>
              <w:spacing w:line="240" w:lineRule="auto"/>
              <w:ind w:left="0" w:leftChars="0" w:right="0" w:rightChars="0" w:firstLine="0" w:firstLineChars="0"/>
              <w:jc w:val="center"/>
              <w:rPr>
                <w:sz w:val="21"/>
                <w:szCs w:val="21"/>
              </w:rPr>
            </w:pPr>
            <w:r>
              <w:rPr>
                <w:b/>
                <w:bCs/>
                <w:sz w:val="21"/>
                <w:szCs w:val="21"/>
              </w:rPr>
              <w:t>KB-001</w:t>
            </w:r>
          </w:p>
        </w:tc>
        <w:tc>
          <w:tcPr>
            <w:tcW w:w="1390" w:type="dxa"/>
            <w:tcBorders>
              <w:top w:val="single" w:color="auto" w:sz="4" w:space="0"/>
              <w:left w:val="nil"/>
              <w:bottom w:val="nil"/>
              <w:right w:val="nil"/>
            </w:tcBorders>
            <w:vAlign w:val="center"/>
          </w:tcPr>
          <w:p w14:paraId="07A5E2D9">
            <w:pPr>
              <w:pStyle w:val="32"/>
              <w:snapToGrid w:val="0"/>
              <w:spacing w:line="240" w:lineRule="auto"/>
              <w:ind w:left="0" w:leftChars="0" w:right="0" w:rightChars="0" w:firstLine="0" w:firstLineChars="0"/>
              <w:jc w:val="center"/>
              <w:rPr>
                <w:sz w:val="21"/>
                <w:szCs w:val="21"/>
              </w:rPr>
            </w:pPr>
            <w:r>
              <w:rPr>
                <w:rFonts w:hint="eastAsia"/>
                <w:b/>
                <w:bCs/>
                <w:sz w:val="21"/>
                <w:szCs w:val="21"/>
              </w:rPr>
              <w:t>编辑快捷键</w:t>
            </w:r>
          </w:p>
        </w:tc>
        <w:tc>
          <w:tcPr>
            <w:tcW w:w="2403" w:type="dxa"/>
            <w:tcBorders>
              <w:top w:val="single" w:color="auto" w:sz="4" w:space="0"/>
              <w:left w:val="nil"/>
              <w:bottom w:val="nil"/>
              <w:right w:val="nil"/>
            </w:tcBorders>
            <w:vAlign w:val="center"/>
          </w:tcPr>
          <w:p w14:paraId="20AB8EBF">
            <w:pPr>
              <w:pStyle w:val="32"/>
              <w:snapToGrid w:val="0"/>
              <w:spacing w:line="240" w:lineRule="auto"/>
              <w:ind w:left="0" w:leftChars="0" w:right="0" w:rightChars="0" w:firstLine="0" w:firstLineChars="0"/>
              <w:jc w:val="left"/>
              <w:rPr>
                <w:sz w:val="21"/>
                <w:szCs w:val="21"/>
              </w:rPr>
            </w:pPr>
            <w:r>
              <w:rPr>
                <w:rFonts w:hint="eastAsia"/>
                <w:sz w:val="21"/>
                <w:szCs w:val="21"/>
              </w:rPr>
              <w:t>选中节点，分别测试</w:t>
            </w:r>
            <w:r>
              <w:rPr>
                <w:sz w:val="21"/>
                <w:szCs w:val="21"/>
              </w:rPr>
              <w:t xml:space="preserve"> </w:t>
            </w:r>
            <w:r>
              <w:rPr>
                <w:rStyle w:val="34"/>
                <w:sz w:val="21"/>
                <w:szCs w:val="21"/>
              </w:rPr>
              <w:t>Ctrl+C</w:t>
            </w:r>
            <w:r>
              <w:rPr>
                <w:sz w:val="21"/>
                <w:szCs w:val="21"/>
              </w:rPr>
              <w:t xml:space="preserve"> </w:t>
            </w:r>
            <w:r>
              <w:rPr>
                <w:rFonts w:hint="eastAsia"/>
                <w:sz w:val="21"/>
                <w:szCs w:val="21"/>
              </w:rPr>
              <w:t>(复制)、</w:t>
            </w:r>
            <w:r>
              <w:rPr>
                <w:rStyle w:val="34"/>
                <w:sz w:val="21"/>
                <w:szCs w:val="21"/>
              </w:rPr>
              <w:t>Ctrl+V</w:t>
            </w:r>
            <w:r>
              <w:rPr>
                <w:sz w:val="21"/>
                <w:szCs w:val="21"/>
              </w:rPr>
              <w:t xml:space="preserve"> </w:t>
            </w:r>
            <w:r>
              <w:rPr>
                <w:rFonts w:hint="eastAsia"/>
                <w:sz w:val="21"/>
                <w:szCs w:val="21"/>
              </w:rPr>
              <w:t>(粘贴)、</w:t>
            </w:r>
            <w:r>
              <w:rPr>
                <w:rStyle w:val="34"/>
                <w:sz w:val="21"/>
                <w:szCs w:val="21"/>
              </w:rPr>
              <w:t>Ctrl+X</w:t>
            </w:r>
            <w:r>
              <w:rPr>
                <w:sz w:val="21"/>
                <w:szCs w:val="21"/>
              </w:rPr>
              <w:t xml:space="preserve"> </w:t>
            </w:r>
            <w:r>
              <w:rPr>
                <w:rFonts w:hint="eastAsia"/>
                <w:sz w:val="21"/>
                <w:szCs w:val="21"/>
              </w:rPr>
              <w:t>(剪切)</w:t>
            </w:r>
            <w:r>
              <w:rPr>
                <w:sz w:val="21"/>
                <w:szCs w:val="21"/>
              </w:rPr>
              <w:t xml:space="preserve"> </w:t>
            </w:r>
            <w:r>
              <w:rPr>
                <w:rFonts w:hint="eastAsia"/>
                <w:sz w:val="21"/>
                <w:szCs w:val="21"/>
              </w:rPr>
              <w:t>和</w:t>
            </w:r>
            <w:r>
              <w:rPr>
                <w:sz w:val="21"/>
                <w:szCs w:val="21"/>
              </w:rPr>
              <w:t xml:space="preserve"> </w:t>
            </w:r>
            <w:r>
              <w:rPr>
                <w:rStyle w:val="34"/>
                <w:sz w:val="21"/>
                <w:szCs w:val="21"/>
              </w:rPr>
              <w:t>Delete</w:t>
            </w:r>
            <w:r>
              <w:rPr>
                <w:sz w:val="21"/>
                <w:szCs w:val="21"/>
              </w:rPr>
              <w:t>。</w:t>
            </w:r>
          </w:p>
        </w:tc>
        <w:tc>
          <w:tcPr>
            <w:tcW w:w="2625" w:type="dxa"/>
            <w:tcBorders>
              <w:top w:val="single" w:color="auto" w:sz="4" w:space="0"/>
              <w:left w:val="nil"/>
              <w:bottom w:val="nil"/>
              <w:right w:val="nil"/>
            </w:tcBorders>
            <w:vAlign w:val="center"/>
          </w:tcPr>
          <w:p w14:paraId="0944F772">
            <w:pPr>
              <w:pStyle w:val="32"/>
              <w:snapToGrid w:val="0"/>
              <w:spacing w:line="240" w:lineRule="auto"/>
              <w:ind w:left="0" w:leftChars="0" w:right="0" w:rightChars="0" w:firstLine="0" w:firstLineChars="0"/>
              <w:jc w:val="left"/>
              <w:rPr>
                <w:sz w:val="21"/>
                <w:szCs w:val="21"/>
              </w:rPr>
            </w:pPr>
            <w:r>
              <w:rPr>
                <w:rFonts w:hint="eastAsia"/>
                <w:sz w:val="21"/>
                <w:szCs w:val="21"/>
              </w:rPr>
              <w:t>对应操作应立即执行，无需通过右键菜单，且剪贴板数据在系统层面可用。</w:t>
            </w:r>
          </w:p>
        </w:tc>
        <w:tc>
          <w:tcPr>
            <w:tcW w:w="1791" w:type="dxa"/>
            <w:tcBorders>
              <w:top w:val="single" w:color="auto" w:sz="4" w:space="0"/>
              <w:left w:val="nil"/>
              <w:bottom w:val="nil"/>
              <w:right w:val="nil"/>
            </w:tcBorders>
            <w:vAlign w:val="center"/>
          </w:tcPr>
          <w:p w14:paraId="155AE73A">
            <w:pPr>
              <w:pStyle w:val="32"/>
              <w:snapToGrid w:val="0"/>
              <w:spacing w:line="240" w:lineRule="auto"/>
              <w:ind w:left="0" w:leftChars="0" w:right="0" w:rightChars="0" w:firstLine="0" w:firstLineChars="0"/>
              <w:jc w:val="left"/>
              <w:rPr>
                <w:sz w:val="21"/>
                <w:szCs w:val="21"/>
              </w:rPr>
            </w:pPr>
            <w:r>
              <w:rPr>
                <w:rFonts w:hint="eastAsia"/>
                <w:sz w:val="21"/>
                <w:szCs w:val="21"/>
              </w:rPr>
              <w:t>快捷键响应灵敏，无键位冲突。</w:t>
            </w:r>
          </w:p>
        </w:tc>
        <w:tc>
          <w:tcPr>
            <w:tcW w:w="876" w:type="dxa"/>
            <w:tcBorders>
              <w:top w:val="single" w:color="auto" w:sz="4" w:space="0"/>
              <w:left w:val="nil"/>
              <w:bottom w:val="nil"/>
              <w:right w:val="nil"/>
            </w:tcBorders>
            <w:vAlign w:val="center"/>
          </w:tcPr>
          <w:p w14:paraId="0CB64A16">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0366D871">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00E3CA64">
            <w:pPr>
              <w:pStyle w:val="32"/>
              <w:snapToGrid w:val="0"/>
              <w:spacing w:line="240" w:lineRule="auto"/>
              <w:ind w:left="0" w:leftChars="0" w:right="0" w:rightChars="0" w:firstLine="0" w:firstLineChars="0"/>
              <w:jc w:val="center"/>
              <w:rPr>
                <w:sz w:val="21"/>
                <w:szCs w:val="21"/>
              </w:rPr>
            </w:pPr>
            <w:r>
              <w:rPr>
                <w:b/>
                <w:bCs/>
                <w:sz w:val="21"/>
                <w:szCs w:val="21"/>
              </w:rPr>
              <w:t>KB-002</w:t>
            </w:r>
          </w:p>
        </w:tc>
        <w:tc>
          <w:tcPr>
            <w:tcW w:w="1390" w:type="dxa"/>
            <w:tcBorders>
              <w:top w:val="nil"/>
              <w:left w:val="nil"/>
              <w:bottom w:val="nil"/>
              <w:right w:val="nil"/>
            </w:tcBorders>
            <w:vAlign w:val="center"/>
          </w:tcPr>
          <w:p w14:paraId="5AA48555">
            <w:pPr>
              <w:pStyle w:val="32"/>
              <w:snapToGrid w:val="0"/>
              <w:spacing w:line="240" w:lineRule="auto"/>
              <w:ind w:left="0" w:leftChars="0" w:right="0" w:rightChars="0" w:firstLine="0" w:firstLineChars="0"/>
              <w:jc w:val="center"/>
              <w:rPr>
                <w:rFonts w:hint="eastAsia"/>
                <w:b/>
                <w:bCs/>
                <w:sz w:val="21"/>
                <w:szCs w:val="21"/>
              </w:rPr>
            </w:pPr>
            <w:r>
              <w:rPr>
                <w:rFonts w:hint="eastAsia"/>
                <w:b/>
                <w:bCs/>
                <w:sz w:val="21"/>
                <w:szCs w:val="21"/>
              </w:rPr>
              <w:t>撤销重做</w:t>
            </w:r>
          </w:p>
          <w:p w14:paraId="3A7BD608">
            <w:pPr>
              <w:pStyle w:val="32"/>
              <w:snapToGrid w:val="0"/>
              <w:spacing w:line="240" w:lineRule="auto"/>
              <w:ind w:left="0" w:leftChars="0" w:right="0" w:rightChars="0" w:firstLine="0" w:firstLineChars="0"/>
              <w:jc w:val="center"/>
              <w:rPr>
                <w:sz w:val="21"/>
                <w:szCs w:val="21"/>
              </w:rPr>
            </w:pPr>
            <w:r>
              <w:rPr>
                <w:rFonts w:hint="eastAsia"/>
                <w:b/>
                <w:bCs/>
                <w:sz w:val="21"/>
                <w:szCs w:val="21"/>
              </w:rPr>
              <w:t>快捷键</w:t>
            </w:r>
          </w:p>
        </w:tc>
        <w:tc>
          <w:tcPr>
            <w:tcW w:w="2403" w:type="dxa"/>
            <w:tcBorders>
              <w:top w:val="nil"/>
              <w:left w:val="nil"/>
              <w:bottom w:val="nil"/>
              <w:right w:val="nil"/>
            </w:tcBorders>
            <w:vAlign w:val="center"/>
          </w:tcPr>
          <w:p w14:paraId="029A4C2A">
            <w:pPr>
              <w:pStyle w:val="32"/>
              <w:snapToGrid w:val="0"/>
              <w:spacing w:line="240" w:lineRule="auto"/>
              <w:ind w:left="0" w:leftChars="0" w:right="0" w:rightChars="0" w:firstLine="0" w:firstLineChars="0"/>
              <w:jc w:val="left"/>
              <w:rPr>
                <w:sz w:val="21"/>
                <w:szCs w:val="21"/>
              </w:rPr>
            </w:pPr>
            <w:r>
              <w:rPr>
                <w:rFonts w:hint="eastAsia"/>
                <w:sz w:val="21"/>
                <w:szCs w:val="21"/>
              </w:rPr>
              <w:t>快速交替按下</w:t>
            </w:r>
            <w:r>
              <w:rPr>
                <w:sz w:val="21"/>
                <w:szCs w:val="21"/>
              </w:rPr>
              <w:t xml:space="preserve"> </w:t>
            </w:r>
            <w:r>
              <w:rPr>
                <w:rStyle w:val="34"/>
                <w:sz w:val="21"/>
                <w:szCs w:val="21"/>
              </w:rPr>
              <w:t>Ctrl+Z</w:t>
            </w:r>
            <w:r>
              <w:rPr>
                <w:sz w:val="21"/>
                <w:szCs w:val="21"/>
              </w:rPr>
              <w:t xml:space="preserve"> </w:t>
            </w:r>
            <w:r>
              <w:rPr>
                <w:rFonts w:hint="eastAsia"/>
                <w:sz w:val="21"/>
                <w:szCs w:val="21"/>
              </w:rPr>
              <w:t>(撤销)</w:t>
            </w:r>
            <w:r>
              <w:rPr>
                <w:sz w:val="21"/>
                <w:szCs w:val="21"/>
              </w:rPr>
              <w:t xml:space="preserve"> </w:t>
            </w:r>
            <w:r>
              <w:rPr>
                <w:rFonts w:hint="eastAsia"/>
                <w:sz w:val="21"/>
                <w:szCs w:val="21"/>
              </w:rPr>
              <w:t>和</w:t>
            </w:r>
            <w:r>
              <w:rPr>
                <w:sz w:val="21"/>
                <w:szCs w:val="21"/>
              </w:rPr>
              <w:t xml:space="preserve"> </w:t>
            </w:r>
            <w:r>
              <w:rPr>
                <w:rStyle w:val="34"/>
                <w:sz w:val="21"/>
                <w:szCs w:val="21"/>
              </w:rPr>
              <w:t>Ctrl+Y</w:t>
            </w:r>
            <w:r>
              <w:rPr>
                <w:sz w:val="21"/>
                <w:szCs w:val="21"/>
              </w:rPr>
              <w:t xml:space="preserve"> </w:t>
            </w:r>
            <w:r>
              <w:rPr>
                <w:rFonts w:hint="eastAsia"/>
                <w:sz w:val="21"/>
                <w:szCs w:val="21"/>
              </w:rPr>
              <w:t>(重做)</w:t>
            </w:r>
            <w:r>
              <w:rPr>
                <w:sz w:val="21"/>
                <w:szCs w:val="21"/>
              </w:rPr>
              <w:t xml:space="preserve"> </w:t>
            </w:r>
            <w:r>
              <w:rPr>
                <w:rFonts w:hint="eastAsia"/>
                <w:sz w:val="21"/>
                <w:szCs w:val="21"/>
              </w:rPr>
              <w:t>进行压力测试。</w:t>
            </w:r>
          </w:p>
        </w:tc>
        <w:tc>
          <w:tcPr>
            <w:tcW w:w="2625" w:type="dxa"/>
            <w:tcBorders>
              <w:top w:val="nil"/>
              <w:left w:val="nil"/>
              <w:bottom w:val="nil"/>
              <w:right w:val="nil"/>
            </w:tcBorders>
            <w:vAlign w:val="center"/>
          </w:tcPr>
          <w:p w14:paraId="71E728DD">
            <w:pPr>
              <w:pStyle w:val="32"/>
              <w:snapToGrid w:val="0"/>
              <w:spacing w:line="240" w:lineRule="auto"/>
              <w:ind w:left="0" w:leftChars="0" w:right="0" w:rightChars="0" w:firstLine="0" w:firstLineChars="0"/>
              <w:jc w:val="left"/>
              <w:rPr>
                <w:sz w:val="21"/>
                <w:szCs w:val="21"/>
              </w:rPr>
            </w:pPr>
            <w:r>
              <w:rPr>
                <w:rFonts w:hint="eastAsia"/>
                <w:sz w:val="21"/>
                <w:szCs w:val="21"/>
              </w:rPr>
              <w:t>视图应快速在历史状态间切换，无卡顿或状态错乱。</w:t>
            </w:r>
          </w:p>
        </w:tc>
        <w:tc>
          <w:tcPr>
            <w:tcW w:w="1791" w:type="dxa"/>
            <w:tcBorders>
              <w:top w:val="nil"/>
              <w:left w:val="nil"/>
              <w:bottom w:val="nil"/>
              <w:right w:val="nil"/>
            </w:tcBorders>
            <w:vAlign w:val="center"/>
          </w:tcPr>
          <w:p w14:paraId="2F2B8465">
            <w:pPr>
              <w:pStyle w:val="32"/>
              <w:snapToGrid w:val="0"/>
              <w:spacing w:line="240" w:lineRule="auto"/>
              <w:ind w:left="0" w:leftChars="0" w:right="0" w:rightChars="0" w:firstLine="0" w:firstLineChars="0"/>
              <w:jc w:val="left"/>
              <w:rPr>
                <w:sz w:val="21"/>
                <w:szCs w:val="21"/>
              </w:rPr>
            </w:pPr>
            <w:r>
              <w:rPr>
                <w:rFonts w:hint="eastAsia"/>
                <w:sz w:val="21"/>
                <w:szCs w:val="21"/>
              </w:rPr>
              <w:t>响应迅速，高频操作下系统依然稳定。</w:t>
            </w:r>
          </w:p>
        </w:tc>
        <w:tc>
          <w:tcPr>
            <w:tcW w:w="876" w:type="dxa"/>
            <w:tcBorders>
              <w:top w:val="nil"/>
              <w:left w:val="nil"/>
              <w:bottom w:val="nil"/>
              <w:right w:val="nil"/>
            </w:tcBorders>
            <w:vAlign w:val="center"/>
          </w:tcPr>
          <w:p w14:paraId="66413AC6">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5A3E5C89">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5226A615">
            <w:pPr>
              <w:pStyle w:val="32"/>
              <w:snapToGrid w:val="0"/>
              <w:spacing w:line="240" w:lineRule="auto"/>
              <w:ind w:left="0" w:leftChars="0" w:right="0" w:rightChars="0" w:firstLine="0" w:firstLineChars="0"/>
              <w:jc w:val="center"/>
              <w:rPr>
                <w:sz w:val="21"/>
                <w:szCs w:val="21"/>
              </w:rPr>
            </w:pPr>
            <w:r>
              <w:rPr>
                <w:b/>
                <w:bCs/>
                <w:sz w:val="21"/>
                <w:szCs w:val="21"/>
              </w:rPr>
              <w:t>KB-003</w:t>
            </w:r>
          </w:p>
        </w:tc>
        <w:tc>
          <w:tcPr>
            <w:tcW w:w="1390" w:type="dxa"/>
            <w:tcBorders>
              <w:top w:val="nil"/>
              <w:left w:val="nil"/>
              <w:bottom w:val="nil"/>
              <w:right w:val="nil"/>
            </w:tcBorders>
            <w:vAlign w:val="center"/>
          </w:tcPr>
          <w:p w14:paraId="3AC5EEDB">
            <w:pPr>
              <w:pStyle w:val="32"/>
              <w:snapToGrid w:val="0"/>
              <w:spacing w:line="240" w:lineRule="auto"/>
              <w:ind w:left="0" w:leftChars="0" w:right="0" w:rightChars="0" w:firstLine="0" w:firstLineChars="0"/>
              <w:jc w:val="center"/>
              <w:rPr>
                <w:rFonts w:hint="eastAsia"/>
                <w:b/>
                <w:bCs/>
                <w:sz w:val="21"/>
                <w:szCs w:val="21"/>
              </w:rPr>
            </w:pPr>
            <w:r>
              <w:rPr>
                <w:rFonts w:hint="eastAsia"/>
                <w:b/>
                <w:bCs/>
                <w:sz w:val="21"/>
                <w:szCs w:val="21"/>
              </w:rPr>
              <w:t>文件操作</w:t>
            </w:r>
          </w:p>
          <w:p w14:paraId="517B34B3">
            <w:pPr>
              <w:pStyle w:val="32"/>
              <w:snapToGrid w:val="0"/>
              <w:spacing w:line="240" w:lineRule="auto"/>
              <w:ind w:left="0" w:leftChars="0" w:right="0" w:rightChars="0" w:firstLine="0" w:firstLineChars="0"/>
              <w:jc w:val="center"/>
              <w:rPr>
                <w:sz w:val="21"/>
                <w:szCs w:val="21"/>
              </w:rPr>
            </w:pPr>
            <w:r>
              <w:rPr>
                <w:rFonts w:hint="eastAsia"/>
                <w:b/>
                <w:bCs/>
                <w:sz w:val="21"/>
                <w:szCs w:val="21"/>
              </w:rPr>
              <w:t>快捷键</w:t>
            </w:r>
          </w:p>
        </w:tc>
        <w:tc>
          <w:tcPr>
            <w:tcW w:w="2403" w:type="dxa"/>
            <w:tcBorders>
              <w:top w:val="nil"/>
              <w:left w:val="nil"/>
              <w:bottom w:val="nil"/>
              <w:right w:val="nil"/>
            </w:tcBorders>
            <w:vAlign w:val="center"/>
          </w:tcPr>
          <w:p w14:paraId="2F890E13">
            <w:pPr>
              <w:pStyle w:val="32"/>
              <w:snapToGrid w:val="0"/>
              <w:spacing w:line="240" w:lineRule="auto"/>
              <w:ind w:left="0" w:leftChars="0" w:right="0" w:rightChars="0" w:firstLine="0" w:firstLineChars="0"/>
              <w:jc w:val="left"/>
              <w:rPr>
                <w:sz w:val="21"/>
                <w:szCs w:val="21"/>
              </w:rPr>
            </w:pPr>
            <w:r>
              <w:rPr>
                <w:rFonts w:hint="eastAsia"/>
                <w:sz w:val="21"/>
                <w:szCs w:val="21"/>
              </w:rPr>
              <w:t>测试</w:t>
            </w:r>
            <w:r>
              <w:rPr>
                <w:sz w:val="21"/>
                <w:szCs w:val="21"/>
              </w:rPr>
              <w:t xml:space="preserve"> </w:t>
            </w:r>
            <w:r>
              <w:rPr>
                <w:rStyle w:val="34"/>
                <w:sz w:val="21"/>
                <w:szCs w:val="21"/>
              </w:rPr>
              <w:t>Ctrl+S</w:t>
            </w:r>
            <w:r>
              <w:rPr>
                <w:sz w:val="21"/>
                <w:szCs w:val="21"/>
              </w:rPr>
              <w:t xml:space="preserve"> </w:t>
            </w:r>
            <w:r>
              <w:rPr>
                <w:rFonts w:hint="eastAsia"/>
                <w:sz w:val="21"/>
                <w:szCs w:val="21"/>
              </w:rPr>
              <w:t>(保存)、</w:t>
            </w:r>
            <w:r>
              <w:rPr>
                <w:rStyle w:val="34"/>
                <w:sz w:val="21"/>
                <w:szCs w:val="21"/>
              </w:rPr>
              <w:t>Ctrl+N</w:t>
            </w:r>
            <w:r>
              <w:rPr>
                <w:sz w:val="21"/>
                <w:szCs w:val="21"/>
              </w:rPr>
              <w:t xml:space="preserve"> </w:t>
            </w:r>
            <w:r>
              <w:rPr>
                <w:rFonts w:hint="eastAsia"/>
                <w:sz w:val="21"/>
                <w:szCs w:val="21"/>
              </w:rPr>
              <w:t>(新建)、</w:t>
            </w:r>
            <w:r>
              <w:rPr>
                <w:rStyle w:val="34"/>
                <w:sz w:val="21"/>
                <w:szCs w:val="21"/>
              </w:rPr>
              <w:t>Ctrl+O</w:t>
            </w:r>
            <w:r>
              <w:rPr>
                <w:sz w:val="21"/>
                <w:szCs w:val="21"/>
              </w:rPr>
              <w:t xml:space="preserve"> </w:t>
            </w:r>
            <w:r>
              <w:rPr>
                <w:rFonts w:hint="eastAsia"/>
                <w:sz w:val="21"/>
                <w:szCs w:val="21"/>
              </w:rPr>
              <w:t>(打开)、</w:t>
            </w:r>
            <w:r>
              <w:rPr>
                <w:rStyle w:val="34"/>
                <w:sz w:val="21"/>
                <w:szCs w:val="21"/>
              </w:rPr>
              <w:t>Ctrl+P</w:t>
            </w:r>
            <w:r>
              <w:rPr>
                <w:sz w:val="21"/>
                <w:szCs w:val="21"/>
              </w:rPr>
              <w:t xml:space="preserve"> </w:t>
            </w:r>
            <w:r>
              <w:rPr>
                <w:rFonts w:hint="eastAsia"/>
                <w:sz w:val="21"/>
                <w:szCs w:val="21"/>
              </w:rPr>
              <w:t>(打印)。</w:t>
            </w:r>
          </w:p>
        </w:tc>
        <w:tc>
          <w:tcPr>
            <w:tcW w:w="2625" w:type="dxa"/>
            <w:tcBorders>
              <w:top w:val="nil"/>
              <w:left w:val="nil"/>
              <w:bottom w:val="nil"/>
              <w:right w:val="nil"/>
            </w:tcBorders>
            <w:vAlign w:val="center"/>
          </w:tcPr>
          <w:p w14:paraId="0401A1D9">
            <w:pPr>
              <w:pStyle w:val="32"/>
              <w:snapToGrid w:val="0"/>
              <w:spacing w:line="240" w:lineRule="auto"/>
              <w:ind w:left="0" w:leftChars="0" w:right="0" w:rightChars="0" w:firstLine="0" w:firstLineChars="0"/>
              <w:jc w:val="left"/>
              <w:rPr>
                <w:sz w:val="21"/>
                <w:szCs w:val="21"/>
              </w:rPr>
            </w:pPr>
            <w:r>
              <w:rPr>
                <w:rFonts w:hint="eastAsia"/>
                <w:sz w:val="21"/>
                <w:szCs w:val="21"/>
              </w:rPr>
              <w:t>应正确弹出相应的文件对话框或直接执行保存逻辑。</w:t>
            </w:r>
          </w:p>
        </w:tc>
        <w:tc>
          <w:tcPr>
            <w:tcW w:w="1791" w:type="dxa"/>
            <w:tcBorders>
              <w:top w:val="nil"/>
              <w:left w:val="nil"/>
              <w:bottom w:val="nil"/>
              <w:right w:val="nil"/>
            </w:tcBorders>
            <w:vAlign w:val="center"/>
          </w:tcPr>
          <w:p w14:paraId="61533D8B">
            <w:pPr>
              <w:pStyle w:val="32"/>
              <w:snapToGrid w:val="0"/>
              <w:spacing w:line="240" w:lineRule="auto"/>
              <w:ind w:left="0" w:leftChars="0" w:right="0" w:rightChars="0" w:firstLine="0" w:firstLineChars="0"/>
              <w:jc w:val="left"/>
              <w:rPr>
                <w:sz w:val="21"/>
                <w:szCs w:val="21"/>
              </w:rPr>
            </w:pPr>
            <w:r>
              <w:rPr>
                <w:rFonts w:hint="eastAsia"/>
                <w:sz w:val="21"/>
                <w:szCs w:val="21"/>
              </w:rPr>
              <w:t>所有文件级快捷键均绑定正确。</w:t>
            </w:r>
          </w:p>
        </w:tc>
        <w:tc>
          <w:tcPr>
            <w:tcW w:w="876" w:type="dxa"/>
            <w:tcBorders>
              <w:top w:val="nil"/>
              <w:left w:val="nil"/>
              <w:bottom w:val="nil"/>
              <w:right w:val="nil"/>
            </w:tcBorders>
            <w:vAlign w:val="center"/>
          </w:tcPr>
          <w:p w14:paraId="43E72B54">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2FB9BE15">
        <w:tblPrEx>
          <w:tblCellMar>
            <w:top w:w="0" w:type="dxa"/>
            <w:left w:w="108" w:type="dxa"/>
            <w:bottom w:w="0" w:type="dxa"/>
            <w:right w:w="108" w:type="dxa"/>
          </w:tblCellMar>
        </w:tblPrEx>
        <w:trPr>
          <w:trHeight w:val="0" w:hRule="atLeast"/>
          <w:jc w:val="center"/>
        </w:trPr>
        <w:tc>
          <w:tcPr>
            <w:tcW w:w="1043" w:type="dxa"/>
            <w:tcBorders>
              <w:top w:val="nil"/>
              <w:left w:val="nil"/>
              <w:bottom w:val="single" w:color="auto" w:sz="12" w:space="0"/>
              <w:right w:val="nil"/>
            </w:tcBorders>
            <w:vAlign w:val="center"/>
          </w:tcPr>
          <w:p w14:paraId="7BB75DE8">
            <w:pPr>
              <w:pStyle w:val="32"/>
              <w:snapToGrid w:val="0"/>
              <w:spacing w:line="240" w:lineRule="auto"/>
              <w:ind w:left="0" w:leftChars="0" w:right="0" w:rightChars="0" w:firstLine="0" w:firstLineChars="0"/>
              <w:jc w:val="center"/>
              <w:rPr>
                <w:sz w:val="21"/>
                <w:szCs w:val="21"/>
              </w:rPr>
            </w:pPr>
            <w:r>
              <w:rPr>
                <w:b/>
                <w:bCs/>
                <w:sz w:val="21"/>
                <w:szCs w:val="21"/>
              </w:rPr>
              <w:t>KB-004</w:t>
            </w:r>
          </w:p>
        </w:tc>
        <w:tc>
          <w:tcPr>
            <w:tcW w:w="1390" w:type="dxa"/>
            <w:tcBorders>
              <w:top w:val="nil"/>
              <w:left w:val="nil"/>
              <w:bottom w:val="single" w:color="auto" w:sz="12" w:space="0"/>
              <w:right w:val="nil"/>
            </w:tcBorders>
            <w:vAlign w:val="center"/>
          </w:tcPr>
          <w:p w14:paraId="2641D901">
            <w:pPr>
              <w:pStyle w:val="32"/>
              <w:snapToGrid w:val="0"/>
              <w:spacing w:line="240" w:lineRule="auto"/>
              <w:ind w:left="0" w:leftChars="0" w:right="0" w:rightChars="0" w:firstLine="0" w:firstLineChars="0"/>
              <w:jc w:val="center"/>
              <w:rPr>
                <w:sz w:val="21"/>
                <w:szCs w:val="21"/>
              </w:rPr>
            </w:pPr>
            <w:r>
              <w:rPr>
                <w:rFonts w:hint="eastAsia"/>
                <w:b/>
                <w:bCs/>
                <w:sz w:val="21"/>
                <w:szCs w:val="21"/>
              </w:rPr>
              <w:t>视图导航</w:t>
            </w:r>
          </w:p>
        </w:tc>
        <w:tc>
          <w:tcPr>
            <w:tcW w:w="2403" w:type="dxa"/>
            <w:tcBorders>
              <w:top w:val="nil"/>
              <w:left w:val="nil"/>
              <w:bottom w:val="single" w:color="auto" w:sz="12" w:space="0"/>
              <w:right w:val="nil"/>
            </w:tcBorders>
            <w:vAlign w:val="center"/>
          </w:tcPr>
          <w:p w14:paraId="6E233713">
            <w:pPr>
              <w:pStyle w:val="32"/>
              <w:snapToGrid w:val="0"/>
              <w:spacing w:line="240" w:lineRule="auto"/>
              <w:ind w:left="0" w:leftChars="0" w:right="0" w:rightChars="0" w:firstLine="0" w:firstLineChars="0"/>
              <w:jc w:val="left"/>
              <w:rPr>
                <w:sz w:val="21"/>
                <w:szCs w:val="21"/>
              </w:rPr>
            </w:pPr>
            <w:r>
              <w:rPr>
                <w:rFonts w:hint="eastAsia"/>
                <w:sz w:val="21"/>
                <w:szCs w:val="21"/>
              </w:rPr>
              <w:t>使用</w:t>
            </w:r>
            <w:r>
              <w:rPr>
                <w:sz w:val="21"/>
                <w:szCs w:val="21"/>
              </w:rPr>
              <w:t xml:space="preserve"> </w:t>
            </w:r>
            <w:r>
              <w:rPr>
                <w:rStyle w:val="34"/>
                <w:rFonts w:hint="eastAsia"/>
                <w:sz w:val="21"/>
                <w:szCs w:val="21"/>
              </w:rPr>
              <w:t>缩放滚轮</w:t>
            </w:r>
            <w:r>
              <w:rPr>
                <w:sz w:val="21"/>
                <w:szCs w:val="21"/>
              </w:rPr>
              <w:t xml:space="preserve"> </w:t>
            </w:r>
            <w:r>
              <w:rPr>
                <w:rFonts w:hint="eastAsia"/>
                <w:sz w:val="21"/>
                <w:szCs w:val="21"/>
              </w:rPr>
              <w:t>进行缩放，使用</w:t>
            </w:r>
            <w:r>
              <w:rPr>
                <w:sz w:val="21"/>
                <w:szCs w:val="21"/>
              </w:rPr>
              <w:t xml:space="preserve"> </w:t>
            </w:r>
            <w:r>
              <w:rPr>
                <w:rStyle w:val="34"/>
                <w:rFonts w:hint="eastAsia"/>
                <w:sz w:val="21"/>
                <w:szCs w:val="21"/>
              </w:rPr>
              <w:t>鼠标右键拖拽</w:t>
            </w:r>
            <w:r>
              <w:rPr>
                <w:sz w:val="21"/>
                <w:szCs w:val="21"/>
              </w:rPr>
              <w:t xml:space="preserve"> </w:t>
            </w:r>
            <w:r>
              <w:rPr>
                <w:rFonts w:hint="eastAsia"/>
                <w:sz w:val="21"/>
                <w:szCs w:val="21"/>
              </w:rPr>
              <w:t>进行画布平移。</w:t>
            </w:r>
          </w:p>
        </w:tc>
        <w:tc>
          <w:tcPr>
            <w:tcW w:w="2625" w:type="dxa"/>
            <w:tcBorders>
              <w:top w:val="nil"/>
              <w:left w:val="nil"/>
              <w:bottom w:val="single" w:color="auto" w:sz="12" w:space="0"/>
              <w:right w:val="nil"/>
            </w:tcBorders>
            <w:vAlign w:val="center"/>
          </w:tcPr>
          <w:p w14:paraId="6D21EA82">
            <w:pPr>
              <w:pStyle w:val="32"/>
              <w:snapToGrid w:val="0"/>
              <w:spacing w:line="240" w:lineRule="auto"/>
              <w:ind w:left="0" w:leftChars="0" w:right="0" w:rightChars="0" w:firstLine="0" w:firstLineChars="0"/>
              <w:jc w:val="left"/>
              <w:rPr>
                <w:sz w:val="21"/>
                <w:szCs w:val="21"/>
              </w:rPr>
            </w:pPr>
            <w:r>
              <w:rPr>
                <w:rFonts w:hint="eastAsia"/>
                <w:sz w:val="21"/>
                <w:szCs w:val="21"/>
              </w:rPr>
              <w:t>画布平滑缩放；平移操作应跟随鼠标轨迹。</w:t>
            </w:r>
          </w:p>
        </w:tc>
        <w:tc>
          <w:tcPr>
            <w:tcW w:w="1791" w:type="dxa"/>
            <w:tcBorders>
              <w:top w:val="nil"/>
              <w:left w:val="nil"/>
              <w:bottom w:val="single" w:color="auto" w:sz="12" w:space="0"/>
              <w:right w:val="nil"/>
            </w:tcBorders>
            <w:vAlign w:val="center"/>
          </w:tcPr>
          <w:p w14:paraId="040B050E">
            <w:pPr>
              <w:pStyle w:val="32"/>
              <w:snapToGrid w:val="0"/>
              <w:spacing w:line="240" w:lineRule="auto"/>
              <w:ind w:left="0" w:leftChars="0" w:right="0" w:rightChars="0" w:firstLine="0" w:firstLineChars="0"/>
              <w:jc w:val="left"/>
              <w:rPr>
                <w:sz w:val="21"/>
                <w:szCs w:val="21"/>
              </w:rPr>
            </w:pPr>
            <w:r>
              <w:rPr>
                <w:rFonts w:hint="eastAsia"/>
                <w:sz w:val="21"/>
                <w:szCs w:val="21"/>
              </w:rPr>
              <w:t>视图变换逻辑符合主流软件习惯，体验顺滑。</w:t>
            </w:r>
          </w:p>
        </w:tc>
        <w:tc>
          <w:tcPr>
            <w:tcW w:w="876" w:type="dxa"/>
            <w:tcBorders>
              <w:top w:val="nil"/>
              <w:left w:val="nil"/>
              <w:bottom w:val="single" w:color="auto" w:sz="12" w:space="0"/>
              <w:right w:val="nil"/>
            </w:tcBorders>
            <w:vAlign w:val="center"/>
          </w:tcPr>
          <w:p w14:paraId="3C5BD42F">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bl>
    <w:p w14:paraId="511E5E8D">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eastAsia"/>
          <w:color w:val="1F1F1F"/>
          <w:lang w:val="en-US" w:eastAsia="zh-CN"/>
        </w:rPr>
      </w:pPr>
    </w:p>
    <w:p w14:paraId="6E10B439">
      <w:pPr>
        <w:pStyle w:val="3"/>
        <w:keepNext/>
        <w:numPr>
          <w:ilvl w:val="1"/>
          <w:numId w:val="0"/>
        </w:numPr>
        <w:spacing w:before="240" w:beforeLines="100" w:after="120" w:afterLines="50" w:line="288" w:lineRule="auto"/>
        <w:ind w:leftChars="0"/>
        <w:rPr>
          <w:rFonts w:hint="default"/>
          <w:lang w:val="en-US" w:eastAsia="zh-CN"/>
        </w:rPr>
      </w:pPr>
      <w:bookmarkStart w:id="149" w:name="_Toc22108"/>
      <w:r>
        <w:rPr>
          <w:rFonts w:hint="eastAsia"/>
          <w:lang w:val="en-US" w:eastAsia="zh-CN"/>
        </w:rPr>
        <w:t>12</w:t>
      </w:r>
      <w:r>
        <w:rPr>
          <w:rFonts w:hint="default"/>
          <w:lang w:val="en-US" w:eastAsia="zh-CN"/>
        </w:rPr>
        <w:t>.</w:t>
      </w:r>
      <w:r>
        <w:rPr>
          <w:rFonts w:hint="eastAsia"/>
          <w:lang w:val="en-US" w:eastAsia="zh-CN"/>
        </w:rPr>
        <w:t>4 扩展功能测试</w:t>
      </w:r>
      <w:bookmarkEnd w:id="149"/>
    </w:p>
    <w:p w14:paraId="0BDA2179">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eastAsia"/>
          <w:color w:val="1F1F1F"/>
          <w:lang w:val="en-US" w:eastAsia="zh-CN"/>
        </w:rPr>
      </w:pPr>
      <w:r>
        <w:rPr>
          <w:rFonts w:hint="eastAsia"/>
          <w:color w:val="1F1F1F"/>
          <w:lang w:val="en-US" w:eastAsia="zh-CN"/>
        </w:rPr>
        <w:t>这一部分测试针对本软件的特色功能，验证系统的扩展性与交互体验。测试结果如表12-4。</w:t>
      </w:r>
    </w:p>
    <w:p w14:paraId="4E7D864E">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jc w:val="center"/>
        <w:textAlignment w:val="auto"/>
        <w:rPr>
          <w:rFonts w:hint="eastAsia"/>
          <w:color w:val="1F1F1F"/>
          <w:lang w:val="en-US" w:eastAsia="zh-CN"/>
        </w:rPr>
      </w:pPr>
      <w:r>
        <w:rPr>
          <w:rFonts w:hint="eastAsia" w:ascii="Times New Roman" w:hAnsi="Times New Roman" w:eastAsia="宋体" w:cs="Times New Roman"/>
          <w:b/>
          <w:kern w:val="2"/>
          <w:sz w:val="24"/>
          <w:szCs w:val="24"/>
        </w:rPr>
        <w:t>表</w:t>
      </w:r>
      <w:r>
        <w:rPr>
          <w:rFonts w:hint="eastAsia" w:ascii="Times New Roman" w:hAnsi="Times New Roman" w:eastAsia="宋体" w:cs="Times New Roman"/>
          <w:b/>
          <w:kern w:val="2"/>
          <w:sz w:val="24"/>
          <w:szCs w:val="24"/>
          <w:lang w:val="en-US" w:eastAsia="zh-CN"/>
        </w:rPr>
        <w:t>12</w:t>
      </w:r>
      <w:r>
        <w:rPr>
          <w:rFonts w:hint="eastAsia" w:ascii="Times New Roman" w:hAnsi="Times New Roman" w:eastAsia="宋体" w:cs="Times New Roman"/>
          <w:b/>
          <w:kern w:val="2"/>
          <w:sz w:val="24"/>
          <w:szCs w:val="24"/>
        </w:rPr>
        <w:t>-</w:t>
      </w:r>
      <w:r>
        <w:rPr>
          <w:rFonts w:hint="eastAsia" w:hAnsi="Times New Roman" w:cs="Times New Roman"/>
          <w:b/>
          <w:kern w:val="2"/>
          <w:sz w:val="24"/>
          <w:szCs w:val="24"/>
          <w:lang w:val="en-US" w:eastAsia="zh-CN"/>
        </w:rPr>
        <w:t>4 扩展功能</w:t>
      </w:r>
      <w:r>
        <w:rPr>
          <w:rFonts w:hint="eastAsia" w:ascii="Times New Roman" w:hAnsi="Times New Roman" w:eastAsia="宋体" w:cs="Times New Roman"/>
          <w:b/>
          <w:kern w:val="2"/>
          <w:sz w:val="24"/>
          <w:szCs w:val="24"/>
          <w:lang w:val="en-US" w:eastAsia="zh-CN"/>
        </w:rPr>
        <w:t>测试</w:t>
      </w:r>
      <w:r>
        <w:rPr>
          <w:rFonts w:hint="eastAsia" w:ascii="Times New Roman" w:hAnsi="Times New Roman" w:eastAsia="宋体" w:cs="Times New Roman"/>
          <w:b/>
          <w:kern w:val="2"/>
          <w:sz w:val="24"/>
          <w:szCs w:val="24"/>
        </w:rPr>
        <w:t>结果</w:t>
      </w:r>
    </w:p>
    <w:tbl>
      <w:tblPr>
        <w:tblStyle w:val="33"/>
        <w:tblW w:w="10950" w:type="dxa"/>
        <w:jc w:val="center"/>
        <w:tblLayout w:type="autofit"/>
        <w:tblCellMar>
          <w:top w:w="0" w:type="dxa"/>
          <w:left w:w="108" w:type="dxa"/>
          <w:bottom w:w="0" w:type="dxa"/>
          <w:right w:w="108" w:type="dxa"/>
        </w:tblCellMar>
      </w:tblPr>
      <w:tblGrid>
        <w:gridCol w:w="1043"/>
        <w:gridCol w:w="1600"/>
        <w:gridCol w:w="3186"/>
        <w:gridCol w:w="2427"/>
        <w:gridCol w:w="1818"/>
        <w:gridCol w:w="876"/>
      </w:tblGrid>
      <w:tr w14:paraId="2C812340">
        <w:tblPrEx>
          <w:tblCellMar>
            <w:top w:w="0" w:type="dxa"/>
            <w:left w:w="108" w:type="dxa"/>
            <w:bottom w:w="0" w:type="dxa"/>
            <w:right w:w="108" w:type="dxa"/>
          </w:tblCellMar>
        </w:tblPrEx>
        <w:trPr>
          <w:trHeight w:val="0" w:hRule="atLeast"/>
          <w:tblHeader/>
          <w:jc w:val="center"/>
        </w:trPr>
        <w:tc>
          <w:tcPr>
            <w:tcW w:w="1043" w:type="dxa"/>
            <w:tcBorders>
              <w:top w:val="single" w:color="auto" w:sz="12" w:space="0"/>
              <w:left w:val="nil"/>
              <w:bottom w:val="single" w:color="auto" w:sz="4" w:space="0"/>
              <w:right w:val="nil"/>
            </w:tcBorders>
            <w:vAlign w:val="center"/>
          </w:tcPr>
          <w:p w14:paraId="4E6B89A3">
            <w:pPr>
              <w:pStyle w:val="32"/>
              <w:snapToGrid w:val="0"/>
              <w:spacing w:line="240" w:lineRule="auto"/>
              <w:ind w:left="0" w:leftChars="0" w:right="0" w:rightChars="0" w:firstLine="0" w:firstLineChars="0"/>
              <w:jc w:val="center"/>
              <w:rPr>
                <w:b/>
                <w:sz w:val="21"/>
                <w:szCs w:val="21"/>
              </w:rPr>
            </w:pPr>
            <w:r>
              <w:rPr>
                <w:rFonts w:hint="eastAsia"/>
                <w:b/>
                <w:sz w:val="21"/>
                <w:szCs w:val="21"/>
              </w:rPr>
              <w:t>测试ID</w:t>
            </w:r>
          </w:p>
        </w:tc>
        <w:tc>
          <w:tcPr>
            <w:tcW w:w="1600" w:type="dxa"/>
            <w:tcBorders>
              <w:top w:val="single" w:color="auto" w:sz="12" w:space="0"/>
              <w:left w:val="nil"/>
              <w:bottom w:val="single" w:color="auto" w:sz="4" w:space="0"/>
              <w:right w:val="nil"/>
            </w:tcBorders>
            <w:vAlign w:val="center"/>
          </w:tcPr>
          <w:p w14:paraId="0268F380">
            <w:pPr>
              <w:pStyle w:val="32"/>
              <w:snapToGrid w:val="0"/>
              <w:spacing w:line="240" w:lineRule="auto"/>
              <w:ind w:left="0" w:leftChars="0" w:right="0" w:rightChars="0" w:firstLine="0" w:firstLineChars="0"/>
              <w:jc w:val="center"/>
              <w:rPr>
                <w:b/>
                <w:sz w:val="21"/>
                <w:szCs w:val="21"/>
              </w:rPr>
            </w:pPr>
            <w:r>
              <w:rPr>
                <w:rFonts w:hint="eastAsia"/>
                <w:b/>
                <w:sz w:val="21"/>
                <w:szCs w:val="21"/>
              </w:rPr>
              <w:t>测试模块</w:t>
            </w:r>
          </w:p>
        </w:tc>
        <w:tc>
          <w:tcPr>
            <w:tcW w:w="3186" w:type="dxa"/>
            <w:tcBorders>
              <w:top w:val="single" w:color="auto" w:sz="12" w:space="0"/>
              <w:left w:val="nil"/>
              <w:bottom w:val="single" w:color="auto" w:sz="4" w:space="0"/>
              <w:right w:val="nil"/>
            </w:tcBorders>
            <w:vAlign w:val="center"/>
          </w:tcPr>
          <w:p w14:paraId="62CE09A2">
            <w:pPr>
              <w:pStyle w:val="32"/>
              <w:snapToGrid w:val="0"/>
              <w:spacing w:line="240" w:lineRule="auto"/>
              <w:ind w:left="0" w:leftChars="0" w:right="0" w:rightChars="0" w:firstLine="0" w:firstLineChars="0"/>
              <w:jc w:val="center"/>
              <w:rPr>
                <w:b/>
                <w:sz w:val="21"/>
                <w:szCs w:val="21"/>
              </w:rPr>
            </w:pPr>
            <w:r>
              <w:rPr>
                <w:rFonts w:hint="eastAsia"/>
                <w:b/>
                <w:sz w:val="21"/>
                <w:szCs w:val="21"/>
              </w:rPr>
              <w:t>测试内容描述</w:t>
            </w:r>
          </w:p>
        </w:tc>
        <w:tc>
          <w:tcPr>
            <w:tcW w:w="2427" w:type="dxa"/>
            <w:tcBorders>
              <w:top w:val="single" w:color="auto" w:sz="12" w:space="0"/>
              <w:left w:val="nil"/>
              <w:bottom w:val="single" w:color="auto" w:sz="4" w:space="0"/>
              <w:right w:val="nil"/>
            </w:tcBorders>
            <w:vAlign w:val="center"/>
          </w:tcPr>
          <w:p w14:paraId="0B1F2A32">
            <w:pPr>
              <w:pStyle w:val="32"/>
              <w:snapToGrid w:val="0"/>
              <w:spacing w:line="240" w:lineRule="auto"/>
              <w:ind w:left="0" w:leftChars="0" w:right="0" w:rightChars="0" w:firstLine="0" w:firstLineChars="0"/>
              <w:jc w:val="center"/>
              <w:rPr>
                <w:b/>
                <w:sz w:val="21"/>
                <w:szCs w:val="21"/>
              </w:rPr>
            </w:pPr>
            <w:r>
              <w:rPr>
                <w:rFonts w:hint="eastAsia"/>
                <w:b/>
                <w:sz w:val="21"/>
                <w:szCs w:val="21"/>
              </w:rPr>
              <w:t>预期结果</w:t>
            </w:r>
          </w:p>
        </w:tc>
        <w:tc>
          <w:tcPr>
            <w:tcW w:w="1818" w:type="dxa"/>
            <w:tcBorders>
              <w:top w:val="single" w:color="auto" w:sz="12" w:space="0"/>
              <w:left w:val="nil"/>
              <w:bottom w:val="single" w:color="auto" w:sz="4" w:space="0"/>
              <w:right w:val="nil"/>
            </w:tcBorders>
            <w:vAlign w:val="center"/>
          </w:tcPr>
          <w:p w14:paraId="396E1F59">
            <w:pPr>
              <w:pStyle w:val="32"/>
              <w:snapToGrid w:val="0"/>
              <w:spacing w:line="240" w:lineRule="auto"/>
              <w:ind w:left="0" w:leftChars="0" w:right="0" w:rightChars="0" w:firstLine="0" w:firstLineChars="0"/>
              <w:jc w:val="center"/>
              <w:rPr>
                <w:b/>
                <w:sz w:val="21"/>
                <w:szCs w:val="21"/>
              </w:rPr>
            </w:pPr>
            <w:r>
              <w:rPr>
                <w:rFonts w:hint="eastAsia"/>
                <w:b/>
                <w:sz w:val="21"/>
                <w:szCs w:val="21"/>
              </w:rPr>
              <w:t>实际结果</w:t>
            </w:r>
          </w:p>
        </w:tc>
        <w:tc>
          <w:tcPr>
            <w:tcW w:w="876" w:type="dxa"/>
            <w:tcBorders>
              <w:top w:val="single" w:color="auto" w:sz="12" w:space="0"/>
              <w:left w:val="nil"/>
              <w:bottom w:val="single" w:color="auto" w:sz="4" w:space="0"/>
              <w:right w:val="nil"/>
            </w:tcBorders>
            <w:vAlign w:val="center"/>
          </w:tcPr>
          <w:p w14:paraId="5DD21E92">
            <w:pPr>
              <w:pStyle w:val="32"/>
              <w:snapToGrid w:val="0"/>
              <w:spacing w:line="240" w:lineRule="auto"/>
              <w:ind w:left="0" w:leftChars="0" w:right="0" w:rightChars="0" w:firstLine="0" w:firstLineChars="0"/>
              <w:jc w:val="center"/>
              <w:rPr>
                <w:b/>
                <w:sz w:val="21"/>
                <w:szCs w:val="21"/>
              </w:rPr>
            </w:pPr>
            <w:r>
              <w:rPr>
                <w:rFonts w:hint="eastAsia"/>
                <w:b/>
                <w:sz w:val="21"/>
                <w:szCs w:val="21"/>
              </w:rPr>
              <w:t>测试结论</w:t>
            </w:r>
          </w:p>
        </w:tc>
      </w:tr>
      <w:tr w14:paraId="1AFFAC6C">
        <w:tblPrEx>
          <w:tblCellMar>
            <w:top w:w="0" w:type="dxa"/>
            <w:left w:w="108" w:type="dxa"/>
            <w:bottom w:w="0" w:type="dxa"/>
            <w:right w:w="108" w:type="dxa"/>
          </w:tblCellMar>
        </w:tblPrEx>
        <w:trPr>
          <w:trHeight w:val="0" w:hRule="atLeast"/>
          <w:jc w:val="center"/>
        </w:trPr>
        <w:tc>
          <w:tcPr>
            <w:tcW w:w="1043" w:type="dxa"/>
            <w:tcBorders>
              <w:top w:val="single" w:color="auto" w:sz="4" w:space="0"/>
              <w:left w:val="nil"/>
              <w:bottom w:val="nil"/>
              <w:right w:val="nil"/>
            </w:tcBorders>
            <w:vAlign w:val="center"/>
          </w:tcPr>
          <w:p w14:paraId="15832D3F">
            <w:pPr>
              <w:pStyle w:val="32"/>
              <w:snapToGrid w:val="0"/>
              <w:spacing w:line="240" w:lineRule="auto"/>
              <w:ind w:left="0" w:leftChars="0" w:right="0" w:rightChars="0" w:firstLine="0" w:firstLineChars="0"/>
              <w:jc w:val="center"/>
              <w:rPr>
                <w:sz w:val="21"/>
                <w:szCs w:val="21"/>
              </w:rPr>
            </w:pPr>
            <w:r>
              <w:rPr>
                <w:b/>
                <w:bCs/>
                <w:sz w:val="21"/>
                <w:szCs w:val="21"/>
              </w:rPr>
              <w:t>EX-001</w:t>
            </w:r>
          </w:p>
        </w:tc>
        <w:tc>
          <w:tcPr>
            <w:tcW w:w="1600" w:type="dxa"/>
            <w:tcBorders>
              <w:top w:val="single" w:color="auto" w:sz="4" w:space="0"/>
              <w:left w:val="nil"/>
              <w:bottom w:val="nil"/>
              <w:right w:val="nil"/>
            </w:tcBorders>
            <w:vAlign w:val="center"/>
          </w:tcPr>
          <w:p w14:paraId="70F2C19A">
            <w:pPr>
              <w:pStyle w:val="32"/>
              <w:snapToGrid w:val="0"/>
              <w:spacing w:line="240" w:lineRule="auto"/>
              <w:ind w:left="0" w:leftChars="0" w:right="0" w:rightChars="0" w:firstLine="0" w:firstLineChars="0"/>
              <w:jc w:val="center"/>
              <w:rPr>
                <w:sz w:val="21"/>
                <w:szCs w:val="21"/>
              </w:rPr>
            </w:pPr>
            <w:r>
              <w:rPr>
                <w:rFonts w:hint="eastAsia"/>
                <w:b/>
                <w:bCs/>
                <w:sz w:val="21"/>
                <w:szCs w:val="21"/>
              </w:rPr>
              <w:t>富文本批注</w:t>
            </w:r>
          </w:p>
        </w:tc>
        <w:tc>
          <w:tcPr>
            <w:tcW w:w="3186" w:type="dxa"/>
            <w:tcBorders>
              <w:top w:val="single" w:color="auto" w:sz="4" w:space="0"/>
              <w:left w:val="nil"/>
              <w:bottom w:val="nil"/>
              <w:right w:val="nil"/>
            </w:tcBorders>
            <w:vAlign w:val="center"/>
          </w:tcPr>
          <w:p w14:paraId="1C38A985">
            <w:pPr>
              <w:pStyle w:val="32"/>
              <w:snapToGrid w:val="0"/>
              <w:spacing w:line="240" w:lineRule="auto"/>
              <w:ind w:left="0" w:leftChars="0" w:right="0" w:rightChars="0" w:firstLine="0" w:firstLineChars="0"/>
              <w:jc w:val="left"/>
              <w:rPr>
                <w:sz w:val="21"/>
                <w:szCs w:val="21"/>
              </w:rPr>
            </w:pPr>
            <w:r>
              <w:rPr>
                <w:rFonts w:hint="eastAsia"/>
                <w:sz w:val="21"/>
                <w:szCs w:val="21"/>
              </w:rPr>
              <w:t>右键节点选择“添加批注”，在弹出的无边框窗口中输入多行文本。</w:t>
            </w:r>
          </w:p>
        </w:tc>
        <w:tc>
          <w:tcPr>
            <w:tcW w:w="2427" w:type="dxa"/>
            <w:tcBorders>
              <w:top w:val="single" w:color="auto" w:sz="4" w:space="0"/>
              <w:left w:val="nil"/>
              <w:bottom w:val="nil"/>
              <w:right w:val="nil"/>
            </w:tcBorders>
            <w:vAlign w:val="center"/>
          </w:tcPr>
          <w:p w14:paraId="1BDA955D">
            <w:pPr>
              <w:pStyle w:val="32"/>
              <w:snapToGrid w:val="0"/>
              <w:spacing w:line="240" w:lineRule="auto"/>
              <w:ind w:left="0" w:leftChars="0" w:right="0" w:rightChars="0" w:firstLine="0" w:firstLineChars="0"/>
              <w:jc w:val="left"/>
              <w:rPr>
                <w:sz w:val="21"/>
                <w:szCs w:val="21"/>
              </w:rPr>
            </w:pPr>
            <w:r>
              <w:rPr>
                <w:rFonts w:hint="eastAsia"/>
                <w:sz w:val="21"/>
                <w:szCs w:val="21"/>
              </w:rPr>
              <w:t>批注内容应被正确保存至节点对象中；再次打开窗口时内容应完整回显。</w:t>
            </w:r>
          </w:p>
        </w:tc>
        <w:tc>
          <w:tcPr>
            <w:tcW w:w="1818" w:type="dxa"/>
            <w:tcBorders>
              <w:top w:val="single" w:color="auto" w:sz="4" w:space="0"/>
              <w:left w:val="nil"/>
              <w:bottom w:val="nil"/>
              <w:right w:val="nil"/>
            </w:tcBorders>
            <w:vAlign w:val="center"/>
          </w:tcPr>
          <w:p w14:paraId="019D4899">
            <w:pPr>
              <w:pStyle w:val="32"/>
              <w:snapToGrid w:val="0"/>
              <w:spacing w:line="240" w:lineRule="auto"/>
              <w:ind w:left="0" w:leftChars="0" w:right="0" w:rightChars="0" w:firstLine="0" w:firstLineChars="0"/>
              <w:jc w:val="left"/>
              <w:rPr>
                <w:sz w:val="21"/>
                <w:szCs w:val="21"/>
              </w:rPr>
            </w:pPr>
            <w:r>
              <w:rPr>
                <w:rFonts w:hint="eastAsia"/>
                <w:sz w:val="21"/>
                <w:szCs w:val="21"/>
              </w:rPr>
              <w:t>批注读写正常，信息挂载成功。</w:t>
            </w:r>
          </w:p>
        </w:tc>
        <w:tc>
          <w:tcPr>
            <w:tcW w:w="876" w:type="dxa"/>
            <w:tcBorders>
              <w:top w:val="single" w:color="auto" w:sz="4" w:space="0"/>
              <w:left w:val="nil"/>
              <w:bottom w:val="nil"/>
              <w:right w:val="nil"/>
            </w:tcBorders>
            <w:vAlign w:val="center"/>
          </w:tcPr>
          <w:p w14:paraId="5101F421">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335CE9C4">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06235565">
            <w:pPr>
              <w:pStyle w:val="32"/>
              <w:snapToGrid w:val="0"/>
              <w:spacing w:line="240" w:lineRule="auto"/>
              <w:ind w:left="0" w:leftChars="0" w:right="0" w:rightChars="0" w:firstLine="0" w:firstLineChars="0"/>
              <w:jc w:val="center"/>
              <w:rPr>
                <w:sz w:val="21"/>
                <w:szCs w:val="21"/>
              </w:rPr>
            </w:pPr>
            <w:r>
              <w:rPr>
                <w:b/>
                <w:bCs/>
                <w:sz w:val="21"/>
                <w:szCs w:val="21"/>
              </w:rPr>
              <w:t>EX-002</w:t>
            </w:r>
          </w:p>
        </w:tc>
        <w:tc>
          <w:tcPr>
            <w:tcW w:w="1600" w:type="dxa"/>
            <w:tcBorders>
              <w:top w:val="nil"/>
              <w:left w:val="nil"/>
              <w:bottom w:val="nil"/>
              <w:right w:val="nil"/>
            </w:tcBorders>
            <w:vAlign w:val="center"/>
          </w:tcPr>
          <w:p w14:paraId="11C9DF89">
            <w:pPr>
              <w:pStyle w:val="32"/>
              <w:snapToGrid w:val="0"/>
              <w:spacing w:line="240" w:lineRule="auto"/>
              <w:ind w:left="0" w:leftChars="0" w:right="0" w:rightChars="0" w:firstLine="0" w:firstLineChars="0"/>
              <w:jc w:val="center"/>
              <w:rPr>
                <w:sz w:val="21"/>
                <w:szCs w:val="21"/>
              </w:rPr>
            </w:pPr>
            <w:r>
              <w:rPr>
                <w:rFonts w:hint="eastAsia"/>
                <w:b/>
                <w:bCs/>
                <w:sz w:val="21"/>
                <w:szCs w:val="21"/>
              </w:rPr>
              <w:t>待办事项管理</w:t>
            </w:r>
          </w:p>
        </w:tc>
        <w:tc>
          <w:tcPr>
            <w:tcW w:w="3186" w:type="dxa"/>
            <w:tcBorders>
              <w:top w:val="nil"/>
              <w:left w:val="nil"/>
              <w:bottom w:val="nil"/>
              <w:right w:val="nil"/>
            </w:tcBorders>
            <w:vAlign w:val="center"/>
          </w:tcPr>
          <w:p w14:paraId="6D772198">
            <w:pPr>
              <w:pStyle w:val="32"/>
              <w:snapToGrid w:val="0"/>
              <w:spacing w:line="240" w:lineRule="auto"/>
              <w:ind w:left="0" w:leftChars="0" w:right="0" w:rightChars="0" w:firstLine="0" w:firstLineChars="0"/>
              <w:jc w:val="left"/>
              <w:rPr>
                <w:sz w:val="21"/>
                <w:szCs w:val="21"/>
              </w:rPr>
            </w:pPr>
            <w:r>
              <w:rPr>
                <w:rFonts w:hint="eastAsia"/>
                <w:sz w:val="21"/>
                <w:szCs w:val="21"/>
              </w:rPr>
              <w:t>点击工具栏“TodoList”，添加多个任务项并勾选部分完成，点击“Finish”。</w:t>
            </w:r>
          </w:p>
        </w:tc>
        <w:tc>
          <w:tcPr>
            <w:tcW w:w="2427" w:type="dxa"/>
            <w:tcBorders>
              <w:top w:val="nil"/>
              <w:left w:val="nil"/>
              <w:bottom w:val="nil"/>
              <w:right w:val="nil"/>
            </w:tcBorders>
            <w:vAlign w:val="center"/>
          </w:tcPr>
          <w:p w14:paraId="2D27B64A">
            <w:pPr>
              <w:pStyle w:val="32"/>
              <w:snapToGrid w:val="0"/>
              <w:spacing w:line="240" w:lineRule="auto"/>
              <w:ind w:left="0" w:leftChars="0" w:right="0" w:rightChars="0" w:firstLine="0" w:firstLineChars="0"/>
              <w:jc w:val="left"/>
              <w:rPr>
                <w:sz w:val="21"/>
                <w:szCs w:val="21"/>
              </w:rPr>
            </w:pPr>
            <w:r>
              <w:rPr>
                <w:rFonts w:hint="eastAsia"/>
                <w:sz w:val="21"/>
                <w:szCs w:val="21"/>
              </w:rPr>
              <w:t>任务列表应渲染为一张图片并挂载到当前节点旁；勾选状态（删除线）应正确显示。</w:t>
            </w:r>
          </w:p>
        </w:tc>
        <w:tc>
          <w:tcPr>
            <w:tcW w:w="1818" w:type="dxa"/>
            <w:tcBorders>
              <w:top w:val="nil"/>
              <w:left w:val="nil"/>
              <w:bottom w:val="nil"/>
              <w:right w:val="nil"/>
            </w:tcBorders>
            <w:vAlign w:val="center"/>
          </w:tcPr>
          <w:p w14:paraId="23F27875">
            <w:pPr>
              <w:pStyle w:val="32"/>
              <w:snapToGrid w:val="0"/>
              <w:spacing w:line="240" w:lineRule="auto"/>
              <w:ind w:left="0" w:leftChars="0" w:right="0" w:rightChars="0" w:firstLine="0" w:firstLineChars="0"/>
              <w:jc w:val="left"/>
              <w:rPr>
                <w:sz w:val="21"/>
                <w:szCs w:val="21"/>
              </w:rPr>
            </w:pPr>
            <w:r>
              <w:rPr>
                <w:rFonts w:hint="eastAsia"/>
                <w:sz w:val="21"/>
                <w:szCs w:val="21"/>
              </w:rPr>
              <w:t>离屏渲染逻辑正确，生成的图片清晰且位置跟随节点。</w:t>
            </w:r>
          </w:p>
        </w:tc>
        <w:tc>
          <w:tcPr>
            <w:tcW w:w="876" w:type="dxa"/>
            <w:tcBorders>
              <w:top w:val="nil"/>
              <w:left w:val="nil"/>
              <w:bottom w:val="nil"/>
              <w:right w:val="nil"/>
            </w:tcBorders>
            <w:vAlign w:val="center"/>
          </w:tcPr>
          <w:p w14:paraId="4E2EDCEA">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6EC7794B">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0BEF0408">
            <w:pPr>
              <w:pStyle w:val="32"/>
              <w:snapToGrid w:val="0"/>
              <w:spacing w:line="240" w:lineRule="auto"/>
              <w:ind w:left="0" w:leftChars="0" w:right="0" w:rightChars="0" w:firstLine="0" w:firstLineChars="0"/>
              <w:jc w:val="center"/>
              <w:rPr>
                <w:sz w:val="21"/>
                <w:szCs w:val="21"/>
              </w:rPr>
            </w:pPr>
            <w:r>
              <w:rPr>
                <w:b/>
                <w:bCs/>
                <w:sz w:val="21"/>
                <w:szCs w:val="21"/>
              </w:rPr>
              <w:t>EX-003</w:t>
            </w:r>
          </w:p>
        </w:tc>
        <w:tc>
          <w:tcPr>
            <w:tcW w:w="1600" w:type="dxa"/>
            <w:tcBorders>
              <w:top w:val="nil"/>
              <w:left w:val="nil"/>
              <w:bottom w:val="nil"/>
              <w:right w:val="nil"/>
            </w:tcBorders>
            <w:vAlign w:val="center"/>
          </w:tcPr>
          <w:p w14:paraId="5D7F115B">
            <w:pPr>
              <w:pStyle w:val="32"/>
              <w:snapToGrid w:val="0"/>
              <w:spacing w:line="240" w:lineRule="auto"/>
              <w:ind w:left="0" w:leftChars="0" w:right="0" w:rightChars="0" w:firstLine="0" w:firstLineChars="0"/>
              <w:jc w:val="center"/>
              <w:rPr>
                <w:sz w:val="21"/>
                <w:szCs w:val="21"/>
              </w:rPr>
            </w:pPr>
            <w:r>
              <w:rPr>
                <w:rFonts w:hint="eastAsia"/>
                <w:b/>
                <w:bCs/>
                <w:sz w:val="21"/>
                <w:szCs w:val="21"/>
              </w:rPr>
              <w:t>手写涂鸦模式</w:t>
            </w:r>
          </w:p>
        </w:tc>
        <w:tc>
          <w:tcPr>
            <w:tcW w:w="3186" w:type="dxa"/>
            <w:tcBorders>
              <w:top w:val="nil"/>
              <w:left w:val="nil"/>
              <w:bottom w:val="nil"/>
              <w:right w:val="nil"/>
            </w:tcBorders>
            <w:vAlign w:val="center"/>
          </w:tcPr>
          <w:p w14:paraId="2F2F39D7">
            <w:pPr>
              <w:pStyle w:val="32"/>
              <w:snapToGrid w:val="0"/>
              <w:spacing w:line="240" w:lineRule="auto"/>
              <w:ind w:left="0" w:leftChars="0" w:right="0" w:rightChars="0" w:firstLine="0" w:firstLineChars="0"/>
              <w:jc w:val="left"/>
              <w:rPr>
                <w:sz w:val="21"/>
                <w:szCs w:val="21"/>
              </w:rPr>
            </w:pPr>
            <w:r>
              <w:rPr>
                <w:rFonts w:hint="eastAsia"/>
                <w:sz w:val="21"/>
                <w:szCs w:val="21"/>
              </w:rPr>
              <w:t>切换至“手写模式”，使用画笔在节点周围绘制圈注，随后切换“橡皮擦”擦除部分笔迹。</w:t>
            </w:r>
          </w:p>
        </w:tc>
        <w:tc>
          <w:tcPr>
            <w:tcW w:w="2427" w:type="dxa"/>
            <w:tcBorders>
              <w:top w:val="nil"/>
              <w:left w:val="nil"/>
              <w:bottom w:val="nil"/>
              <w:right w:val="nil"/>
            </w:tcBorders>
            <w:vAlign w:val="center"/>
          </w:tcPr>
          <w:p w14:paraId="2C2DECD9">
            <w:pPr>
              <w:pStyle w:val="32"/>
              <w:snapToGrid w:val="0"/>
              <w:spacing w:line="240" w:lineRule="auto"/>
              <w:ind w:left="0" w:leftChars="0" w:right="0" w:rightChars="0" w:firstLine="0" w:firstLineChars="0"/>
              <w:jc w:val="left"/>
              <w:rPr>
                <w:sz w:val="21"/>
                <w:szCs w:val="21"/>
              </w:rPr>
            </w:pPr>
            <w:r>
              <w:rPr>
                <w:rFonts w:hint="eastAsia"/>
                <w:sz w:val="21"/>
                <w:szCs w:val="21"/>
              </w:rPr>
              <w:t>笔迹线条流畅无断点；橡皮擦能精准删除与路径相交的笔画；缩放视图时笔迹不偏移。</w:t>
            </w:r>
          </w:p>
        </w:tc>
        <w:tc>
          <w:tcPr>
            <w:tcW w:w="1818" w:type="dxa"/>
            <w:tcBorders>
              <w:top w:val="nil"/>
              <w:left w:val="nil"/>
              <w:bottom w:val="nil"/>
              <w:right w:val="nil"/>
            </w:tcBorders>
            <w:vAlign w:val="center"/>
          </w:tcPr>
          <w:p w14:paraId="46B7F133">
            <w:pPr>
              <w:pStyle w:val="32"/>
              <w:snapToGrid w:val="0"/>
              <w:spacing w:line="240" w:lineRule="auto"/>
              <w:ind w:left="0" w:leftChars="0" w:right="0" w:rightChars="0" w:firstLine="0" w:firstLineChars="0"/>
              <w:jc w:val="left"/>
              <w:rPr>
                <w:sz w:val="21"/>
                <w:szCs w:val="21"/>
              </w:rPr>
            </w:pPr>
            <w:r>
              <w:rPr>
                <w:rFonts w:hint="eastAsia"/>
                <w:sz w:val="21"/>
                <w:szCs w:val="21"/>
              </w:rPr>
              <w:t>坐标映射逻辑正确，涂鸦体验接近真实纸笔。</w:t>
            </w:r>
          </w:p>
        </w:tc>
        <w:tc>
          <w:tcPr>
            <w:tcW w:w="876" w:type="dxa"/>
            <w:tcBorders>
              <w:top w:val="nil"/>
              <w:left w:val="nil"/>
              <w:bottom w:val="nil"/>
              <w:right w:val="nil"/>
            </w:tcBorders>
            <w:vAlign w:val="center"/>
          </w:tcPr>
          <w:p w14:paraId="496EC7BF">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76A608FD">
        <w:tblPrEx>
          <w:tblCellMar>
            <w:top w:w="0" w:type="dxa"/>
            <w:left w:w="108" w:type="dxa"/>
            <w:bottom w:w="0" w:type="dxa"/>
            <w:right w:w="108" w:type="dxa"/>
          </w:tblCellMar>
        </w:tblPrEx>
        <w:trPr>
          <w:trHeight w:val="0" w:hRule="atLeast"/>
          <w:jc w:val="center"/>
        </w:trPr>
        <w:tc>
          <w:tcPr>
            <w:tcW w:w="1043" w:type="dxa"/>
            <w:tcBorders>
              <w:top w:val="nil"/>
              <w:left w:val="nil"/>
              <w:bottom w:val="nil"/>
              <w:right w:val="nil"/>
            </w:tcBorders>
            <w:vAlign w:val="center"/>
          </w:tcPr>
          <w:p w14:paraId="41C29911">
            <w:pPr>
              <w:pStyle w:val="32"/>
              <w:snapToGrid w:val="0"/>
              <w:spacing w:line="240" w:lineRule="auto"/>
              <w:ind w:left="0" w:leftChars="0" w:right="0" w:rightChars="0" w:firstLine="0" w:firstLineChars="0"/>
              <w:jc w:val="center"/>
              <w:rPr>
                <w:sz w:val="21"/>
                <w:szCs w:val="21"/>
              </w:rPr>
            </w:pPr>
            <w:r>
              <w:rPr>
                <w:b/>
                <w:bCs/>
                <w:sz w:val="21"/>
                <w:szCs w:val="21"/>
              </w:rPr>
              <w:t>EX-004</w:t>
            </w:r>
          </w:p>
        </w:tc>
        <w:tc>
          <w:tcPr>
            <w:tcW w:w="1600" w:type="dxa"/>
            <w:tcBorders>
              <w:top w:val="nil"/>
              <w:left w:val="nil"/>
              <w:bottom w:val="nil"/>
              <w:right w:val="nil"/>
            </w:tcBorders>
            <w:vAlign w:val="center"/>
          </w:tcPr>
          <w:p w14:paraId="0EA363F0">
            <w:pPr>
              <w:pStyle w:val="32"/>
              <w:snapToGrid w:val="0"/>
              <w:spacing w:line="240" w:lineRule="auto"/>
              <w:ind w:left="0" w:leftChars="0" w:right="0" w:rightChars="0" w:firstLine="0" w:firstLineChars="0"/>
              <w:jc w:val="center"/>
              <w:rPr>
                <w:sz w:val="21"/>
                <w:szCs w:val="21"/>
              </w:rPr>
            </w:pPr>
            <w:r>
              <w:rPr>
                <w:rFonts w:hint="eastAsia"/>
                <w:b/>
                <w:bCs/>
                <w:sz w:val="21"/>
                <w:szCs w:val="21"/>
              </w:rPr>
              <w:t>主题热切换</w:t>
            </w:r>
          </w:p>
        </w:tc>
        <w:tc>
          <w:tcPr>
            <w:tcW w:w="3186" w:type="dxa"/>
            <w:tcBorders>
              <w:top w:val="nil"/>
              <w:left w:val="nil"/>
              <w:bottom w:val="nil"/>
              <w:right w:val="nil"/>
            </w:tcBorders>
            <w:vAlign w:val="center"/>
          </w:tcPr>
          <w:p w14:paraId="0C2FC996">
            <w:pPr>
              <w:pStyle w:val="32"/>
              <w:snapToGrid w:val="0"/>
              <w:spacing w:line="240" w:lineRule="auto"/>
              <w:ind w:left="0" w:leftChars="0" w:right="0" w:rightChars="0" w:firstLine="0" w:firstLineChars="0"/>
              <w:jc w:val="left"/>
              <w:rPr>
                <w:sz w:val="21"/>
                <w:szCs w:val="21"/>
              </w:rPr>
            </w:pPr>
            <w:r>
              <w:rPr>
                <w:rFonts w:hint="eastAsia"/>
                <w:sz w:val="21"/>
                <w:szCs w:val="21"/>
              </w:rPr>
              <w:t>在编辑过程中，从菜单栏依次切换“浅色”、“深色”、“黑白”主题。</w:t>
            </w:r>
          </w:p>
        </w:tc>
        <w:tc>
          <w:tcPr>
            <w:tcW w:w="2427" w:type="dxa"/>
            <w:tcBorders>
              <w:top w:val="nil"/>
              <w:left w:val="nil"/>
              <w:bottom w:val="nil"/>
              <w:right w:val="nil"/>
            </w:tcBorders>
            <w:vAlign w:val="center"/>
          </w:tcPr>
          <w:p w14:paraId="710DA79D">
            <w:pPr>
              <w:pStyle w:val="32"/>
              <w:snapToGrid w:val="0"/>
              <w:spacing w:line="240" w:lineRule="auto"/>
              <w:ind w:left="0" w:leftChars="0" w:right="0" w:rightChars="0" w:firstLine="0" w:firstLineChars="0"/>
              <w:jc w:val="left"/>
              <w:rPr>
                <w:sz w:val="21"/>
                <w:szCs w:val="21"/>
              </w:rPr>
            </w:pPr>
            <w:r>
              <w:rPr>
                <w:rFonts w:hint="eastAsia"/>
                <w:sz w:val="21"/>
                <w:szCs w:val="21"/>
              </w:rPr>
              <w:t>界面背景、按钮样式、节点配色及虚线框颜色应即时改变，无需重启软件。</w:t>
            </w:r>
          </w:p>
        </w:tc>
        <w:tc>
          <w:tcPr>
            <w:tcW w:w="1818" w:type="dxa"/>
            <w:tcBorders>
              <w:top w:val="nil"/>
              <w:left w:val="nil"/>
              <w:bottom w:val="nil"/>
              <w:right w:val="nil"/>
            </w:tcBorders>
            <w:vAlign w:val="center"/>
          </w:tcPr>
          <w:p w14:paraId="70439287">
            <w:pPr>
              <w:pStyle w:val="32"/>
              <w:snapToGrid w:val="0"/>
              <w:spacing w:line="240" w:lineRule="auto"/>
              <w:ind w:left="0" w:leftChars="0" w:right="0" w:rightChars="0" w:firstLine="0" w:firstLineChars="0"/>
              <w:jc w:val="left"/>
              <w:rPr>
                <w:sz w:val="21"/>
                <w:szCs w:val="21"/>
              </w:rPr>
            </w:pPr>
            <w:r>
              <w:rPr>
                <w:rFonts w:hint="eastAsia"/>
                <w:sz w:val="21"/>
                <w:szCs w:val="21"/>
              </w:rPr>
              <w:t>切换过程无卡顿，QSS</w:t>
            </w:r>
            <w:r>
              <w:rPr>
                <w:sz w:val="21"/>
                <w:szCs w:val="21"/>
              </w:rPr>
              <w:t xml:space="preserve"> </w:t>
            </w:r>
            <w:r>
              <w:rPr>
                <w:rFonts w:hint="eastAsia"/>
                <w:sz w:val="21"/>
                <w:szCs w:val="21"/>
              </w:rPr>
              <w:t>样式表注入生效，视觉风格统一。</w:t>
            </w:r>
          </w:p>
        </w:tc>
        <w:tc>
          <w:tcPr>
            <w:tcW w:w="876" w:type="dxa"/>
            <w:tcBorders>
              <w:top w:val="nil"/>
              <w:left w:val="nil"/>
              <w:bottom w:val="nil"/>
              <w:right w:val="nil"/>
            </w:tcBorders>
            <w:vAlign w:val="center"/>
          </w:tcPr>
          <w:p w14:paraId="482465B6">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r w14:paraId="57F18CE7">
        <w:tblPrEx>
          <w:tblCellMar>
            <w:top w:w="0" w:type="dxa"/>
            <w:left w:w="108" w:type="dxa"/>
            <w:bottom w:w="0" w:type="dxa"/>
            <w:right w:w="108" w:type="dxa"/>
          </w:tblCellMar>
        </w:tblPrEx>
        <w:trPr>
          <w:trHeight w:val="0" w:hRule="atLeast"/>
          <w:jc w:val="center"/>
        </w:trPr>
        <w:tc>
          <w:tcPr>
            <w:tcW w:w="1043" w:type="dxa"/>
            <w:tcBorders>
              <w:top w:val="nil"/>
              <w:left w:val="nil"/>
              <w:bottom w:val="single" w:color="auto" w:sz="12" w:space="0"/>
              <w:right w:val="nil"/>
            </w:tcBorders>
            <w:vAlign w:val="center"/>
          </w:tcPr>
          <w:p w14:paraId="193A4A26">
            <w:pPr>
              <w:pStyle w:val="32"/>
              <w:snapToGrid w:val="0"/>
              <w:spacing w:line="240" w:lineRule="auto"/>
              <w:ind w:left="0" w:leftChars="0" w:right="0" w:rightChars="0" w:firstLine="0" w:firstLineChars="0"/>
              <w:jc w:val="center"/>
              <w:rPr>
                <w:sz w:val="21"/>
                <w:szCs w:val="21"/>
              </w:rPr>
            </w:pPr>
            <w:r>
              <w:rPr>
                <w:b/>
                <w:bCs/>
                <w:sz w:val="21"/>
                <w:szCs w:val="21"/>
              </w:rPr>
              <w:t>EX-005</w:t>
            </w:r>
          </w:p>
        </w:tc>
        <w:tc>
          <w:tcPr>
            <w:tcW w:w="1600" w:type="dxa"/>
            <w:tcBorders>
              <w:top w:val="nil"/>
              <w:left w:val="nil"/>
              <w:bottom w:val="single" w:color="auto" w:sz="12" w:space="0"/>
              <w:right w:val="nil"/>
            </w:tcBorders>
            <w:vAlign w:val="center"/>
          </w:tcPr>
          <w:p w14:paraId="4F103BF7">
            <w:pPr>
              <w:pStyle w:val="32"/>
              <w:snapToGrid w:val="0"/>
              <w:spacing w:line="240" w:lineRule="auto"/>
              <w:ind w:left="0" w:leftChars="0" w:right="0" w:rightChars="0" w:firstLine="0" w:firstLineChars="0"/>
              <w:jc w:val="center"/>
              <w:rPr>
                <w:sz w:val="21"/>
                <w:szCs w:val="21"/>
              </w:rPr>
            </w:pPr>
            <w:r>
              <w:rPr>
                <w:rFonts w:hint="eastAsia"/>
                <w:b/>
                <w:bCs/>
                <w:sz w:val="21"/>
                <w:szCs w:val="21"/>
              </w:rPr>
              <w:t>多语言环境</w:t>
            </w:r>
          </w:p>
        </w:tc>
        <w:tc>
          <w:tcPr>
            <w:tcW w:w="3186" w:type="dxa"/>
            <w:tcBorders>
              <w:top w:val="nil"/>
              <w:left w:val="nil"/>
              <w:bottom w:val="single" w:color="auto" w:sz="12" w:space="0"/>
              <w:right w:val="nil"/>
            </w:tcBorders>
            <w:vAlign w:val="center"/>
          </w:tcPr>
          <w:p w14:paraId="27FE81D5">
            <w:pPr>
              <w:pStyle w:val="32"/>
              <w:snapToGrid w:val="0"/>
              <w:spacing w:line="240" w:lineRule="auto"/>
              <w:ind w:left="0" w:leftChars="0" w:right="0" w:rightChars="0" w:firstLine="0" w:firstLineChars="0"/>
              <w:jc w:val="left"/>
              <w:rPr>
                <w:sz w:val="21"/>
                <w:szCs w:val="21"/>
              </w:rPr>
            </w:pPr>
            <w:r>
              <w:rPr>
                <w:rFonts w:hint="eastAsia"/>
                <w:sz w:val="21"/>
                <w:szCs w:val="21"/>
              </w:rPr>
              <w:t>将系统语言从“中文”切换为“English”，检查菜单栏、工具栏及右键菜单。</w:t>
            </w:r>
          </w:p>
        </w:tc>
        <w:tc>
          <w:tcPr>
            <w:tcW w:w="2427" w:type="dxa"/>
            <w:tcBorders>
              <w:top w:val="nil"/>
              <w:left w:val="nil"/>
              <w:bottom w:val="single" w:color="auto" w:sz="12" w:space="0"/>
              <w:right w:val="nil"/>
            </w:tcBorders>
            <w:vAlign w:val="center"/>
          </w:tcPr>
          <w:p w14:paraId="663BB17F">
            <w:pPr>
              <w:pStyle w:val="32"/>
              <w:snapToGrid w:val="0"/>
              <w:spacing w:line="240" w:lineRule="auto"/>
              <w:ind w:left="0" w:leftChars="0" w:right="0" w:rightChars="0" w:firstLine="0" w:firstLineChars="0"/>
              <w:jc w:val="left"/>
              <w:rPr>
                <w:sz w:val="21"/>
                <w:szCs w:val="21"/>
              </w:rPr>
            </w:pPr>
            <w:r>
              <w:rPr>
                <w:rFonts w:hint="eastAsia"/>
                <w:sz w:val="21"/>
                <w:szCs w:val="21"/>
              </w:rPr>
              <w:t>所有界面文本应立即更新为英文，且无遗漏的中文字符或布局错乱。</w:t>
            </w:r>
          </w:p>
        </w:tc>
        <w:tc>
          <w:tcPr>
            <w:tcW w:w="1818" w:type="dxa"/>
            <w:tcBorders>
              <w:top w:val="nil"/>
              <w:left w:val="nil"/>
              <w:bottom w:val="single" w:color="auto" w:sz="12" w:space="0"/>
              <w:right w:val="nil"/>
            </w:tcBorders>
            <w:vAlign w:val="center"/>
          </w:tcPr>
          <w:p w14:paraId="5813A1AD">
            <w:pPr>
              <w:pStyle w:val="32"/>
              <w:snapToGrid w:val="0"/>
              <w:spacing w:line="240" w:lineRule="auto"/>
              <w:ind w:left="0" w:leftChars="0" w:right="0" w:rightChars="0" w:firstLine="0" w:firstLineChars="0"/>
              <w:jc w:val="left"/>
              <w:rPr>
                <w:sz w:val="21"/>
                <w:szCs w:val="21"/>
              </w:rPr>
            </w:pPr>
            <w:r>
              <w:rPr>
                <w:rFonts w:hint="eastAsia"/>
                <w:sz w:val="21"/>
                <w:szCs w:val="21"/>
              </w:rPr>
              <w:t>字典映射机制运行良好，国际化切换瞬间完成。</w:t>
            </w:r>
          </w:p>
        </w:tc>
        <w:tc>
          <w:tcPr>
            <w:tcW w:w="876" w:type="dxa"/>
            <w:tcBorders>
              <w:top w:val="nil"/>
              <w:left w:val="nil"/>
              <w:bottom w:val="single" w:color="auto" w:sz="12" w:space="0"/>
              <w:right w:val="nil"/>
            </w:tcBorders>
            <w:vAlign w:val="center"/>
          </w:tcPr>
          <w:p w14:paraId="2335F8C7">
            <w:pPr>
              <w:pStyle w:val="32"/>
              <w:snapToGrid w:val="0"/>
              <w:spacing w:line="240" w:lineRule="auto"/>
              <w:ind w:left="0" w:leftChars="0" w:right="0" w:rightChars="0" w:firstLine="0" w:firstLineChars="0"/>
              <w:jc w:val="center"/>
              <w:rPr>
                <w:sz w:val="21"/>
                <w:szCs w:val="21"/>
              </w:rPr>
            </w:pPr>
            <w:r>
              <w:rPr>
                <w:rFonts w:hint="eastAsia"/>
                <w:b/>
                <w:bCs/>
                <w:sz w:val="21"/>
                <w:szCs w:val="21"/>
              </w:rPr>
              <w:t>通过</w:t>
            </w:r>
          </w:p>
        </w:tc>
      </w:tr>
    </w:tbl>
    <w:p w14:paraId="4B064A88">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default"/>
          <w:color w:val="1F1F1F"/>
          <w:lang w:val="en-US" w:eastAsia="zh-CN"/>
        </w:rPr>
      </w:pPr>
    </w:p>
    <w:p w14:paraId="4C8841C4">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textAlignment w:val="auto"/>
        <w:rPr>
          <w:rFonts w:hint="default"/>
          <w:color w:val="1F1F1F"/>
          <w:lang w:val="en-US" w:eastAsia="zh-CN"/>
        </w:rPr>
      </w:pPr>
    </w:p>
    <w:p w14:paraId="43FC8E54">
      <w:pPr>
        <w:pStyle w:val="7"/>
        <w:keepNext w:val="0"/>
        <w:keepLines w:val="0"/>
        <w:pageBreakBefore w:val="0"/>
        <w:widowControl w:val="0"/>
        <w:kinsoku/>
        <w:wordWrap/>
        <w:overflowPunct/>
        <w:topLinePunct w:val="0"/>
        <w:autoSpaceDE/>
        <w:autoSpaceDN/>
        <w:bidi w:val="0"/>
        <w:adjustRightInd/>
        <w:snapToGrid/>
        <w:spacing w:before="0" w:after="120" w:afterLines="50" w:line="288" w:lineRule="auto"/>
        <w:ind w:left="0" w:leftChars="0" w:firstLine="0" w:firstLineChars="0"/>
        <w:textAlignment w:val="auto"/>
        <w:rPr>
          <w:rFonts w:hint="default"/>
          <w:color w:val="1F1F1F"/>
          <w:lang w:val="en-US" w:eastAsia="zh-CN"/>
        </w:rPr>
      </w:pPr>
    </w:p>
    <w:p w14:paraId="1907CF5D">
      <w:pPr>
        <w:pStyle w:val="2"/>
        <w:keepNext/>
        <w:numPr>
          <w:ilvl w:val="0"/>
          <w:numId w:val="2"/>
        </w:numPr>
        <w:spacing w:before="240" w:beforeLines="100" w:after="120" w:line="288" w:lineRule="auto"/>
      </w:pPr>
      <w:bookmarkStart w:id="150" w:name="_Toc31505"/>
      <w:r>
        <w:t>总结与建议</w:t>
      </w:r>
      <w:bookmarkEnd w:id="97"/>
      <w:bookmarkEnd w:id="98"/>
      <w:bookmarkEnd w:id="150"/>
    </w:p>
    <w:p w14:paraId="3DAFB3B1">
      <w:pPr>
        <w:pStyle w:val="3"/>
        <w:keepNext/>
        <w:numPr>
          <w:ilvl w:val="1"/>
          <w:numId w:val="0"/>
        </w:numPr>
        <w:spacing w:before="240" w:beforeLines="100" w:after="120" w:afterLines="50" w:line="288" w:lineRule="auto"/>
        <w:ind w:leftChars="0"/>
      </w:pPr>
      <w:bookmarkStart w:id="151" w:name="_Toc3914"/>
      <w:bookmarkStart w:id="152" w:name="_Toc3496"/>
      <w:bookmarkStart w:id="153" w:name="_Toc2482"/>
      <w:r>
        <w:rPr>
          <w:rFonts w:hint="eastAsia"/>
          <w:lang w:val="en-US" w:eastAsia="zh-CN"/>
        </w:rPr>
        <w:t xml:space="preserve">13.1 </w:t>
      </w:r>
      <w:r>
        <w:t>工作总结与团队贡献</w:t>
      </w:r>
      <w:bookmarkEnd w:id="151"/>
      <w:bookmarkEnd w:id="152"/>
      <w:bookmarkEnd w:id="153"/>
    </w:p>
    <w:p w14:paraId="70B79DA7">
      <w:pPr>
        <w:pStyle w:val="7"/>
        <w:spacing w:after="120" w:afterLines="50" w:line="288" w:lineRule="auto"/>
        <w:rPr>
          <w:color w:val="1F1F1F"/>
        </w:rPr>
      </w:pPr>
      <w:r>
        <w:rPr>
          <w:rFonts w:hint="eastAsia"/>
          <w:color w:val="1F1F1F"/>
        </w:rPr>
        <w:t>本项目历时数周，团队成员分工协作，圆满完成了课程设计任务。</w:t>
      </w:r>
    </w:p>
    <w:p w14:paraId="20D9A6DF">
      <w:pPr>
        <w:pStyle w:val="7"/>
        <w:spacing w:after="120" w:afterLines="50" w:line="288" w:lineRule="auto"/>
        <w:rPr>
          <w:color w:val="1F1F1F"/>
        </w:rPr>
      </w:pPr>
      <w:r>
        <w:rPr>
          <w:rFonts w:hint="eastAsia"/>
          <w:color w:val="1F1F1F"/>
        </w:rPr>
        <w:t>组为组长，我见证了我们小组的三个人在这次软件课程设计中，一步一步从“代码初学者”变成了会用Anaconda管理项目、PyQt5库创建图形界面、Git进行版本控制的“代码生产者”。虽然思维导图是一个小任务，但是我们在解决一个个困难的过程中学到了很多。</w:t>
      </w:r>
    </w:p>
    <w:p w14:paraId="3FDC9702">
      <w:pPr>
        <w:pStyle w:val="7"/>
        <w:spacing w:after="120" w:afterLines="50" w:line="288" w:lineRule="auto"/>
        <w:rPr>
          <w:color w:val="1F1F1F"/>
        </w:rPr>
      </w:pPr>
      <w:r>
        <w:rPr>
          <w:rFonts w:hint="eastAsia"/>
          <w:color w:val="1F1F1F"/>
        </w:rPr>
        <w:t>从初期的查阅资料、中期第一次点亮GUI界面、中后期不断添加新功能、后期的大量测试与修复bug，我们对Python语言和软件工程的设计思想有了越来越多的理解。</w:t>
      </w:r>
    </w:p>
    <w:p w14:paraId="653A5C8A">
      <w:pPr>
        <w:pStyle w:val="7"/>
        <w:spacing w:after="120" w:afterLines="50" w:line="288" w:lineRule="auto"/>
        <w:rPr>
          <w:color w:val="1F1F1F"/>
        </w:rPr>
      </w:pPr>
      <w:r>
        <w:rPr>
          <w:rFonts w:hint="eastAsia"/>
          <w:color w:val="1F1F1F"/>
        </w:rPr>
        <w:t>正是三个人的默契配合，才能在最后完成所有基础要求、所有可选要求、并做出了Todolist、Markdown导入、三种主题风格切换、手写批注等自由发挥的功能。</w:t>
      </w:r>
    </w:p>
    <w:p w14:paraId="7DC1950F">
      <w:pPr>
        <w:pStyle w:val="3"/>
        <w:keepNext/>
        <w:numPr>
          <w:ilvl w:val="1"/>
          <w:numId w:val="0"/>
        </w:numPr>
        <w:spacing w:before="240" w:beforeLines="100" w:after="120" w:afterLines="50" w:line="288" w:lineRule="auto"/>
        <w:ind w:leftChars="0"/>
      </w:pPr>
      <w:bookmarkStart w:id="154" w:name="_Toc14465"/>
      <w:bookmarkStart w:id="155" w:name="_Toc24066"/>
      <w:bookmarkStart w:id="156" w:name="_Toc7794"/>
      <w:r>
        <w:rPr>
          <w:rFonts w:hint="eastAsia"/>
          <w:lang w:val="en-US" w:eastAsia="zh-CN"/>
        </w:rPr>
        <w:t xml:space="preserve">13.2 </w:t>
      </w:r>
      <w:r>
        <w:t>项目局限性分析</w:t>
      </w:r>
      <w:bookmarkEnd w:id="154"/>
      <w:bookmarkEnd w:id="155"/>
      <w:bookmarkEnd w:id="156"/>
    </w:p>
    <w:p w14:paraId="5D25E2E9">
      <w:pPr>
        <w:pStyle w:val="7"/>
        <w:spacing w:after="120" w:afterLines="50" w:line="288" w:lineRule="auto"/>
        <w:rPr>
          <w:color w:val="1F1F1F"/>
        </w:rPr>
      </w:pPr>
      <w:r>
        <w:rPr>
          <w:rFonts w:hint="eastAsia"/>
          <w:color w:val="1F1F1F"/>
        </w:rPr>
        <w:t>尽管系统功能已初具规模，但仍存在以下局限：</w:t>
      </w:r>
    </w:p>
    <w:p w14:paraId="1EEC0C53">
      <w:pPr>
        <w:pStyle w:val="7"/>
        <w:spacing w:after="120" w:afterLines="50" w:line="288" w:lineRule="auto"/>
        <w:rPr>
          <w:color w:val="1F1F1F"/>
        </w:rPr>
      </w:pPr>
      <w:r>
        <w:rPr>
          <w:rFonts w:hint="eastAsia"/>
          <w:color w:val="1F1F1F"/>
        </w:rPr>
        <w:t>大文件性能瓶颈：当节点数超过2000时，XML解析与全场景渲染会导致显著卡顿。</w:t>
      </w:r>
    </w:p>
    <w:p w14:paraId="1044DFFE">
      <w:pPr>
        <w:pStyle w:val="7"/>
        <w:spacing w:after="120" w:afterLines="50" w:line="288" w:lineRule="auto"/>
        <w:rPr>
          <w:color w:val="1F1F1F"/>
        </w:rPr>
      </w:pPr>
      <w:r>
        <w:rPr>
          <w:rFonts w:hint="eastAsia"/>
          <w:color w:val="1F1F1F"/>
        </w:rPr>
        <w:t>自由度限制：虽然支持连线管理，但连接线属于不具有父子关系的“非关联线”，该功能不符合思维导图的直觉，有待改进。</w:t>
      </w:r>
    </w:p>
    <w:p w14:paraId="18D1267A">
      <w:pPr>
        <w:pStyle w:val="3"/>
        <w:keepNext/>
        <w:numPr>
          <w:ilvl w:val="1"/>
          <w:numId w:val="0"/>
        </w:numPr>
        <w:spacing w:before="240" w:beforeLines="100" w:after="120" w:afterLines="50" w:line="288" w:lineRule="auto"/>
        <w:ind w:leftChars="0"/>
      </w:pPr>
      <w:bookmarkStart w:id="157" w:name="_Toc3440"/>
      <w:bookmarkStart w:id="158" w:name="_Toc16783"/>
      <w:bookmarkStart w:id="159" w:name="_Toc26929"/>
      <w:r>
        <w:rPr>
          <w:rFonts w:hint="eastAsia"/>
          <w:lang w:val="en-US" w:eastAsia="zh-CN"/>
        </w:rPr>
        <w:t xml:space="preserve">13.3 </w:t>
      </w:r>
      <w:r>
        <w:t>未来改进方向</w:t>
      </w:r>
      <w:bookmarkEnd w:id="157"/>
      <w:bookmarkEnd w:id="158"/>
      <w:bookmarkEnd w:id="159"/>
    </w:p>
    <w:p w14:paraId="73255D5A">
      <w:pPr>
        <w:pStyle w:val="7"/>
        <w:spacing w:line="288" w:lineRule="auto"/>
        <w:rPr>
          <w:color w:val="1F1F1F"/>
        </w:rPr>
      </w:pPr>
      <w:r>
        <w:rPr>
          <w:color w:val="1F1F1F"/>
        </w:rPr>
        <w:t>针对上述问题，提出以下改进建议：</w:t>
      </w:r>
    </w:p>
    <w:p w14:paraId="07264AB5">
      <w:pPr>
        <w:pStyle w:val="7"/>
        <w:spacing w:after="120" w:afterLines="50" w:line="288" w:lineRule="auto"/>
        <w:rPr>
          <w:color w:val="1F1F1F"/>
        </w:rPr>
      </w:pPr>
      <w:r>
        <w:rPr>
          <w:rFonts w:hint="eastAsia"/>
          <w:color w:val="1F1F1F"/>
        </w:rPr>
        <w:t>异步I/O：引入多线程技术，将文件读写操作移至后台线程，配合进度条显示，确保主界面永不卡死。</w:t>
      </w:r>
    </w:p>
    <w:p w14:paraId="2C080C53">
      <w:pPr>
        <w:pStyle w:val="7"/>
        <w:spacing w:after="120" w:afterLines="50" w:line="288" w:lineRule="auto"/>
        <w:rPr>
          <w:rFonts w:hint="eastAsia"/>
          <w:color w:val="1F1F1F"/>
          <w:lang w:eastAsia="zh-CN"/>
        </w:rPr>
      </w:pPr>
      <w:r>
        <w:rPr>
          <w:rFonts w:hint="eastAsia"/>
          <w:color w:val="1F1F1F"/>
        </w:rPr>
        <w:t>协同编辑：探索引入WebSocket通信，将XML数据模型转化为JSON差异包，实现局域网内的多用户实时协同编辑功能。</w:t>
      </w:r>
    </w:p>
    <w:p w14:paraId="7E4F93AD">
      <w:pPr>
        <w:pStyle w:val="2"/>
        <w:keepNext/>
        <w:numPr>
          <w:ilvl w:val="0"/>
          <w:numId w:val="2"/>
        </w:numPr>
        <w:spacing w:before="240" w:beforeLines="100" w:after="120" w:line="288" w:lineRule="auto"/>
      </w:pPr>
      <w:bookmarkStart w:id="160" w:name="_Toc30783"/>
      <w:bookmarkStart w:id="161" w:name="_Toc9814"/>
      <w:bookmarkStart w:id="162" w:name="_Toc29048"/>
      <w:r>
        <w:rPr>
          <w:rFonts w:hint="eastAsia"/>
          <w:lang w:val="en-US" w:eastAsia="zh-CN"/>
        </w:rPr>
        <w:t>开发心得</w:t>
      </w:r>
      <w:bookmarkEnd w:id="160"/>
    </w:p>
    <w:p w14:paraId="34F3C105">
      <w:pPr>
        <w:pStyle w:val="7"/>
        <w:spacing w:after="120" w:afterLines="50" w:line="288" w:lineRule="auto"/>
        <w:rPr>
          <w:rFonts w:hint="eastAsia"/>
          <w:color w:val="1F1F1F"/>
          <w:lang w:val="en-US" w:eastAsia="zh-CN"/>
        </w:rPr>
      </w:pPr>
      <w:r>
        <w:rPr>
          <w:rFonts w:hint="eastAsia"/>
          <w:color w:val="1F1F1F"/>
          <w:lang w:val="en-US" w:eastAsia="zh-CN"/>
        </w:rPr>
        <w:t>在这次软件课程设计中，我担任了小组的队长，承担了更多的任务。我在初期确定了整体架构、添加的库，并解决解决团队协作问题；在中期出色完成了自己负责的功能；最后组织全功能测试、bug修复和向软件中添加了自由发挥的功能。在整个过程中我都收获颇丰，有许多心得体会。</w:t>
      </w:r>
    </w:p>
    <w:p w14:paraId="2C2C66F3">
      <w:pPr>
        <w:pStyle w:val="7"/>
        <w:spacing w:after="120" w:afterLines="50" w:line="288" w:lineRule="auto"/>
        <w:rPr>
          <w:rFonts w:hint="default"/>
          <w:color w:val="1F1F1F"/>
          <w:lang w:val="en-US" w:eastAsia="zh-CN"/>
        </w:rPr>
      </w:pPr>
      <w:r>
        <w:rPr>
          <w:rFonts w:hint="default"/>
          <w:color w:val="1F1F1F"/>
          <w:lang w:val="en-US" w:eastAsia="zh-CN"/>
        </w:rPr>
        <w:t>本次课程设计不仅是一次代码能力的历练，更是一次涵盖架构设计、团队管理、技术攻关与文档表达的全方位工程实践。</w:t>
      </w:r>
    </w:p>
    <w:p w14:paraId="187009A3">
      <w:pPr>
        <w:pStyle w:val="3"/>
        <w:keepNext/>
        <w:numPr>
          <w:ilvl w:val="1"/>
          <w:numId w:val="0"/>
        </w:numPr>
        <w:spacing w:before="240" w:beforeLines="100" w:after="120" w:afterLines="50" w:line="288" w:lineRule="auto"/>
        <w:ind w:leftChars="0"/>
        <w:rPr>
          <w:rFonts w:hint="eastAsia"/>
          <w:lang w:val="en-US" w:eastAsia="zh-CN"/>
        </w:rPr>
      </w:pPr>
      <w:bookmarkStart w:id="163" w:name="_Toc7787"/>
      <w:r>
        <w:rPr>
          <w:rFonts w:hint="eastAsia"/>
          <w:lang w:val="en-US" w:eastAsia="zh-CN"/>
        </w:rPr>
        <w:t>14.1 架构的决定</w:t>
      </w:r>
      <w:bookmarkEnd w:id="163"/>
    </w:p>
    <w:p w14:paraId="4F34634F">
      <w:pPr>
        <w:pStyle w:val="7"/>
        <w:spacing w:after="120" w:afterLines="50" w:line="288" w:lineRule="auto"/>
        <w:rPr>
          <w:rFonts w:hint="default"/>
          <w:color w:val="1F1F1F"/>
        </w:rPr>
      </w:pPr>
      <w:r>
        <w:rPr>
          <w:rFonts w:hint="eastAsia"/>
          <w:color w:val="1F1F1F"/>
          <w:lang w:val="en-US" w:eastAsia="zh-CN"/>
        </w:rPr>
        <w:t>我</w:t>
      </w:r>
      <w:r>
        <w:rPr>
          <w:rFonts w:hint="eastAsia"/>
          <w:color w:val="1F1F1F"/>
        </w:rPr>
        <w:t>在项目初期</w:t>
      </w:r>
      <w:r>
        <w:rPr>
          <w:rFonts w:hint="eastAsia"/>
          <w:color w:val="1F1F1F"/>
          <w:lang w:val="en-US" w:eastAsia="zh-CN"/>
        </w:rPr>
        <w:t>决定使用</w:t>
      </w:r>
      <w:r>
        <w:rPr>
          <w:rFonts w:hint="eastAsia"/>
          <w:color w:val="1F1F1F"/>
        </w:rPr>
        <w:t>MVC分层架构。它不仅让代码结构清晰，更重要的是利用PyQt的</w:t>
      </w:r>
      <w:r>
        <w:rPr>
          <w:rFonts w:hint="default"/>
          <w:color w:val="1F1F1F"/>
        </w:rPr>
        <w:t>信号与槽Signal &amp; Slot机制，实现了模块间的松耦合。</w:t>
      </w:r>
    </w:p>
    <w:p w14:paraId="64CADA18">
      <w:pPr>
        <w:pStyle w:val="7"/>
        <w:spacing w:after="120" w:afterLines="50" w:line="288" w:lineRule="auto"/>
        <w:rPr>
          <w:rFonts w:hint="default" w:eastAsia="宋体"/>
          <w:color w:val="1F1F1F"/>
          <w:lang w:val="en-US" w:eastAsia="zh-CN"/>
        </w:rPr>
      </w:pPr>
      <w:r>
        <w:rPr>
          <w:rFonts w:hint="eastAsia"/>
          <w:color w:val="1F1F1F"/>
          <w:lang w:val="en-US" w:eastAsia="zh-CN"/>
        </w:rPr>
        <w:t>通过这种“松耦合”的方式，我发现我能够更加独立的开发每一个模块，不同组员负责的模块也可以独立开发而互不影响，减少了组员的工作量，也让各个功能的对接变得更简单。</w:t>
      </w:r>
    </w:p>
    <w:p w14:paraId="0B86ECBD">
      <w:pPr>
        <w:pStyle w:val="3"/>
        <w:keepNext/>
        <w:numPr>
          <w:ilvl w:val="1"/>
          <w:numId w:val="0"/>
        </w:numPr>
        <w:spacing w:before="240" w:beforeLines="100" w:after="120" w:afterLines="50" w:line="288" w:lineRule="auto"/>
        <w:ind w:leftChars="0"/>
        <w:rPr>
          <w:rFonts w:hint="eastAsia"/>
          <w:lang w:val="en-US" w:eastAsia="zh-CN"/>
        </w:rPr>
      </w:pPr>
      <w:bookmarkStart w:id="164" w:name="_Toc19924"/>
      <w:r>
        <w:rPr>
          <w:rFonts w:hint="eastAsia"/>
          <w:lang w:val="en-US" w:eastAsia="zh-CN"/>
        </w:rPr>
        <w:t>14.2 团队协作的方案</w:t>
      </w:r>
      <w:bookmarkEnd w:id="164"/>
    </w:p>
    <w:p w14:paraId="2E879D76">
      <w:pPr>
        <w:pStyle w:val="7"/>
        <w:spacing w:after="120" w:afterLines="50" w:line="288" w:lineRule="auto"/>
        <w:rPr>
          <w:rFonts w:hint="eastAsia"/>
          <w:color w:val="1F1F1F"/>
          <w:lang w:val="en-US" w:eastAsia="zh-CN"/>
        </w:rPr>
      </w:pPr>
      <w:r>
        <w:rPr>
          <w:rFonts w:hint="eastAsia"/>
          <w:color w:val="1F1F1F"/>
          <w:lang w:val="en-US" w:eastAsia="zh-CN"/>
        </w:rPr>
        <w:t>面对多人协作中常见的环境问题，我们小组引入了</w:t>
      </w:r>
      <w:r>
        <w:rPr>
          <w:rFonts w:hint="default"/>
          <w:color w:val="1F1F1F"/>
          <w:lang w:val="en-US" w:eastAsia="zh-CN"/>
        </w:rPr>
        <w:t>Anaconda进行虚拟环境管理，并基于Git进行版本控制。这确保了代码在每台机器上都能稳定运行</w:t>
      </w:r>
      <w:r>
        <w:rPr>
          <w:rFonts w:hint="eastAsia"/>
          <w:color w:val="1F1F1F"/>
          <w:lang w:val="en-US" w:eastAsia="zh-CN"/>
        </w:rPr>
        <w:t>。</w:t>
      </w:r>
    </w:p>
    <w:p w14:paraId="72B3C73B">
      <w:pPr>
        <w:pStyle w:val="7"/>
        <w:spacing w:after="120" w:afterLines="50" w:line="288" w:lineRule="auto"/>
        <w:rPr>
          <w:rFonts w:hint="default"/>
          <w:color w:val="1F1F1F"/>
          <w:lang w:val="en-US" w:eastAsia="zh-CN"/>
        </w:rPr>
      </w:pPr>
      <w:r>
        <w:rPr>
          <w:rFonts w:hint="eastAsia"/>
          <w:color w:val="1F1F1F"/>
          <w:lang w:val="en-US" w:eastAsia="zh-CN"/>
        </w:rPr>
        <w:t>在初期，经常会出现“队友做了一个功能，但我在做另一个功能时把队友的功能覆盖掉了”这种情况。于是我慢慢</w:t>
      </w:r>
      <w:r>
        <w:rPr>
          <w:rFonts w:hint="default"/>
          <w:color w:val="1F1F1F"/>
          <w:lang w:val="en-US" w:eastAsia="zh-CN"/>
        </w:rPr>
        <w:t>学会了处理</w:t>
      </w:r>
      <w:r>
        <w:rPr>
          <w:rFonts w:hint="eastAsia"/>
          <w:color w:val="1F1F1F"/>
          <w:lang w:val="en-US" w:eastAsia="zh-CN"/>
        </w:rPr>
        <w:t>分支</w:t>
      </w:r>
      <w:r>
        <w:rPr>
          <w:rFonts w:hint="default"/>
          <w:color w:val="1F1F1F"/>
          <w:lang w:val="en-US" w:eastAsia="zh-CN"/>
        </w:rPr>
        <w:t>合并冲突，以及如何在修改代码时避免“蝴蝶效应”导致队友功能失效，每次提交前</w:t>
      </w:r>
      <w:r>
        <w:rPr>
          <w:rFonts w:hint="eastAsia"/>
          <w:color w:val="1F1F1F"/>
          <w:lang w:val="en-US" w:eastAsia="zh-CN"/>
        </w:rPr>
        <w:t>也会进行全功能的仔细测试</w:t>
      </w:r>
      <w:r>
        <w:rPr>
          <w:rFonts w:hint="default"/>
          <w:color w:val="1F1F1F"/>
          <w:lang w:val="en-US" w:eastAsia="zh-CN"/>
        </w:rPr>
        <w:t>。</w:t>
      </w:r>
    </w:p>
    <w:p w14:paraId="1BE468AE">
      <w:pPr>
        <w:pStyle w:val="3"/>
        <w:keepNext/>
        <w:numPr>
          <w:ilvl w:val="1"/>
          <w:numId w:val="0"/>
        </w:numPr>
        <w:spacing w:before="240" w:beforeLines="100" w:after="120" w:afterLines="50" w:line="288" w:lineRule="auto"/>
        <w:ind w:leftChars="0"/>
        <w:rPr>
          <w:rFonts w:hint="eastAsia"/>
          <w:lang w:val="en-US" w:eastAsia="zh-CN"/>
        </w:rPr>
      </w:pPr>
      <w:bookmarkStart w:id="165" w:name="_Toc17921"/>
      <w:r>
        <w:rPr>
          <w:rFonts w:hint="eastAsia"/>
          <w:lang w:val="en-US" w:eastAsia="zh-CN"/>
        </w:rPr>
        <w:t>14.3 从MVC到MVCC</w:t>
      </w:r>
      <w:bookmarkEnd w:id="165"/>
    </w:p>
    <w:p w14:paraId="226D5C81">
      <w:pPr>
        <w:pStyle w:val="7"/>
        <w:spacing w:after="120" w:afterLines="50" w:line="288" w:lineRule="auto"/>
        <w:rPr>
          <w:rFonts w:hint="eastAsia"/>
          <w:color w:val="1F1F1F"/>
          <w:lang w:val="en-US" w:eastAsia="zh-CN"/>
        </w:rPr>
      </w:pPr>
      <w:r>
        <w:rPr>
          <w:rFonts w:hint="eastAsia"/>
          <w:color w:val="1F1F1F"/>
          <w:lang w:val="en-US" w:eastAsia="zh-CN"/>
        </w:rPr>
        <w:t>传统的MVC架构并不直接支持撤销/重做。为了解决这一痛点，我引入了命令模式Command Pattern，将用户的每一次操作封装为独立的命令对象。</w:t>
      </w:r>
    </w:p>
    <w:p w14:paraId="7A313655">
      <w:pPr>
        <w:pStyle w:val="7"/>
        <w:spacing w:after="120" w:afterLines="50" w:line="288" w:lineRule="auto"/>
        <w:rPr>
          <w:rFonts w:hint="eastAsia"/>
          <w:color w:val="1F1F1F"/>
          <w:lang w:val="en-US" w:eastAsia="zh-CN"/>
        </w:rPr>
      </w:pPr>
      <w:r>
        <w:rPr>
          <w:rFonts w:hint="eastAsia"/>
          <w:color w:val="1F1F1F"/>
          <w:lang w:val="en-US" w:eastAsia="zh-CN"/>
        </w:rPr>
        <w:t>这一设计让我深刻理解了“将请求发送者与接收者解耦”的设计方法，同时也让我意识到了对象生命周期管理的严苛性——任何一个悬空指针都可能导致程序崩溃。</w:t>
      </w:r>
    </w:p>
    <w:p w14:paraId="727B1882">
      <w:pPr>
        <w:pStyle w:val="3"/>
        <w:keepNext/>
        <w:numPr>
          <w:ilvl w:val="1"/>
          <w:numId w:val="0"/>
        </w:numPr>
        <w:spacing w:before="240" w:beforeLines="100" w:after="120" w:afterLines="50" w:line="288" w:lineRule="auto"/>
        <w:ind w:leftChars="0"/>
        <w:rPr>
          <w:rFonts w:hint="eastAsia"/>
          <w:lang w:val="en-US" w:eastAsia="zh-CN"/>
        </w:rPr>
      </w:pPr>
      <w:bookmarkStart w:id="166" w:name="_Toc17840"/>
      <w:r>
        <w:rPr>
          <w:rFonts w:hint="eastAsia"/>
          <w:lang w:val="en-US" w:eastAsia="zh-CN"/>
        </w:rPr>
        <w:t>14.4 细节决定成败</w:t>
      </w:r>
      <w:bookmarkEnd w:id="166"/>
    </w:p>
    <w:p w14:paraId="7648FEF1">
      <w:pPr>
        <w:pStyle w:val="7"/>
        <w:spacing w:after="120" w:afterLines="50" w:line="288" w:lineRule="auto"/>
        <w:jc w:val="left"/>
        <w:rPr>
          <w:rFonts w:hint="default"/>
          <w:color w:val="1F1F1F"/>
          <w:lang w:val="en-US" w:eastAsia="zh-CN"/>
        </w:rPr>
      </w:pPr>
      <w:r>
        <w:rPr>
          <w:rFonts w:hint="eastAsia"/>
          <w:color w:val="1F1F1F"/>
          <w:lang w:val="en-US" w:eastAsia="zh-CN"/>
        </w:rPr>
        <w:t>在开发过程中，我遇到了不少挑战。例如，节点拖拽在底层触发了每秒数十次的 mouseMove</w:t>
      </w:r>
      <w:r>
        <w:rPr>
          <w:rFonts w:hint="default"/>
          <w:color w:val="1F1F1F"/>
          <w:lang w:val="en-US" w:eastAsia="zh-CN"/>
        </w:rPr>
        <w:t>事件，导致用户按一次Ctrl+Z只能回退1像素。通过编写指令合并算法，我成功解决了这一性能瓶颈。</w:t>
      </w:r>
    </w:p>
    <w:p w14:paraId="4247DA5A">
      <w:pPr>
        <w:pStyle w:val="7"/>
        <w:spacing w:after="120" w:afterLines="50" w:line="288" w:lineRule="auto"/>
        <w:jc w:val="left"/>
        <w:rPr>
          <w:rFonts w:hint="default"/>
          <w:color w:val="1F1F1F"/>
          <w:lang w:val="en-US" w:eastAsia="zh-CN"/>
        </w:rPr>
      </w:pPr>
      <w:r>
        <w:rPr>
          <w:rFonts w:hint="default"/>
          <w:color w:val="1F1F1F"/>
          <w:lang w:val="en-US" w:eastAsia="zh-CN"/>
        </w:rPr>
        <w:t>此外，在处理节点数据持久化时，我发现 UI 组件的临时状态与节点本身的数据存储是分离的，这促使我不断优化文件 I/O 逻辑，最终实现了全量信息的无损保存。</w:t>
      </w:r>
    </w:p>
    <w:p w14:paraId="39EFBCD2">
      <w:pPr>
        <w:pStyle w:val="3"/>
        <w:keepNext/>
        <w:numPr>
          <w:ilvl w:val="1"/>
          <w:numId w:val="0"/>
        </w:numPr>
        <w:spacing w:before="240" w:beforeLines="100" w:after="120" w:afterLines="50" w:line="288" w:lineRule="auto"/>
        <w:ind w:leftChars="0"/>
        <w:rPr>
          <w:rFonts w:hint="default"/>
          <w:lang w:val="en-US" w:eastAsia="zh-CN"/>
        </w:rPr>
      </w:pPr>
      <w:bookmarkStart w:id="167" w:name="_Toc23467"/>
      <w:r>
        <w:rPr>
          <w:rFonts w:hint="eastAsia"/>
          <w:lang w:val="en-US" w:eastAsia="zh-CN"/>
        </w:rPr>
        <w:t>14.5 跨格式互通</w:t>
      </w:r>
      <w:bookmarkEnd w:id="167"/>
    </w:p>
    <w:p w14:paraId="14594D3D">
      <w:pPr>
        <w:pStyle w:val="7"/>
        <w:spacing w:after="120" w:afterLines="50" w:line="288" w:lineRule="auto"/>
        <w:jc w:val="left"/>
        <w:rPr>
          <w:rFonts w:hint="default"/>
          <w:color w:val="1F1F1F"/>
          <w:lang w:val="en-US" w:eastAsia="zh-CN"/>
        </w:rPr>
      </w:pPr>
      <w:r>
        <w:rPr>
          <w:rFonts w:hint="eastAsia"/>
          <w:color w:val="1F1F1F"/>
          <w:lang w:val="en-US" w:eastAsia="zh-CN"/>
        </w:rPr>
        <w:t>联想到自己积累的大量Markdown笔记，并且Markdown中也能通过插件将文档生成思维导图，我认为从Markdown导入生成思维导图是一个有实际用处的功能。</w:t>
      </w:r>
    </w:p>
    <w:p w14:paraId="6C44720B">
      <w:pPr>
        <w:pStyle w:val="7"/>
        <w:spacing w:after="120" w:afterLines="50" w:line="288" w:lineRule="auto"/>
        <w:jc w:val="left"/>
        <w:rPr>
          <w:rFonts w:hint="eastAsia"/>
          <w:color w:val="1F1F1F"/>
          <w:lang w:val="en-US" w:eastAsia="zh-CN"/>
        </w:rPr>
      </w:pPr>
      <w:r>
        <w:rPr>
          <w:rFonts w:hint="eastAsia"/>
          <w:color w:val="1F1F1F"/>
          <w:lang w:val="en-US" w:eastAsia="zh-CN"/>
        </w:rPr>
        <w:t>我逆向推导了Markdown的解析逻辑，实现了其与思维导图的互通。这一功能不仅实用，更让我对正则表达式与递归解析有了更深的实战经验。</w:t>
      </w:r>
    </w:p>
    <w:p w14:paraId="4F2CBC97">
      <w:pPr>
        <w:pStyle w:val="3"/>
        <w:keepNext/>
        <w:numPr>
          <w:ilvl w:val="1"/>
          <w:numId w:val="0"/>
        </w:numPr>
        <w:spacing w:before="240" w:beforeLines="100" w:after="120" w:afterLines="50" w:line="288" w:lineRule="auto"/>
        <w:ind w:leftChars="0"/>
        <w:rPr>
          <w:rFonts w:hint="eastAsia"/>
          <w:lang w:val="en-US" w:eastAsia="zh-CN"/>
        </w:rPr>
      </w:pPr>
      <w:bookmarkStart w:id="168" w:name="_Toc12687"/>
      <w:r>
        <w:rPr>
          <w:rFonts w:hint="eastAsia"/>
          <w:lang w:val="en-US" w:eastAsia="zh-CN"/>
        </w:rPr>
        <w:t>14.6 美观与技术</w:t>
      </w:r>
      <w:bookmarkEnd w:id="168"/>
    </w:p>
    <w:p w14:paraId="2942350B">
      <w:pPr>
        <w:pStyle w:val="7"/>
        <w:spacing w:after="120" w:afterLines="50" w:line="288" w:lineRule="auto"/>
        <w:jc w:val="left"/>
        <w:rPr>
          <w:rFonts w:hint="eastAsia"/>
          <w:color w:val="1F1F1F"/>
          <w:lang w:val="en-US" w:eastAsia="zh-CN"/>
        </w:rPr>
      </w:pPr>
      <w:r>
        <w:rPr>
          <w:rFonts w:hint="eastAsia"/>
          <w:color w:val="1F1F1F"/>
          <w:lang w:val="en-US" w:eastAsia="zh-CN"/>
        </w:rPr>
        <w:t>我非常喜欢能支持丰富个性化的主题界面，所以在设计节点样式、均衡布局、和UI界面时我都采用了美观的元素和尽可能多的可修改参数。（这多亏了PyQt5中提供的丰富素材）</w:t>
      </w:r>
    </w:p>
    <w:p w14:paraId="71B1B215">
      <w:pPr>
        <w:pStyle w:val="7"/>
        <w:spacing w:after="120" w:afterLines="50" w:line="288" w:lineRule="auto"/>
        <w:jc w:val="left"/>
        <w:rPr>
          <w:rFonts w:hint="default"/>
          <w:color w:val="1F1F1F"/>
          <w:lang w:val="en-US" w:eastAsia="zh-CN"/>
        </w:rPr>
      </w:pPr>
      <w:r>
        <w:rPr>
          <w:rFonts w:hint="eastAsia"/>
          <w:color w:val="1F1F1F"/>
          <w:lang w:val="en-US" w:eastAsia="zh-CN"/>
        </w:rPr>
        <w:t>在设计多主题切换功能时，我深入学习了</w:t>
      </w:r>
      <w:r>
        <w:rPr>
          <w:rFonts w:hint="default"/>
          <w:color w:val="1F1F1F"/>
          <w:lang w:val="en-US" w:eastAsia="zh-CN"/>
        </w:rPr>
        <w:t>CSS语法。这不仅让软件界面焕然一新，更让我掌握了一种通用的UI定制能力</w:t>
      </w:r>
      <w:r>
        <w:rPr>
          <w:rFonts w:hint="eastAsia"/>
          <w:color w:val="1F1F1F"/>
          <w:lang w:val="en-US" w:eastAsia="zh-CN"/>
        </w:rPr>
        <w:t>。</w:t>
      </w:r>
      <w:r>
        <w:rPr>
          <w:rFonts w:hint="default"/>
          <w:color w:val="1F1F1F"/>
          <w:lang w:val="en-US" w:eastAsia="zh-CN"/>
        </w:rPr>
        <w:t>这种能力</w:t>
      </w:r>
      <w:r>
        <w:rPr>
          <w:rFonts w:hint="eastAsia"/>
          <w:color w:val="1F1F1F"/>
          <w:lang w:val="en-US" w:eastAsia="zh-CN"/>
        </w:rPr>
        <w:t>还</w:t>
      </w:r>
      <w:r>
        <w:rPr>
          <w:rFonts w:hint="default"/>
          <w:color w:val="1F1F1F"/>
          <w:lang w:val="en-US" w:eastAsia="zh-CN"/>
        </w:rPr>
        <w:t>延伸到了我对Typora、XMind等其他工具的个性化配置中</w:t>
      </w:r>
      <w:r>
        <w:rPr>
          <w:rFonts w:hint="eastAsia"/>
          <w:color w:val="1F1F1F"/>
          <w:lang w:val="en-US" w:eastAsia="zh-CN"/>
        </w:rPr>
        <w:t>，因为我发现这些软件的大多数主题也能用CSS文件进行规则约束。</w:t>
      </w:r>
    </w:p>
    <w:p w14:paraId="7D3CE87D">
      <w:pPr>
        <w:pStyle w:val="3"/>
        <w:keepNext/>
        <w:numPr>
          <w:ilvl w:val="1"/>
          <w:numId w:val="0"/>
        </w:numPr>
        <w:spacing w:before="240" w:beforeLines="100" w:after="120" w:afterLines="50" w:line="288" w:lineRule="auto"/>
        <w:ind w:leftChars="0"/>
        <w:rPr>
          <w:rFonts w:hint="eastAsia"/>
          <w:lang w:val="en-US" w:eastAsia="zh-CN"/>
        </w:rPr>
      </w:pPr>
      <w:bookmarkStart w:id="169" w:name="_Toc9108"/>
      <w:r>
        <w:rPr>
          <w:rFonts w:hint="eastAsia"/>
          <w:lang w:val="en-US" w:eastAsia="zh-CN"/>
        </w:rPr>
        <w:t>14.7 强大的巨人肩膀-Qt库</w:t>
      </w:r>
      <w:bookmarkEnd w:id="169"/>
    </w:p>
    <w:p w14:paraId="06F90EF7">
      <w:pPr>
        <w:pStyle w:val="7"/>
        <w:spacing w:after="120" w:afterLines="50" w:line="288" w:lineRule="auto"/>
        <w:jc w:val="left"/>
        <w:rPr>
          <w:rFonts w:hint="eastAsia"/>
          <w:color w:val="1F1F1F"/>
          <w:lang w:val="en-US" w:eastAsia="zh-CN"/>
        </w:rPr>
      </w:pPr>
      <w:r>
        <w:rPr>
          <w:rFonts w:hint="eastAsia"/>
          <w:color w:val="1F1F1F"/>
          <w:lang w:val="en-US" w:eastAsia="zh-CN"/>
        </w:rPr>
        <w:t>在开发手写批注组件时，我充分利用了Qt图形视图框架的强大特性。通过继承与重写底层类，我既感受到了成熟库的便利性，也锻炼了在其基础上构建更复杂、功能更完善组件的能力。</w:t>
      </w:r>
    </w:p>
    <w:p w14:paraId="6FE24F52">
      <w:pPr>
        <w:pStyle w:val="3"/>
        <w:keepNext/>
        <w:numPr>
          <w:ilvl w:val="1"/>
          <w:numId w:val="0"/>
        </w:numPr>
        <w:spacing w:before="240" w:beforeLines="100" w:after="120" w:afterLines="50" w:line="288" w:lineRule="auto"/>
        <w:ind w:leftChars="0"/>
        <w:rPr>
          <w:rFonts w:hint="eastAsia"/>
          <w:lang w:val="en-US" w:eastAsia="zh-CN"/>
        </w:rPr>
      </w:pPr>
      <w:bookmarkStart w:id="170" w:name="_Toc228"/>
      <w:r>
        <w:rPr>
          <w:rFonts w:hint="eastAsia"/>
          <w:lang w:val="en-US" w:eastAsia="zh-CN"/>
        </w:rPr>
        <w:t>14.8 脚踏实地</w:t>
      </w:r>
      <w:bookmarkEnd w:id="170"/>
    </w:p>
    <w:p w14:paraId="558B52BF">
      <w:pPr>
        <w:pStyle w:val="7"/>
        <w:spacing w:after="120" w:afterLines="50" w:line="288" w:lineRule="auto"/>
        <w:jc w:val="left"/>
        <w:rPr>
          <w:rFonts w:hint="eastAsia"/>
          <w:color w:val="1F1F1F"/>
          <w:lang w:val="en-US" w:eastAsia="zh-CN"/>
        </w:rPr>
      </w:pPr>
      <w:r>
        <w:rPr>
          <w:rFonts w:hint="eastAsia"/>
          <w:color w:val="1F1F1F"/>
          <w:lang w:val="en-US" w:eastAsia="zh-CN"/>
        </w:rPr>
        <w:t>在后期，为了防止忘记今天的更新以及尚未实现的功能，我会写一些简短的更新日志，方便自己和组员查看，如下图。</w:t>
      </w:r>
    </w:p>
    <w:p w14:paraId="2B0B011A">
      <w:pPr>
        <w:pStyle w:val="7"/>
        <w:spacing w:after="120" w:afterLines="50" w:line="288" w:lineRule="auto"/>
        <w:jc w:val="left"/>
        <w:rPr>
          <w:rFonts w:hint="eastAsia"/>
          <w:color w:val="1F1F1F"/>
          <w:lang w:val="en-US" w:eastAsia="zh-CN"/>
        </w:rPr>
      </w:pPr>
    </w:p>
    <w:p w14:paraId="1F07847B">
      <w:pPr>
        <w:pStyle w:val="7"/>
        <w:spacing w:after="120" w:afterLines="50" w:line="288" w:lineRule="auto"/>
        <w:ind w:left="0" w:leftChars="0" w:firstLine="0" w:firstLineChars="0"/>
        <w:jc w:val="center"/>
      </w:pPr>
      <w:r>
        <w:rPr>
          <w:rFonts w:hint="eastAsia"/>
          <w:lang w:val="en-US" w:eastAsia="zh-CN"/>
        </w:rPr>
        <w:t xml:space="preserve"> </w:t>
      </w:r>
      <w:r>
        <w:drawing>
          <wp:inline distT="0" distB="0" distL="114300" distR="114300">
            <wp:extent cx="2785745" cy="2675255"/>
            <wp:effectExtent l="12700" t="12700" r="20955" b="171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8"/>
                    <a:stretch>
                      <a:fillRect/>
                    </a:stretch>
                  </pic:blipFill>
                  <pic:spPr>
                    <a:xfrm>
                      <a:off x="0" y="0"/>
                      <a:ext cx="2785745" cy="2675255"/>
                    </a:xfrm>
                    <a:prstGeom prst="rect">
                      <a:avLst/>
                    </a:prstGeom>
                    <a:noFill/>
                    <a:ln w="12700" cmpd="sng">
                      <a:solidFill>
                        <a:schemeClr val="tx1"/>
                      </a:solidFill>
                      <a:prstDash val="solid"/>
                    </a:ln>
                  </pic:spPr>
                </pic:pic>
              </a:graphicData>
            </a:graphic>
          </wp:inline>
        </w:drawing>
      </w:r>
      <w:r>
        <w:rPr>
          <w:rFonts w:hint="eastAsia"/>
          <w:lang w:val="en-US" w:eastAsia="zh-CN"/>
        </w:rPr>
        <w:t xml:space="preserve">  </w:t>
      </w:r>
      <w:r>
        <w:drawing>
          <wp:inline distT="0" distB="0" distL="114300" distR="114300">
            <wp:extent cx="2850515" cy="2673985"/>
            <wp:effectExtent l="12700" t="12700" r="13335" b="1841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9"/>
                    <a:stretch>
                      <a:fillRect/>
                    </a:stretch>
                  </pic:blipFill>
                  <pic:spPr>
                    <a:xfrm>
                      <a:off x="0" y="0"/>
                      <a:ext cx="2850515" cy="2673985"/>
                    </a:xfrm>
                    <a:prstGeom prst="rect">
                      <a:avLst/>
                    </a:prstGeom>
                    <a:noFill/>
                    <a:ln w="12700" cmpd="sng">
                      <a:solidFill>
                        <a:schemeClr val="tx1"/>
                      </a:solidFill>
                      <a:prstDash val="solid"/>
                    </a:ln>
                  </pic:spPr>
                </pic:pic>
              </a:graphicData>
            </a:graphic>
          </wp:inline>
        </w:drawing>
      </w:r>
    </w:p>
    <w:p w14:paraId="63A99366">
      <w:pPr>
        <w:pStyle w:val="26"/>
        <w:numPr>
          <w:ilvl w:val="0"/>
          <w:numId w:val="0"/>
        </w:numPr>
        <w:spacing w:line="288" w:lineRule="auto"/>
        <w:jc w:val="center"/>
        <w:rPr>
          <w:rFonts w:hint="default" w:eastAsia="宋体"/>
          <w:sz w:val="24"/>
          <w:szCs w:val="24"/>
          <w:lang w:val="en-US" w:eastAsia="zh-CN"/>
        </w:rPr>
      </w:pPr>
      <w:r>
        <w:rPr>
          <w:rFonts w:hint="default" w:ascii="Times New Roman" w:hAnsi="Times New Roman" w:eastAsia="宋体" w:cs="Times New Roman"/>
          <w:b/>
          <w:kern w:val="2"/>
          <w:sz w:val="24"/>
          <w:szCs w:val="24"/>
          <w:lang w:val="en-US" w:eastAsia="zh-CN" w:bidi="ar-SA"/>
        </w:rPr>
        <w:t>(a)</w:t>
      </w:r>
      <w:r>
        <w:rPr>
          <w:rFonts w:hint="eastAsia"/>
          <w:sz w:val="24"/>
          <w:szCs w:val="24"/>
          <w:lang w:val="en-US" w:eastAsia="zh-CN"/>
        </w:rPr>
        <w:t xml:space="preserve">                                       (b)</w:t>
      </w:r>
    </w:p>
    <w:p w14:paraId="04CFA61E">
      <w:pPr>
        <w:pStyle w:val="7"/>
        <w:spacing w:after="120" w:afterLines="50" w:line="288" w:lineRule="auto"/>
        <w:ind w:left="0" w:leftChars="0" w:firstLine="0" w:firstLineChars="0"/>
        <w:jc w:val="center"/>
        <w:rPr>
          <w:rFonts w:hint="default"/>
          <w:lang w:val="en-US" w:eastAsia="zh-CN"/>
        </w:rPr>
      </w:pPr>
    </w:p>
    <w:p w14:paraId="77E6A0B9">
      <w:pPr>
        <w:pStyle w:val="7"/>
        <w:spacing w:after="120" w:afterLines="50" w:line="288" w:lineRule="auto"/>
        <w:ind w:left="0" w:leftChars="0" w:firstLine="0" w:firstLineChars="0"/>
        <w:jc w:val="center"/>
        <w:rPr>
          <w:rFonts w:hint="eastAsia"/>
          <w:sz w:val="24"/>
          <w:szCs w:val="24"/>
        </w:rPr>
      </w:pPr>
      <w:r>
        <w:drawing>
          <wp:inline distT="0" distB="0" distL="114300" distR="114300">
            <wp:extent cx="2729230" cy="2470150"/>
            <wp:effectExtent l="12700" t="12700" r="20320" b="1270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0"/>
                    <a:stretch>
                      <a:fillRect/>
                    </a:stretch>
                  </pic:blipFill>
                  <pic:spPr>
                    <a:xfrm>
                      <a:off x="0" y="0"/>
                      <a:ext cx="2729230" cy="2470150"/>
                    </a:xfrm>
                    <a:prstGeom prst="rect">
                      <a:avLst/>
                    </a:prstGeom>
                    <a:noFill/>
                    <a:ln w="12700" cmpd="sng">
                      <a:solidFill>
                        <a:schemeClr val="tx1"/>
                      </a:solidFill>
                      <a:prstDash val="solid"/>
                    </a:ln>
                  </pic:spPr>
                </pic:pic>
              </a:graphicData>
            </a:graphic>
          </wp:inline>
        </w:drawing>
      </w:r>
      <w:r>
        <w:rPr>
          <w:rFonts w:hint="eastAsia"/>
          <w:lang w:val="en-US" w:eastAsia="zh-CN"/>
        </w:rPr>
        <w:t xml:space="preserve">   </w:t>
      </w:r>
      <w:r>
        <w:drawing>
          <wp:inline distT="0" distB="0" distL="114300" distR="114300">
            <wp:extent cx="2868930" cy="2475230"/>
            <wp:effectExtent l="12700" t="12700" r="13970" b="171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1"/>
                    <a:srcRect r="3393"/>
                    <a:stretch>
                      <a:fillRect/>
                    </a:stretch>
                  </pic:blipFill>
                  <pic:spPr>
                    <a:xfrm>
                      <a:off x="0" y="0"/>
                      <a:ext cx="2868930" cy="2475230"/>
                    </a:xfrm>
                    <a:prstGeom prst="rect">
                      <a:avLst/>
                    </a:prstGeom>
                    <a:noFill/>
                    <a:ln w="12700" cmpd="sng">
                      <a:solidFill>
                        <a:schemeClr val="tx1"/>
                      </a:solidFill>
                      <a:prstDash val="solid"/>
                    </a:ln>
                  </pic:spPr>
                </pic:pic>
              </a:graphicData>
            </a:graphic>
          </wp:inline>
        </w:drawing>
      </w:r>
    </w:p>
    <w:p w14:paraId="58151552">
      <w:pPr>
        <w:pStyle w:val="26"/>
        <w:numPr>
          <w:ilvl w:val="0"/>
          <w:numId w:val="0"/>
        </w:numPr>
        <w:spacing w:line="288" w:lineRule="auto"/>
        <w:ind w:left="0" w:leftChars="0" w:firstLine="0" w:firstLineChars="0"/>
        <w:jc w:val="center"/>
        <w:rPr>
          <w:rFonts w:hint="default" w:eastAsia="宋体"/>
          <w:sz w:val="24"/>
          <w:szCs w:val="24"/>
          <w:lang w:val="en-US" w:eastAsia="zh-CN"/>
        </w:rPr>
      </w:pPr>
      <w:r>
        <w:rPr>
          <w:rFonts w:hint="default" w:ascii="Times New Roman" w:hAnsi="Times New Roman" w:eastAsia="宋体" w:cs="Times New Roman"/>
          <w:b/>
          <w:kern w:val="2"/>
          <w:sz w:val="24"/>
          <w:szCs w:val="24"/>
          <w:lang w:val="en-US" w:eastAsia="zh-CN" w:bidi="ar-SA"/>
        </w:rPr>
        <w:t>(</w:t>
      </w:r>
      <w:r>
        <w:rPr>
          <w:rFonts w:hint="eastAsia" w:cs="Times New Roman"/>
          <w:b/>
          <w:kern w:val="2"/>
          <w:sz w:val="24"/>
          <w:szCs w:val="24"/>
          <w:lang w:val="en-US" w:eastAsia="zh-CN" w:bidi="ar-SA"/>
        </w:rPr>
        <w:t>c</w:t>
      </w:r>
      <w:r>
        <w:rPr>
          <w:rFonts w:hint="default" w:ascii="Times New Roman" w:hAnsi="Times New Roman" w:eastAsia="宋体" w:cs="Times New Roman"/>
          <w:b/>
          <w:kern w:val="2"/>
          <w:sz w:val="24"/>
          <w:szCs w:val="24"/>
          <w:lang w:val="en-US" w:eastAsia="zh-CN" w:bidi="ar-SA"/>
        </w:rPr>
        <w:t>)</w:t>
      </w:r>
      <w:r>
        <w:rPr>
          <w:rFonts w:hint="eastAsia"/>
          <w:sz w:val="24"/>
          <w:szCs w:val="24"/>
          <w:lang w:val="en-US" w:eastAsia="zh-CN"/>
        </w:rPr>
        <w:t xml:space="preserve">                                        (d)</w:t>
      </w:r>
    </w:p>
    <w:p w14:paraId="12891866">
      <w:pPr>
        <w:pStyle w:val="26"/>
        <w:spacing w:line="288" w:lineRule="auto"/>
        <w:jc w:val="center"/>
        <w:rPr>
          <w:rFonts w:hint="default" w:eastAsia="宋体"/>
          <w:sz w:val="24"/>
          <w:szCs w:val="24"/>
          <w:lang w:val="en-US" w:eastAsia="zh-CN"/>
        </w:rPr>
      </w:pPr>
      <w:r>
        <w:rPr>
          <w:rFonts w:hint="eastAsia"/>
          <w:sz w:val="24"/>
          <w:szCs w:val="24"/>
        </w:rPr>
        <w:t>图</w:t>
      </w:r>
      <w:r>
        <w:rPr>
          <w:rFonts w:hint="eastAsia"/>
          <w:sz w:val="24"/>
          <w:szCs w:val="24"/>
          <w:lang w:val="en-US" w:eastAsia="zh-CN"/>
        </w:rPr>
        <w:t>14</w:t>
      </w:r>
      <w:r>
        <w:rPr>
          <w:rFonts w:hint="eastAsia"/>
          <w:sz w:val="24"/>
          <w:szCs w:val="24"/>
        </w:rPr>
        <w:t>-</w:t>
      </w:r>
      <w:r>
        <w:rPr>
          <w:rFonts w:hint="eastAsia"/>
          <w:sz w:val="24"/>
          <w:szCs w:val="24"/>
          <w:lang w:val="en-US" w:eastAsia="zh-CN"/>
        </w:rPr>
        <w:t>1</w:t>
      </w:r>
      <w:r>
        <w:rPr>
          <w:rFonts w:hint="eastAsia"/>
          <w:sz w:val="24"/>
          <w:szCs w:val="24"/>
        </w:rPr>
        <w:t xml:space="preserve"> </w:t>
      </w:r>
      <w:r>
        <w:rPr>
          <w:rFonts w:hint="eastAsia"/>
          <w:sz w:val="24"/>
          <w:szCs w:val="24"/>
          <w:lang w:val="en-US" w:eastAsia="zh-CN"/>
        </w:rPr>
        <w:t>我的更新日志</w:t>
      </w:r>
    </w:p>
    <w:p w14:paraId="6CCA54B9">
      <w:pPr>
        <w:pStyle w:val="7"/>
        <w:spacing w:after="120" w:afterLines="50" w:line="288" w:lineRule="auto"/>
        <w:ind w:left="0" w:leftChars="0" w:firstLine="0" w:firstLineChars="0"/>
        <w:jc w:val="left"/>
        <w:rPr>
          <w:rFonts w:hint="eastAsia"/>
          <w:color w:val="1F1F1F"/>
          <w:lang w:val="en-US" w:eastAsia="zh-CN"/>
        </w:rPr>
      </w:pPr>
    </w:p>
    <w:p w14:paraId="35C68DC6">
      <w:pPr>
        <w:pStyle w:val="2"/>
        <w:keepNext/>
        <w:numPr>
          <w:ilvl w:val="0"/>
          <w:numId w:val="2"/>
        </w:numPr>
        <w:spacing w:before="240" w:beforeLines="100" w:after="120" w:line="288" w:lineRule="auto"/>
      </w:pPr>
      <w:bookmarkStart w:id="171" w:name="_Toc25484"/>
      <w:r>
        <w:t>参考文献</w:t>
      </w:r>
      <w:bookmarkEnd w:id="161"/>
      <w:bookmarkEnd w:id="162"/>
      <w:bookmarkEnd w:id="171"/>
    </w:p>
    <w:p w14:paraId="7F8228E6">
      <w:pPr>
        <w:pStyle w:val="7"/>
        <w:numPr>
          <w:ilvl w:val="0"/>
          <w:numId w:val="8"/>
        </w:numPr>
        <w:spacing w:line="288" w:lineRule="auto"/>
        <w:ind w:left="480" w:hanging="480" w:hangingChars="200"/>
        <w:jc w:val="left"/>
        <w:rPr>
          <w:color w:val="1F1F1F"/>
        </w:rPr>
      </w:pPr>
      <w:r>
        <w:rPr>
          <w:color w:val="1F1F1F"/>
        </w:rPr>
        <w:t>复旦大学图书馆. 思维导图工具 XMind 的使用</w:t>
      </w:r>
      <w:r>
        <w:rPr>
          <w:color w:val="1F1F1F"/>
        </w:rPr>
        <w:fldChar w:fldCharType="begin"/>
      </w:r>
      <w:r>
        <w:rPr>
          <w:color w:val="1F1F1F"/>
        </w:rPr>
        <w:instrText xml:space="preserve"> HYPERLINK "https://library.fudan.edu.cn/upload/article/files/59/8d/0a3a3ac84b15918abdb6721d8077/dff1fc26-0828-4148-9caf-bb063eba1953.pdf." </w:instrText>
      </w:r>
      <w:r>
        <w:rPr>
          <w:color w:val="1F1F1F"/>
        </w:rPr>
        <w:fldChar w:fldCharType="separate"/>
      </w:r>
      <w:r>
        <w:rPr>
          <w:rStyle w:val="18"/>
        </w:rPr>
        <w:t xml:space="preserve">https://library.fudan.edu.cn/upload/article/files/59/8d/0a3a3ac84b15918abdb6721d8077/dff1fc26-0828-4148-9caf-bb063eba1953.pdf. </w:t>
      </w:r>
      <w:r>
        <w:rPr>
          <w:color w:val="1F1F1F"/>
        </w:rPr>
        <w:fldChar w:fldCharType="end"/>
      </w:r>
    </w:p>
    <w:p w14:paraId="2064BA42">
      <w:pPr>
        <w:pStyle w:val="7"/>
        <w:numPr>
          <w:ilvl w:val="0"/>
          <w:numId w:val="8"/>
        </w:numPr>
        <w:spacing w:line="288" w:lineRule="auto"/>
        <w:ind w:left="480" w:hanging="480" w:hangingChars="200"/>
        <w:jc w:val="left"/>
        <w:rPr>
          <w:color w:val="1F1F1F"/>
        </w:rPr>
      </w:pPr>
      <w:r>
        <w:rPr>
          <w:color w:val="1F1F1F"/>
        </w:rPr>
        <w:t xml:space="preserve"> Python GUIs. QGraphics vector graphics interfaces with Python and PyQt6</w:t>
      </w:r>
      <w:r>
        <w:rPr>
          <w:rFonts w:hint="eastAsia"/>
          <w:color w:val="1F1F1F"/>
        </w:rPr>
        <w:t xml:space="preserve"> </w:t>
      </w:r>
      <w:r>
        <w:fldChar w:fldCharType="begin"/>
      </w:r>
      <w:r>
        <w:instrText xml:space="preserve"> HYPERLINK "https://www.esveo.com/en/blog/undo-redo-and-the-command-pattern/." </w:instrText>
      </w:r>
      <w:r>
        <w:fldChar w:fldCharType="separate"/>
      </w:r>
      <w:r>
        <w:rPr>
          <w:rStyle w:val="18"/>
        </w:rPr>
        <w:t xml:space="preserve">https://www.pythonguis.com/tutorials/pyqt6-qgraphics-vector-graphics/. </w:t>
      </w:r>
      <w:r>
        <w:rPr>
          <w:rStyle w:val="18"/>
        </w:rPr>
        <w:fldChar w:fldCharType="end"/>
      </w:r>
    </w:p>
    <w:p w14:paraId="09C24D61">
      <w:pPr>
        <w:pStyle w:val="7"/>
        <w:numPr>
          <w:ilvl w:val="0"/>
          <w:numId w:val="8"/>
        </w:numPr>
        <w:spacing w:line="288" w:lineRule="auto"/>
        <w:ind w:left="480" w:hanging="480" w:hangingChars="200"/>
        <w:jc w:val="left"/>
        <w:rPr>
          <w:color w:val="1F1F1F"/>
        </w:rPr>
      </w:pPr>
      <w:r>
        <w:rPr>
          <w:color w:val="1F1F1F"/>
        </w:rPr>
        <w:t xml:space="preserve"> Esveo. Undo, Redo, and the Command Pattern</w:t>
      </w:r>
      <w:r>
        <w:rPr>
          <w:rFonts w:hint="eastAsia"/>
          <w:color w:val="1F1F1F"/>
        </w:rPr>
        <w:t xml:space="preserve">                           </w:t>
      </w:r>
      <w:r>
        <w:fldChar w:fldCharType="begin"/>
      </w:r>
      <w:r>
        <w:instrText xml:space="preserve"> HYPERLINK "https://www.esveo.com/en/blog/undo-redo-and-the-command-pattern/." </w:instrText>
      </w:r>
      <w:r>
        <w:fldChar w:fldCharType="separate"/>
      </w:r>
      <w:r>
        <w:rPr>
          <w:rStyle w:val="19"/>
        </w:rPr>
        <w:t xml:space="preserve">https://www.esveo.com/en/blog/undo-redo-and-the-command-pattern/. </w:t>
      </w:r>
      <w:r>
        <w:rPr>
          <w:rStyle w:val="19"/>
        </w:rPr>
        <w:fldChar w:fldCharType="end"/>
      </w:r>
    </w:p>
    <w:p w14:paraId="7597AA91">
      <w:pPr>
        <w:pStyle w:val="7"/>
        <w:numPr>
          <w:ilvl w:val="0"/>
          <w:numId w:val="8"/>
        </w:numPr>
        <w:spacing w:line="288" w:lineRule="auto"/>
        <w:ind w:left="480" w:hanging="480" w:hangingChars="200"/>
        <w:jc w:val="left"/>
        <w:rPr>
          <w:color w:val="1F1F1F"/>
        </w:rPr>
      </w:pPr>
      <w:r>
        <w:rPr>
          <w:color w:val="1F1F1F"/>
        </w:rPr>
        <w:t xml:space="preserve"> The Qt Company. Model/View Programming</w:t>
      </w:r>
      <w:r>
        <w:rPr>
          <w:rFonts w:hint="eastAsia"/>
          <w:color w:val="1F1F1F"/>
        </w:rPr>
        <w:t xml:space="preserve">                                                                </w:t>
      </w:r>
      <w:r>
        <w:fldChar w:fldCharType="begin"/>
      </w:r>
      <w:r>
        <w:instrText xml:space="preserve"> HYPERLINK "https://doc.qt.io/qt-6/model-view-programming.html." </w:instrText>
      </w:r>
      <w:r>
        <w:fldChar w:fldCharType="separate"/>
      </w:r>
      <w:r>
        <w:rPr>
          <w:rStyle w:val="18"/>
        </w:rPr>
        <w:t xml:space="preserve">https://doc.qt.io/qt-6/model-view-programming.html. </w:t>
      </w:r>
      <w:r>
        <w:rPr>
          <w:rStyle w:val="18"/>
        </w:rPr>
        <w:fldChar w:fldCharType="end"/>
      </w:r>
    </w:p>
    <w:p w14:paraId="1BB51DCD">
      <w:pPr>
        <w:pStyle w:val="7"/>
        <w:numPr>
          <w:ilvl w:val="0"/>
          <w:numId w:val="8"/>
        </w:numPr>
        <w:spacing w:line="288" w:lineRule="auto"/>
        <w:ind w:left="480" w:hanging="480" w:hangingChars="200"/>
        <w:jc w:val="left"/>
        <w:rPr>
          <w:color w:val="1F1F1F"/>
        </w:rPr>
      </w:pPr>
      <w:r>
        <w:rPr>
          <w:color w:val="1F1F1F"/>
        </w:rPr>
        <w:t xml:space="preserve"> Real Python. Model-View-Controller (MVC) in Python Web Apps: Explained With Lego</w:t>
      </w:r>
      <w:r>
        <w:rPr>
          <w:rFonts w:hint="eastAsia"/>
          <w:color w:val="1F1F1F"/>
        </w:rPr>
        <w:t xml:space="preserve">                   </w:t>
      </w:r>
      <w:r>
        <w:fldChar w:fldCharType="begin"/>
      </w:r>
      <w:r>
        <w:instrText xml:space="preserve"> HYPERLINK "https://realpython.com/lego-model-view-controller-python/." </w:instrText>
      </w:r>
      <w:r>
        <w:fldChar w:fldCharType="separate"/>
      </w:r>
      <w:r>
        <w:rPr>
          <w:rStyle w:val="19"/>
        </w:rPr>
        <w:t xml:space="preserve">https://realpython.com/lego-model-view-controller-python/. </w:t>
      </w:r>
      <w:r>
        <w:rPr>
          <w:rStyle w:val="19"/>
        </w:rPr>
        <w:fldChar w:fldCharType="end"/>
      </w:r>
    </w:p>
    <w:p w14:paraId="070E1238">
      <w:pPr>
        <w:pStyle w:val="7"/>
        <w:numPr>
          <w:ilvl w:val="0"/>
          <w:numId w:val="8"/>
        </w:numPr>
        <w:spacing w:line="288" w:lineRule="auto"/>
        <w:ind w:left="480" w:hanging="480" w:hangingChars="200"/>
        <w:jc w:val="left"/>
        <w:rPr>
          <w:color w:val="1F1F1F"/>
        </w:rPr>
      </w:pPr>
      <w:r>
        <w:rPr>
          <w:color w:val="1F1F1F"/>
        </w:rPr>
        <w:t xml:space="preserve"> ResearchGate. EksPy: a new Python framework for developing graphical user interface based PyQt5</w:t>
      </w:r>
      <w:r>
        <w:rPr>
          <w:rFonts w:hint="eastAsia"/>
          <w:color w:val="1F1F1F"/>
        </w:rPr>
        <w:t xml:space="preserve">   </w:t>
      </w:r>
      <w:r>
        <w:fldChar w:fldCharType="begin"/>
      </w:r>
      <w:r>
        <w:instrText xml:space="preserve"> HYPERLINK "https://www.researchgate.net/publication/377878667_EksPy_a_new_Python_framework_for_developing_graphical_user_interface_based_PyQt5." </w:instrText>
      </w:r>
      <w:r>
        <w:fldChar w:fldCharType="separate"/>
      </w:r>
      <w:r>
        <w:rPr>
          <w:rStyle w:val="19"/>
        </w:rPr>
        <w:t xml:space="preserve">https://www.researchgate.net/publication/377878667_EksPy_a_new_Python_framework_for_developing_graphical_user_interface_based_PyQt5. </w:t>
      </w:r>
      <w:r>
        <w:rPr>
          <w:rStyle w:val="19"/>
        </w:rPr>
        <w:fldChar w:fldCharType="end"/>
      </w:r>
    </w:p>
    <w:p w14:paraId="44EBA02D">
      <w:pPr>
        <w:pStyle w:val="7"/>
        <w:numPr>
          <w:ilvl w:val="0"/>
          <w:numId w:val="8"/>
        </w:numPr>
        <w:spacing w:line="288" w:lineRule="auto"/>
        <w:ind w:left="480" w:hanging="480" w:hangingChars="200"/>
        <w:jc w:val="left"/>
        <w:rPr>
          <w:color w:val="1F1F1F"/>
        </w:rPr>
      </w:pPr>
      <w:r>
        <w:rPr>
          <w:color w:val="1F1F1F"/>
        </w:rPr>
        <w:t xml:space="preserve"> The Qt Company. Graphics View Framework</w:t>
      </w:r>
      <w:r>
        <w:rPr>
          <w:rFonts w:hint="eastAsia"/>
          <w:color w:val="1F1F1F"/>
        </w:rPr>
        <w:t xml:space="preserve">             </w:t>
      </w:r>
      <w:r>
        <w:rPr>
          <w:color w:val="1F1F1F"/>
        </w:rPr>
        <w:t xml:space="preserve"> </w:t>
      </w:r>
      <w:r>
        <w:rPr>
          <w:rFonts w:hint="eastAsia"/>
          <w:color w:val="1F1F1F"/>
        </w:rPr>
        <w:t xml:space="preserve">                                          </w:t>
      </w:r>
      <w:r>
        <w:fldChar w:fldCharType="begin"/>
      </w:r>
      <w:r>
        <w:instrText xml:space="preserve"> HYPERLINK "https://doc.qt.io/qt-6/graphicsview.html." </w:instrText>
      </w:r>
      <w:r>
        <w:fldChar w:fldCharType="separate"/>
      </w:r>
      <w:r>
        <w:rPr>
          <w:rStyle w:val="19"/>
        </w:rPr>
        <w:t xml:space="preserve">https://doc.qt.io/qt-6/graphicsview.html. </w:t>
      </w:r>
      <w:r>
        <w:rPr>
          <w:rStyle w:val="19"/>
        </w:rPr>
        <w:fldChar w:fldCharType="end"/>
      </w:r>
    </w:p>
    <w:p w14:paraId="19990D7F">
      <w:pPr>
        <w:pStyle w:val="7"/>
        <w:numPr>
          <w:ilvl w:val="0"/>
          <w:numId w:val="8"/>
        </w:numPr>
        <w:spacing w:line="288" w:lineRule="auto"/>
        <w:ind w:left="480" w:hanging="480" w:hangingChars="200"/>
        <w:jc w:val="left"/>
        <w:rPr>
          <w:color w:val="1F1F1F"/>
        </w:rPr>
      </w:pPr>
      <w:r>
        <w:rPr>
          <w:color w:val="1F1F1F"/>
        </w:rPr>
        <w:t xml:space="preserve"> Lim R. Algorithm for Drawing Trees</w:t>
      </w:r>
      <w:r>
        <w:rPr>
          <w:rFonts w:hint="eastAsia"/>
          <w:color w:val="1F1F1F"/>
        </w:rPr>
        <w:t xml:space="preserve"> </w:t>
      </w:r>
      <w:r>
        <w:fldChar w:fldCharType="begin"/>
      </w:r>
      <w:r>
        <w:instrText xml:space="preserve"> HYPERLINK "https://rachel53461.wordpress.com/2014/04/20/algorithm-for-drawing-trees/." </w:instrText>
      </w:r>
      <w:r>
        <w:fldChar w:fldCharType="separate"/>
      </w:r>
      <w:r>
        <w:rPr>
          <w:rStyle w:val="19"/>
        </w:rPr>
        <w:t>https://rachel53461.wordpress.com/2014/04/20/algorithm-for-drawing-trees/.</w:t>
      </w:r>
      <w:r>
        <w:rPr>
          <w:rStyle w:val="19"/>
        </w:rPr>
        <w:fldChar w:fldCharType="end"/>
      </w:r>
    </w:p>
    <w:p w14:paraId="3F3B107B"/>
    <w:sectPr>
      <w:pgSz w:w="12240" w:h="15840"/>
      <w:pgMar w:top="1440" w:right="1440" w:bottom="1440" w:left="1440" w:header="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var(--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EA9E">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E0E013">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0E0E013">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6B2A0">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CEF584"/>
    <w:multiLevelType w:val="singleLevel"/>
    <w:tmpl w:val="95CEF584"/>
    <w:lvl w:ilvl="0" w:tentative="0">
      <w:start w:val="1"/>
      <w:numFmt w:val="decimal"/>
      <w:suff w:val="space"/>
      <w:lvlText w:val="[%1]"/>
      <w:lvlJc w:val="left"/>
    </w:lvl>
  </w:abstractNum>
  <w:abstractNum w:abstractNumId="1">
    <w:nsid w:val="AF9A7A8B"/>
    <w:multiLevelType w:val="singleLevel"/>
    <w:tmpl w:val="AF9A7A8B"/>
    <w:lvl w:ilvl="0" w:tentative="0">
      <w:start w:val="1"/>
      <w:numFmt w:val="decimal"/>
      <w:suff w:val="space"/>
      <w:lvlText w:val=""/>
      <w:lvlJc w:val="left"/>
      <w:pPr>
        <w:ind w:left="0" w:firstLine="480"/>
      </w:pPr>
      <w:rPr>
        <w:rFonts w:hint="default"/>
      </w:rPr>
    </w:lvl>
  </w:abstractNum>
  <w:abstractNum w:abstractNumId="2">
    <w:nsid w:val="D0D4CB84"/>
    <w:multiLevelType w:val="singleLevel"/>
    <w:tmpl w:val="D0D4CB84"/>
    <w:lvl w:ilvl="0" w:tentative="0">
      <w:start w:val="1"/>
      <w:numFmt w:val="chineseCounting"/>
      <w:suff w:val="nothing"/>
      <w:lvlText w:val="%1、"/>
      <w:lvlJc w:val="left"/>
      <w:pPr>
        <w:ind w:left="0" w:firstLine="0"/>
      </w:pPr>
      <w:rPr>
        <w:rFonts w:hint="eastAsia"/>
      </w:rPr>
    </w:lvl>
  </w:abstractNum>
  <w:abstractNum w:abstractNumId="3">
    <w:nsid w:val="F4F1BC4B"/>
    <w:multiLevelType w:val="multilevel"/>
    <w:tmpl w:val="F4F1BC4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F92280C"/>
    <w:multiLevelType w:val="multilevel"/>
    <w:tmpl w:val="FF92280C"/>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1.%2."/>
      <w:lvlJc w:val="left"/>
      <w:pPr>
        <w:ind w:left="575" w:hanging="575"/>
      </w:pPr>
      <w:rPr>
        <w:rFonts w:hint="eastAsia"/>
      </w:rPr>
    </w:lvl>
    <w:lvl w:ilvl="2" w:tentative="0">
      <w:start w:val="1"/>
      <w:numFmt w:val="decimal"/>
      <w:pStyle w:val="4"/>
      <w:isLgl/>
      <w:lvlText w:val="%1.%2.%3."/>
      <w:lvlJc w:val="left"/>
      <w:pPr>
        <w:ind w:left="720" w:hanging="720"/>
      </w:pPr>
      <w:rPr>
        <w:rFonts w:hint="eastAsia"/>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301B0753"/>
    <w:multiLevelType w:val="singleLevel"/>
    <w:tmpl w:val="301B0753"/>
    <w:lvl w:ilvl="0" w:tentative="0">
      <w:start w:val="1"/>
      <w:numFmt w:val="decimal"/>
      <w:suff w:val="nothing"/>
      <w:lvlText w:val="（%1）"/>
      <w:lvlJc w:val="left"/>
    </w:lvl>
  </w:abstractNum>
  <w:abstractNum w:abstractNumId="6">
    <w:nsid w:val="3AF5C9E5"/>
    <w:multiLevelType w:val="singleLevel"/>
    <w:tmpl w:val="3AF5C9E5"/>
    <w:lvl w:ilvl="0" w:tentative="0">
      <w:start w:val="1"/>
      <w:numFmt w:val="decimal"/>
      <w:suff w:val="space"/>
      <w:lvlText w:val="%1."/>
      <w:lvlJc w:val="left"/>
      <w:pPr>
        <w:ind w:left="0" w:firstLine="480"/>
      </w:pPr>
      <w:rPr>
        <w:rFonts w:hint="default"/>
      </w:rPr>
    </w:lvl>
  </w:abstractNum>
  <w:abstractNum w:abstractNumId="7">
    <w:nsid w:val="4DBD2EC9"/>
    <w:multiLevelType w:val="singleLevel"/>
    <w:tmpl w:val="4DBD2EC9"/>
    <w:lvl w:ilvl="0" w:tentative="0">
      <w:start w:val="1"/>
      <w:numFmt w:val="decimal"/>
      <w:suff w:val="space"/>
      <w:lvlText w:val="（%1）"/>
      <w:lvlJc w:val="left"/>
    </w:lvl>
  </w:abstractNum>
  <w:num w:numId="1">
    <w:abstractNumId w:val="4"/>
  </w:num>
  <w:num w:numId="2">
    <w:abstractNumId w:val="2"/>
  </w:num>
  <w:num w:numId="3">
    <w:abstractNumId w:val="3"/>
  </w:num>
  <w:num w:numId="4">
    <w:abstractNumId w:val="7"/>
  </w:num>
  <w:num w:numId="5">
    <w:abstractNumId w:val="5"/>
  </w:num>
  <w:num w:numId="6">
    <w:abstractNumId w:val="6"/>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F2F6F"/>
    <w:rsid w:val="14D013EF"/>
    <w:rsid w:val="280124FF"/>
    <w:rsid w:val="32C4038E"/>
    <w:rsid w:val="33C80248"/>
    <w:rsid w:val="33ED7470"/>
    <w:rsid w:val="371D006C"/>
    <w:rsid w:val="45DB35CC"/>
    <w:rsid w:val="58157B53"/>
    <w:rsid w:val="5FFD73A2"/>
    <w:rsid w:val="68413F22"/>
    <w:rsid w:val="76C64EDC"/>
    <w:rsid w:val="7C514F3E"/>
    <w:rsid w:val="7E3239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zh-CN" w:bidi="ar-SA"/>
    </w:rPr>
  </w:style>
  <w:style w:type="paragraph" w:styleId="2">
    <w:name w:val="heading 1"/>
    <w:next w:val="1"/>
    <w:qFormat/>
    <w:uiPriority w:val="0"/>
    <w:pPr>
      <w:numPr>
        <w:ilvl w:val="0"/>
        <w:numId w:val="1"/>
      </w:numPr>
      <w:spacing w:before="163" w:beforeLines="50" w:after="163" w:afterLines="50" w:line="440" w:lineRule="exact"/>
      <w:outlineLvl w:val="0"/>
    </w:pPr>
    <w:rPr>
      <w:rFonts w:ascii="Times New Roman" w:hAnsi="Times New Roman" w:eastAsia="黑体" w:cs="Times New Roman"/>
      <w:kern w:val="2"/>
      <w:sz w:val="28"/>
      <w:szCs w:val="22"/>
      <w:lang w:val="en-US" w:eastAsia="zh-CN" w:bidi="ar-SA"/>
    </w:rPr>
  </w:style>
  <w:style w:type="paragraph" w:styleId="3">
    <w:name w:val="heading 2"/>
    <w:next w:val="1"/>
    <w:qFormat/>
    <w:uiPriority w:val="0"/>
    <w:pPr>
      <w:numPr>
        <w:ilvl w:val="1"/>
        <w:numId w:val="1"/>
      </w:numPr>
      <w:spacing w:before="65" w:beforeLines="20" w:after="65" w:afterLines="20" w:line="440" w:lineRule="exact"/>
      <w:outlineLvl w:val="1"/>
    </w:pPr>
    <w:rPr>
      <w:rFonts w:ascii="Times New Roman" w:hAnsi="Times New Roman" w:eastAsia="黑体" w:cs="Times New Roman"/>
      <w:kern w:val="2"/>
      <w:sz w:val="24"/>
      <w:szCs w:val="22"/>
      <w:lang w:val="en-US" w:eastAsia="zh-CN" w:bidi="ar-SA"/>
    </w:rPr>
  </w:style>
  <w:style w:type="paragraph" w:styleId="4">
    <w:name w:val="heading 3"/>
    <w:next w:val="1"/>
    <w:qFormat/>
    <w:uiPriority w:val="0"/>
    <w:pPr>
      <w:keepNext/>
      <w:numPr>
        <w:ilvl w:val="2"/>
        <w:numId w:val="1"/>
      </w:numPr>
      <w:tabs>
        <w:tab w:val="left" w:pos="1001"/>
      </w:tabs>
      <w:spacing w:line="440" w:lineRule="exact"/>
      <w:jc w:val="both"/>
      <w:outlineLvl w:val="2"/>
    </w:pPr>
    <w:rPr>
      <w:rFonts w:ascii="Times New Roman" w:hAnsi="Times New Roman" w:eastAsia="宋体" w:cs="Times New Roman"/>
      <w:sz w:val="24"/>
      <w:szCs w:val="24"/>
      <w:lang w:val="en-US" w:eastAsia="zh-CN" w:bidi="ar-SA"/>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7">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7">
    <w:name w:val="Body Text"/>
    <w:basedOn w:val="1"/>
    <w:link w:val="35"/>
    <w:qFormat/>
    <w:uiPriority w:val="0"/>
    <w:pPr>
      <w:widowControl w:val="0"/>
      <w:spacing w:line="440" w:lineRule="exact"/>
      <w:ind w:firstLine="480" w:firstLineChars="200"/>
      <w:jc w:val="both"/>
    </w:pPr>
    <w:rPr>
      <w:rFonts w:ascii="Times New Roman" w:hAnsi="Calibri" w:eastAsia="宋体" w:cs="Times New Roman"/>
      <w:sz w:val="24"/>
      <w:lang w:val="en-US" w:eastAsia="zh-CN" w:bidi="ar-SA"/>
    </w:rPr>
  </w:style>
  <w:style w:type="paragraph" w:styleId="8">
    <w:name w:val="toc 3"/>
    <w:next w:val="1"/>
    <w:qFormat/>
    <w:uiPriority w:val="0"/>
    <w:pPr>
      <w:widowControl w:val="0"/>
      <w:adjustRightInd w:val="0"/>
      <w:spacing w:line="288" w:lineRule="auto"/>
      <w:ind w:left="840" w:leftChars="400"/>
      <w:jc w:val="both"/>
    </w:pPr>
    <w:rPr>
      <w:rFonts w:ascii="Calibri" w:hAnsi="Calibri" w:eastAsia="宋体" w:cs="Times New Roman"/>
      <w:kern w:val="2"/>
      <w:sz w:val="24"/>
      <w:szCs w:val="24"/>
      <w:lang w:val="en-US" w:eastAsia="zh-CN" w:bidi="ar-SA"/>
    </w:rPr>
  </w:style>
  <w:style w:type="paragraph" w:styleId="9">
    <w:name w:val="footer"/>
    <w:basedOn w:val="1"/>
    <w:qFormat/>
    <w:uiPriority w:val="0"/>
    <w:pPr>
      <w:tabs>
        <w:tab w:val="center" w:pos="4153"/>
        <w:tab w:val="right" w:pos="8306"/>
      </w:tabs>
      <w:snapToGrid w:val="0"/>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next w:val="1"/>
    <w:qFormat/>
    <w:uiPriority w:val="0"/>
    <w:pPr>
      <w:widowControl w:val="0"/>
      <w:adjustRightInd w:val="0"/>
      <w:spacing w:line="288" w:lineRule="auto"/>
      <w:jc w:val="both"/>
    </w:pPr>
    <w:rPr>
      <w:rFonts w:ascii="Calibri" w:hAnsi="Calibri" w:eastAsia="宋体" w:cs="Times New Roman"/>
      <w:kern w:val="2"/>
      <w:sz w:val="24"/>
      <w:szCs w:val="24"/>
      <w:lang w:val="en-US" w:eastAsia="zh-CN" w:bidi="ar-SA"/>
    </w:rPr>
  </w:style>
  <w:style w:type="paragraph" w:styleId="12">
    <w:name w:val="toc 2"/>
    <w:next w:val="1"/>
    <w:qFormat/>
    <w:uiPriority w:val="0"/>
    <w:pPr>
      <w:widowControl w:val="0"/>
      <w:adjustRightInd w:val="0"/>
      <w:spacing w:line="288" w:lineRule="auto"/>
      <w:ind w:left="420" w:leftChars="200"/>
      <w:jc w:val="both"/>
    </w:pPr>
    <w:rPr>
      <w:rFonts w:ascii="Calibri" w:hAnsi="Calibri" w:eastAsia="宋体" w:cs="Times New Roman"/>
      <w:kern w:val="2"/>
      <w:sz w:val="24"/>
      <w:szCs w:val="24"/>
      <w:lang w:val="en-US" w:eastAsia="zh-CN" w:bidi="ar-SA"/>
    </w:r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Autospacing="1" w:afterAutospacing="1"/>
    </w:pPr>
    <w:rPr>
      <w:rFonts w:cs="Times New Roman"/>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FollowedHyperlink"/>
    <w:basedOn w:val="17"/>
    <w:qFormat/>
    <w:uiPriority w:val="0"/>
    <w:rPr>
      <w:color w:val="800080"/>
      <w:u w:val="single"/>
    </w:rPr>
  </w:style>
  <w:style w:type="character" w:styleId="19">
    <w:name w:val="Hyperlink"/>
    <w:basedOn w:val="17"/>
    <w:qFormat/>
    <w:uiPriority w:val="0"/>
    <w:rPr>
      <w:color w:val="0000FF"/>
      <w:u w:val="single"/>
    </w:rPr>
  </w:style>
  <w:style w:type="character" w:styleId="20">
    <w:name w:val="HTML Code"/>
    <w:basedOn w:val="17"/>
    <w:qFormat/>
    <w:uiPriority w:val="0"/>
    <w:rPr>
      <w:rFonts w:ascii="Courier New" w:hAnsi="Courier New"/>
      <w:sz w:val="20"/>
    </w:rPr>
  </w:style>
  <w:style w:type="paragraph" w:customStyle="1" w:styleId="21">
    <w:name w:val="电赛主标题"/>
    <w:basedOn w:val="22"/>
    <w:qFormat/>
    <w:uiPriority w:val="0"/>
    <w:pPr>
      <w:spacing w:before="100" w:beforeLines="100" w:after="100" w:afterLines="100" w:line="240" w:lineRule="exact"/>
      <w:jc w:val="center"/>
    </w:pPr>
    <w:rPr>
      <w:rFonts w:eastAsia="黑体"/>
      <w:sz w:val="32"/>
    </w:rPr>
  </w:style>
  <w:style w:type="paragraph" w:customStyle="1" w:styleId="22">
    <w:name w:val="电赛正文"/>
    <w:basedOn w:val="1"/>
    <w:link w:val="25"/>
    <w:qFormat/>
    <w:uiPriority w:val="0"/>
    <w:pPr>
      <w:spacing w:line="440" w:lineRule="exact"/>
      <w:ind w:firstLine="200" w:firstLineChars="200"/>
      <w:jc w:val="both"/>
    </w:pPr>
    <w:rPr>
      <w:rFonts w:ascii="Times New Roman" w:hAnsi="Times New Roman"/>
    </w:rPr>
  </w:style>
  <w:style w:type="paragraph" w:customStyle="1" w:styleId="23">
    <w:name w:val="摘要正文"/>
    <w:next w:val="1"/>
    <w:qFormat/>
    <w:uiPriority w:val="0"/>
    <w:pPr>
      <w:spacing w:line="440" w:lineRule="exact"/>
      <w:jc w:val="both"/>
    </w:pPr>
    <w:rPr>
      <w:rFonts w:ascii="Calibri" w:hAnsi="Calibri" w:eastAsia="宋体" w:cs="Times New Roman"/>
      <w:sz w:val="24"/>
      <w:lang w:val="en-US" w:eastAsia="zh-CN" w:bidi="ar-SA"/>
    </w:rPr>
  </w:style>
  <w:style w:type="paragraph" w:customStyle="1" w:styleId="24">
    <w:name w:val="关键词正文"/>
    <w:next w:val="1"/>
    <w:qFormat/>
    <w:uiPriority w:val="0"/>
    <w:pPr>
      <w:spacing w:line="440" w:lineRule="exact"/>
      <w:jc w:val="both"/>
    </w:pPr>
    <w:rPr>
      <w:rFonts w:ascii="Times New Roman" w:hAnsi="Times New Roman" w:eastAsia="宋体" w:cs="Times New Roman"/>
      <w:kern w:val="2"/>
      <w:sz w:val="24"/>
      <w:szCs w:val="22"/>
      <w:lang w:val="en-US" w:eastAsia="zh-CN" w:bidi="ar-SA"/>
    </w:rPr>
  </w:style>
  <w:style w:type="character" w:customStyle="1" w:styleId="25">
    <w:name w:val="电赛正文 Char"/>
    <w:basedOn w:val="17"/>
    <w:link w:val="22"/>
    <w:qFormat/>
    <w:uiPriority w:val="0"/>
    <w:rPr>
      <w:rFonts w:ascii="Times New Roman" w:hAnsi="Times New Roman"/>
    </w:rPr>
  </w:style>
  <w:style w:type="paragraph" w:customStyle="1" w:styleId="26">
    <w:name w:val="表格标题"/>
    <w:next w:val="1"/>
    <w:qFormat/>
    <w:uiPriority w:val="0"/>
    <w:pPr>
      <w:jc w:val="center"/>
    </w:pPr>
    <w:rPr>
      <w:rFonts w:ascii="Times New Roman" w:hAnsi="Times New Roman" w:eastAsia="宋体" w:cs="Times New Roman"/>
      <w:b/>
      <w:kern w:val="2"/>
      <w:sz w:val="21"/>
      <w:szCs w:val="22"/>
      <w:lang w:val="en-US" w:eastAsia="zh-CN" w:bidi="ar-SA"/>
    </w:rPr>
  </w:style>
  <w:style w:type="table" w:customStyle="1" w:styleId="27">
    <w:name w:val="_Style 10"/>
    <w:basedOn w:val="28"/>
    <w:qFormat/>
    <w:uiPriority w:val="0"/>
  </w:style>
  <w:style w:type="table" w:customStyle="1" w:styleId="28">
    <w:name w:val="TableNormal"/>
    <w:qFormat/>
    <w:uiPriority w:val="0"/>
    <w:tblPr>
      <w:tblCellMar>
        <w:top w:w="100" w:type="dxa"/>
        <w:left w:w="100" w:type="dxa"/>
        <w:bottom w:w="100" w:type="dxa"/>
        <w:right w:w="100" w:type="dxa"/>
      </w:tblCellMar>
    </w:tblPr>
  </w:style>
  <w:style w:type="table" w:customStyle="1" w:styleId="29">
    <w:name w:val="_Style 11"/>
    <w:basedOn w:val="28"/>
    <w:qFormat/>
    <w:uiPriority w:val="0"/>
  </w:style>
  <w:style w:type="paragraph" w:customStyle="1" w:styleId="30">
    <w:name w:val="Table Text"/>
    <w:basedOn w:val="1"/>
    <w:semiHidden/>
    <w:qFormat/>
    <w:uiPriority w:val="0"/>
    <w:rPr>
      <w:rFonts w:ascii="微软雅黑" w:hAnsi="微软雅黑" w:eastAsia="微软雅黑" w:cs="微软雅黑"/>
      <w:sz w:val="19"/>
      <w:szCs w:val="19"/>
    </w:rPr>
  </w:style>
  <w:style w:type="table" w:customStyle="1" w:styleId="31">
    <w:name w:val="_Style 12"/>
    <w:basedOn w:val="28"/>
    <w:qFormat/>
    <w:uiPriority w:val="0"/>
  </w:style>
  <w:style w:type="paragraph" w:customStyle="1" w:styleId="32">
    <w:name w:val="Compact"/>
    <w:basedOn w:val="7"/>
    <w:qFormat/>
    <w:uiPriority w:val="0"/>
    <w:pPr>
      <w:spacing w:before="36" w:after="36"/>
    </w:pPr>
  </w:style>
  <w:style w:type="table" w:customStyle="1" w:styleId="3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4">
    <w:name w:val="Verbatim Char"/>
    <w:basedOn w:val="35"/>
    <w:link w:val="36"/>
    <w:qFormat/>
    <w:uiPriority w:val="0"/>
  </w:style>
  <w:style w:type="character" w:customStyle="1" w:styleId="35">
    <w:name w:val="Body Text Char"/>
    <w:basedOn w:val="17"/>
    <w:link w:val="7"/>
    <w:qFormat/>
    <w:uiPriority w:val="0"/>
    <w:rPr>
      <w:rFonts w:ascii="Times New Roman" w:hAnsi="Calibri" w:eastAsia="宋体" w:cs="Times New Roman"/>
      <w:sz w:val="24"/>
      <w:lang w:val="en-US" w:eastAsia="zh-CN" w:bidi="ar-SA"/>
    </w:rPr>
  </w:style>
  <w:style w:type="paragraph" w:customStyle="1" w:styleId="36">
    <w:name w:val="Source Code"/>
    <w:basedOn w:val="1"/>
    <w:link w:val="34"/>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extobjs>
    <extobj name="ECB019B1-382A-4266-B25C-5B523AA43C14-1">
      <extobjdata type="ECB019B1-382A-4266-B25C-5B523AA43C14" data="ewoJIkZpbGVJZCIgOiAiNDc5MTgwODQyNjYxIiwKCSJHcm91cElkIiA6ICIyMjEzMjY1Njk0IiwKCSJJbWFnZSIgOiAiaVZCT1J3MEtHZ29BQUFBTlNVaEVVZ0FBQkU0QUFBTlZDQVlBQUFCbWlydGFBQUFBQVhOU1IwSUFyczRjNlFBQUlBQkpSRUZVZUp6czNYZDRWR1hlLy9IUFRHYVNDZWwwSWlxS1ZPa0NVZ1FFVVlvRnhWV0V4V2ZYdmhiMDBWMS9Lcll0OHF5TDdxNjd1b0pyUlVVWFdSc29TRWQ2NkVVcG9SZUJZQ0M5VGptL1B4SU9tV1JPTWdtQlNYbS9yc3ZMT1dmdWM4NTM0aWJYTlorOTcrOHR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FodjhEVjlLc3RmSUpzU1lBQUFBQVNVVk9SSzVDWUlJPSIsCgkiVGhlbWUiIDogIiIsCgkiVHlwZSIgOiAiZmxvdyIsCgkiVXNlcklkIiA6ICIxNTQ4NjcyMTM1IiwKCSJWZXJzaW9uIiA6ICI1O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6664</Words>
  <Characters>10590</Characters>
  <Lines>0</Lines>
  <Paragraphs>0</Paragraphs>
  <TotalTime>2</TotalTime>
  <ScaleCrop>false</ScaleCrop>
  <LinksUpToDate>false</LinksUpToDate>
  <CharactersWithSpaces>11740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2026-01-09T21:20:00Z</dcterms:created>
  <dc:creator>10618</dc:creator>
  <cp:lastModifiedBy>谢秋实</cp:lastModifiedBy>
  <dcterms:modified xsi:type="dcterms:W3CDTF">2026-01-10T03:31:19Z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eyJoZGlkIjoiYzEwZDk5ZDI1Zjg2NzYzNTU3YzFhOWIyNGJlODcxM2IiLCJ1c2VySWQiOiIxNTQ4NjcyMTM1In0=</vt:lpwstr>
  </property>
  <property fmtid="{D5CDD505-2E9C-101B-9397-08002B2CF9AE}" pid="4" name="ICV">
    <vt:lpwstr>E134343B365444EB9ECA0BC4F03ADB19_12</vt:lpwstr>
  </property>
</Properties>
</file>