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0D914">
      <w:pPr>
        <w:pStyle w:val="38"/>
        <w:spacing w:before="240" w:after="120" w:afterLines="50" w:line="288" w:lineRule="auto"/>
        <w:ind w:firstLine="0" w:firstLineChars="0"/>
        <w:outlineLvl w:val="0"/>
        <w:rPr>
          <w:rFonts w:cs="黑体"/>
          <w:kern w:val="2"/>
        </w:rPr>
      </w:pPr>
      <w:bookmarkStart w:id="0" w:name="_Toc18976"/>
      <w:bookmarkStart w:id="1" w:name="_Toc2112"/>
      <w:bookmarkStart w:id="2" w:name="_Toc20777"/>
      <w:r>
        <w:rPr>
          <w:rFonts w:cs="黑体"/>
          <w:kern w:val="2"/>
        </w:rPr>
        <w:t>思维导图</w:t>
      </w:r>
      <w:r>
        <w:rPr>
          <w:rFonts w:hint="eastAsia" w:cs="黑体"/>
          <w:kern w:val="2"/>
        </w:rPr>
        <w:t>软件</w:t>
      </w:r>
      <w:r>
        <w:rPr>
          <w:rFonts w:cs="黑体"/>
          <w:kern w:val="2"/>
        </w:rPr>
        <w:t>设计与实现</w:t>
      </w:r>
      <w:bookmarkEnd w:id="0"/>
    </w:p>
    <w:p w14:paraId="7B7B16C6">
      <w:pPr>
        <w:pStyle w:val="31"/>
        <w:spacing w:line="288" w:lineRule="auto"/>
        <w:rPr>
          <w:color w:val="1F1F1F"/>
        </w:rPr>
      </w:pPr>
      <w:r>
        <w:rPr>
          <w:b/>
        </w:rPr>
        <w:t>摘</w:t>
      </w:r>
      <w:r>
        <w:rPr>
          <w:rFonts w:hint="eastAsia"/>
          <w:b/>
        </w:rPr>
        <w:t xml:space="preserve"> </w:t>
      </w:r>
      <w:r>
        <w:rPr>
          <w:b/>
        </w:rPr>
        <w:t xml:space="preserve"> 要：</w:t>
      </w:r>
      <w:r>
        <w:rPr>
          <w:color w:val="1F1F1F"/>
        </w:rPr>
        <w:t>在当今数字化信息管理领域，思维导图作为一种发散性思维的可视化工具，对于知识整合、创意激发及项目管理具有不可替代的作用。本项目旨在设计并实现一款基于Python语言与PyQt5图形界面框架的轻量级桌面端思维导图编辑系统。报告详细阐述了从需求分析、系统架构设计、核心算法实现到最终测试验证的全过程。系统采用经典的MVC（模型-视图-控制器）架构模式，实现了节点的多级拓扑管理、智能连线布局、富文本编辑及手写批注等核心功能。特别是在数据结构设计上，采用了多叉树与双向链表结合的模式，有效支撑了复杂的编辑操作与撤销重做机制。技术报告部分深入剖析了基于QGraphicsScene的图元渲染管线与坐标映射逻辑，并针对递归布局算法与内存管理进行了性能优化分析。测试结果表明，该系统具备良好的稳定性与交互体验，能够满足教育与办公场景下的基础需求。</w:t>
      </w:r>
    </w:p>
    <w:p w14:paraId="7717699B">
      <w:pPr>
        <w:pStyle w:val="32"/>
        <w:spacing w:line="288" w:lineRule="auto"/>
        <w:rPr>
          <w:color w:val="1F1F1F"/>
        </w:rPr>
      </w:pPr>
      <w:r>
        <w:rPr>
          <w:rStyle w:val="40"/>
          <w:rFonts w:hint="eastAsia"/>
          <w:b/>
        </w:rPr>
        <w:t>关键词：</w:t>
      </w:r>
      <w:r>
        <w:rPr>
          <w:rStyle w:val="40"/>
          <w:rFonts w:hint="eastAsia"/>
        </w:rPr>
        <w:t xml:space="preserve"> </w:t>
      </w:r>
      <w:r>
        <w:rPr>
          <w:color w:val="1F1F1F"/>
        </w:rPr>
        <w:t>思维导图；Python；PyQt5；MVC架构；递归布局；命令模式</w:t>
      </w:r>
    </w:p>
    <w:p w14:paraId="61031097">
      <w:pPr>
        <w:bidi w:val="0"/>
        <w:rPr>
          <w:rFonts w:hint="eastAsia"/>
        </w:rPr>
      </w:pPr>
    </w:p>
    <w:p w14:paraId="2963BAA0">
      <w:pPr>
        <w:rPr>
          <w:rFonts w:hint="eastAsia" w:ascii="黑体" w:hAnsi="黑体" w:cs="黑体"/>
          <w:sz w:val="28"/>
          <w:szCs w:val="28"/>
        </w:rPr>
      </w:pPr>
    </w:p>
    <w:p w14:paraId="6B8A274D">
      <w:pPr>
        <w:rPr>
          <w:rFonts w:hint="eastAsia" w:ascii="黑体" w:hAnsi="黑体" w:cs="黑体"/>
          <w:sz w:val="28"/>
          <w:szCs w:val="28"/>
        </w:rPr>
      </w:pPr>
    </w:p>
    <w:p w14:paraId="64279319">
      <w:pPr>
        <w:rPr>
          <w:rFonts w:hint="eastAsia" w:ascii="黑体" w:hAnsi="黑体" w:cs="黑体"/>
          <w:sz w:val="28"/>
          <w:szCs w:val="28"/>
        </w:rPr>
      </w:pPr>
    </w:p>
    <w:p w14:paraId="5B1DAF01">
      <w:pPr>
        <w:rPr>
          <w:rFonts w:hint="eastAsia" w:ascii="黑体" w:hAnsi="黑体" w:cs="黑体"/>
          <w:sz w:val="28"/>
          <w:szCs w:val="28"/>
        </w:rPr>
      </w:pPr>
    </w:p>
    <w:p w14:paraId="16965F8D">
      <w:pPr>
        <w:rPr>
          <w:rFonts w:hint="eastAsia" w:ascii="黑体" w:hAnsi="黑体" w:cs="黑体"/>
          <w:sz w:val="28"/>
          <w:szCs w:val="28"/>
        </w:rPr>
      </w:pPr>
    </w:p>
    <w:p w14:paraId="3C6A7254">
      <w:pPr>
        <w:rPr>
          <w:rFonts w:hint="eastAsia" w:ascii="黑体" w:hAnsi="黑体" w:cs="黑体"/>
          <w:sz w:val="28"/>
          <w:szCs w:val="28"/>
        </w:rPr>
      </w:pPr>
    </w:p>
    <w:p w14:paraId="04E7B50A">
      <w:pPr>
        <w:rPr>
          <w:rFonts w:hint="eastAsia" w:ascii="黑体" w:hAnsi="黑体" w:cs="黑体"/>
          <w:sz w:val="28"/>
          <w:szCs w:val="28"/>
        </w:rPr>
      </w:pPr>
    </w:p>
    <w:p w14:paraId="30FC38B0">
      <w:pPr>
        <w:rPr>
          <w:rFonts w:hint="eastAsia" w:ascii="黑体" w:hAnsi="黑体" w:cs="黑体"/>
          <w:sz w:val="28"/>
          <w:szCs w:val="28"/>
        </w:rPr>
      </w:pPr>
    </w:p>
    <w:p w14:paraId="6380C920">
      <w:pPr>
        <w:rPr>
          <w:rFonts w:hint="eastAsia" w:ascii="黑体" w:hAnsi="黑体" w:cs="黑体"/>
          <w:sz w:val="28"/>
          <w:szCs w:val="28"/>
        </w:rPr>
      </w:pPr>
    </w:p>
    <w:p w14:paraId="2F0800C8">
      <w:pPr>
        <w:rPr>
          <w:rFonts w:hint="eastAsia" w:ascii="黑体" w:hAnsi="黑体" w:cs="黑体"/>
          <w:sz w:val="28"/>
          <w:szCs w:val="28"/>
        </w:rPr>
      </w:pPr>
    </w:p>
    <w:p w14:paraId="37021B29">
      <w:pPr>
        <w:rPr>
          <w:rFonts w:hint="eastAsia" w:ascii="黑体" w:hAnsi="黑体" w:cs="黑体"/>
          <w:sz w:val="28"/>
          <w:szCs w:val="28"/>
        </w:rPr>
      </w:pPr>
    </w:p>
    <w:p w14:paraId="47372474">
      <w:pPr>
        <w:rPr>
          <w:rFonts w:hint="eastAsia" w:ascii="黑体" w:hAnsi="黑体" w:cs="黑体"/>
          <w:sz w:val="28"/>
          <w:szCs w:val="28"/>
        </w:rPr>
      </w:pPr>
    </w:p>
    <w:p w14:paraId="15C03341">
      <w:pPr>
        <w:rPr>
          <w:rFonts w:hint="eastAsia" w:ascii="黑体" w:hAnsi="黑体" w:cs="黑体"/>
          <w:sz w:val="28"/>
          <w:szCs w:val="28"/>
        </w:rPr>
      </w:pPr>
    </w:p>
    <w:p w14:paraId="5913ABF9">
      <w:pPr>
        <w:rPr>
          <w:rFonts w:hint="eastAsia" w:ascii="黑体" w:hAnsi="黑体" w:cs="黑体"/>
          <w:sz w:val="28"/>
          <w:szCs w:val="28"/>
        </w:rPr>
      </w:pPr>
    </w:p>
    <w:p w14:paraId="31B04D94">
      <w:pPr>
        <w:rPr>
          <w:rFonts w:hint="eastAsia" w:ascii="黑体" w:hAnsi="黑体" w:cs="黑体"/>
          <w:sz w:val="28"/>
          <w:szCs w:val="28"/>
        </w:rPr>
      </w:pPr>
    </w:p>
    <w:p w14:paraId="50E36C1E">
      <w:pPr>
        <w:rPr>
          <w:rFonts w:hint="eastAsia" w:ascii="黑体" w:hAnsi="黑体" w:cs="黑体"/>
          <w:sz w:val="28"/>
          <w:szCs w:val="28"/>
        </w:rPr>
      </w:pPr>
    </w:p>
    <w:p w14:paraId="53208202">
      <w:pPr>
        <w:rPr>
          <w:rFonts w:hint="eastAsia" w:ascii="黑体" w:hAnsi="黑体" w:cs="黑体"/>
          <w:sz w:val="28"/>
          <w:szCs w:val="28"/>
        </w:rPr>
      </w:pPr>
    </w:p>
    <w:p w14:paraId="7F637892">
      <w:pPr>
        <w:rPr>
          <w:rFonts w:hint="eastAsia" w:ascii="黑体" w:hAnsi="黑体" w:cs="黑体"/>
          <w:sz w:val="28"/>
          <w:szCs w:val="28"/>
        </w:rPr>
      </w:pPr>
    </w:p>
    <w:p w14:paraId="765885D2">
      <w:pPr>
        <w:rPr>
          <w:rFonts w:hint="eastAsia" w:ascii="黑体" w:hAnsi="黑体" w:cs="黑体"/>
          <w:sz w:val="28"/>
          <w:szCs w:val="28"/>
        </w:rPr>
      </w:pPr>
    </w:p>
    <w:p w14:paraId="7E882669">
      <w:pPr>
        <w:rPr>
          <w:rFonts w:hint="eastAsia" w:ascii="黑体" w:hAnsi="黑体" w:cs="黑体"/>
          <w:sz w:val="28"/>
          <w:szCs w:val="28"/>
        </w:rPr>
      </w:pPr>
    </w:p>
    <w:p w14:paraId="3C8DFE6E">
      <w:pPr>
        <w:rPr>
          <w:rFonts w:hint="eastAsia" w:ascii="黑体" w:hAnsi="黑体" w:cs="黑体"/>
          <w:sz w:val="28"/>
          <w:szCs w:val="28"/>
        </w:rPr>
      </w:pPr>
    </w:p>
    <w:p w14:paraId="65142B45">
      <w:pPr>
        <w:pStyle w:val="38"/>
        <w:spacing w:before="240" w:after="120" w:afterLines="50" w:line="288" w:lineRule="auto"/>
        <w:ind w:firstLine="0" w:firstLineChars="0"/>
        <w:outlineLvl w:val="0"/>
        <w:rPr>
          <w:rFonts w:hint="eastAsia" w:cs="黑体"/>
          <w:kern w:val="2"/>
          <w:lang w:val="en-US" w:eastAsia="zh-CN"/>
        </w:rPr>
      </w:pPr>
      <w:bookmarkStart w:id="3" w:name="_Toc15084"/>
      <w:r>
        <w:rPr>
          <w:rFonts w:hint="eastAsia" w:cs="黑体"/>
          <w:kern w:val="2"/>
          <w:lang w:val="en-US" w:eastAsia="zh-CN"/>
        </w:rPr>
        <w:t>小组分工情况</w:t>
      </w:r>
      <w:bookmarkEnd w:id="3"/>
    </w:p>
    <w:tbl>
      <w:tblPr>
        <w:tblStyle w:val="21"/>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844"/>
      </w:tblGrid>
      <w:tr w14:paraId="615D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732" w:type="dxa"/>
            <w:tcBorders>
              <w:top w:val="single" w:color="auto" w:sz="12" w:space="0"/>
              <w:left w:val="nil"/>
              <w:bottom w:val="single" w:color="auto" w:sz="4" w:space="0"/>
              <w:right w:val="nil"/>
            </w:tcBorders>
            <w:vAlign w:val="center"/>
          </w:tcPr>
          <w:p w14:paraId="76D6C7C3">
            <w:pPr>
              <w:snapToGrid w:val="0"/>
              <w:ind w:left="0" w:leftChars="0" w:right="0" w:rightChars="0" w:firstLine="0" w:firstLineChars="0"/>
              <w:jc w:val="center"/>
              <w:rPr>
                <w:rFonts w:hint="default" w:ascii="黑体" w:hAnsi="黑体" w:eastAsia="宋体" w:cs="黑体"/>
                <w:b/>
                <w:sz w:val="24"/>
                <w:szCs w:val="24"/>
                <w:vertAlign w:val="baseline"/>
                <w:lang w:val="en-US" w:eastAsia="zh-CN"/>
              </w:rPr>
            </w:pPr>
            <w:r>
              <w:rPr>
                <w:rFonts w:hint="eastAsia" w:ascii="黑体" w:hAnsi="黑体" w:eastAsia="宋体" w:cs="黑体"/>
                <w:b/>
                <w:sz w:val="24"/>
                <w:szCs w:val="24"/>
                <w:vertAlign w:val="baseline"/>
                <w:lang w:val="en-US" w:eastAsia="zh-CN"/>
              </w:rPr>
              <w:t>成员</w:t>
            </w:r>
          </w:p>
        </w:tc>
        <w:tc>
          <w:tcPr>
            <w:tcW w:w="7844" w:type="dxa"/>
            <w:tcBorders>
              <w:top w:val="single" w:color="auto" w:sz="12" w:space="0"/>
              <w:left w:val="nil"/>
              <w:bottom w:val="single" w:color="auto" w:sz="4" w:space="0"/>
              <w:right w:val="nil"/>
            </w:tcBorders>
            <w:vAlign w:val="center"/>
          </w:tcPr>
          <w:p w14:paraId="47C7CDBD">
            <w:pPr>
              <w:snapToGrid w:val="0"/>
              <w:ind w:left="0" w:leftChars="0" w:right="0" w:rightChars="0" w:firstLine="0" w:firstLineChars="0"/>
              <w:jc w:val="center"/>
              <w:rPr>
                <w:rFonts w:hint="eastAsia" w:ascii="黑体" w:hAnsi="黑体" w:eastAsia="宋体" w:cs="黑体"/>
                <w:b/>
                <w:sz w:val="24"/>
                <w:szCs w:val="24"/>
                <w:vertAlign w:val="baseline"/>
                <w:lang w:val="en-US" w:eastAsia="zh-CN"/>
              </w:rPr>
            </w:pPr>
            <w:r>
              <w:rPr>
                <w:rFonts w:hint="eastAsia" w:ascii="黑体" w:hAnsi="黑体" w:eastAsia="宋体" w:cs="黑体"/>
                <w:b/>
                <w:sz w:val="24"/>
                <w:szCs w:val="24"/>
                <w:vertAlign w:val="baseline"/>
                <w:lang w:val="en-US" w:eastAsia="zh-CN"/>
              </w:rPr>
              <w:t>分工</w:t>
            </w:r>
          </w:p>
        </w:tc>
      </w:tr>
      <w:tr w14:paraId="0349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32" w:type="dxa"/>
            <w:tcBorders>
              <w:top w:val="single" w:color="auto" w:sz="4" w:space="0"/>
              <w:left w:val="nil"/>
              <w:bottom w:val="nil"/>
              <w:right w:val="nil"/>
            </w:tcBorders>
            <w:vAlign w:val="center"/>
          </w:tcPr>
          <w:p w14:paraId="1112A233">
            <w:pPr>
              <w:snapToGrid w:val="0"/>
              <w:ind w:left="0" w:leftChars="0" w:right="0" w:rightChars="0" w:firstLine="0" w:firstLineChars="0"/>
              <w:jc w:val="center"/>
              <w:rPr>
                <w:rFonts w:hint="eastAsia" w:ascii="黑体" w:hAnsi="黑体" w:eastAsia="宋体" w:cs="黑体"/>
                <w:sz w:val="24"/>
                <w:szCs w:val="24"/>
                <w:vertAlign w:val="baseline"/>
                <w:lang w:val="en-US" w:eastAsia="zh-CN"/>
              </w:rPr>
            </w:pPr>
            <w:r>
              <w:rPr>
                <w:rFonts w:hint="eastAsia" w:ascii="黑体" w:hAnsi="黑体" w:eastAsia="宋体" w:cs="黑体"/>
                <w:sz w:val="24"/>
                <w:szCs w:val="24"/>
                <w:vertAlign w:val="baseline"/>
                <w:lang w:val="en-US" w:eastAsia="zh-CN"/>
              </w:rPr>
              <w:t>谢秋实</w:t>
            </w:r>
          </w:p>
          <w:p w14:paraId="2F27256C">
            <w:pPr>
              <w:snapToGrid w:val="0"/>
              <w:ind w:left="0" w:leftChars="0" w:right="0" w:rightChars="0" w:firstLine="0" w:firstLineChars="0"/>
              <w:jc w:val="center"/>
              <w:rPr>
                <w:rFonts w:hint="eastAsia" w:ascii="黑体" w:hAnsi="黑体" w:eastAsia="宋体" w:cs="黑体"/>
                <w:sz w:val="24"/>
                <w:szCs w:val="24"/>
                <w:vertAlign w:val="baseline"/>
                <w:lang w:val="en-US" w:eastAsia="zh-CN"/>
              </w:rPr>
            </w:pPr>
            <w:r>
              <w:rPr>
                <w:rFonts w:hint="eastAsia" w:ascii="黑体" w:hAnsi="黑体" w:eastAsia="宋体" w:cs="黑体"/>
                <w:sz w:val="24"/>
                <w:szCs w:val="24"/>
                <w:vertAlign w:val="baseline"/>
                <w:lang w:val="en-US" w:eastAsia="zh-CN"/>
              </w:rPr>
              <w:t>（队长）</w:t>
            </w:r>
          </w:p>
        </w:tc>
        <w:tc>
          <w:tcPr>
            <w:tcW w:w="7844" w:type="dxa"/>
            <w:tcBorders>
              <w:top w:val="single" w:color="auto" w:sz="4" w:space="0"/>
              <w:left w:val="nil"/>
              <w:bottom w:val="nil"/>
              <w:right w:val="nil"/>
            </w:tcBorders>
            <w:vAlign w:val="center"/>
          </w:tcPr>
          <w:p w14:paraId="55263E5A">
            <w:pPr>
              <w:numPr>
                <w:ilvl w:val="0"/>
                <w:numId w:val="2"/>
              </w:numPr>
              <w:snapToGrid w:val="0"/>
              <w:ind w:left="0" w:leftChars="0" w:right="0" w:rightChars="0" w:firstLine="0" w:firstLineChars="0"/>
              <w:jc w:val="left"/>
              <w:rPr>
                <w:rFonts w:hint="eastAsia" w:ascii="黑体" w:hAnsi="黑体" w:eastAsia="宋体" w:cs="黑体"/>
                <w:sz w:val="24"/>
                <w:szCs w:val="24"/>
                <w:vertAlign w:val="baseline"/>
                <w:lang w:val="en-US" w:eastAsia="zh-CN"/>
              </w:rPr>
            </w:pPr>
            <w:r>
              <w:rPr>
                <w:rFonts w:hint="eastAsia" w:ascii="黑体" w:hAnsi="黑体" w:eastAsia="宋体" w:cs="黑体"/>
                <w:sz w:val="24"/>
                <w:szCs w:val="24"/>
                <w:vertAlign w:val="baseline"/>
                <w:lang w:val="en-US" w:eastAsia="zh-CN"/>
              </w:rPr>
              <w:t>确定整体架构，选择库，推进软件开发过程，确定改进方向，对软件进行全功能测试</w:t>
            </w:r>
          </w:p>
          <w:p w14:paraId="5BA49886">
            <w:pPr>
              <w:numPr>
                <w:ilvl w:val="0"/>
                <w:numId w:val="2"/>
              </w:numPr>
              <w:snapToGrid w:val="0"/>
              <w:ind w:left="0" w:leftChars="0" w:right="0" w:rightChars="0" w:firstLine="0" w:firstLineChars="0"/>
              <w:jc w:val="left"/>
              <w:rPr>
                <w:rFonts w:hint="default" w:ascii="黑体" w:hAnsi="黑体" w:eastAsia="宋体" w:cs="黑体"/>
                <w:sz w:val="24"/>
                <w:szCs w:val="24"/>
                <w:vertAlign w:val="baseline"/>
                <w:lang w:val="en-US" w:eastAsia="zh-CN"/>
              </w:rPr>
            </w:pPr>
            <w:r>
              <w:rPr>
                <w:rFonts w:hint="eastAsia" w:ascii="黑体" w:hAnsi="黑体" w:eastAsia="宋体" w:cs="黑体"/>
                <w:sz w:val="24"/>
                <w:szCs w:val="24"/>
                <w:vertAlign w:val="baseline"/>
                <w:lang w:val="en-US" w:eastAsia="zh-CN"/>
              </w:rPr>
              <w:t>软件中场景交互事件、文件管理、节点附加信息UI组件、语言切换与主题切换、部分命令、部分工具</w:t>
            </w:r>
          </w:p>
          <w:p w14:paraId="456B41A1">
            <w:pPr>
              <w:numPr>
                <w:ilvl w:val="0"/>
                <w:numId w:val="2"/>
              </w:numPr>
              <w:snapToGrid w:val="0"/>
              <w:ind w:left="0" w:leftChars="0" w:right="0" w:rightChars="0" w:firstLine="0" w:firstLineChars="0"/>
              <w:jc w:val="left"/>
              <w:rPr>
                <w:rFonts w:hint="default" w:ascii="黑体" w:hAnsi="黑体" w:eastAsia="宋体" w:cs="黑体"/>
                <w:sz w:val="24"/>
                <w:szCs w:val="24"/>
                <w:vertAlign w:val="baseline"/>
                <w:lang w:val="en-US" w:eastAsia="zh-CN"/>
              </w:rPr>
            </w:pPr>
            <w:r>
              <w:rPr>
                <w:rFonts w:hint="eastAsia" w:ascii="黑体" w:hAnsi="黑体" w:eastAsia="宋体" w:cs="黑体"/>
                <w:sz w:val="24"/>
                <w:szCs w:val="24"/>
                <w:vertAlign w:val="baseline"/>
                <w:lang w:val="en-US" w:eastAsia="zh-CN"/>
              </w:rPr>
              <w:t>小组中期报告、小组软件设计报告的书写</w:t>
            </w:r>
          </w:p>
        </w:tc>
      </w:tr>
      <w:tr w14:paraId="0BA5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32" w:type="dxa"/>
            <w:tcBorders>
              <w:top w:val="nil"/>
              <w:left w:val="nil"/>
              <w:bottom w:val="nil"/>
              <w:right w:val="nil"/>
            </w:tcBorders>
            <w:vAlign w:val="center"/>
          </w:tcPr>
          <w:p w14:paraId="79B32542">
            <w:pPr>
              <w:snapToGrid w:val="0"/>
              <w:ind w:left="0" w:leftChars="0" w:right="0" w:rightChars="0" w:firstLine="0" w:firstLineChars="0"/>
              <w:jc w:val="center"/>
              <w:rPr>
                <w:rFonts w:hint="eastAsia" w:ascii="黑体" w:hAnsi="黑体" w:eastAsia="宋体" w:cs="黑体"/>
                <w:sz w:val="24"/>
                <w:szCs w:val="24"/>
                <w:vertAlign w:val="baseline"/>
                <w:lang w:val="en-US" w:eastAsia="zh-CN"/>
              </w:rPr>
            </w:pPr>
            <w:r>
              <w:rPr>
                <w:rFonts w:hint="eastAsia" w:ascii="黑体" w:hAnsi="黑体" w:eastAsia="宋体" w:cs="黑体"/>
                <w:sz w:val="24"/>
                <w:szCs w:val="24"/>
                <w:vertAlign w:val="baseline"/>
                <w:lang w:val="en-US" w:eastAsia="zh-CN"/>
              </w:rPr>
              <w:t>朱拓源</w:t>
            </w:r>
          </w:p>
        </w:tc>
        <w:tc>
          <w:tcPr>
            <w:tcW w:w="7844" w:type="dxa"/>
            <w:tcBorders>
              <w:top w:val="nil"/>
              <w:left w:val="nil"/>
              <w:bottom w:val="nil"/>
              <w:right w:val="nil"/>
            </w:tcBorders>
            <w:vAlign w:val="center"/>
          </w:tcPr>
          <w:p w14:paraId="6D4C887C">
            <w:pPr>
              <w:numPr>
                <w:ilvl w:val="0"/>
                <w:numId w:val="0"/>
              </w:numPr>
              <w:snapToGrid w:val="0"/>
              <w:ind w:leftChars="0" w:right="0" w:rightChars="0"/>
              <w:jc w:val="left"/>
              <w:rPr>
                <w:rFonts w:hint="eastAsia" w:ascii="黑体" w:hAnsi="黑体" w:eastAsia="宋体" w:cs="黑体"/>
                <w:sz w:val="24"/>
                <w:szCs w:val="24"/>
                <w:vertAlign w:val="baseline"/>
              </w:rPr>
            </w:pPr>
          </w:p>
          <w:p w14:paraId="56E0CBF9">
            <w:pPr>
              <w:numPr>
                <w:ilvl w:val="0"/>
                <w:numId w:val="3"/>
              </w:numPr>
              <w:snapToGrid w:val="0"/>
              <w:ind w:left="0" w:leftChars="0" w:right="0" w:rightChars="0" w:firstLine="0" w:firstLineChars="0"/>
              <w:jc w:val="left"/>
              <w:rPr>
                <w:rFonts w:hint="eastAsia" w:ascii="黑体" w:hAnsi="黑体" w:eastAsia="宋体" w:cs="黑体"/>
                <w:sz w:val="24"/>
                <w:szCs w:val="24"/>
                <w:vertAlign w:val="baseline"/>
              </w:rPr>
            </w:pPr>
            <w:r>
              <w:rPr>
                <w:rFonts w:hint="eastAsia" w:ascii="黑体" w:hAnsi="黑体" w:eastAsia="宋体" w:cs="黑体"/>
                <w:sz w:val="24"/>
                <w:szCs w:val="24"/>
                <w:vertAlign w:val="baseline"/>
                <w:lang w:val="en-US" w:eastAsia="zh-CN"/>
              </w:rPr>
              <w:t>软件中</w:t>
            </w:r>
            <w:r>
              <w:rPr>
                <w:rFonts w:hint="eastAsia" w:ascii="黑体" w:hAnsi="黑体" w:eastAsia="宋体" w:cs="黑体"/>
                <w:sz w:val="24"/>
                <w:szCs w:val="24"/>
                <w:vertAlign w:val="baseline"/>
              </w:rPr>
              <w:t>节点属性及功能、手写绘图、</w:t>
            </w:r>
            <w:r>
              <w:rPr>
                <w:rFonts w:hint="eastAsia" w:ascii="黑体" w:hAnsi="黑体" w:eastAsia="宋体" w:cs="黑体"/>
                <w:sz w:val="24"/>
                <w:szCs w:val="24"/>
                <w:vertAlign w:val="baseline"/>
                <w:lang w:val="en-US" w:eastAsia="zh-CN"/>
              </w:rPr>
              <w:t>连接线创建、</w:t>
            </w:r>
            <w:r>
              <w:rPr>
                <w:rFonts w:hint="eastAsia" w:ascii="黑体" w:hAnsi="黑体" w:eastAsia="宋体" w:cs="黑体"/>
                <w:sz w:val="24"/>
                <w:szCs w:val="24"/>
                <w:vertAlign w:val="baseline"/>
              </w:rPr>
              <w:t>部分组件、</w:t>
            </w:r>
            <w:r>
              <w:rPr>
                <w:rFonts w:hint="eastAsia" w:ascii="黑体" w:hAnsi="黑体" w:eastAsia="宋体" w:cs="黑体"/>
                <w:sz w:val="24"/>
                <w:szCs w:val="24"/>
                <w:vertAlign w:val="baseline"/>
                <w:lang w:val="en-US" w:eastAsia="zh-CN"/>
              </w:rPr>
              <w:t>部分</w:t>
            </w:r>
            <w:r>
              <w:rPr>
                <w:rFonts w:hint="eastAsia" w:ascii="黑体" w:hAnsi="黑体" w:eastAsia="宋体" w:cs="黑体"/>
                <w:sz w:val="24"/>
                <w:szCs w:val="24"/>
                <w:vertAlign w:val="baseline"/>
              </w:rPr>
              <w:t>命令、</w:t>
            </w:r>
            <w:r>
              <w:rPr>
                <w:rFonts w:hint="eastAsia" w:ascii="黑体" w:hAnsi="黑体" w:eastAsia="宋体" w:cs="黑体"/>
                <w:sz w:val="24"/>
                <w:szCs w:val="24"/>
                <w:vertAlign w:val="baseline"/>
                <w:lang w:val="en-US" w:eastAsia="zh-CN"/>
              </w:rPr>
              <w:t>部分</w:t>
            </w:r>
            <w:r>
              <w:rPr>
                <w:rFonts w:hint="eastAsia" w:ascii="黑体" w:hAnsi="黑体" w:eastAsia="宋体" w:cs="黑体"/>
                <w:sz w:val="24"/>
                <w:szCs w:val="24"/>
                <w:vertAlign w:val="baseline"/>
              </w:rPr>
              <w:t>工具</w:t>
            </w:r>
          </w:p>
          <w:p w14:paraId="08B28AFD">
            <w:pPr>
              <w:numPr>
                <w:ilvl w:val="0"/>
                <w:numId w:val="3"/>
              </w:numPr>
              <w:snapToGrid w:val="0"/>
              <w:ind w:left="0" w:leftChars="0" w:right="0" w:rightChars="0" w:firstLine="0" w:firstLineChars="0"/>
              <w:jc w:val="left"/>
              <w:rPr>
                <w:rFonts w:hint="eastAsia" w:ascii="黑体" w:hAnsi="黑体" w:eastAsia="宋体" w:cs="黑体"/>
                <w:sz w:val="24"/>
                <w:szCs w:val="24"/>
                <w:vertAlign w:val="baseline"/>
              </w:rPr>
            </w:pPr>
            <w:r>
              <w:rPr>
                <w:rFonts w:hint="eastAsia" w:ascii="黑体" w:hAnsi="黑体" w:eastAsia="宋体" w:cs="黑体"/>
                <w:sz w:val="24"/>
                <w:szCs w:val="24"/>
                <w:vertAlign w:val="baseline"/>
                <w:lang w:val="en-US" w:eastAsia="zh-CN"/>
              </w:rPr>
              <w:t>完善代码底层的信号/槽通信</w:t>
            </w:r>
          </w:p>
        </w:tc>
      </w:tr>
      <w:tr w14:paraId="51D6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32" w:type="dxa"/>
            <w:tcBorders>
              <w:top w:val="nil"/>
              <w:left w:val="nil"/>
              <w:bottom w:val="single" w:color="auto" w:sz="12" w:space="0"/>
              <w:right w:val="nil"/>
            </w:tcBorders>
            <w:vAlign w:val="center"/>
          </w:tcPr>
          <w:p w14:paraId="314FF749">
            <w:pPr>
              <w:snapToGrid w:val="0"/>
              <w:ind w:left="0" w:leftChars="0" w:right="0" w:rightChars="0" w:firstLine="0" w:firstLineChars="0"/>
              <w:jc w:val="center"/>
              <w:rPr>
                <w:rFonts w:hint="eastAsia" w:ascii="黑体" w:hAnsi="黑体" w:eastAsia="宋体" w:cs="黑体"/>
                <w:sz w:val="24"/>
                <w:szCs w:val="24"/>
                <w:vertAlign w:val="baseline"/>
                <w:lang w:val="en-US" w:eastAsia="zh-CN"/>
              </w:rPr>
            </w:pPr>
            <w:r>
              <w:rPr>
                <w:rFonts w:hint="eastAsia" w:ascii="黑体" w:hAnsi="黑体" w:eastAsia="宋体" w:cs="黑体"/>
                <w:sz w:val="24"/>
                <w:szCs w:val="24"/>
                <w:vertAlign w:val="baseline"/>
                <w:lang w:val="en-US" w:eastAsia="zh-CN"/>
              </w:rPr>
              <w:t>熊锦宸</w:t>
            </w:r>
          </w:p>
        </w:tc>
        <w:tc>
          <w:tcPr>
            <w:tcW w:w="7844" w:type="dxa"/>
            <w:tcBorders>
              <w:top w:val="nil"/>
              <w:left w:val="nil"/>
              <w:bottom w:val="single" w:color="auto" w:sz="12" w:space="0"/>
              <w:right w:val="nil"/>
            </w:tcBorders>
            <w:vAlign w:val="center"/>
          </w:tcPr>
          <w:p w14:paraId="20098AEA">
            <w:pPr>
              <w:numPr>
                <w:ilvl w:val="0"/>
                <w:numId w:val="0"/>
              </w:numPr>
              <w:snapToGrid w:val="0"/>
              <w:ind w:leftChars="0" w:right="0" w:rightChars="0"/>
              <w:jc w:val="left"/>
              <w:rPr>
                <w:rFonts w:hint="default" w:ascii="黑体" w:hAnsi="黑体" w:eastAsia="宋体" w:cs="黑体"/>
                <w:sz w:val="24"/>
                <w:szCs w:val="24"/>
                <w:vertAlign w:val="baseline"/>
                <w:lang w:val="en-US" w:eastAsia="zh-CN"/>
              </w:rPr>
            </w:pPr>
          </w:p>
          <w:p w14:paraId="1C70E95F">
            <w:pPr>
              <w:numPr>
                <w:ilvl w:val="0"/>
                <w:numId w:val="4"/>
              </w:numPr>
              <w:snapToGrid w:val="0"/>
              <w:ind w:left="0" w:leftChars="0" w:right="0" w:rightChars="0" w:firstLine="0" w:firstLineChars="0"/>
              <w:jc w:val="left"/>
              <w:rPr>
                <w:rFonts w:hint="default" w:ascii="黑体" w:hAnsi="黑体" w:eastAsia="宋体" w:cs="黑体"/>
                <w:sz w:val="24"/>
                <w:szCs w:val="24"/>
                <w:vertAlign w:val="baseline"/>
                <w:lang w:val="en-US" w:eastAsia="zh-CN"/>
              </w:rPr>
            </w:pPr>
            <w:r>
              <w:rPr>
                <w:rFonts w:hint="default" w:ascii="黑体" w:hAnsi="黑体" w:eastAsia="宋体" w:cs="黑体"/>
                <w:sz w:val="24"/>
                <w:szCs w:val="24"/>
                <w:vertAlign w:val="baseline"/>
                <w:lang w:val="en-US" w:eastAsia="zh-CN"/>
              </w:rPr>
              <w:t>节点层级定义、按钮交互、</w:t>
            </w:r>
            <w:r>
              <w:rPr>
                <w:rFonts w:hint="eastAsia" w:ascii="黑体" w:hAnsi="黑体" w:eastAsia="宋体" w:cs="黑体"/>
                <w:sz w:val="24"/>
                <w:szCs w:val="24"/>
                <w:vertAlign w:val="baseline"/>
                <w:lang w:val="en-US" w:eastAsia="zh-CN"/>
              </w:rPr>
              <w:t>预设</w:t>
            </w:r>
            <w:r>
              <w:rPr>
                <w:rFonts w:hint="default" w:ascii="黑体" w:hAnsi="黑体" w:eastAsia="宋体" w:cs="黑体"/>
                <w:sz w:val="24"/>
                <w:szCs w:val="24"/>
                <w:vertAlign w:val="baseline"/>
                <w:lang w:val="en-US" w:eastAsia="zh-CN"/>
              </w:rPr>
              <w:t>模板、部分命令</w:t>
            </w:r>
          </w:p>
        </w:tc>
      </w:tr>
    </w:tbl>
    <w:p w14:paraId="7E146F13">
      <w:pPr>
        <w:rPr>
          <w:rFonts w:hint="default" w:ascii="黑体" w:hAnsi="黑体" w:eastAsia="宋体" w:cs="黑体"/>
          <w:sz w:val="28"/>
          <w:szCs w:val="28"/>
          <w:lang w:val="en-US" w:eastAsia="zh-CN"/>
        </w:rPr>
      </w:pPr>
    </w:p>
    <w:p w14:paraId="7D2A53DA">
      <w:pPr>
        <w:rPr>
          <w:rFonts w:hint="eastAsia" w:ascii="黑体" w:hAnsi="黑体" w:cs="黑体"/>
          <w:sz w:val="28"/>
          <w:szCs w:val="28"/>
        </w:rPr>
      </w:pPr>
    </w:p>
    <w:p w14:paraId="514AB17D">
      <w:pPr>
        <w:rPr>
          <w:rFonts w:hint="eastAsia" w:ascii="黑体" w:hAnsi="黑体" w:cs="黑体"/>
          <w:sz w:val="28"/>
          <w:szCs w:val="28"/>
        </w:rPr>
      </w:pPr>
    </w:p>
    <w:p w14:paraId="7A1494F9">
      <w:pPr>
        <w:rPr>
          <w:rFonts w:hint="eastAsia" w:ascii="黑体" w:hAnsi="黑体" w:cs="黑体"/>
          <w:sz w:val="28"/>
          <w:szCs w:val="28"/>
        </w:rPr>
      </w:pPr>
    </w:p>
    <w:p w14:paraId="07D0067F">
      <w:pPr>
        <w:rPr>
          <w:rFonts w:hint="eastAsia" w:ascii="黑体" w:hAnsi="黑体" w:cs="黑体"/>
          <w:sz w:val="28"/>
          <w:szCs w:val="28"/>
        </w:rPr>
      </w:pPr>
    </w:p>
    <w:p w14:paraId="7FC09E67">
      <w:pPr>
        <w:rPr>
          <w:rFonts w:hint="eastAsia" w:ascii="黑体" w:hAnsi="黑体" w:cs="黑体"/>
          <w:sz w:val="28"/>
          <w:szCs w:val="28"/>
        </w:rPr>
      </w:pPr>
    </w:p>
    <w:p w14:paraId="5558484A">
      <w:pPr>
        <w:rPr>
          <w:rFonts w:hint="eastAsia" w:ascii="黑体" w:hAnsi="黑体" w:cs="黑体"/>
          <w:sz w:val="28"/>
          <w:szCs w:val="28"/>
        </w:rPr>
      </w:pPr>
    </w:p>
    <w:p w14:paraId="0EBB90D6">
      <w:pPr>
        <w:rPr>
          <w:rFonts w:hint="eastAsia" w:ascii="黑体" w:hAnsi="黑体" w:cs="黑体"/>
          <w:sz w:val="28"/>
          <w:szCs w:val="28"/>
        </w:rPr>
      </w:pPr>
    </w:p>
    <w:p w14:paraId="46AD65EB">
      <w:pPr>
        <w:rPr>
          <w:rFonts w:hint="eastAsia" w:ascii="黑体" w:hAnsi="黑体" w:cs="黑体"/>
          <w:sz w:val="28"/>
          <w:szCs w:val="28"/>
        </w:rPr>
      </w:pPr>
    </w:p>
    <w:p w14:paraId="571DEBA1">
      <w:pPr>
        <w:rPr>
          <w:rFonts w:hint="eastAsia" w:ascii="黑体" w:hAnsi="黑体" w:cs="黑体"/>
          <w:sz w:val="28"/>
          <w:szCs w:val="28"/>
        </w:rPr>
      </w:pPr>
    </w:p>
    <w:p w14:paraId="09C6292D">
      <w:pPr>
        <w:rPr>
          <w:rFonts w:hint="eastAsia" w:ascii="黑体" w:hAnsi="黑体" w:cs="黑体"/>
          <w:sz w:val="28"/>
          <w:szCs w:val="28"/>
        </w:rPr>
      </w:pPr>
    </w:p>
    <w:p w14:paraId="59D163A1">
      <w:pPr>
        <w:rPr>
          <w:rFonts w:hint="eastAsia" w:ascii="黑体" w:hAnsi="黑体" w:cs="黑体"/>
          <w:sz w:val="28"/>
          <w:szCs w:val="28"/>
        </w:rPr>
      </w:pPr>
    </w:p>
    <w:p w14:paraId="69275677">
      <w:pPr>
        <w:rPr>
          <w:rFonts w:hint="eastAsia" w:ascii="黑体" w:hAnsi="黑体" w:cs="黑体"/>
          <w:sz w:val="28"/>
          <w:szCs w:val="28"/>
        </w:rPr>
      </w:pPr>
    </w:p>
    <w:p w14:paraId="3DBF622F">
      <w:pPr>
        <w:rPr>
          <w:rFonts w:hint="eastAsia" w:ascii="黑体" w:hAnsi="黑体" w:cs="黑体"/>
          <w:sz w:val="28"/>
          <w:szCs w:val="28"/>
        </w:rPr>
      </w:pPr>
    </w:p>
    <w:p w14:paraId="4B2E7297">
      <w:pPr>
        <w:rPr>
          <w:rFonts w:hint="eastAsia" w:ascii="黑体" w:hAnsi="黑体" w:cs="黑体"/>
          <w:sz w:val="28"/>
          <w:szCs w:val="28"/>
        </w:rPr>
      </w:pPr>
    </w:p>
    <w:p w14:paraId="3132D624">
      <w:pPr>
        <w:rPr>
          <w:rFonts w:hint="eastAsia" w:ascii="黑体" w:hAnsi="黑体" w:cs="黑体"/>
          <w:sz w:val="28"/>
          <w:szCs w:val="28"/>
        </w:rPr>
      </w:pPr>
    </w:p>
    <w:p w14:paraId="61D154D6">
      <w:pPr>
        <w:rPr>
          <w:rFonts w:hint="eastAsia" w:ascii="黑体" w:hAnsi="黑体" w:cs="黑体"/>
          <w:sz w:val="28"/>
          <w:szCs w:val="28"/>
        </w:rPr>
      </w:pPr>
    </w:p>
    <w:p w14:paraId="38FF385E">
      <w:pPr>
        <w:rPr>
          <w:rFonts w:hint="eastAsia" w:ascii="黑体" w:hAnsi="黑体" w:cs="黑体"/>
          <w:sz w:val="28"/>
          <w:szCs w:val="28"/>
        </w:rPr>
      </w:pPr>
    </w:p>
    <w:p w14:paraId="7DE5A4B3">
      <w:pPr>
        <w:rPr>
          <w:rFonts w:hint="eastAsia" w:ascii="黑体" w:hAnsi="黑体" w:cs="黑体"/>
          <w:sz w:val="28"/>
          <w:szCs w:val="28"/>
        </w:rPr>
      </w:pPr>
    </w:p>
    <w:p w14:paraId="18FD9FDB">
      <w:pPr>
        <w:rPr>
          <w:rFonts w:hint="eastAsia" w:ascii="黑体" w:hAnsi="黑体" w:cs="黑体"/>
          <w:sz w:val="28"/>
          <w:szCs w:val="28"/>
        </w:rPr>
      </w:pPr>
    </w:p>
    <w:p w14:paraId="0E5B06C0">
      <w:pPr>
        <w:rPr>
          <w:rFonts w:hint="eastAsia" w:ascii="黑体" w:hAnsi="黑体" w:cs="黑体"/>
          <w:sz w:val="28"/>
          <w:szCs w:val="28"/>
        </w:rPr>
      </w:pPr>
    </w:p>
    <w:p w14:paraId="5CD4C009">
      <w:pPr>
        <w:rPr>
          <w:rFonts w:hint="eastAsia" w:ascii="黑体" w:hAnsi="黑体" w:cs="黑体"/>
          <w:sz w:val="28"/>
          <w:szCs w:val="28"/>
        </w:rPr>
      </w:pPr>
    </w:p>
    <w:p w14:paraId="4C171517">
      <w:pPr>
        <w:rPr>
          <w:rFonts w:hint="eastAsia" w:ascii="黑体" w:hAnsi="黑体" w:cs="黑体"/>
          <w:sz w:val="28"/>
          <w:szCs w:val="28"/>
        </w:rPr>
      </w:pPr>
    </w:p>
    <w:p w14:paraId="49E09E03">
      <w:pPr>
        <w:rPr>
          <w:rFonts w:hint="eastAsia" w:ascii="黑体" w:hAnsi="黑体" w:cs="黑体"/>
          <w:sz w:val="28"/>
          <w:szCs w:val="28"/>
        </w:rPr>
      </w:pPr>
    </w:p>
    <w:p w14:paraId="347009BB">
      <w:pPr>
        <w:rPr>
          <w:rFonts w:hint="eastAsia" w:ascii="黑体" w:hAnsi="黑体" w:cs="黑体"/>
          <w:sz w:val="28"/>
          <w:szCs w:val="28"/>
        </w:rPr>
      </w:pPr>
    </w:p>
    <w:sdt>
      <w:sdtPr>
        <w:rPr>
          <w:rFonts w:hint="eastAsia" w:ascii="黑体" w:hAnsi="黑体" w:eastAsia="黑体" w:cs="黑体"/>
          <w:sz w:val="32"/>
          <w:szCs w:val="32"/>
        </w:rPr>
        <w:id w:val="147474576"/>
        <w15:color w:val="DBDBDB"/>
        <w:docPartObj>
          <w:docPartGallery w:val="Table of Contents"/>
          <w:docPartUnique/>
        </w:docPartObj>
      </w:sdtPr>
      <w:sdtEndPr>
        <w:rPr>
          <w:rFonts w:hint="eastAsia" w:ascii="宋体" w:hAnsi="宋体" w:eastAsia="宋体" w:cs="黑体"/>
          <w:sz w:val="21"/>
          <w:szCs w:val="32"/>
        </w:rPr>
      </w:sdtEndPr>
      <w:sdtContent>
        <w:p w14:paraId="087ACE7E">
          <w:pPr>
            <w:jc w:val="center"/>
            <w:rPr>
              <w:rFonts w:hint="eastAsia" w:ascii="黑体" w:hAnsi="黑体" w:eastAsia="黑体" w:cs="黑体"/>
              <w:sz w:val="32"/>
              <w:szCs w:val="32"/>
            </w:rPr>
          </w:pPr>
          <w:bookmarkStart w:id="4" w:name="_Toc15448"/>
          <w:r>
            <w:rPr>
              <w:rFonts w:hint="eastAsia" w:ascii="黑体" w:hAnsi="黑体" w:eastAsia="黑体" w:cs="黑体"/>
              <w:sz w:val="32"/>
              <w:szCs w:val="32"/>
            </w:rPr>
            <w:t>目录</w:t>
          </w:r>
        </w:p>
        <w:p w14:paraId="71AA33ED">
          <w:pPr>
            <w:pStyle w:val="15"/>
            <w:tabs>
              <w:tab w:val="right" w:leader="dot" w:pos="9360"/>
            </w:tabs>
          </w:pPr>
          <w:r>
            <w:fldChar w:fldCharType="begin"/>
          </w:r>
          <w:r>
            <w:instrText xml:space="preserve">TOC \o "1-3" \h \u </w:instrText>
          </w:r>
          <w:r>
            <w:fldChar w:fldCharType="separate"/>
          </w:r>
          <w:r>
            <w:fldChar w:fldCharType="begin"/>
          </w:r>
          <w:r>
            <w:instrText xml:space="preserve"> HYPERLINK \l _Toc18976 </w:instrText>
          </w:r>
          <w:r>
            <w:fldChar w:fldCharType="separate"/>
          </w:r>
          <w:r>
            <w:rPr>
              <w:rFonts w:cs="黑体"/>
              <w:kern w:val="2"/>
            </w:rPr>
            <w:t>思维导图</w:t>
          </w:r>
          <w:r>
            <w:rPr>
              <w:rFonts w:hint="eastAsia" w:cs="黑体"/>
              <w:kern w:val="2"/>
            </w:rPr>
            <w:t>软件</w:t>
          </w:r>
          <w:r>
            <w:rPr>
              <w:rFonts w:cs="黑体"/>
              <w:kern w:val="2"/>
            </w:rPr>
            <w:t>设计与实现</w:t>
          </w:r>
          <w:r>
            <w:tab/>
          </w:r>
          <w:r>
            <w:fldChar w:fldCharType="begin"/>
          </w:r>
          <w:r>
            <w:instrText xml:space="preserve"> PAGEREF _Toc18976 \h </w:instrText>
          </w:r>
          <w:r>
            <w:fldChar w:fldCharType="separate"/>
          </w:r>
          <w:r>
            <w:t>1</w:t>
          </w:r>
          <w:r>
            <w:fldChar w:fldCharType="end"/>
          </w:r>
          <w:r>
            <w:fldChar w:fldCharType="end"/>
          </w:r>
        </w:p>
        <w:p w14:paraId="6C369DDF">
          <w:pPr>
            <w:pStyle w:val="15"/>
            <w:tabs>
              <w:tab w:val="right" w:leader="dot" w:pos="9360"/>
            </w:tabs>
          </w:pPr>
          <w:r>
            <w:fldChar w:fldCharType="begin"/>
          </w:r>
          <w:r>
            <w:instrText xml:space="preserve"> HYPERLINK \l _Toc15084 </w:instrText>
          </w:r>
          <w:r>
            <w:fldChar w:fldCharType="separate"/>
          </w:r>
          <w:r>
            <w:rPr>
              <w:rFonts w:hint="eastAsia" w:cs="黑体"/>
              <w:kern w:val="2"/>
              <w:lang w:val="en-US" w:eastAsia="zh-CN"/>
            </w:rPr>
            <w:t>小组分工情况</w:t>
          </w:r>
          <w:r>
            <w:tab/>
          </w:r>
          <w:r>
            <w:fldChar w:fldCharType="begin"/>
          </w:r>
          <w:r>
            <w:instrText xml:space="preserve"> PAGEREF _Toc15084 \h </w:instrText>
          </w:r>
          <w:r>
            <w:fldChar w:fldCharType="separate"/>
          </w:r>
          <w:r>
            <w:t>2</w:t>
          </w:r>
          <w:r>
            <w:fldChar w:fldCharType="end"/>
          </w:r>
          <w:r>
            <w:fldChar w:fldCharType="end"/>
          </w:r>
        </w:p>
        <w:p w14:paraId="1DCA21CE">
          <w:pPr>
            <w:pStyle w:val="17"/>
            <w:tabs>
              <w:tab w:val="right" w:leader="dot" w:pos="9360"/>
            </w:tabs>
          </w:pPr>
          <w:r>
            <w:fldChar w:fldCharType="begin"/>
          </w:r>
          <w:r>
            <w:instrText xml:space="preserve"> HYPERLINK \l _Toc27692 </w:instrText>
          </w:r>
          <w:r>
            <w:fldChar w:fldCharType="separate"/>
          </w:r>
          <w:r>
            <w:rPr>
              <w:rFonts w:hint="eastAsia" w:ascii="黑体" w:hAnsi="黑体" w:cs="黑体"/>
              <w:szCs w:val="28"/>
            </w:rPr>
            <w:t xml:space="preserve">一、 </w:t>
          </w:r>
          <w:r>
            <w:rPr>
              <w:szCs w:val="28"/>
            </w:rPr>
            <w:t>项目描述</w:t>
          </w:r>
          <w:r>
            <w:tab/>
          </w:r>
          <w:r>
            <w:fldChar w:fldCharType="begin"/>
          </w:r>
          <w:r>
            <w:instrText xml:space="preserve"> PAGEREF _Toc27692 \h </w:instrText>
          </w:r>
          <w:r>
            <w:fldChar w:fldCharType="separate"/>
          </w:r>
          <w:r>
            <w:t>5</w:t>
          </w:r>
          <w:r>
            <w:fldChar w:fldCharType="end"/>
          </w:r>
          <w:r>
            <w:fldChar w:fldCharType="end"/>
          </w:r>
        </w:p>
        <w:p w14:paraId="1E93E9B3">
          <w:pPr>
            <w:pStyle w:val="17"/>
            <w:tabs>
              <w:tab w:val="right" w:leader="dot" w:pos="9360"/>
            </w:tabs>
          </w:pPr>
          <w:r>
            <w:fldChar w:fldCharType="begin"/>
          </w:r>
          <w:r>
            <w:instrText xml:space="preserve"> HYPERLINK \l _Toc20594 </w:instrText>
          </w:r>
          <w:r>
            <w:fldChar w:fldCharType="separate"/>
          </w:r>
          <w:r>
            <w:rPr>
              <w:rFonts w:hint="default"/>
            </w:rPr>
            <w:t xml:space="preserve">1.1 </w:t>
          </w:r>
          <w:r>
            <w:t>项目背景与开发意义</w:t>
          </w:r>
          <w:r>
            <w:tab/>
          </w:r>
          <w:r>
            <w:fldChar w:fldCharType="begin"/>
          </w:r>
          <w:r>
            <w:instrText xml:space="preserve"> PAGEREF _Toc20594 \h </w:instrText>
          </w:r>
          <w:r>
            <w:fldChar w:fldCharType="separate"/>
          </w:r>
          <w:r>
            <w:t>5</w:t>
          </w:r>
          <w:r>
            <w:fldChar w:fldCharType="end"/>
          </w:r>
          <w:r>
            <w:fldChar w:fldCharType="end"/>
          </w:r>
        </w:p>
        <w:p w14:paraId="539FC570">
          <w:pPr>
            <w:pStyle w:val="17"/>
            <w:tabs>
              <w:tab w:val="right" w:leader="dot" w:pos="9360"/>
            </w:tabs>
          </w:pPr>
          <w:r>
            <w:fldChar w:fldCharType="begin"/>
          </w:r>
          <w:r>
            <w:instrText xml:space="preserve"> HYPERLINK \l _Toc29379 </w:instrText>
          </w:r>
          <w:r>
            <w:fldChar w:fldCharType="separate"/>
          </w:r>
          <w:r>
            <w:rPr>
              <w:rFonts w:hint="default"/>
            </w:rPr>
            <w:t xml:space="preserve">1.2 </w:t>
          </w:r>
          <w:r>
            <w:t>需求分析</w:t>
          </w:r>
          <w:r>
            <w:tab/>
          </w:r>
          <w:r>
            <w:fldChar w:fldCharType="begin"/>
          </w:r>
          <w:r>
            <w:instrText xml:space="preserve"> PAGEREF _Toc29379 \h </w:instrText>
          </w:r>
          <w:r>
            <w:fldChar w:fldCharType="separate"/>
          </w:r>
          <w:r>
            <w:t>5</w:t>
          </w:r>
          <w:r>
            <w:fldChar w:fldCharType="end"/>
          </w:r>
          <w:r>
            <w:fldChar w:fldCharType="end"/>
          </w:r>
        </w:p>
        <w:p w14:paraId="2EF23461">
          <w:pPr>
            <w:pStyle w:val="12"/>
            <w:tabs>
              <w:tab w:val="right" w:leader="dot" w:pos="9360"/>
            </w:tabs>
          </w:pPr>
          <w:r>
            <w:fldChar w:fldCharType="begin"/>
          </w:r>
          <w:r>
            <w:instrText xml:space="preserve"> HYPERLINK \l _Toc14549 </w:instrText>
          </w:r>
          <w:r>
            <w:fldChar w:fldCharType="separate"/>
          </w:r>
          <w:r>
            <w:rPr>
              <w:rFonts w:hint="default" w:ascii="黑体" w:hAnsi="黑体" w:eastAsia="黑体" w:cs="黑体"/>
            </w:rPr>
            <w:t xml:space="preserve">1.2.1 </w:t>
          </w:r>
          <w:r>
            <w:rPr>
              <w:rFonts w:hint="eastAsia" w:ascii="黑体" w:hAnsi="黑体" w:eastAsia="黑体" w:cs="黑体"/>
            </w:rPr>
            <w:t>功能需求</w:t>
          </w:r>
          <w:r>
            <w:tab/>
          </w:r>
          <w:r>
            <w:fldChar w:fldCharType="begin"/>
          </w:r>
          <w:r>
            <w:instrText xml:space="preserve"> PAGEREF _Toc14549 \h </w:instrText>
          </w:r>
          <w:r>
            <w:fldChar w:fldCharType="separate"/>
          </w:r>
          <w:r>
            <w:t>5</w:t>
          </w:r>
          <w:r>
            <w:fldChar w:fldCharType="end"/>
          </w:r>
          <w:r>
            <w:fldChar w:fldCharType="end"/>
          </w:r>
        </w:p>
        <w:p w14:paraId="05263F43">
          <w:pPr>
            <w:pStyle w:val="12"/>
            <w:tabs>
              <w:tab w:val="right" w:leader="dot" w:pos="9360"/>
            </w:tabs>
          </w:pPr>
          <w:r>
            <w:fldChar w:fldCharType="begin"/>
          </w:r>
          <w:r>
            <w:instrText xml:space="preserve"> HYPERLINK \l _Toc20545 </w:instrText>
          </w:r>
          <w:r>
            <w:fldChar w:fldCharType="separate"/>
          </w:r>
          <w:r>
            <w:rPr>
              <w:rFonts w:hint="default" w:ascii="黑体" w:hAnsi="黑体" w:eastAsia="黑体" w:cs="黑体"/>
            </w:rPr>
            <w:t xml:space="preserve">1.2.2 </w:t>
          </w:r>
          <w:r>
            <w:rPr>
              <w:rFonts w:hint="eastAsia" w:ascii="黑体" w:hAnsi="黑体" w:eastAsia="黑体" w:cs="黑体"/>
            </w:rPr>
            <w:t>非功能性需求</w:t>
          </w:r>
          <w:r>
            <w:tab/>
          </w:r>
          <w:r>
            <w:fldChar w:fldCharType="begin"/>
          </w:r>
          <w:r>
            <w:instrText xml:space="preserve"> PAGEREF _Toc20545 \h </w:instrText>
          </w:r>
          <w:r>
            <w:fldChar w:fldCharType="separate"/>
          </w:r>
          <w:r>
            <w:t>6</w:t>
          </w:r>
          <w:r>
            <w:fldChar w:fldCharType="end"/>
          </w:r>
          <w:r>
            <w:fldChar w:fldCharType="end"/>
          </w:r>
        </w:p>
        <w:p w14:paraId="774F7E5D">
          <w:pPr>
            <w:pStyle w:val="17"/>
            <w:tabs>
              <w:tab w:val="right" w:leader="dot" w:pos="9360"/>
            </w:tabs>
          </w:pPr>
          <w:r>
            <w:fldChar w:fldCharType="begin"/>
          </w:r>
          <w:r>
            <w:instrText xml:space="preserve"> HYPERLINK \l _Toc15108 </w:instrText>
          </w:r>
          <w:r>
            <w:fldChar w:fldCharType="separate"/>
          </w:r>
          <w:r>
            <w:rPr>
              <w:rFonts w:hint="default"/>
            </w:rPr>
            <w:t xml:space="preserve">1.3 </w:t>
          </w:r>
          <w:r>
            <w:t>软硬件运行环境</w:t>
          </w:r>
          <w:r>
            <w:tab/>
          </w:r>
          <w:r>
            <w:fldChar w:fldCharType="begin"/>
          </w:r>
          <w:r>
            <w:instrText xml:space="preserve"> PAGEREF _Toc15108 \h </w:instrText>
          </w:r>
          <w:r>
            <w:fldChar w:fldCharType="separate"/>
          </w:r>
          <w:r>
            <w:t>6</w:t>
          </w:r>
          <w:r>
            <w:fldChar w:fldCharType="end"/>
          </w:r>
          <w:r>
            <w:fldChar w:fldCharType="end"/>
          </w:r>
        </w:p>
        <w:p w14:paraId="58C88A57">
          <w:pPr>
            <w:pStyle w:val="17"/>
            <w:tabs>
              <w:tab w:val="right" w:leader="dot" w:pos="9360"/>
            </w:tabs>
          </w:pPr>
          <w:r>
            <w:fldChar w:fldCharType="begin"/>
          </w:r>
          <w:r>
            <w:instrText xml:space="preserve"> HYPERLINK \l _Toc24019 </w:instrText>
          </w:r>
          <w:r>
            <w:fldChar w:fldCharType="separate"/>
          </w:r>
          <w:r>
            <w:rPr>
              <w:rFonts w:hint="default"/>
            </w:rPr>
            <w:t xml:space="preserve">1.4 </w:t>
          </w:r>
          <w:r>
            <w:t>开发工具与技术选型</w:t>
          </w:r>
          <w:r>
            <w:tab/>
          </w:r>
          <w:r>
            <w:fldChar w:fldCharType="begin"/>
          </w:r>
          <w:r>
            <w:instrText xml:space="preserve"> PAGEREF _Toc24019 \h </w:instrText>
          </w:r>
          <w:r>
            <w:fldChar w:fldCharType="separate"/>
          </w:r>
          <w:r>
            <w:t>7</w:t>
          </w:r>
          <w:r>
            <w:fldChar w:fldCharType="end"/>
          </w:r>
          <w:r>
            <w:fldChar w:fldCharType="end"/>
          </w:r>
        </w:p>
        <w:p w14:paraId="4614D7D4">
          <w:pPr>
            <w:pStyle w:val="17"/>
            <w:tabs>
              <w:tab w:val="right" w:leader="dot" w:pos="9360"/>
            </w:tabs>
          </w:pPr>
          <w:r>
            <w:fldChar w:fldCharType="begin"/>
          </w:r>
          <w:r>
            <w:instrText xml:space="preserve"> HYPERLINK \l _Toc10637 </w:instrText>
          </w:r>
          <w:r>
            <w:fldChar w:fldCharType="separate"/>
          </w:r>
          <w:r>
            <w:rPr>
              <w:rFonts w:hint="eastAsia"/>
              <w:szCs w:val="28"/>
            </w:rPr>
            <w:t xml:space="preserve">二、 </w:t>
          </w:r>
          <w:r>
            <w:rPr>
              <w:szCs w:val="28"/>
            </w:rPr>
            <w:t>系统描述</w:t>
          </w:r>
          <w:r>
            <w:tab/>
          </w:r>
          <w:r>
            <w:fldChar w:fldCharType="begin"/>
          </w:r>
          <w:r>
            <w:instrText xml:space="preserve"> PAGEREF _Toc10637 \h </w:instrText>
          </w:r>
          <w:r>
            <w:fldChar w:fldCharType="separate"/>
          </w:r>
          <w:r>
            <w:t>7</w:t>
          </w:r>
          <w:r>
            <w:fldChar w:fldCharType="end"/>
          </w:r>
          <w:r>
            <w:fldChar w:fldCharType="end"/>
          </w:r>
        </w:p>
        <w:p w14:paraId="7A899F1C">
          <w:pPr>
            <w:pStyle w:val="17"/>
            <w:tabs>
              <w:tab w:val="right" w:leader="dot" w:pos="9360"/>
            </w:tabs>
          </w:pPr>
          <w:r>
            <w:fldChar w:fldCharType="begin"/>
          </w:r>
          <w:r>
            <w:instrText xml:space="preserve"> HYPERLINK \l _Toc20892 </w:instrText>
          </w:r>
          <w:r>
            <w:fldChar w:fldCharType="separate"/>
          </w:r>
          <w:r>
            <w:rPr>
              <w:rFonts w:hint="default"/>
            </w:rPr>
            <w:t xml:space="preserve">2.1 </w:t>
          </w:r>
          <w:r>
            <w:t>系统总体架构</w:t>
          </w:r>
          <w:r>
            <w:tab/>
          </w:r>
          <w:r>
            <w:fldChar w:fldCharType="begin"/>
          </w:r>
          <w:r>
            <w:instrText xml:space="preserve"> PAGEREF _Toc20892 \h </w:instrText>
          </w:r>
          <w:r>
            <w:fldChar w:fldCharType="separate"/>
          </w:r>
          <w:r>
            <w:t>7</w:t>
          </w:r>
          <w:r>
            <w:fldChar w:fldCharType="end"/>
          </w:r>
          <w:r>
            <w:fldChar w:fldCharType="end"/>
          </w:r>
        </w:p>
        <w:p w14:paraId="703BE60E">
          <w:pPr>
            <w:pStyle w:val="12"/>
            <w:tabs>
              <w:tab w:val="right" w:leader="dot" w:pos="9360"/>
            </w:tabs>
          </w:pPr>
          <w:r>
            <w:fldChar w:fldCharType="begin"/>
          </w:r>
          <w:r>
            <w:instrText xml:space="preserve"> HYPERLINK \l _Toc168 </w:instrText>
          </w:r>
          <w:r>
            <w:fldChar w:fldCharType="separate"/>
          </w:r>
          <w:r>
            <w:rPr>
              <w:rFonts w:hint="eastAsia" w:ascii="黑体" w:hAnsi="黑体" w:eastAsia="黑体" w:cs="黑体"/>
            </w:rPr>
            <w:t>2.1.1 模型层 Model</w:t>
          </w:r>
          <w:r>
            <w:tab/>
          </w:r>
          <w:r>
            <w:fldChar w:fldCharType="begin"/>
          </w:r>
          <w:r>
            <w:instrText xml:space="preserve"> PAGEREF _Toc168 \h </w:instrText>
          </w:r>
          <w:r>
            <w:fldChar w:fldCharType="separate"/>
          </w:r>
          <w:r>
            <w:t>7</w:t>
          </w:r>
          <w:r>
            <w:fldChar w:fldCharType="end"/>
          </w:r>
          <w:r>
            <w:fldChar w:fldCharType="end"/>
          </w:r>
        </w:p>
        <w:p w14:paraId="2CE2EB75">
          <w:pPr>
            <w:pStyle w:val="12"/>
            <w:tabs>
              <w:tab w:val="right" w:leader="dot" w:pos="9360"/>
            </w:tabs>
          </w:pPr>
          <w:r>
            <w:fldChar w:fldCharType="begin"/>
          </w:r>
          <w:r>
            <w:instrText xml:space="preserve"> HYPERLINK \l _Toc25357 </w:instrText>
          </w:r>
          <w:r>
            <w:fldChar w:fldCharType="separate"/>
          </w:r>
          <w:r>
            <w:rPr>
              <w:rFonts w:hint="eastAsia" w:ascii="黑体" w:hAnsi="黑体" w:eastAsia="黑体" w:cs="黑体"/>
            </w:rPr>
            <w:t>2.1.2 视图层 View</w:t>
          </w:r>
          <w:r>
            <w:tab/>
          </w:r>
          <w:r>
            <w:fldChar w:fldCharType="begin"/>
          </w:r>
          <w:r>
            <w:instrText xml:space="preserve"> PAGEREF _Toc25357 \h </w:instrText>
          </w:r>
          <w:r>
            <w:fldChar w:fldCharType="separate"/>
          </w:r>
          <w:r>
            <w:t>8</w:t>
          </w:r>
          <w:r>
            <w:fldChar w:fldCharType="end"/>
          </w:r>
          <w:r>
            <w:fldChar w:fldCharType="end"/>
          </w:r>
        </w:p>
        <w:p w14:paraId="26916247">
          <w:pPr>
            <w:pStyle w:val="12"/>
            <w:tabs>
              <w:tab w:val="right" w:leader="dot" w:pos="9360"/>
            </w:tabs>
          </w:pPr>
          <w:r>
            <w:fldChar w:fldCharType="begin"/>
          </w:r>
          <w:r>
            <w:instrText xml:space="preserve"> HYPERLINK \l _Toc32179 </w:instrText>
          </w:r>
          <w:r>
            <w:fldChar w:fldCharType="separate"/>
          </w:r>
          <w:r>
            <w:rPr>
              <w:rFonts w:hint="eastAsia" w:ascii="黑体" w:hAnsi="黑体" w:eastAsia="黑体" w:cs="黑体"/>
            </w:rPr>
            <w:t>2.1.3 控制层 Controller</w:t>
          </w:r>
          <w:r>
            <w:tab/>
          </w:r>
          <w:r>
            <w:fldChar w:fldCharType="begin"/>
          </w:r>
          <w:r>
            <w:instrText xml:space="preserve"> PAGEREF _Toc32179 \h </w:instrText>
          </w:r>
          <w:r>
            <w:fldChar w:fldCharType="separate"/>
          </w:r>
          <w:r>
            <w:t>8</w:t>
          </w:r>
          <w:r>
            <w:fldChar w:fldCharType="end"/>
          </w:r>
          <w:r>
            <w:fldChar w:fldCharType="end"/>
          </w:r>
        </w:p>
        <w:p w14:paraId="39B216D6">
          <w:pPr>
            <w:pStyle w:val="17"/>
            <w:tabs>
              <w:tab w:val="right" w:leader="dot" w:pos="9360"/>
            </w:tabs>
          </w:pPr>
          <w:r>
            <w:fldChar w:fldCharType="begin"/>
          </w:r>
          <w:r>
            <w:instrText xml:space="preserve"> HYPERLINK \l _Toc30453 </w:instrText>
          </w:r>
          <w:r>
            <w:fldChar w:fldCharType="separate"/>
          </w:r>
          <w:r>
            <w:rPr>
              <w:rFonts w:hint="default"/>
            </w:rPr>
            <w:t xml:space="preserve">2.2 </w:t>
          </w:r>
          <w:r>
            <w:t>核心交互机制设计</w:t>
          </w:r>
          <w:r>
            <w:tab/>
          </w:r>
          <w:r>
            <w:fldChar w:fldCharType="begin"/>
          </w:r>
          <w:r>
            <w:instrText xml:space="preserve"> PAGEREF _Toc30453 \h </w:instrText>
          </w:r>
          <w:r>
            <w:fldChar w:fldCharType="separate"/>
          </w:r>
          <w:r>
            <w:t>8</w:t>
          </w:r>
          <w:r>
            <w:fldChar w:fldCharType="end"/>
          </w:r>
          <w:r>
            <w:fldChar w:fldCharType="end"/>
          </w:r>
        </w:p>
        <w:p w14:paraId="3758388A">
          <w:pPr>
            <w:pStyle w:val="12"/>
            <w:tabs>
              <w:tab w:val="right" w:leader="dot" w:pos="9360"/>
            </w:tabs>
          </w:pPr>
          <w:r>
            <w:fldChar w:fldCharType="begin"/>
          </w:r>
          <w:r>
            <w:instrText xml:space="preserve"> HYPERLINK \l _Toc17281 </w:instrText>
          </w:r>
          <w:r>
            <w:fldChar w:fldCharType="separate"/>
          </w:r>
          <w:r>
            <w:rPr>
              <w:rFonts w:hint="default" w:ascii="黑体" w:hAnsi="黑体" w:eastAsia="黑体" w:cs="黑体"/>
            </w:rPr>
            <w:t xml:space="preserve">2.2.1 </w:t>
          </w:r>
          <w:r>
            <w:rPr>
              <w:rFonts w:hint="eastAsia" w:ascii="黑体" w:hAnsi="黑体" w:eastAsia="黑体" w:cs="黑体"/>
            </w:rPr>
            <w:t>信号/槽机制</w:t>
          </w:r>
          <w:r>
            <w:tab/>
          </w:r>
          <w:r>
            <w:fldChar w:fldCharType="begin"/>
          </w:r>
          <w:r>
            <w:instrText xml:space="preserve"> PAGEREF _Toc17281 \h </w:instrText>
          </w:r>
          <w:r>
            <w:fldChar w:fldCharType="separate"/>
          </w:r>
          <w:r>
            <w:t>8</w:t>
          </w:r>
          <w:r>
            <w:fldChar w:fldCharType="end"/>
          </w:r>
          <w:r>
            <w:fldChar w:fldCharType="end"/>
          </w:r>
        </w:p>
        <w:p w14:paraId="29A19202">
          <w:pPr>
            <w:pStyle w:val="12"/>
            <w:tabs>
              <w:tab w:val="right" w:leader="dot" w:pos="9360"/>
            </w:tabs>
          </w:pPr>
          <w:r>
            <w:fldChar w:fldCharType="begin"/>
          </w:r>
          <w:r>
            <w:instrText xml:space="preserve"> HYPERLINK \l _Toc14612 </w:instrText>
          </w:r>
          <w:r>
            <w:fldChar w:fldCharType="separate"/>
          </w:r>
          <w:r>
            <w:rPr>
              <w:rFonts w:hint="default" w:ascii="黑体" w:hAnsi="黑体" w:eastAsia="黑体" w:cs="黑体"/>
            </w:rPr>
            <w:t xml:space="preserve">2.2.2 </w:t>
          </w:r>
          <w:r>
            <w:rPr>
              <w:rFonts w:hint="eastAsia" w:ascii="黑体" w:hAnsi="黑体" w:eastAsia="黑体" w:cs="黑体"/>
            </w:rPr>
            <w:t>坐标系统</w:t>
          </w:r>
          <w:r>
            <w:tab/>
          </w:r>
          <w:r>
            <w:fldChar w:fldCharType="begin"/>
          </w:r>
          <w:r>
            <w:instrText xml:space="preserve"> PAGEREF _Toc14612 \h </w:instrText>
          </w:r>
          <w:r>
            <w:fldChar w:fldCharType="separate"/>
          </w:r>
          <w:r>
            <w:t>9</w:t>
          </w:r>
          <w:r>
            <w:fldChar w:fldCharType="end"/>
          </w:r>
          <w:r>
            <w:fldChar w:fldCharType="end"/>
          </w:r>
        </w:p>
        <w:p w14:paraId="27D71FB8">
          <w:pPr>
            <w:pStyle w:val="15"/>
            <w:tabs>
              <w:tab w:val="right" w:leader="dot" w:pos="9360"/>
            </w:tabs>
          </w:pPr>
          <w:r>
            <w:fldChar w:fldCharType="begin"/>
          </w:r>
          <w:r>
            <w:instrText xml:space="preserve"> HYPERLINK \l _Toc31273 </w:instrText>
          </w:r>
          <w:r>
            <w:fldChar w:fldCharType="separate"/>
          </w:r>
          <w:r>
            <w:rPr>
              <w:rFonts w:hint="eastAsia" w:ascii="黑体" w:hAnsi="黑体" w:cs="黑体"/>
            </w:rPr>
            <w:t xml:space="preserve">三、 </w:t>
          </w:r>
          <w:r>
            <w:t>数据结构描述</w:t>
          </w:r>
          <w:r>
            <w:tab/>
          </w:r>
          <w:r>
            <w:fldChar w:fldCharType="begin"/>
          </w:r>
          <w:r>
            <w:instrText xml:space="preserve"> PAGEREF _Toc31273 \h </w:instrText>
          </w:r>
          <w:r>
            <w:fldChar w:fldCharType="separate"/>
          </w:r>
          <w:r>
            <w:t>9</w:t>
          </w:r>
          <w:r>
            <w:fldChar w:fldCharType="end"/>
          </w:r>
          <w:r>
            <w:fldChar w:fldCharType="end"/>
          </w:r>
        </w:p>
        <w:p w14:paraId="369E1A16">
          <w:pPr>
            <w:pStyle w:val="17"/>
            <w:tabs>
              <w:tab w:val="right" w:leader="dot" w:pos="9360"/>
            </w:tabs>
          </w:pPr>
          <w:r>
            <w:fldChar w:fldCharType="begin"/>
          </w:r>
          <w:r>
            <w:instrText xml:space="preserve"> HYPERLINK \l _Toc30513 </w:instrText>
          </w:r>
          <w:r>
            <w:fldChar w:fldCharType="separate"/>
          </w:r>
          <w:r>
            <w:rPr>
              <w:rFonts w:hint="default"/>
            </w:rPr>
            <w:t xml:space="preserve">3.1 </w:t>
          </w:r>
          <w:r>
            <w:t>节点数据结构</w:t>
          </w:r>
          <w:r>
            <w:tab/>
          </w:r>
          <w:r>
            <w:fldChar w:fldCharType="begin"/>
          </w:r>
          <w:r>
            <w:instrText xml:space="preserve"> PAGEREF _Toc30513 \h </w:instrText>
          </w:r>
          <w:r>
            <w:fldChar w:fldCharType="separate"/>
          </w:r>
          <w:r>
            <w:t>9</w:t>
          </w:r>
          <w:r>
            <w:fldChar w:fldCharType="end"/>
          </w:r>
          <w:r>
            <w:fldChar w:fldCharType="end"/>
          </w:r>
        </w:p>
        <w:p w14:paraId="1CA1F869">
          <w:pPr>
            <w:pStyle w:val="17"/>
            <w:tabs>
              <w:tab w:val="right" w:leader="dot" w:pos="9360"/>
            </w:tabs>
          </w:pPr>
          <w:r>
            <w:fldChar w:fldCharType="begin"/>
          </w:r>
          <w:r>
            <w:instrText xml:space="preserve"> HYPERLINK \l _Toc3636 </w:instrText>
          </w:r>
          <w:r>
            <w:fldChar w:fldCharType="separate"/>
          </w:r>
          <w:r>
            <w:rPr>
              <w:rFonts w:hint="default"/>
            </w:rPr>
            <w:t xml:space="preserve">3.2 </w:t>
          </w:r>
          <w:r>
            <w:t>连线数据结构</w:t>
          </w:r>
          <w:r>
            <w:tab/>
          </w:r>
          <w:r>
            <w:fldChar w:fldCharType="begin"/>
          </w:r>
          <w:r>
            <w:instrText xml:space="preserve"> PAGEREF _Toc3636 \h </w:instrText>
          </w:r>
          <w:r>
            <w:fldChar w:fldCharType="separate"/>
          </w:r>
          <w:r>
            <w:t>10</w:t>
          </w:r>
          <w:r>
            <w:fldChar w:fldCharType="end"/>
          </w:r>
          <w:r>
            <w:fldChar w:fldCharType="end"/>
          </w:r>
        </w:p>
        <w:p w14:paraId="3136AEBE">
          <w:pPr>
            <w:pStyle w:val="17"/>
            <w:tabs>
              <w:tab w:val="right" w:leader="dot" w:pos="9360"/>
            </w:tabs>
          </w:pPr>
          <w:r>
            <w:fldChar w:fldCharType="begin"/>
          </w:r>
          <w:r>
            <w:instrText xml:space="preserve"> HYPERLINK \l _Toc29192 </w:instrText>
          </w:r>
          <w:r>
            <w:fldChar w:fldCharType="separate"/>
          </w:r>
          <w:r>
            <w:rPr>
              <w:rFonts w:hint="default"/>
            </w:rPr>
            <w:t xml:space="preserve">3.3 </w:t>
          </w:r>
          <w:r>
            <w:t>数据持久化模式</w:t>
          </w:r>
          <w:r>
            <w:tab/>
          </w:r>
          <w:r>
            <w:fldChar w:fldCharType="begin"/>
          </w:r>
          <w:r>
            <w:instrText xml:space="preserve"> PAGEREF _Toc29192 \h </w:instrText>
          </w:r>
          <w:r>
            <w:fldChar w:fldCharType="separate"/>
          </w:r>
          <w:r>
            <w:t>10</w:t>
          </w:r>
          <w:r>
            <w:fldChar w:fldCharType="end"/>
          </w:r>
          <w:r>
            <w:fldChar w:fldCharType="end"/>
          </w:r>
        </w:p>
        <w:p w14:paraId="70B1C9D7">
          <w:pPr>
            <w:pStyle w:val="17"/>
            <w:tabs>
              <w:tab w:val="right" w:leader="dot" w:pos="9360"/>
            </w:tabs>
          </w:pPr>
          <w:r>
            <w:fldChar w:fldCharType="begin"/>
          </w:r>
          <w:r>
            <w:instrText xml:space="preserve"> HYPERLINK \l _Toc4703 </w:instrText>
          </w:r>
          <w:r>
            <w:fldChar w:fldCharType="separate"/>
          </w:r>
          <w:r>
            <w:rPr>
              <w:rFonts w:hint="default"/>
            </w:rPr>
            <w:t xml:space="preserve">3.4 </w:t>
          </w:r>
          <w:r>
            <w:t>命令模式数据结构</w:t>
          </w:r>
          <w:r>
            <w:tab/>
          </w:r>
          <w:r>
            <w:fldChar w:fldCharType="begin"/>
          </w:r>
          <w:r>
            <w:instrText xml:space="preserve"> PAGEREF _Toc4703 \h </w:instrText>
          </w:r>
          <w:r>
            <w:fldChar w:fldCharType="separate"/>
          </w:r>
          <w:r>
            <w:t>11</w:t>
          </w:r>
          <w:r>
            <w:fldChar w:fldCharType="end"/>
          </w:r>
          <w:r>
            <w:fldChar w:fldCharType="end"/>
          </w:r>
        </w:p>
        <w:p w14:paraId="5B758F62">
          <w:pPr>
            <w:pStyle w:val="15"/>
            <w:tabs>
              <w:tab w:val="right" w:leader="dot" w:pos="9360"/>
            </w:tabs>
          </w:pPr>
          <w:r>
            <w:fldChar w:fldCharType="begin"/>
          </w:r>
          <w:r>
            <w:instrText xml:space="preserve"> HYPERLINK \l _Toc14992 </w:instrText>
          </w:r>
          <w:r>
            <w:fldChar w:fldCharType="separate"/>
          </w:r>
          <w:r>
            <w:rPr>
              <w:rFonts w:hint="eastAsia" w:ascii="黑体" w:hAnsi="黑体" w:cs="黑体"/>
            </w:rPr>
            <w:t xml:space="preserve">四、 </w:t>
          </w:r>
          <w:r>
            <w:t>软件设计</w:t>
          </w:r>
          <w:r>
            <w:tab/>
          </w:r>
          <w:r>
            <w:fldChar w:fldCharType="begin"/>
          </w:r>
          <w:r>
            <w:instrText xml:space="preserve"> PAGEREF _Toc14992 \h </w:instrText>
          </w:r>
          <w:r>
            <w:fldChar w:fldCharType="separate"/>
          </w:r>
          <w:r>
            <w:t>11</w:t>
          </w:r>
          <w:r>
            <w:fldChar w:fldCharType="end"/>
          </w:r>
          <w:r>
            <w:fldChar w:fldCharType="end"/>
          </w:r>
        </w:p>
        <w:p w14:paraId="1C5CA023">
          <w:pPr>
            <w:pStyle w:val="17"/>
            <w:tabs>
              <w:tab w:val="right" w:leader="dot" w:pos="9360"/>
            </w:tabs>
          </w:pPr>
          <w:r>
            <w:fldChar w:fldCharType="begin"/>
          </w:r>
          <w:r>
            <w:instrText xml:space="preserve"> HYPERLINK \l _Toc8269 </w:instrText>
          </w:r>
          <w:r>
            <w:fldChar w:fldCharType="separate"/>
          </w:r>
          <w:r>
            <w:rPr>
              <w:rFonts w:hint="default"/>
            </w:rPr>
            <w:t xml:space="preserve">4.1 </w:t>
          </w:r>
          <w:r>
            <w:t>核心类详细设计</w:t>
          </w:r>
          <w:r>
            <w:tab/>
          </w:r>
          <w:r>
            <w:fldChar w:fldCharType="begin"/>
          </w:r>
          <w:r>
            <w:instrText xml:space="preserve"> PAGEREF _Toc8269 \h </w:instrText>
          </w:r>
          <w:r>
            <w:fldChar w:fldCharType="separate"/>
          </w:r>
          <w:r>
            <w:t>11</w:t>
          </w:r>
          <w:r>
            <w:fldChar w:fldCharType="end"/>
          </w:r>
          <w:r>
            <w:fldChar w:fldCharType="end"/>
          </w:r>
        </w:p>
        <w:p w14:paraId="5A179FB5">
          <w:pPr>
            <w:pStyle w:val="12"/>
            <w:tabs>
              <w:tab w:val="right" w:leader="dot" w:pos="9360"/>
            </w:tabs>
          </w:pPr>
          <w:r>
            <w:fldChar w:fldCharType="begin"/>
          </w:r>
          <w:r>
            <w:instrText xml:space="preserve"> HYPERLINK \l _Toc9819 </w:instrText>
          </w:r>
          <w:r>
            <w:fldChar w:fldCharType="separate"/>
          </w:r>
          <w:r>
            <w:rPr>
              <w:rFonts w:hint="default" w:ascii="黑体" w:hAnsi="黑体" w:eastAsia="黑体" w:cs="黑体"/>
            </w:rPr>
            <w:t xml:space="preserve">4.1.1 </w:t>
          </w:r>
          <w:r>
            <w:rPr>
              <w:rFonts w:hint="eastAsia" w:ascii="黑体" w:hAnsi="黑体" w:eastAsia="黑体" w:cs="黑体"/>
            </w:rPr>
            <w:t>Graph类：场景管理</w:t>
          </w:r>
          <w:r>
            <w:tab/>
          </w:r>
          <w:r>
            <w:fldChar w:fldCharType="begin"/>
          </w:r>
          <w:r>
            <w:instrText xml:space="preserve"> PAGEREF _Toc9819 \h </w:instrText>
          </w:r>
          <w:r>
            <w:fldChar w:fldCharType="separate"/>
          </w:r>
          <w:r>
            <w:t>11</w:t>
          </w:r>
          <w:r>
            <w:fldChar w:fldCharType="end"/>
          </w:r>
          <w:r>
            <w:fldChar w:fldCharType="end"/>
          </w:r>
        </w:p>
        <w:p w14:paraId="50809807">
          <w:pPr>
            <w:pStyle w:val="12"/>
            <w:tabs>
              <w:tab w:val="right" w:leader="dot" w:pos="9360"/>
            </w:tabs>
          </w:pPr>
          <w:r>
            <w:fldChar w:fldCharType="begin"/>
          </w:r>
          <w:r>
            <w:instrText xml:space="preserve"> HYPERLINK \l _Toc14293 </w:instrText>
          </w:r>
          <w:r>
            <w:fldChar w:fldCharType="separate"/>
          </w:r>
          <w:r>
            <w:rPr>
              <w:rFonts w:hint="default" w:ascii="黑体" w:hAnsi="黑体" w:eastAsia="黑体" w:cs="黑体"/>
            </w:rPr>
            <w:t xml:space="preserve">4.1.2 </w:t>
          </w:r>
          <w:r>
            <w:rPr>
              <w:rFonts w:hint="eastAsia" w:ascii="黑体" w:hAnsi="黑体" w:eastAsia="黑体" w:cs="黑体"/>
            </w:rPr>
            <w:t>Node类：节点图元</w:t>
          </w:r>
          <w:r>
            <w:tab/>
          </w:r>
          <w:r>
            <w:fldChar w:fldCharType="begin"/>
          </w:r>
          <w:r>
            <w:instrText xml:space="preserve"> PAGEREF _Toc14293 \h </w:instrText>
          </w:r>
          <w:r>
            <w:fldChar w:fldCharType="separate"/>
          </w:r>
          <w:r>
            <w:t>12</w:t>
          </w:r>
          <w:r>
            <w:fldChar w:fldCharType="end"/>
          </w:r>
          <w:r>
            <w:fldChar w:fldCharType="end"/>
          </w:r>
        </w:p>
        <w:p w14:paraId="524DE35F">
          <w:pPr>
            <w:pStyle w:val="12"/>
            <w:tabs>
              <w:tab w:val="right" w:leader="dot" w:pos="9360"/>
            </w:tabs>
          </w:pPr>
          <w:r>
            <w:fldChar w:fldCharType="begin"/>
          </w:r>
          <w:r>
            <w:instrText xml:space="preserve"> HYPERLINK \l _Toc31784 </w:instrText>
          </w:r>
          <w:r>
            <w:fldChar w:fldCharType="separate"/>
          </w:r>
          <w:r>
            <w:rPr>
              <w:rFonts w:hint="default" w:ascii="黑体" w:hAnsi="黑体" w:eastAsia="黑体" w:cs="黑体"/>
            </w:rPr>
            <w:t xml:space="preserve">4.1.3 </w:t>
          </w:r>
          <w:r>
            <w:rPr>
              <w:rFonts w:hint="eastAsia" w:ascii="黑体" w:hAnsi="黑体" w:eastAsia="黑体" w:cs="黑体"/>
            </w:rPr>
            <w:t>AnnotationItem类：手写批注</w:t>
          </w:r>
          <w:r>
            <w:tab/>
          </w:r>
          <w:r>
            <w:fldChar w:fldCharType="begin"/>
          </w:r>
          <w:r>
            <w:instrText xml:space="preserve"> PAGEREF _Toc31784 \h </w:instrText>
          </w:r>
          <w:r>
            <w:fldChar w:fldCharType="separate"/>
          </w:r>
          <w:r>
            <w:t>12</w:t>
          </w:r>
          <w:r>
            <w:fldChar w:fldCharType="end"/>
          </w:r>
          <w:r>
            <w:fldChar w:fldCharType="end"/>
          </w:r>
        </w:p>
        <w:p w14:paraId="49446CB1">
          <w:pPr>
            <w:pStyle w:val="17"/>
            <w:tabs>
              <w:tab w:val="right" w:leader="dot" w:pos="9360"/>
            </w:tabs>
          </w:pPr>
          <w:r>
            <w:fldChar w:fldCharType="begin"/>
          </w:r>
          <w:r>
            <w:instrText xml:space="preserve"> HYPERLINK \l _Toc23006 </w:instrText>
          </w:r>
          <w:r>
            <w:fldChar w:fldCharType="separate"/>
          </w:r>
          <w:r>
            <w:rPr>
              <w:rFonts w:hint="default"/>
            </w:rPr>
            <w:t xml:space="preserve">4.2 </w:t>
          </w:r>
          <w:r>
            <w:t>辅助模块设计</w:t>
          </w:r>
          <w:r>
            <w:tab/>
          </w:r>
          <w:r>
            <w:fldChar w:fldCharType="begin"/>
          </w:r>
          <w:r>
            <w:instrText xml:space="preserve"> PAGEREF _Toc23006 \h </w:instrText>
          </w:r>
          <w:r>
            <w:fldChar w:fldCharType="separate"/>
          </w:r>
          <w:r>
            <w:t>13</w:t>
          </w:r>
          <w:r>
            <w:fldChar w:fldCharType="end"/>
          </w:r>
          <w:r>
            <w:fldChar w:fldCharType="end"/>
          </w:r>
        </w:p>
        <w:p w14:paraId="5D305B3C">
          <w:pPr>
            <w:pStyle w:val="12"/>
            <w:tabs>
              <w:tab w:val="right" w:leader="dot" w:pos="9360"/>
            </w:tabs>
          </w:pPr>
          <w:r>
            <w:fldChar w:fldCharType="begin"/>
          </w:r>
          <w:r>
            <w:instrText xml:space="preserve"> HYPERLINK \l _Toc16864 </w:instrText>
          </w:r>
          <w:r>
            <w:fldChar w:fldCharType="separate"/>
          </w:r>
          <w:r>
            <w:rPr>
              <w:rFonts w:hint="default" w:ascii="黑体" w:hAnsi="黑体" w:eastAsia="黑体" w:cs="黑体"/>
            </w:rPr>
            <w:t xml:space="preserve">4.2.1 </w:t>
          </w:r>
          <w:r>
            <w:rPr>
              <w:rFonts w:hint="eastAsia" w:ascii="黑体" w:hAnsi="黑体" w:eastAsia="黑体" w:cs="黑体"/>
            </w:rPr>
            <w:t>Config模块</w:t>
          </w:r>
          <w:r>
            <w:tab/>
          </w:r>
          <w:r>
            <w:fldChar w:fldCharType="begin"/>
          </w:r>
          <w:r>
            <w:instrText xml:space="preserve"> PAGEREF _Toc16864 \h </w:instrText>
          </w:r>
          <w:r>
            <w:fldChar w:fldCharType="separate"/>
          </w:r>
          <w:r>
            <w:t>13</w:t>
          </w:r>
          <w:r>
            <w:fldChar w:fldCharType="end"/>
          </w:r>
          <w:r>
            <w:fldChar w:fldCharType="end"/>
          </w:r>
        </w:p>
        <w:p w14:paraId="4E768B35">
          <w:pPr>
            <w:pStyle w:val="12"/>
            <w:tabs>
              <w:tab w:val="right" w:leader="dot" w:pos="9360"/>
            </w:tabs>
          </w:pPr>
          <w:r>
            <w:fldChar w:fldCharType="begin"/>
          </w:r>
          <w:r>
            <w:instrText xml:space="preserve"> HYPERLINK \l _Toc17115 </w:instrText>
          </w:r>
          <w:r>
            <w:fldChar w:fldCharType="separate"/>
          </w:r>
          <w:r>
            <w:rPr>
              <w:rFonts w:hint="default" w:ascii="黑体" w:hAnsi="黑体" w:eastAsia="黑体" w:cs="黑体"/>
            </w:rPr>
            <w:t xml:space="preserve">4.2.2 </w:t>
          </w:r>
          <w:r>
            <w:rPr>
              <w:rFonts w:hint="eastAsia" w:ascii="黑体" w:hAnsi="黑体" w:eastAsia="黑体" w:cs="黑体"/>
            </w:rPr>
            <w:t>Component模块</w:t>
          </w:r>
          <w:r>
            <w:tab/>
          </w:r>
          <w:r>
            <w:fldChar w:fldCharType="begin"/>
          </w:r>
          <w:r>
            <w:instrText xml:space="preserve"> PAGEREF _Toc17115 \h </w:instrText>
          </w:r>
          <w:r>
            <w:fldChar w:fldCharType="separate"/>
          </w:r>
          <w:r>
            <w:t>13</w:t>
          </w:r>
          <w:r>
            <w:fldChar w:fldCharType="end"/>
          </w:r>
          <w:r>
            <w:fldChar w:fldCharType="end"/>
          </w:r>
        </w:p>
        <w:p w14:paraId="6D8BE502">
          <w:pPr>
            <w:pStyle w:val="17"/>
            <w:tabs>
              <w:tab w:val="right" w:leader="dot" w:pos="9360"/>
            </w:tabs>
          </w:pPr>
          <w:r>
            <w:fldChar w:fldCharType="begin"/>
          </w:r>
          <w:r>
            <w:instrText xml:space="preserve"> HYPERLINK \l _Toc8082 </w:instrText>
          </w:r>
          <w:r>
            <w:fldChar w:fldCharType="separate"/>
          </w:r>
          <w:r>
            <w:rPr>
              <w:rFonts w:hint="default"/>
            </w:rPr>
            <w:t xml:space="preserve">4.3 </w:t>
          </w:r>
          <w:r>
            <w:t>关键算法逻辑</w:t>
          </w:r>
          <w:r>
            <w:tab/>
          </w:r>
          <w:r>
            <w:fldChar w:fldCharType="begin"/>
          </w:r>
          <w:r>
            <w:instrText xml:space="preserve"> PAGEREF _Toc8082 \h </w:instrText>
          </w:r>
          <w:r>
            <w:fldChar w:fldCharType="separate"/>
          </w:r>
          <w:r>
            <w:t>14</w:t>
          </w:r>
          <w:r>
            <w:fldChar w:fldCharType="end"/>
          </w:r>
          <w:r>
            <w:fldChar w:fldCharType="end"/>
          </w:r>
        </w:p>
        <w:p w14:paraId="43F751EE">
          <w:pPr>
            <w:pStyle w:val="12"/>
            <w:tabs>
              <w:tab w:val="right" w:leader="dot" w:pos="9360"/>
            </w:tabs>
          </w:pPr>
          <w:r>
            <w:fldChar w:fldCharType="begin"/>
          </w:r>
          <w:r>
            <w:instrText xml:space="preserve"> HYPERLINK \l _Toc2664 </w:instrText>
          </w:r>
          <w:r>
            <w:fldChar w:fldCharType="separate"/>
          </w:r>
          <w:r>
            <w:rPr>
              <w:rFonts w:hint="default" w:ascii="黑体" w:hAnsi="黑体" w:eastAsia="黑体" w:cs="黑体"/>
            </w:rPr>
            <w:t xml:space="preserve">4.3.1 </w:t>
          </w:r>
          <w:r>
            <w:rPr>
              <w:rFonts w:hint="eastAsia" w:ascii="黑体" w:hAnsi="黑体" w:eastAsia="黑体" w:cs="黑体"/>
            </w:rPr>
            <w:t>递归布局算法</w:t>
          </w:r>
          <w:r>
            <w:tab/>
          </w:r>
          <w:r>
            <w:fldChar w:fldCharType="begin"/>
          </w:r>
          <w:r>
            <w:instrText xml:space="preserve"> PAGEREF _Toc2664 \h </w:instrText>
          </w:r>
          <w:r>
            <w:fldChar w:fldCharType="separate"/>
          </w:r>
          <w:r>
            <w:t>14</w:t>
          </w:r>
          <w:r>
            <w:fldChar w:fldCharType="end"/>
          </w:r>
          <w:r>
            <w:fldChar w:fldCharType="end"/>
          </w:r>
        </w:p>
        <w:p w14:paraId="49573A13">
          <w:pPr>
            <w:pStyle w:val="12"/>
            <w:tabs>
              <w:tab w:val="right" w:leader="dot" w:pos="9360"/>
            </w:tabs>
          </w:pPr>
          <w:r>
            <w:fldChar w:fldCharType="begin"/>
          </w:r>
          <w:r>
            <w:instrText xml:space="preserve"> HYPERLINK \l _Toc10021 </w:instrText>
          </w:r>
          <w:r>
            <w:fldChar w:fldCharType="separate"/>
          </w:r>
          <w:r>
            <w:rPr>
              <w:rFonts w:hint="default" w:ascii="黑体" w:hAnsi="黑体" w:eastAsia="黑体" w:cs="黑体"/>
            </w:rPr>
            <w:t xml:space="preserve">4.3.2 </w:t>
          </w:r>
          <w:r>
            <w:rPr>
              <w:rFonts w:hint="eastAsia" w:ascii="黑体" w:hAnsi="黑体" w:eastAsia="黑体" w:cs="黑体"/>
            </w:rPr>
            <w:t>深度优先搜索DFS与广度优先搜索BFS</w:t>
          </w:r>
          <w:r>
            <w:tab/>
          </w:r>
          <w:r>
            <w:fldChar w:fldCharType="begin"/>
          </w:r>
          <w:r>
            <w:instrText xml:space="preserve"> PAGEREF _Toc10021 \h </w:instrText>
          </w:r>
          <w:r>
            <w:fldChar w:fldCharType="separate"/>
          </w:r>
          <w:r>
            <w:t>15</w:t>
          </w:r>
          <w:r>
            <w:fldChar w:fldCharType="end"/>
          </w:r>
          <w:r>
            <w:fldChar w:fldCharType="end"/>
          </w:r>
        </w:p>
        <w:p w14:paraId="786DCAB6">
          <w:pPr>
            <w:pStyle w:val="15"/>
            <w:tabs>
              <w:tab w:val="right" w:leader="dot" w:pos="9360"/>
            </w:tabs>
          </w:pPr>
          <w:r>
            <w:fldChar w:fldCharType="begin"/>
          </w:r>
          <w:r>
            <w:instrText xml:space="preserve"> HYPERLINK \l _Toc22684 </w:instrText>
          </w:r>
          <w:r>
            <w:fldChar w:fldCharType="separate"/>
          </w:r>
          <w:r>
            <w:rPr>
              <w:rFonts w:hint="eastAsia"/>
            </w:rPr>
            <w:t xml:space="preserve">五、 </w:t>
          </w:r>
          <w:r>
            <w:t>模块层次图</w:t>
          </w:r>
          <w:r>
            <w:tab/>
          </w:r>
          <w:r>
            <w:fldChar w:fldCharType="begin"/>
          </w:r>
          <w:r>
            <w:instrText xml:space="preserve"> PAGEREF _Toc22684 \h </w:instrText>
          </w:r>
          <w:r>
            <w:fldChar w:fldCharType="separate"/>
          </w:r>
          <w:r>
            <w:t>15</w:t>
          </w:r>
          <w:r>
            <w:fldChar w:fldCharType="end"/>
          </w:r>
          <w:r>
            <w:fldChar w:fldCharType="end"/>
          </w:r>
        </w:p>
        <w:p w14:paraId="76492B1A">
          <w:pPr>
            <w:pStyle w:val="17"/>
            <w:tabs>
              <w:tab w:val="right" w:leader="dot" w:pos="9360"/>
            </w:tabs>
          </w:pPr>
          <w:r>
            <w:fldChar w:fldCharType="begin"/>
          </w:r>
          <w:r>
            <w:instrText xml:space="preserve"> HYPERLINK \l _Toc3811 </w:instrText>
          </w:r>
          <w:r>
            <w:fldChar w:fldCharType="separate"/>
          </w:r>
          <w:r>
            <w:rPr>
              <w:rFonts w:hint="default"/>
            </w:rPr>
            <w:t xml:space="preserve">5.1 </w:t>
          </w:r>
          <w:r>
            <w:rPr>
              <w:rFonts w:hint="eastAsia"/>
            </w:rPr>
            <w:t>核心分层解析</w:t>
          </w:r>
          <w:r>
            <w:tab/>
          </w:r>
          <w:r>
            <w:fldChar w:fldCharType="begin"/>
          </w:r>
          <w:r>
            <w:instrText xml:space="preserve"> PAGEREF _Toc3811 \h </w:instrText>
          </w:r>
          <w:r>
            <w:fldChar w:fldCharType="separate"/>
          </w:r>
          <w:r>
            <w:t>15</w:t>
          </w:r>
          <w:r>
            <w:fldChar w:fldCharType="end"/>
          </w:r>
          <w:r>
            <w:fldChar w:fldCharType="end"/>
          </w:r>
        </w:p>
        <w:p w14:paraId="7D709B60">
          <w:pPr>
            <w:pStyle w:val="12"/>
            <w:tabs>
              <w:tab w:val="right" w:leader="dot" w:pos="9360"/>
            </w:tabs>
          </w:pPr>
          <w:r>
            <w:fldChar w:fldCharType="begin"/>
          </w:r>
          <w:r>
            <w:instrText xml:space="preserve"> HYPERLINK \l _Toc9983 </w:instrText>
          </w:r>
          <w:r>
            <w:fldChar w:fldCharType="separate"/>
          </w:r>
          <w:r>
            <w:rPr>
              <w:rFonts w:hint="eastAsia" w:ascii="黑体" w:hAnsi="黑体" w:eastAsia="黑体" w:cs="黑体"/>
            </w:rPr>
            <w:t>5.1.1 UI层：界面交互</w:t>
          </w:r>
          <w:r>
            <w:tab/>
          </w:r>
          <w:r>
            <w:fldChar w:fldCharType="begin"/>
          </w:r>
          <w:r>
            <w:instrText xml:space="preserve"> PAGEREF _Toc9983 \h </w:instrText>
          </w:r>
          <w:r>
            <w:fldChar w:fldCharType="separate"/>
          </w:r>
          <w:r>
            <w:t>15</w:t>
          </w:r>
          <w:r>
            <w:fldChar w:fldCharType="end"/>
          </w:r>
          <w:r>
            <w:fldChar w:fldCharType="end"/>
          </w:r>
        </w:p>
        <w:p w14:paraId="74ED8C92">
          <w:pPr>
            <w:pStyle w:val="12"/>
            <w:tabs>
              <w:tab w:val="right" w:leader="dot" w:pos="9360"/>
            </w:tabs>
          </w:pPr>
          <w:r>
            <w:fldChar w:fldCharType="begin"/>
          </w:r>
          <w:r>
            <w:instrText xml:space="preserve"> HYPERLINK \l _Toc7427 </w:instrText>
          </w:r>
          <w:r>
            <w:fldChar w:fldCharType="separate"/>
          </w:r>
          <w:r>
            <w:rPr>
              <w:rFonts w:hint="eastAsia" w:ascii="黑体" w:hAnsi="黑体" w:eastAsia="黑体" w:cs="黑体"/>
            </w:rPr>
            <w:t>5.1.2 命令层：逻辑控制</w:t>
          </w:r>
          <w:r>
            <w:tab/>
          </w:r>
          <w:r>
            <w:fldChar w:fldCharType="begin"/>
          </w:r>
          <w:r>
            <w:instrText xml:space="preserve"> PAGEREF _Toc7427 \h </w:instrText>
          </w:r>
          <w:r>
            <w:fldChar w:fldCharType="separate"/>
          </w:r>
          <w:r>
            <w:t>16</w:t>
          </w:r>
          <w:r>
            <w:fldChar w:fldCharType="end"/>
          </w:r>
          <w:r>
            <w:fldChar w:fldCharType="end"/>
          </w:r>
        </w:p>
        <w:p w14:paraId="4BA42274">
          <w:pPr>
            <w:pStyle w:val="12"/>
            <w:tabs>
              <w:tab w:val="right" w:leader="dot" w:pos="9360"/>
            </w:tabs>
          </w:pPr>
          <w:r>
            <w:fldChar w:fldCharType="begin"/>
          </w:r>
          <w:r>
            <w:instrText xml:space="preserve"> HYPERLINK \l _Toc29274 </w:instrText>
          </w:r>
          <w:r>
            <w:fldChar w:fldCharType="separate"/>
          </w:r>
          <w:r>
            <w:rPr>
              <w:rFonts w:hint="eastAsia" w:ascii="黑体" w:hAnsi="黑体" w:eastAsia="黑体" w:cs="黑体"/>
            </w:rPr>
            <w:t>5.1.3 图元层：实体数据</w:t>
          </w:r>
          <w:r>
            <w:tab/>
          </w:r>
          <w:r>
            <w:fldChar w:fldCharType="begin"/>
          </w:r>
          <w:r>
            <w:instrText xml:space="preserve"> PAGEREF _Toc29274 \h </w:instrText>
          </w:r>
          <w:r>
            <w:fldChar w:fldCharType="separate"/>
          </w:r>
          <w:r>
            <w:t>16</w:t>
          </w:r>
          <w:r>
            <w:fldChar w:fldCharType="end"/>
          </w:r>
          <w:r>
            <w:fldChar w:fldCharType="end"/>
          </w:r>
        </w:p>
        <w:p w14:paraId="42013EE4">
          <w:pPr>
            <w:pStyle w:val="17"/>
            <w:tabs>
              <w:tab w:val="right" w:leader="dot" w:pos="9360"/>
            </w:tabs>
          </w:pPr>
          <w:r>
            <w:fldChar w:fldCharType="begin"/>
          </w:r>
          <w:r>
            <w:instrText xml:space="preserve"> HYPERLINK \l _Toc13533 </w:instrText>
          </w:r>
          <w:r>
            <w:fldChar w:fldCharType="separate"/>
          </w:r>
          <w:r>
            <w:rPr>
              <w:rFonts w:hint="default"/>
            </w:rPr>
            <w:t xml:space="preserve">5.2 </w:t>
          </w:r>
          <w:r>
            <w:rPr>
              <w:rFonts w:hint="eastAsia"/>
            </w:rPr>
            <w:t>辅助模块与入口</w:t>
          </w:r>
          <w:r>
            <w:tab/>
          </w:r>
          <w:r>
            <w:fldChar w:fldCharType="begin"/>
          </w:r>
          <w:r>
            <w:instrText xml:space="preserve"> PAGEREF _Toc13533 \h </w:instrText>
          </w:r>
          <w:r>
            <w:fldChar w:fldCharType="separate"/>
          </w:r>
          <w:r>
            <w:t>16</w:t>
          </w:r>
          <w:r>
            <w:fldChar w:fldCharType="end"/>
          </w:r>
          <w:r>
            <w:fldChar w:fldCharType="end"/>
          </w:r>
        </w:p>
        <w:p w14:paraId="5EECA5C6">
          <w:pPr>
            <w:pStyle w:val="17"/>
            <w:tabs>
              <w:tab w:val="right" w:leader="dot" w:pos="9360"/>
            </w:tabs>
          </w:pPr>
          <w:r>
            <w:fldChar w:fldCharType="begin"/>
          </w:r>
          <w:r>
            <w:instrText xml:space="preserve"> HYPERLINK \l _Toc11178 </w:instrText>
          </w:r>
          <w:r>
            <w:fldChar w:fldCharType="separate"/>
          </w:r>
          <w:r>
            <w:rPr>
              <w:rFonts w:hint="default"/>
            </w:rPr>
            <w:t xml:space="preserve">5.3 </w:t>
          </w:r>
          <w:r>
            <w:rPr>
              <w:rFonts w:hint="eastAsia"/>
            </w:rPr>
            <w:t>模块依赖总结</w:t>
          </w:r>
          <w:r>
            <w:tab/>
          </w:r>
          <w:r>
            <w:fldChar w:fldCharType="begin"/>
          </w:r>
          <w:r>
            <w:instrText xml:space="preserve"> PAGEREF _Toc11178 \h </w:instrText>
          </w:r>
          <w:r>
            <w:fldChar w:fldCharType="separate"/>
          </w:r>
          <w:r>
            <w:t>16</w:t>
          </w:r>
          <w:r>
            <w:fldChar w:fldCharType="end"/>
          </w:r>
          <w:r>
            <w:fldChar w:fldCharType="end"/>
          </w:r>
        </w:p>
        <w:p w14:paraId="0832D8AE">
          <w:pPr>
            <w:pStyle w:val="15"/>
            <w:tabs>
              <w:tab w:val="right" w:leader="dot" w:pos="9360"/>
            </w:tabs>
          </w:pPr>
          <w:r>
            <w:fldChar w:fldCharType="begin"/>
          </w:r>
          <w:r>
            <w:instrText xml:space="preserve"> HYPERLINK \l _Toc14963 </w:instrText>
          </w:r>
          <w:r>
            <w:fldChar w:fldCharType="separate"/>
          </w:r>
          <w:r>
            <w:rPr>
              <w:rFonts w:hint="eastAsia"/>
            </w:rPr>
            <w:t xml:space="preserve">六、 </w:t>
          </w:r>
          <w:r>
            <w:t>技术报告</w:t>
          </w:r>
          <w:r>
            <w:tab/>
          </w:r>
          <w:r>
            <w:fldChar w:fldCharType="begin"/>
          </w:r>
          <w:r>
            <w:instrText xml:space="preserve"> PAGEREF _Toc14963 \h </w:instrText>
          </w:r>
          <w:r>
            <w:fldChar w:fldCharType="separate"/>
          </w:r>
          <w:r>
            <w:t>17</w:t>
          </w:r>
          <w:r>
            <w:fldChar w:fldCharType="end"/>
          </w:r>
          <w:r>
            <w:fldChar w:fldCharType="end"/>
          </w:r>
        </w:p>
        <w:p w14:paraId="307235DF">
          <w:pPr>
            <w:pStyle w:val="17"/>
            <w:tabs>
              <w:tab w:val="right" w:leader="dot" w:pos="9360"/>
            </w:tabs>
          </w:pPr>
          <w:r>
            <w:fldChar w:fldCharType="begin"/>
          </w:r>
          <w:r>
            <w:instrText xml:space="preserve"> HYPERLINK \l _Toc27131 </w:instrText>
          </w:r>
          <w:r>
            <w:fldChar w:fldCharType="separate"/>
          </w:r>
          <w:r>
            <w:rPr>
              <w:rFonts w:hint="default"/>
            </w:rPr>
            <w:t xml:space="preserve">6.1 </w:t>
          </w:r>
          <w:r>
            <w:rPr>
              <w:rFonts w:hint="eastAsia"/>
            </w:rPr>
            <w:t>核心</w:t>
          </w:r>
          <w:r>
            <w:t>功能</w:t>
          </w:r>
          <w:r>
            <w:tab/>
          </w:r>
          <w:r>
            <w:fldChar w:fldCharType="begin"/>
          </w:r>
          <w:r>
            <w:instrText xml:space="preserve"> PAGEREF _Toc27131 \h </w:instrText>
          </w:r>
          <w:r>
            <w:fldChar w:fldCharType="separate"/>
          </w:r>
          <w:r>
            <w:t>17</w:t>
          </w:r>
          <w:r>
            <w:fldChar w:fldCharType="end"/>
          </w:r>
          <w:r>
            <w:fldChar w:fldCharType="end"/>
          </w:r>
        </w:p>
        <w:p w14:paraId="6227BEF7">
          <w:pPr>
            <w:pStyle w:val="12"/>
            <w:tabs>
              <w:tab w:val="right" w:leader="dot" w:pos="9360"/>
            </w:tabs>
          </w:pPr>
          <w:r>
            <w:fldChar w:fldCharType="begin"/>
          </w:r>
          <w:r>
            <w:instrText xml:space="preserve"> HYPERLINK \l _Toc26471 </w:instrText>
          </w:r>
          <w:r>
            <w:fldChar w:fldCharType="separate"/>
          </w:r>
          <w:r>
            <w:rPr>
              <w:rFonts w:hint="eastAsia" w:ascii="黑体" w:hAnsi="黑体" w:eastAsia="黑体" w:cs="黑体"/>
            </w:rPr>
            <w:t>6.1.1 节点管理</w:t>
          </w:r>
          <w:r>
            <w:tab/>
          </w:r>
          <w:r>
            <w:fldChar w:fldCharType="begin"/>
          </w:r>
          <w:r>
            <w:instrText xml:space="preserve"> PAGEREF _Toc26471 \h </w:instrText>
          </w:r>
          <w:r>
            <w:fldChar w:fldCharType="separate"/>
          </w:r>
          <w:r>
            <w:t>17</w:t>
          </w:r>
          <w:r>
            <w:fldChar w:fldCharType="end"/>
          </w:r>
          <w:r>
            <w:fldChar w:fldCharType="end"/>
          </w:r>
        </w:p>
        <w:p w14:paraId="05AFB381">
          <w:pPr>
            <w:pStyle w:val="12"/>
            <w:tabs>
              <w:tab w:val="right" w:leader="dot" w:pos="9360"/>
            </w:tabs>
          </w:pPr>
          <w:r>
            <w:fldChar w:fldCharType="begin"/>
          </w:r>
          <w:r>
            <w:instrText xml:space="preserve"> HYPERLINK \l _Toc11273 </w:instrText>
          </w:r>
          <w:r>
            <w:fldChar w:fldCharType="separate"/>
          </w:r>
          <w:r>
            <w:rPr>
              <w:rFonts w:hint="eastAsia" w:ascii="黑体" w:hAnsi="黑体" w:eastAsia="黑体" w:cs="黑体"/>
            </w:rPr>
            <w:t>6.1.2 连接线管理</w:t>
          </w:r>
          <w:r>
            <w:tab/>
          </w:r>
          <w:r>
            <w:fldChar w:fldCharType="begin"/>
          </w:r>
          <w:r>
            <w:instrText xml:space="preserve"> PAGEREF _Toc11273 \h </w:instrText>
          </w:r>
          <w:r>
            <w:fldChar w:fldCharType="separate"/>
          </w:r>
          <w:r>
            <w:t>17</w:t>
          </w:r>
          <w:r>
            <w:fldChar w:fldCharType="end"/>
          </w:r>
          <w:r>
            <w:fldChar w:fldCharType="end"/>
          </w:r>
        </w:p>
        <w:p w14:paraId="3D7B1709">
          <w:pPr>
            <w:pStyle w:val="12"/>
            <w:tabs>
              <w:tab w:val="right" w:leader="dot" w:pos="9360"/>
            </w:tabs>
          </w:pPr>
          <w:r>
            <w:fldChar w:fldCharType="begin"/>
          </w:r>
          <w:r>
            <w:instrText xml:space="preserve"> HYPERLINK \l _Toc17571 </w:instrText>
          </w:r>
          <w:r>
            <w:fldChar w:fldCharType="separate"/>
          </w:r>
          <w:r>
            <w:rPr>
              <w:rFonts w:hint="eastAsia" w:ascii="黑体" w:hAnsi="黑体" w:eastAsia="黑体" w:cs="黑体"/>
            </w:rPr>
            <w:t>6.1.3 文件操作</w:t>
          </w:r>
          <w:r>
            <w:tab/>
          </w:r>
          <w:r>
            <w:fldChar w:fldCharType="begin"/>
          </w:r>
          <w:r>
            <w:instrText xml:space="preserve"> PAGEREF _Toc17571 \h </w:instrText>
          </w:r>
          <w:r>
            <w:fldChar w:fldCharType="separate"/>
          </w:r>
          <w:r>
            <w:t>18</w:t>
          </w:r>
          <w:r>
            <w:fldChar w:fldCharType="end"/>
          </w:r>
          <w:r>
            <w:fldChar w:fldCharType="end"/>
          </w:r>
        </w:p>
        <w:p w14:paraId="23330255">
          <w:pPr>
            <w:pStyle w:val="12"/>
            <w:tabs>
              <w:tab w:val="right" w:leader="dot" w:pos="9360"/>
            </w:tabs>
          </w:pPr>
          <w:r>
            <w:fldChar w:fldCharType="begin"/>
          </w:r>
          <w:r>
            <w:instrText xml:space="preserve"> HYPERLINK \l _Toc12229 </w:instrText>
          </w:r>
          <w:r>
            <w:fldChar w:fldCharType="separate"/>
          </w:r>
          <w:r>
            <w:rPr>
              <w:rFonts w:hint="eastAsia" w:ascii="黑体" w:hAnsi="黑体" w:eastAsia="黑体" w:cs="黑体"/>
            </w:rPr>
            <w:t>6.1.4 编辑功能</w:t>
          </w:r>
          <w:r>
            <w:tab/>
          </w:r>
          <w:r>
            <w:fldChar w:fldCharType="begin"/>
          </w:r>
          <w:r>
            <w:instrText xml:space="preserve"> PAGEREF _Toc12229 \h </w:instrText>
          </w:r>
          <w:r>
            <w:fldChar w:fldCharType="separate"/>
          </w:r>
          <w:r>
            <w:t>19</w:t>
          </w:r>
          <w:r>
            <w:fldChar w:fldCharType="end"/>
          </w:r>
          <w:r>
            <w:fldChar w:fldCharType="end"/>
          </w:r>
        </w:p>
        <w:p w14:paraId="17A759BE">
          <w:pPr>
            <w:pStyle w:val="17"/>
            <w:tabs>
              <w:tab w:val="right" w:leader="dot" w:pos="9360"/>
            </w:tabs>
          </w:pPr>
          <w:r>
            <w:fldChar w:fldCharType="begin"/>
          </w:r>
          <w:r>
            <w:instrText xml:space="preserve"> HYPERLINK \l _Toc22075 </w:instrText>
          </w:r>
          <w:r>
            <w:fldChar w:fldCharType="separate"/>
          </w:r>
          <w:r>
            <w:rPr>
              <w:rFonts w:hint="default"/>
            </w:rPr>
            <w:t xml:space="preserve">6.2 </w:t>
          </w:r>
          <w:r>
            <w:t>扩展功能实现</w:t>
          </w:r>
          <w:r>
            <w:tab/>
          </w:r>
          <w:r>
            <w:fldChar w:fldCharType="begin"/>
          </w:r>
          <w:r>
            <w:instrText xml:space="preserve"> PAGEREF _Toc22075 \h </w:instrText>
          </w:r>
          <w:r>
            <w:fldChar w:fldCharType="separate"/>
          </w:r>
          <w:r>
            <w:t>19</w:t>
          </w:r>
          <w:r>
            <w:fldChar w:fldCharType="end"/>
          </w:r>
          <w:r>
            <w:fldChar w:fldCharType="end"/>
          </w:r>
        </w:p>
        <w:p w14:paraId="4B56DB82">
          <w:pPr>
            <w:pStyle w:val="12"/>
            <w:tabs>
              <w:tab w:val="right" w:leader="dot" w:pos="9360"/>
            </w:tabs>
          </w:pPr>
          <w:r>
            <w:fldChar w:fldCharType="begin"/>
          </w:r>
          <w:r>
            <w:instrText xml:space="preserve"> HYPERLINK \l _Toc22330 </w:instrText>
          </w:r>
          <w:r>
            <w:fldChar w:fldCharType="separate"/>
          </w:r>
          <w:r>
            <w:rPr>
              <w:rFonts w:hint="eastAsia" w:ascii="黑体" w:hAnsi="黑体" w:eastAsia="黑体" w:cs="黑体"/>
            </w:rPr>
            <w:t>6.2.1 节点附加信息</w:t>
          </w:r>
          <w:r>
            <w:tab/>
          </w:r>
          <w:r>
            <w:fldChar w:fldCharType="begin"/>
          </w:r>
          <w:r>
            <w:instrText xml:space="preserve"> PAGEREF _Toc22330 \h </w:instrText>
          </w:r>
          <w:r>
            <w:fldChar w:fldCharType="separate"/>
          </w:r>
          <w:r>
            <w:t>19</w:t>
          </w:r>
          <w:r>
            <w:fldChar w:fldCharType="end"/>
          </w:r>
          <w:r>
            <w:fldChar w:fldCharType="end"/>
          </w:r>
        </w:p>
        <w:p w14:paraId="7E98679D">
          <w:pPr>
            <w:pStyle w:val="12"/>
            <w:tabs>
              <w:tab w:val="right" w:leader="dot" w:pos="9360"/>
            </w:tabs>
          </w:pPr>
          <w:r>
            <w:fldChar w:fldCharType="begin"/>
          </w:r>
          <w:r>
            <w:instrText xml:space="preserve"> HYPERLINK \l _Toc13130 </w:instrText>
          </w:r>
          <w:r>
            <w:fldChar w:fldCharType="separate"/>
          </w:r>
          <w:r>
            <w:rPr>
              <w:rFonts w:hint="eastAsia" w:ascii="黑体" w:hAnsi="黑体" w:eastAsia="黑体" w:cs="黑体"/>
            </w:rPr>
            <w:t>6.2.2 手写批注</w:t>
          </w:r>
          <w:r>
            <w:tab/>
          </w:r>
          <w:r>
            <w:fldChar w:fldCharType="begin"/>
          </w:r>
          <w:r>
            <w:instrText xml:space="preserve"> PAGEREF _Toc13130 \h </w:instrText>
          </w:r>
          <w:r>
            <w:fldChar w:fldCharType="separate"/>
          </w:r>
          <w:r>
            <w:t>20</w:t>
          </w:r>
          <w:r>
            <w:fldChar w:fldCharType="end"/>
          </w:r>
          <w:r>
            <w:fldChar w:fldCharType="end"/>
          </w:r>
        </w:p>
        <w:p w14:paraId="1B91A939">
          <w:pPr>
            <w:pStyle w:val="12"/>
            <w:tabs>
              <w:tab w:val="right" w:leader="dot" w:pos="9360"/>
            </w:tabs>
          </w:pPr>
          <w:r>
            <w:fldChar w:fldCharType="begin"/>
          </w:r>
          <w:r>
            <w:instrText xml:space="preserve"> HYPERLINK \l _Toc3430 </w:instrText>
          </w:r>
          <w:r>
            <w:fldChar w:fldCharType="separate"/>
          </w:r>
          <w:r>
            <w:rPr>
              <w:rFonts w:hint="eastAsia" w:ascii="黑体" w:hAnsi="黑体" w:eastAsia="黑体" w:cs="黑体"/>
            </w:rPr>
            <w:t>6.2.3 主题设置和语言切换</w:t>
          </w:r>
          <w:r>
            <w:tab/>
          </w:r>
          <w:r>
            <w:fldChar w:fldCharType="begin"/>
          </w:r>
          <w:r>
            <w:instrText xml:space="preserve"> PAGEREF _Toc3430 \h </w:instrText>
          </w:r>
          <w:r>
            <w:fldChar w:fldCharType="separate"/>
          </w:r>
          <w:r>
            <w:t>21</w:t>
          </w:r>
          <w:r>
            <w:fldChar w:fldCharType="end"/>
          </w:r>
          <w:r>
            <w:fldChar w:fldCharType="end"/>
          </w:r>
        </w:p>
        <w:p w14:paraId="016BC111">
          <w:pPr>
            <w:pStyle w:val="12"/>
            <w:tabs>
              <w:tab w:val="right" w:leader="dot" w:pos="9360"/>
            </w:tabs>
          </w:pPr>
          <w:r>
            <w:fldChar w:fldCharType="begin"/>
          </w:r>
          <w:r>
            <w:instrText xml:space="preserve"> HYPERLINK \l _Toc20959 </w:instrText>
          </w:r>
          <w:r>
            <w:fldChar w:fldCharType="separate"/>
          </w:r>
          <w:r>
            <w:rPr>
              <w:rFonts w:hint="eastAsia" w:ascii="黑体" w:hAnsi="黑体" w:eastAsia="黑体" w:cs="黑体"/>
            </w:rPr>
            <w:t>6.2.4 缩放和状态栏</w:t>
          </w:r>
          <w:r>
            <w:tab/>
          </w:r>
          <w:r>
            <w:fldChar w:fldCharType="begin"/>
          </w:r>
          <w:r>
            <w:instrText xml:space="preserve"> PAGEREF _Toc20959 \h </w:instrText>
          </w:r>
          <w:r>
            <w:fldChar w:fldCharType="separate"/>
          </w:r>
          <w:r>
            <w:t>21</w:t>
          </w:r>
          <w:r>
            <w:fldChar w:fldCharType="end"/>
          </w:r>
          <w:r>
            <w:fldChar w:fldCharType="end"/>
          </w:r>
        </w:p>
        <w:p w14:paraId="52453670">
          <w:pPr>
            <w:pStyle w:val="12"/>
            <w:tabs>
              <w:tab w:val="right" w:leader="dot" w:pos="9360"/>
            </w:tabs>
          </w:pPr>
          <w:r>
            <w:fldChar w:fldCharType="begin"/>
          </w:r>
          <w:r>
            <w:instrText xml:space="preserve"> HYPERLINK \l _Toc29436 </w:instrText>
          </w:r>
          <w:r>
            <w:fldChar w:fldCharType="separate"/>
          </w:r>
          <w:r>
            <w:rPr>
              <w:rFonts w:hint="eastAsia" w:ascii="黑体" w:hAnsi="黑体" w:eastAsia="黑体" w:cs="黑体"/>
            </w:rPr>
            <w:t>6.2.5 预设主题</w:t>
          </w:r>
          <w:r>
            <w:tab/>
          </w:r>
          <w:r>
            <w:fldChar w:fldCharType="begin"/>
          </w:r>
          <w:r>
            <w:instrText xml:space="preserve"> PAGEREF _Toc29436 \h </w:instrText>
          </w:r>
          <w:r>
            <w:fldChar w:fldCharType="separate"/>
          </w:r>
          <w:r>
            <w:t>21</w:t>
          </w:r>
          <w:r>
            <w:fldChar w:fldCharType="end"/>
          </w:r>
          <w:r>
            <w:fldChar w:fldCharType="end"/>
          </w:r>
        </w:p>
        <w:p w14:paraId="5707D5E0">
          <w:pPr>
            <w:pStyle w:val="12"/>
            <w:tabs>
              <w:tab w:val="right" w:leader="dot" w:pos="9360"/>
            </w:tabs>
          </w:pPr>
          <w:r>
            <w:fldChar w:fldCharType="begin"/>
          </w:r>
          <w:r>
            <w:instrText xml:space="preserve"> HYPERLINK \l _Toc20280 </w:instrText>
          </w:r>
          <w:r>
            <w:fldChar w:fldCharType="separate"/>
          </w:r>
          <w:r>
            <w:rPr>
              <w:rFonts w:hint="eastAsia" w:ascii="黑体" w:hAnsi="黑体" w:eastAsia="黑体" w:cs="黑体"/>
            </w:rPr>
            <w:t>6.2.6 用户体验</w:t>
          </w:r>
          <w:r>
            <w:tab/>
          </w:r>
          <w:r>
            <w:fldChar w:fldCharType="begin"/>
          </w:r>
          <w:r>
            <w:instrText xml:space="preserve"> PAGEREF _Toc20280 \h </w:instrText>
          </w:r>
          <w:r>
            <w:fldChar w:fldCharType="separate"/>
          </w:r>
          <w:r>
            <w:t>22</w:t>
          </w:r>
          <w:r>
            <w:fldChar w:fldCharType="end"/>
          </w:r>
          <w:r>
            <w:fldChar w:fldCharType="end"/>
          </w:r>
        </w:p>
        <w:p w14:paraId="104F461B">
          <w:pPr>
            <w:pStyle w:val="17"/>
            <w:tabs>
              <w:tab w:val="right" w:leader="dot" w:pos="9360"/>
            </w:tabs>
          </w:pPr>
          <w:r>
            <w:fldChar w:fldCharType="begin"/>
          </w:r>
          <w:r>
            <w:instrText xml:space="preserve"> HYPERLINK \l _Toc6711 </w:instrText>
          </w:r>
          <w:r>
            <w:fldChar w:fldCharType="separate"/>
          </w:r>
          <w:r>
            <w:rPr>
              <w:rFonts w:hint="default"/>
            </w:rPr>
            <w:t xml:space="preserve">6.3 </w:t>
          </w:r>
          <w:r>
            <w:rPr>
              <w:rFonts w:hint="eastAsia"/>
            </w:rPr>
            <w:t>系统测试与验证</w:t>
          </w:r>
          <w:r>
            <w:tab/>
          </w:r>
          <w:r>
            <w:fldChar w:fldCharType="begin"/>
          </w:r>
          <w:r>
            <w:instrText xml:space="preserve"> PAGEREF _Toc6711 \h </w:instrText>
          </w:r>
          <w:r>
            <w:fldChar w:fldCharType="separate"/>
          </w:r>
          <w:r>
            <w:t>22</w:t>
          </w:r>
          <w:r>
            <w:fldChar w:fldCharType="end"/>
          </w:r>
          <w:r>
            <w:fldChar w:fldCharType="end"/>
          </w:r>
        </w:p>
        <w:p w14:paraId="78B6931B">
          <w:pPr>
            <w:pStyle w:val="15"/>
            <w:tabs>
              <w:tab w:val="right" w:leader="dot" w:pos="9360"/>
            </w:tabs>
          </w:pPr>
          <w:r>
            <w:fldChar w:fldCharType="begin"/>
          </w:r>
          <w:r>
            <w:instrText xml:space="preserve"> HYPERLINK \l _Toc32470 </w:instrText>
          </w:r>
          <w:r>
            <w:fldChar w:fldCharType="separate"/>
          </w:r>
          <w:r>
            <w:rPr>
              <w:rFonts w:hint="eastAsia"/>
            </w:rPr>
            <w:t xml:space="preserve">七、 </w:t>
          </w:r>
          <w:r>
            <w:t>总结与建议</w:t>
          </w:r>
          <w:r>
            <w:tab/>
          </w:r>
          <w:r>
            <w:fldChar w:fldCharType="begin"/>
          </w:r>
          <w:r>
            <w:instrText xml:space="preserve"> PAGEREF _Toc32470 \h </w:instrText>
          </w:r>
          <w:r>
            <w:fldChar w:fldCharType="separate"/>
          </w:r>
          <w:r>
            <w:t>23</w:t>
          </w:r>
          <w:r>
            <w:fldChar w:fldCharType="end"/>
          </w:r>
          <w:r>
            <w:fldChar w:fldCharType="end"/>
          </w:r>
        </w:p>
        <w:p w14:paraId="51A24BF4">
          <w:pPr>
            <w:pStyle w:val="17"/>
            <w:tabs>
              <w:tab w:val="right" w:leader="dot" w:pos="9360"/>
            </w:tabs>
          </w:pPr>
          <w:r>
            <w:fldChar w:fldCharType="begin"/>
          </w:r>
          <w:r>
            <w:instrText xml:space="preserve"> HYPERLINK \l _Toc4629 </w:instrText>
          </w:r>
          <w:r>
            <w:fldChar w:fldCharType="separate"/>
          </w:r>
          <w:r>
            <w:rPr>
              <w:rFonts w:hint="default"/>
            </w:rPr>
            <w:t xml:space="preserve">7.1 </w:t>
          </w:r>
          <w:r>
            <w:t>工作总结与团队贡献</w:t>
          </w:r>
          <w:r>
            <w:tab/>
          </w:r>
          <w:r>
            <w:fldChar w:fldCharType="begin"/>
          </w:r>
          <w:r>
            <w:instrText xml:space="preserve"> PAGEREF _Toc4629 \h </w:instrText>
          </w:r>
          <w:r>
            <w:fldChar w:fldCharType="separate"/>
          </w:r>
          <w:r>
            <w:t>23</w:t>
          </w:r>
          <w:r>
            <w:fldChar w:fldCharType="end"/>
          </w:r>
          <w:r>
            <w:fldChar w:fldCharType="end"/>
          </w:r>
        </w:p>
        <w:p w14:paraId="0788E092">
          <w:pPr>
            <w:pStyle w:val="17"/>
            <w:tabs>
              <w:tab w:val="right" w:leader="dot" w:pos="9360"/>
            </w:tabs>
          </w:pPr>
          <w:r>
            <w:fldChar w:fldCharType="begin"/>
          </w:r>
          <w:r>
            <w:instrText xml:space="preserve"> HYPERLINK \l _Toc7985 </w:instrText>
          </w:r>
          <w:r>
            <w:fldChar w:fldCharType="separate"/>
          </w:r>
          <w:r>
            <w:rPr>
              <w:rFonts w:hint="default"/>
            </w:rPr>
            <w:t xml:space="preserve">7.2 </w:t>
          </w:r>
          <w:r>
            <w:t>项目局限性分析</w:t>
          </w:r>
          <w:r>
            <w:tab/>
          </w:r>
          <w:r>
            <w:fldChar w:fldCharType="begin"/>
          </w:r>
          <w:r>
            <w:instrText xml:space="preserve"> PAGEREF _Toc7985 \h </w:instrText>
          </w:r>
          <w:r>
            <w:fldChar w:fldCharType="separate"/>
          </w:r>
          <w:r>
            <w:t>23</w:t>
          </w:r>
          <w:r>
            <w:fldChar w:fldCharType="end"/>
          </w:r>
          <w:r>
            <w:fldChar w:fldCharType="end"/>
          </w:r>
        </w:p>
        <w:p w14:paraId="55CD8B67">
          <w:pPr>
            <w:pStyle w:val="17"/>
            <w:tabs>
              <w:tab w:val="right" w:leader="dot" w:pos="9360"/>
            </w:tabs>
          </w:pPr>
          <w:r>
            <w:fldChar w:fldCharType="begin"/>
          </w:r>
          <w:r>
            <w:instrText xml:space="preserve"> HYPERLINK \l _Toc17601 </w:instrText>
          </w:r>
          <w:r>
            <w:fldChar w:fldCharType="separate"/>
          </w:r>
          <w:r>
            <w:rPr>
              <w:rFonts w:hint="default"/>
            </w:rPr>
            <w:t xml:space="preserve">7.3 </w:t>
          </w:r>
          <w:r>
            <w:t>未来改进方向</w:t>
          </w:r>
          <w:r>
            <w:tab/>
          </w:r>
          <w:r>
            <w:fldChar w:fldCharType="begin"/>
          </w:r>
          <w:r>
            <w:instrText xml:space="preserve"> PAGEREF _Toc17601 \h </w:instrText>
          </w:r>
          <w:r>
            <w:fldChar w:fldCharType="separate"/>
          </w:r>
          <w:r>
            <w:t>23</w:t>
          </w:r>
          <w:r>
            <w:fldChar w:fldCharType="end"/>
          </w:r>
          <w:r>
            <w:fldChar w:fldCharType="end"/>
          </w:r>
        </w:p>
        <w:p w14:paraId="67BB56D3">
          <w:pPr>
            <w:pStyle w:val="15"/>
            <w:tabs>
              <w:tab w:val="right" w:leader="dot" w:pos="9360"/>
            </w:tabs>
          </w:pPr>
          <w:r>
            <w:fldChar w:fldCharType="begin"/>
          </w:r>
          <w:r>
            <w:instrText xml:space="preserve"> HYPERLINK \l _Toc18711 </w:instrText>
          </w:r>
          <w:r>
            <w:fldChar w:fldCharType="separate"/>
          </w:r>
          <w:r>
            <w:rPr>
              <w:rFonts w:hint="eastAsia"/>
            </w:rPr>
            <w:t xml:space="preserve">八、 </w:t>
          </w:r>
          <w:r>
            <w:t>参考文献</w:t>
          </w:r>
          <w:r>
            <w:tab/>
          </w:r>
          <w:r>
            <w:fldChar w:fldCharType="begin"/>
          </w:r>
          <w:r>
            <w:instrText xml:space="preserve"> PAGEREF _Toc18711 \h </w:instrText>
          </w:r>
          <w:r>
            <w:fldChar w:fldCharType="separate"/>
          </w:r>
          <w:r>
            <w:t>23</w:t>
          </w:r>
          <w:r>
            <w:fldChar w:fldCharType="end"/>
          </w:r>
          <w:r>
            <w:fldChar w:fldCharType="end"/>
          </w:r>
        </w:p>
        <w:p w14:paraId="0C0810C5">
          <w:pPr>
            <w:rPr>
              <w:rFonts w:hint="eastAsia"/>
            </w:rPr>
            <w:sectPr>
              <w:headerReference r:id="rId3" w:type="default"/>
              <w:footerReference r:id="rId4" w:type="default"/>
              <w:pgSz w:w="12240" w:h="15840"/>
              <w:pgMar w:top="1440" w:right="1440" w:bottom="1440" w:left="1440" w:header="0" w:footer="720" w:gutter="0"/>
              <w:cols w:space="720" w:num="1"/>
            </w:sectPr>
          </w:pPr>
          <w:r>
            <w:fldChar w:fldCharType="end"/>
          </w:r>
          <w:bookmarkEnd w:id="4"/>
        </w:p>
      </w:sdtContent>
    </w:sdt>
    <w:p w14:paraId="52ED9FCD">
      <w:pPr>
        <w:pStyle w:val="3"/>
        <w:keepNext/>
        <w:numPr>
          <w:ilvl w:val="0"/>
          <w:numId w:val="5"/>
        </w:numPr>
        <w:spacing w:before="240" w:beforeLines="100" w:after="120" w:afterLines="50" w:line="288" w:lineRule="auto"/>
        <w:rPr>
          <w:rFonts w:hint="eastAsia" w:ascii="黑体" w:hAnsi="黑体" w:cs="黑体"/>
          <w:sz w:val="28"/>
          <w:szCs w:val="28"/>
        </w:rPr>
      </w:pPr>
      <w:bookmarkStart w:id="5" w:name="_Toc27692"/>
      <w:r>
        <w:rPr>
          <w:sz w:val="28"/>
          <w:szCs w:val="28"/>
        </w:rPr>
        <w:t>项目描述</w:t>
      </w:r>
      <w:bookmarkEnd w:id="1"/>
      <w:bookmarkEnd w:id="2"/>
      <w:bookmarkEnd w:id="5"/>
    </w:p>
    <w:p w14:paraId="7120CF38">
      <w:pPr>
        <w:pStyle w:val="3"/>
        <w:keepNext/>
        <w:numPr>
          <w:ilvl w:val="0"/>
          <w:numId w:val="6"/>
        </w:numPr>
        <w:spacing w:before="240" w:beforeLines="100" w:after="120" w:afterLines="50" w:line="288" w:lineRule="auto"/>
      </w:pPr>
      <w:bookmarkStart w:id="6" w:name="_Toc20594"/>
      <w:bookmarkStart w:id="7" w:name="_Toc1963"/>
      <w:bookmarkStart w:id="8" w:name="_Toc31651"/>
      <w:r>
        <w:t>项目背景与开发意义</w:t>
      </w:r>
      <w:bookmarkEnd w:id="6"/>
      <w:bookmarkEnd w:id="7"/>
      <w:bookmarkEnd w:id="8"/>
    </w:p>
    <w:p w14:paraId="358F3DD6">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随着知识经济的到来，信息呈现出碎片化与指数级增长的特征，如何高效地组织、管理与可视化复杂信息成为个人与企业面临的重要挑战。思维导图通过模拟人类大脑的放射性思维模式，将线性的文本信息转化为层级分明的图形网络，极大地提升了记忆效率与逻辑梳理能力。</w:t>
      </w:r>
    </w:p>
    <w:p w14:paraId="10B6AC1F">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本项目基于“软件工程课程设计”的要求，利用Python强大的生态系统与PyQt5高效的图形渲染能力，构建一个可扩展的思维导图编辑平台。这不仅是对图形用户界面</w:t>
      </w:r>
      <w:r>
        <w:rPr>
          <w:rFonts w:hint="eastAsia" w:ascii="Times New Roman" w:hAnsi="Calibri" w:eastAsia="宋体" w:cs="Times New Roman"/>
          <w:color w:val="1F1F1F"/>
          <w:sz w:val="24"/>
          <w:lang w:val="en-US" w:eastAsia="zh-CN" w:bidi="ar"/>
        </w:rPr>
        <w:t>G</w:t>
      </w:r>
      <w:r>
        <w:rPr>
          <w:rFonts w:hint="eastAsia" w:ascii="Times New Roman" w:hAnsi="Calibri" w:eastAsia="宋体" w:cs="Times New Roman"/>
          <w:color w:val="1F1F1F"/>
          <w:sz w:val="24"/>
          <w:lang w:bidi="ar"/>
        </w:rPr>
        <w:t>UI开发技术的实践，更是对数据结构、算法设计及设计模式的综合应用。</w:t>
      </w:r>
    </w:p>
    <w:p w14:paraId="7ECC657D">
      <w:pPr>
        <w:pStyle w:val="3"/>
        <w:keepNext/>
        <w:numPr>
          <w:ilvl w:val="0"/>
          <w:numId w:val="6"/>
        </w:numPr>
        <w:spacing w:before="240" w:beforeLines="100" w:after="120" w:afterLines="50" w:line="288" w:lineRule="auto"/>
      </w:pPr>
      <w:bookmarkStart w:id="9" w:name="_Toc29878"/>
      <w:bookmarkStart w:id="10" w:name="_Toc22342"/>
      <w:bookmarkStart w:id="11" w:name="_Toc29379"/>
      <w:r>
        <w:t>需求分析</w:t>
      </w:r>
      <w:bookmarkEnd w:id="9"/>
      <w:bookmarkEnd w:id="10"/>
      <w:bookmarkEnd w:id="11"/>
    </w:p>
    <w:p w14:paraId="4201E32A">
      <w:pPr>
        <w:pStyle w:val="4"/>
        <w:numPr>
          <w:ilvl w:val="0"/>
          <w:numId w:val="7"/>
        </w:numPr>
        <w:spacing w:before="240" w:beforeLines="100" w:after="120" w:afterLines="50" w:line="288" w:lineRule="auto"/>
        <w:rPr>
          <w:rFonts w:hint="eastAsia" w:ascii="黑体" w:hAnsi="黑体" w:eastAsia="黑体" w:cs="黑体"/>
        </w:rPr>
      </w:pPr>
      <w:bookmarkStart w:id="12" w:name="_Toc28050"/>
      <w:bookmarkStart w:id="13" w:name="_Toc14549"/>
      <w:bookmarkStart w:id="14" w:name="_Toc11238"/>
      <w:r>
        <w:rPr>
          <w:rFonts w:hint="eastAsia" w:ascii="黑体" w:hAnsi="黑体" w:eastAsia="黑体" w:cs="黑体"/>
        </w:rPr>
        <w:t>功能需求</w:t>
      </w:r>
      <w:bookmarkEnd w:id="12"/>
      <w:bookmarkEnd w:id="13"/>
      <w:bookmarkEnd w:id="14"/>
    </w:p>
    <w:p w14:paraId="2074FD2A">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依照《软件课程设计》题目中的软件基本要求与可选要求，本系统确立了以下核心功能需求：</w:t>
      </w:r>
    </w:p>
    <w:p w14:paraId="0B786FB5">
      <w:pPr>
        <w:spacing w:before="240" w:beforeLines="100" w:after="120" w:afterLines="50" w:line="288" w:lineRule="auto"/>
        <w:ind w:firstLine="480" w:firstLineChars="200"/>
        <w:rPr>
          <w:rFonts w:hint="eastAsia" w:ascii="黑体" w:hAnsi="黑体" w:eastAsia="黑体" w:cs="黑体"/>
          <w:color w:val="1F1F1F"/>
          <w:sz w:val="24"/>
          <w:lang w:bidi="ar"/>
        </w:rPr>
      </w:pPr>
      <w:r>
        <w:rPr>
          <w:rFonts w:hint="eastAsia" w:ascii="黑体" w:hAnsi="黑体" w:eastAsia="黑体" w:cs="黑体"/>
          <w:color w:val="1F1F1F"/>
          <w:sz w:val="24"/>
          <w:lang w:bidi="ar"/>
        </w:rPr>
        <w:t>基本功能要求：</w:t>
      </w:r>
    </w:p>
    <w:p w14:paraId="295B20B8">
      <w:pPr>
        <w:numPr>
          <w:ilvl w:val="0"/>
          <w:numId w:val="8"/>
        </w:num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节点管理：支持“中心主题-分支主题-子主题”的多级树状结构创建；支持删除指定节点及其所有后代节点；支持节点的自由拖拽移动，移动父节点时子树应跟随移动，且节点间的连接线需自动重新计算并绘制；提供基本的拷贝、剪切和粘贴功能。</w:t>
      </w:r>
    </w:p>
    <w:p w14:paraId="4B1BEC21">
      <w:pPr>
        <w:numPr>
          <w:ilvl w:val="0"/>
          <w:numId w:val="8"/>
        </w:numPr>
        <w:spacing w:after="120" w:afterLines="50" w:line="288" w:lineRule="auto"/>
        <w:ind w:firstLine="480" w:firstLineChars="200"/>
        <w:rPr>
          <w:rFonts w:ascii="Times New Roman" w:hAnsi="Calibri" w:eastAsia="宋体" w:cs="Times New Roman"/>
          <w:color w:val="1F1F1F"/>
          <w:sz w:val="24"/>
          <w:lang w:bidi="ar"/>
        </w:rPr>
      </w:pPr>
      <w:r>
        <w:rPr>
          <w:rFonts w:ascii="Times New Roman" w:hAnsi="Calibri" w:eastAsia="宋体" w:cs="Times New Roman"/>
          <w:color w:val="1F1F1F"/>
          <w:sz w:val="24"/>
          <w:lang w:bidi="ar"/>
        </w:rPr>
        <w:t>基础文本编辑：支持双击节点修改文本内容，确保文字能够正确显示在节点图元内部。提供给主题设置图标、链接、备注等功能</w:t>
      </w:r>
      <w:r>
        <w:rPr>
          <w:rFonts w:hint="eastAsia" w:ascii="Times New Roman" w:hAnsi="Calibri" w:eastAsia="宋体" w:cs="Times New Roman"/>
          <w:color w:val="1F1F1F"/>
          <w:sz w:val="24"/>
          <w:lang w:bidi="ar"/>
        </w:rPr>
        <w:t>。</w:t>
      </w:r>
    </w:p>
    <w:p w14:paraId="104017FB">
      <w:pPr>
        <w:numPr>
          <w:ilvl w:val="0"/>
          <w:numId w:val="8"/>
        </w:numPr>
        <w:spacing w:after="120" w:afterLines="50" w:line="288" w:lineRule="auto"/>
        <w:ind w:firstLine="480" w:firstLineChars="200"/>
        <w:rPr>
          <w:rFonts w:ascii="Times New Roman" w:hAnsi="Calibri" w:eastAsia="宋体" w:cs="Times New Roman"/>
          <w:color w:val="1F1F1F"/>
          <w:sz w:val="24"/>
          <w:lang w:bidi="ar"/>
        </w:rPr>
      </w:pPr>
      <w:r>
        <w:rPr>
          <w:rFonts w:ascii="Times New Roman" w:hAnsi="Calibri" w:eastAsia="宋体" w:cs="Times New Roman"/>
          <w:color w:val="1F1F1F"/>
          <w:sz w:val="24"/>
          <w:lang w:bidi="ar"/>
        </w:rPr>
        <w:t>文件存取</w:t>
      </w:r>
      <w:r>
        <w:rPr>
          <w:rFonts w:hint="eastAsia" w:ascii="Times New Roman" w:hAnsi="Calibri" w:eastAsia="宋体" w:cs="Times New Roman"/>
          <w:color w:val="1F1F1F"/>
          <w:sz w:val="24"/>
          <w:lang w:bidi="ar"/>
        </w:rPr>
        <w:t>：建立标准的文件管理系统，支持新建空白导图，支持将当前编辑内容保存为 XML 格式的.mm文件，并能准确读取 XML 文件还原思维导图结构。</w:t>
      </w:r>
    </w:p>
    <w:p w14:paraId="03ED8BAB">
      <w:pPr>
        <w:numPr>
          <w:ilvl w:val="0"/>
          <w:numId w:val="8"/>
        </w:numPr>
        <w:spacing w:after="120" w:afterLines="50" w:line="288" w:lineRule="auto"/>
        <w:ind w:firstLine="480" w:firstLineChars="200"/>
        <w:rPr>
          <w:rFonts w:ascii="Times New Roman" w:hAnsi="Calibri" w:eastAsia="宋体" w:cs="Times New Roman"/>
          <w:color w:val="1F1F1F"/>
          <w:sz w:val="24"/>
          <w:lang w:bidi="ar"/>
        </w:rPr>
      </w:pPr>
      <w:r>
        <w:rPr>
          <w:rFonts w:ascii="Times New Roman" w:hAnsi="Calibri" w:eastAsia="宋体" w:cs="Times New Roman"/>
          <w:color w:val="1F1F1F"/>
          <w:sz w:val="24"/>
          <w:lang w:bidi="ar"/>
        </w:rPr>
        <w:t>界面交互：提供可视化的图形用户界面GUI，包含主菜单、工具栏及绘图区域。</w:t>
      </w:r>
    </w:p>
    <w:p w14:paraId="6B0C89B2">
      <w:pPr>
        <w:spacing w:before="240" w:beforeLines="100" w:after="120" w:afterLines="50" w:line="288" w:lineRule="auto"/>
        <w:ind w:firstLine="480" w:firstLineChars="200"/>
        <w:rPr>
          <w:rFonts w:hint="eastAsia" w:ascii="黑体" w:hAnsi="黑体" w:eastAsia="黑体" w:cs="黑体"/>
          <w:color w:val="1F1F1F"/>
          <w:sz w:val="24"/>
          <w:lang w:bidi="ar"/>
        </w:rPr>
      </w:pPr>
      <w:r>
        <w:rPr>
          <w:rFonts w:hint="eastAsia" w:ascii="黑体" w:hAnsi="黑体" w:eastAsia="黑体" w:cs="黑体"/>
          <w:color w:val="1F1F1F"/>
          <w:sz w:val="24"/>
          <w:lang w:bidi="ar"/>
        </w:rPr>
        <w:t>可选功能要求：</w:t>
      </w:r>
    </w:p>
    <w:p w14:paraId="26C6BFED">
      <w:pPr>
        <w:numPr>
          <w:ilvl w:val="0"/>
          <w:numId w:val="9"/>
        </w:num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预设模板库：支持多种图形结构的模板预设，包括鱼骨图、甘特图、流程图等，满足不同场景下的可视化需求。</w:t>
      </w:r>
    </w:p>
    <w:p w14:paraId="7232C747">
      <w:pPr>
        <w:numPr>
          <w:ilvl w:val="0"/>
          <w:numId w:val="9"/>
        </w:numPr>
        <w:spacing w:after="120" w:afterLines="50" w:line="288" w:lineRule="auto"/>
        <w:ind w:firstLine="480" w:firstLineChars="200"/>
        <w:rPr>
          <w:rFonts w:ascii="Times New Roman" w:hAnsi="Calibri" w:eastAsia="宋体" w:cs="Times New Roman"/>
          <w:color w:val="1F1F1F"/>
          <w:sz w:val="24"/>
          <w:lang w:bidi="ar"/>
        </w:rPr>
      </w:pPr>
      <w:r>
        <w:rPr>
          <w:rFonts w:ascii="Times New Roman" w:hAnsi="Calibri" w:eastAsia="宋体" w:cs="Times New Roman"/>
          <w:color w:val="1F1F1F"/>
          <w:sz w:val="24"/>
          <w:lang w:bidi="ar"/>
        </w:rPr>
        <w:t>样式与富文本：支持节点视觉样式的自定义，包括修改背景填充颜色、文本颜色；支持字体加粗、斜体等</w:t>
      </w:r>
      <w:r>
        <w:rPr>
          <w:rFonts w:hint="eastAsia" w:ascii="Times New Roman" w:hAnsi="Calibri" w:eastAsia="宋体" w:cs="Times New Roman"/>
          <w:color w:val="1F1F1F"/>
          <w:sz w:val="24"/>
          <w:lang w:bidi="ar"/>
        </w:rPr>
        <w:t>富文本编辑</w:t>
      </w:r>
      <w:r>
        <w:rPr>
          <w:rFonts w:ascii="Times New Roman" w:hAnsi="Calibri" w:eastAsia="宋体" w:cs="Times New Roman"/>
          <w:color w:val="1F1F1F"/>
          <w:sz w:val="24"/>
          <w:lang w:bidi="ar"/>
        </w:rPr>
        <w:t>。</w:t>
      </w:r>
    </w:p>
    <w:p w14:paraId="031CADD8">
      <w:pPr>
        <w:numPr>
          <w:ilvl w:val="0"/>
          <w:numId w:val="9"/>
        </w:numPr>
        <w:spacing w:after="120" w:afterLines="50" w:line="288" w:lineRule="auto"/>
        <w:ind w:firstLine="480" w:firstLineChars="200"/>
        <w:rPr>
          <w:rFonts w:ascii="Times New Roman" w:hAnsi="Calibri" w:eastAsia="宋体" w:cs="Times New Roman"/>
          <w:color w:val="1F1F1F"/>
          <w:sz w:val="24"/>
          <w:lang w:bidi="ar"/>
        </w:rPr>
      </w:pPr>
      <w:r>
        <w:rPr>
          <w:rFonts w:ascii="Times New Roman" w:hAnsi="Calibri" w:eastAsia="宋体" w:cs="Times New Roman"/>
          <w:color w:val="1F1F1F"/>
          <w:sz w:val="24"/>
          <w:lang w:bidi="ar"/>
        </w:rPr>
        <w:t>历史记录控制：实现基于命令模式的撤销与重做机制，支持对移动、编辑、删除等操作的回滚。</w:t>
      </w:r>
    </w:p>
    <w:p w14:paraId="437ABBBB">
      <w:pPr>
        <w:numPr>
          <w:ilvl w:val="0"/>
          <w:numId w:val="9"/>
        </w:numPr>
        <w:spacing w:after="120" w:afterLines="50" w:line="288" w:lineRule="auto"/>
        <w:ind w:firstLine="480" w:firstLineChars="200"/>
        <w:rPr>
          <w:rFonts w:ascii="Times New Roman" w:hAnsi="Calibri" w:eastAsia="宋体" w:cs="Times New Roman"/>
          <w:color w:val="1F1F1F"/>
          <w:sz w:val="24"/>
          <w:lang w:bidi="ar"/>
        </w:rPr>
      </w:pPr>
      <w:r>
        <w:rPr>
          <w:rFonts w:ascii="Times New Roman" w:hAnsi="Calibri" w:eastAsia="宋体" w:cs="Times New Roman"/>
          <w:color w:val="1F1F1F"/>
          <w:sz w:val="24"/>
          <w:lang w:bidi="ar"/>
        </w:rPr>
        <w:t>子树剪贴板：支持以“子树”为单位进行复制、剪切和粘贴操作，便于内容的复用与重组。</w:t>
      </w:r>
    </w:p>
    <w:p w14:paraId="77CAA556">
      <w:pPr>
        <w:numPr>
          <w:ilvl w:val="0"/>
          <w:numId w:val="9"/>
        </w:numPr>
        <w:spacing w:after="120" w:afterLines="50" w:line="288" w:lineRule="auto"/>
        <w:ind w:firstLine="480" w:firstLineChars="200"/>
        <w:rPr>
          <w:rFonts w:ascii="Times New Roman" w:hAnsi="Calibri" w:eastAsia="宋体" w:cs="Times New Roman"/>
          <w:color w:val="1F1F1F"/>
          <w:sz w:val="24"/>
          <w:lang w:bidi="ar"/>
        </w:rPr>
      </w:pPr>
      <w:r>
        <w:rPr>
          <w:rFonts w:ascii="Times New Roman" w:hAnsi="Calibri" w:eastAsia="宋体" w:cs="Times New Roman"/>
          <w:color w:val="1F1F1F"/>
          <w:sz w:val="24"/>
          <w:lang w:bidi="ar"/>
        </w:rPr>
        <w:t>视图操作与可靠性：支持画布的1%-200%无级缩放与平移导航；具备定时自动保存功能（默认10秒），防止意外退出导致数据丢失。</w:t>
      </w:r>
    </w:p>
    <w:p w14:paraId="1E873842">
      <w:pPr>
        <w:spacing w:before="240" w:beforeLines="100" w:after="120" w:afterLines="50" w:line="288" w:lineRule="auto"/>
        <w:ind w:firstLine="480" w:firstLineChars="200"/>
        <w:rPr>
          <w:rFonts w:hint="eastAsia" w:ascii="黑体" w:hAnsi="黑体" w:eastAsia="黑体" w:cs="黑体"/>
          <w:color w:val="1F1F1F"/>
          <w:sz w:val="24"/>
          <w:lang w:bidi="ar"/>
        </w:rPr>
      </w:pPr>
      <w:r>
        <w:rPr>
          <w:rFonts w:hint="eastAsia" w:ascii="黑体" w:hAnsi="黑体" w:eastAsia="黑体" w:cs="黑体"/>
          <w:color w:val="1F1F1F"/>
          <w:sz w:val="24"/>
          <w:lang w:bidi="ar"/>
        </w:rPr>
        <w:t>其他扩展功能：</w:t>
      </w:r>
    </w:p>
    <w:p w14:paraId="65B56716">
      <w:pPr>
        <w:numPr>
          <w:ilvl w:val="0"/>
          <w:numId w:val="10"/>
        </w:numPr>
        <w:spacing w:after="120" w:afterLines="50" w:line="288" w:lineRule="auto"/>
        <w:ind w:firstLine="480" w:firstLineChars="200"/>
        <w:rPr>
          <w:rFonts w:ascii="Times New Roman" w:hAnsi="Calibri" w:eastAsia="宋体" w:cs="Times New Roman"/>
          <w:color w:val="1F1F1F"/>
          <w:sz w:val="24"/>
          <w:lang w:bidi="ar"/>
        </w:rPr>
      </w:pPr>
      <w:r>
        <w:rPr>
          <w:rFonts w:ascii="Times New Roman" w:hAnsi="Calibri" w:eastAsia="宋体" w:cs="Times New Roman"/>
          <w:color w:val="1F1F1F"/>
          <w:sz w:val="24"/>
          <w:lang w:bidi="ar"/>
        </w:rPr>
        <w:t>个性化主题与国际化：提供浅色、深色、</w:t>
      </w:r>
      <w:r>
        <w:rPr>
          <w:rFonts w:hint="eastAsia" w:ascii="Times New Roman" w:hAnsi="Calibri" w:eastAsia="宋体" w:cs="Times New Roman"/>
          <w:color w:val="1F1F1F"/>
          <w:sz w:val="24"/>
          <w:lang w:bidi="ar"/>
        </w:rPr>
        <w:t>黑色</w:t>
      </w:r>
      <w:r>
        <w:rPr>
          <w:rFonts w:ascii="Times New Roman" w:hAnsi="Calibri" w:eastAsia="宋体" w:cs="Times New Roman"/>
          <w:color w:val="1F1F1F"/>
          <w:sz w:val="24"/>
          <w:lang w:bidi="ar"/>
        </w:rPr>
        <w:t>三种界面主题的实时切换；支持多语言切换，适应不同用户的使用习惯。</w:t>
      </w:r>
    </w:p>
    <w:p w14:paraId="58C5D4DB">
      <w:pPr>
        <w:numPr>
          <w:ilvl w:val="0"/>
          <w:numId w:val="10"/>
        </w:num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丰富的</w:t>
      </w:r>
      <w:r>
        <w:rPr>
          <w:rFonts w:ascii="Times New Roman" w:hAnsi="Calibri" w:eastAsia="宋体" w:cs="Times New Roman"/>
          <w:color w:val="1F1F1F"/>
          <w:sz w:val="24"/>
          <w:lang w:bidi="ar"/>
        </w:rPr>
        <w:t>辅助信息挂载：支持为节点挂载丰富的扩展信息，包括待办事项、详细备注、超链接以及图标。</w:t>
      </w:r>
    </w:p>
    <w:p w14:paraId="5DF52FF7">
      <w:pPr>
        <w:numPr>
          <w:ilvl w:val="0"/>
          <w:numId w:val="10"/>
        </w:numPr>
        <w:spacing w:after="120" w:afterLines="50" w:line="288" w:lineRule="auto"/>
        <w:ind w:firstLine="480" w:firstLineChars="200"/>
        <w:rPr>
          <w:rFonts w:ascii="Times New Roman" w:hAnsi="Calibri" w:eastAsia="宋体" w:cs="Times New Roman"/>
          <w:color w:val="1F1F1F"/>
          <w:sz w:val="24"/>
          <w:lang w:bidi="ar"/>
        </w:rPr>
      </w:pPr>
      <w:r>
        <w:rPr>
          <w:rFonts w:ascii="Times New Roman" w:hAnsi="Calibri" w:eastAsia="宋体" w:cs="Times New Roman"/>
          <w:color w:val="1F1F1F"/>
          <w:sz w:val="24"/>
          <w:lang w:bidi="ar"/>
        </w:rPr>
        <w:t>手写批注系统：提供手写涂鸦模式，允许用户使用画笔在画布上自由绘制标注，并提供橡皮擦功能擦除笔迹。</w:t>
      </w:r>
    </w:p>
    <w:p w14:paraId="137B9BFA">
      <w:pPr>
        <w:numPr>
          <w:ilvl w:val="0"/>
          <w:numId w:val="10"/>
        </w:numPr>
        <w:spacing w:after="120" w:afterLines="50" w:line="288" w:lineRule="auto"/>
        <w:ind w:firstLine="480" w:firstLineChars="200"/>
        <w:rPr>
          <w:rFonts w:ascii="Times New Roman" w:hAnsi="Calibri" w:eastAsia="宋体" w:cs="Times New Roman"/>
          <w:color w:val="1F1F1F"/>
          <w:sz w:val="24"/>
          <w:lang w:bidi="ar"/>
        </w:rPr>
      </w:pPr>
      <w:r>
        <w:rPr>
          <w:rFonts w:ascii="Times New Roman" w:hAnsi="Calibri" w:eastAsia="宋体" w:cs="Times New Roman"/>
          <w:color w:val="1F1F1F"/>
          <w:sz w:val="24"/>
          <w:lang w:bidi="ar"/>
        </w:rPr>
        <w:t>多格式交互：支持将思维导图导出为 PNG 图片或 PDF 文档，支持调用系统打印机直接打印；支持解析 Markdown 文本并自动生成对应的思维导图结构。</w:t>
      </w:r>
    </w:p>
    <w:p w14:paraId="1085E664">
      <w:pPr>
        <w:pStyle w:val="4"/>
        <w:numPr>
          <w:ilvl w:val="0"/>
          <w:numId w:val="7"/>
        </w:numPr>
        <w:spacing w:before="240" w:beforeLines="100" w:after="120" w:afterLines="50" w:line="288" w:lineRule="auto"/>
        <w:rPr>
          <w:rFonts w:hint="eastAsia" w:ascii="黑体" w:hAnsi="黑体" w:eastAsia="黑体" w:cs="黑体"/>
        </w:rPr>
      </w:pPr>
      <w:bookmarkStart w:id="15" w:name="_Toc20545"/>
      <w:bookmarkStart w:id="16" w:name="_Toc7326"/>
      <w:bookmarkStart w:id="17" w:name="_Toc11766"/>
      <w:r>
        <w:rPr>
          <w:rFonts w:hint="eastAsia" w:ascii="黑体" w:hAnsi="黑体" w:eastAsia="黑体" w:cs="黑体"/>
        </w:rPr>
        <w:t>非功能性需求</w:t>
      </w:r>
      <w:bookmarkEnd w:id="15"/>
      <w:bookmarkEnd w:id="16"/>
      <w:bookmarkEnd w:id="17"/>
    </w:p>
    <w:p w14:paraId="5A524682">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响应性：在节点数量达到500个时，界面缩放与拖拽的帧率应保持在30以上。</w:t>
      </w:r>
    </w:p>
    <w:p w14:paraId="21A0B195">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可靠性：具备自动保存机制，防止意外崩溃导致的数据丢失。</w:t>
      </w:r>
    </w:p>
    <w:p w14:paraId="70F6D4D4">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易用性：提供撤销与重做功能，快捷键需符合主流软件习惯。</w:t>
      </w:r>
    </w:p>
    <w:p w14:paraId="3848A7B0">
      <w:pPr>
        <w:pStyle w:val="3"/>
        <w:keepNext/>
        <w:numPr>
          <w:ilvl w:val="0"/>
          <w:numId w:val="6"/>
        </w:numPr>
        <w:spacing w:before="240" w:beforeLines="100" w:after="120" w:afterLines="50" w:line="288" w:lineRule="auto"/>
      </w:pPr>
      <w:bookmarkStart w:id="18" w:name="_Toc27415"/>
      <w:bookmarkStart w:id="19" w:name="_Toc15108"/>
      <w:bookmarkStart w:id="20" w:name="_Toc20252"/>
      <w:r>
        <w:t>软硬件运行环境</w:t>
      </w:r>
      <w:bookmarkEnd w:id="18"/>
      <w:bookmarkEnd w:id="19"/>
      <w:bookmarkEnd w:id="20"/>
    </w:p>
    <w:p w14:paraId="0CA3E0F6">
      <w:pPr>
        <w:pStyle w:val="11"/>
        <w:spacing w:line="288" w:lineRule="auto"/>
        <w:rPr>
          <w:color w:val="1F1F1F"/>
        </w:rPr>
      </w:pPr>
      <w:r>
        <w:rPr>
          <w:color w:val="1F1F1F"/>
        </w:rPr>
        <w:t>系统的开发与运行环境配置如下表1-1所示：</w:t>
      </w:r>
    </w:p>
    <w:p w14:paraId="6D8BCD56">
      <w:pPr>
        <w:pStyle w:val="37"/>
        <w:spacing w:line="288" w:lineRule="auto"/>
        <w:rPr>
          <w:sz w:val="24"/>
          <w:szCs w:val="24"/>
        </w:rPr>
      </w:pPr>
      <w:r>
        <w:rPr>
          <w:sz w:val="24"/>
          <w:szCs w:val="24"/>
        </w:rPr>
        <w:t>表1-1开发与运行环境配置表</w:t>
      </w:r>
    </w:p>
    <w:tbl>
      <w:tblPr>
        <w:tblStyle w:val="27"/>
        <w:tblW w:w="957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1589"/>
        <w:gridCol w:w="1587"/>
        <w:gridCol w:w="6400"/>
      </w:tblGrid>
      <w:tr w14:paraId="3A354F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1589"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2B68A787">
            <w:pPr>
              <w:snapToGrid w:val="0"/>
              <w:spacing w:line="288" w:lineRule="auto"/>
              <w:jc w:val="center"/>
              <w:rPr>
                <w:rFonts w:hint="eastAsia" w:ascii="宋体" w:hAnsi="宋体" w:eastAsia="宋体" w:cs="宋体"/>
                <w:b/>
                <w:bCs/>
                <w:color w:val="1F1F1F"/>
                <w:sz w:val="24"/>
                <w:szCs w:val="24"/>
              </w:rPr>
            </w:pPr>
            <w:r>
              <w:rPr>
                <w:rFonts w:hint="eastAsia" w:ascii="宋体" w:hAnsi="宋体" w:eastAsia="宋体" w:cs="宋体"/>
                <w:b/>
                <w:bCs/>
                <w:color w:val="1F1F1F"/>
                <w:sz w:val="24"/>
                <w:szCs w:val="24"/>
              </w:rPr>
              <w:t>类别</w:t>
            </w:r>
          </w:p>
        </w:tc>
        <w:tc>
          <w:tcPr>
            <w:tcW w:w="1587"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04AFAEED">
            <w:pPr>
              <w:snapToGrid w:val="0"/>
              <w:spacing w:line="288" w:lineRule="auto"/>
              <w:jc w:val="center"/>
              <w:rPr>
                <w:rFonts w:hint="eastAsia" w:ascii="宋体" w:hAnsi="宋体" w:eastAsia="宋体" w:cs="宋体"/>
                <w:b/>
                <w:bCs/>
                <w:color w:val="1F1F1F"/>
                <w:sz w:val="24"/>
                <w:szCs w:val="24"/>
              </w:rPr>
            </w:pPr>
            <w:r>
              <w:rPr>
                <w:rFonts w:hint="eastAsia" w:ascii="宋体" w:hAnsi="宋体" w:eastAsia="宋体" w:cs="宋体"/>
                <w:b/>
                <w:bCs/>
                <w:color w:val="1F1F1F"/>
                <w:sz w:val="24"/>
                <w:szCs w:val="24"/>
              </w:rPr>
              <w:t>项目</w:t>
            </w:r>
          </w:p>
        </w:tc>
        <w:tc>
          <w:tcPr>
            <w:tcW w:w="6400"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629B853A">
            <w:pPr>
              <w:snapToGrid w:val="0"/>
              <w:spacing w:line="288" w:lineRule="auto"/>
              <w:jc w:val="center"/>
              <w:rPr>
                <w:rFonts w:hint="eastAsia" w:ascii="宋体" w:hAnsi="宋体" w:eastAsia="宋体" w:cs="宋体"/>
                <w:b/>
                <w:bCs/>
                <w:color w:val="1F1F1F"/>
                <w:sz w:val="24"/>
                <w:szCs w:val="24"/>
              </w:rPr>
            </w:pPr>
            <w:r>
              <w:rPr>
                <w:rFonts w:hint="eastAsia" w:ascii="宋体" w:hAnsi="宋体" w:eastAsia="宋体" w:cs="宋体"/>
                <w:b/>
                <w:bCs/>
                <w:color w:val="1F1F1F"/>
                <w:sz w:val="24"/>
                <w:szCs w:val="24"/>
              </w:rPr>
              <w:t>详细描述/版本</w:t>
            </w:r>
          </w:p>
        </w:tc>
      </w:tr>
      <w:tr w14:paraId="05776C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single" w:color="auto" w:sz="4" w:space="0"/>
              <w:left w:val="nil"/>
              <w:bottom w:val="nil"/>
              <w:right w:val="nil"/>
            </w:tcBorders>
            <w:tcMar>
              <w:top w:w="120" w:type="dxa"/>
              <w:left w:w="180" w:type="dxa"/>
              <w:bottom w:w="120" w:type="dxa"/>
              <w:right w:w="180" w:type="dxa"/>
            </w:tcMar>
            <w:vAlign w:val="center"/>
          </w:tcPr>
          <w:p w14:paraId="09B0C2A4">
            <w:pPr>
              <w:snapToGrid w:val="0"/>
              <w:spacing w:line="288" w:lineRule="auto"/>
              <w:jc w:val="center"/>
              <w:rPr>
                <w:rFonts w:hint="eastAsia" w:ascii="宋体" w:hAnsi="宋体" w:eastAsia="宋体" w:cs="宋体"/>
                <w:b/>
                <w:bCs/>
                <w:color w:val="1F1F1F"/>
                <w:sz w:val="24"/>
                <w:szCs w:val="24"/>
              </w:rPr>
            </w:pPr>
            <w:r>
              <w:rPr>
                <w:rFonts w:hint="eastAsia" w:ascii="宋体" w:hAnsi="宋体" w:eastAsia="宋体" w:cs="宋体"/>
                <w:b/>
                <w:bCs/>
                <w:color w:val="1F1F1F"/>
                <w:sz w:val="24"/>
                <w:szCs w:val="24"/>
              </w:rPr>
              <w:t>硬件环境</w:t>
            </w:r>
          </w:p>
        </w:tc>
        <w:tc>
          <w:tcPr>
            <w:tcW w:w="1587" w:type="dxa"/>
            <w:tcBorders>
              <w:top w:val="single" w:color="auto" w:sz="4" w:space="0"/>
              <w:left w:val="nil"/>
              <w:bottom w:val="nil"/>
              <w:right w:val="nil"/>
            </w:tcBorders>
            <w:tcMar>
              <w:top w:w="120" w:type="dxa"/>
              <w:left w:w="180" w:type="dxa"/>
              <w:bottom w:w="120" w:type="dxa"/>
              <w:right w:w="180" w:type="dxa"/>
            </w:tcMar>
            <w:vAlign w:val="center"/>
          </w:tcPr>
          <w:p w14:paraId="513E45FA">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处理器</w:t>
            </w:r>
          </w:p>
        </w:tc>
        <w:tc>
          <w:tcPr>
            <w:tcW w:w="6400" w:type="dxa"/>
            <w:tcBorders>
              <w:top w:val="single" w:color="auto" w:sz="4" w:space="0"/>
              <w:left w:val="nil"/>
              <w:bottom w:val="nil"/>
              <w:right w:val="nil"/>
            </w:tcBorders>
            <w:tcMar>
              <w:top w:w="120" w:type="dxa"/>
              <w:left w:w="180" w:type="dxa"/>
              <w:bottom w:w="120" w:type="dxa"/>
              <w:right w:w="180" w:type="dxa"/>
            </w:tcMar>
            <w:vAlign w:val="center"/>
          </w:tcPr>
          <w:p w14:paraId="5B779EE1">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Intel Core i7和Intel Core Ultra 9</w:t>
            </w:r>
          </w:p>
        </w:tc>
      </w:tr>
      <w:tr w14:paraId="64C7AC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nil"/>
              <w:left w:val="nil"/>
              <w:bottom w:val="nil"/>
              <w:right w:val="nil"/>
            </w:tcBorders>
            <w:tcMar>
              <w:top w:w="120" w:type="dxa"/>
              <w:left w:w="180" w:type="dxa"/>
              <w:bottom w:w="120" w:type="dxa"/>
              <w:right w:w="180" w:type="dxa"/>
            </w:tcMar>
            <w:vAlign w:val="center"/>
          </w:tcPr>
          <w:p w14:paraId="21952451">
            <w:pPr>
              <w:snapToGrid w:val="0"/>
              <w:spacing w:line="288" w:lineRule="auto"/>
              <w:jc w:val="center"/>
              <w:rPr>
                <w:rFonts w:hint="eastAsia" w:ascii="宋体" w:hAnsi="宋体" w:eastAsia="宋体" w:cs="宋体"/>
                <w:color w:val="1F1F1F"/>
                <w:sz w:val="24"/>
                <w:szCs w:val="24"/>
              </w:rPr>
            </w:pPr>
          </w:p>
        </w:tc>
        <w:tc>
          <w:tcPr>
            <w:tcW w:w="1587" w:type="dxa"/>
            <w:tcBorders>
              <w:top w:val="nil"/>
              <w:left w:val="nil"/>
              <w:bottom w:val="nil"/>
              <w:right w:val="nil"/>
            </w:tcBorders>
            <w:tcMar>
              <w:top w:w="120" w:type="dxa"/>
              <w:left w:w="180" w:type="dxa"/>
              <w:bottom w:w="120" w:type="dxa"/>
              <w:right w:w="180" w:type="dxa"/>
            </w:tcMar>
            <w:vAlign w:val="center"/>
          </w:tcPr>
          <w:p w14:paraId="0EFDEF49">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内存</w:t>
            </w:r>
          </w:p>
        </w:tc>
        <w:tc>
          <w:tcPr>
            <w:tcW w:w="6400" w:type="dxa"/>
            <w:tcBorders>
              <w:top w:val="nil"/>
              <w:left w:val="nil"/>
              <w:bottom w:val="nil"/>
              <w:right w:val="nil"/>
            </w:tcBorders>
            <w:tcMar>
              <w:top w:w="120" w:type="dxa"/>
              <w:left w:w="180" w:type="dxa"/>
              <w:bottom w:w="120" w:type="dxa"/>
              <w:right w:w="180" w:type="dxa"/>
            </w:tcMar>
            <w:vAlign w:val="center"/>
          </w:tcPr>
          <w:p w14:paraId="47A631A8">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8GB RAM及以上</w:t>
            </w:r>
          </w:p>
        </w:tc>
      </w:tr>
      <w:tr w14:paraId="28A327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nil"/>
              <w:left w:val="nil"/>
              <w:bottom w:val="nil"/>
              <w:right w:val="nil"/>
            </w:tcBorders>
            <w:tcMar>
              <w:top w:w="120" w:type="dxa"/>
              <w:left w:w="180" w:type="dxa"/>
              <w:bottom w:w="120" w:type="dxa"/>
              <w:right w:w="180" w:type="dxa"/>
            </w:tcMar>
            <w:vAlign w:val="center"/>
          </w:tcPr>
          <w:p w14:paraId="1BEC745D">
            <w:pPr>
              <w:snapToGrid w:val="0"/>
              <w:spacing w:line="288" w:lineRule="auto"/>
              <w:jc w:val="center"/>
              <w:rPr>
                <w:rFonts w:hint="eastAsia" w:ascii="宋体" w:hAnsi="宋体" w:eastAsia="宋体" w:cs="宋体"/>
                <w:b/>
                <w:bCs/>
                <w:color w:val="1F1F1F"/>
                <w:sz w:val="24"/>
                <w:szCs w:val="24"/>
              </w:rPr>
            </w:pPr>
            <w:r>
              <w:rPr>
                <w:rFonts w:hint="eastAsia" w:ascii="宋体" w:hAnsi="宋体" w:eastAsia="宋体" w:cs="宋体"/>
                <w:b/>
                <w:bCs/>
                <w:color w:val="1F1F1F"/>
                <w:sz w:val="24"/>
                <w:szCs w:val="24"/>
              </w:rPr>
              <w:t>软件环境</w:t>
            </w:r>
          </w:p>
        </w:tc>
        <w:tc>
          <w:tcPr>
            <w:tcW w:w="1587" w:type="dxa"/>
            <w:tcBorders>
              <w:top w:val="nil"/>
              <w:left w:val="nil"/>
              <w:bottom w:val="nil"/>
              <w:right w:val="nil"/>
            </w:tcBorders>
            <w:tcMar>
              <w:top w:w="120" w:type="dxa"/>
              <w:left w:w="180" w:type="dxa"/>
              <w:bottom w:w="120" w:type="dxa"/>
              <w:right w:w="180" w:type="dxa"/>
            </w:tcMar>
            <w:vAlign w:val="center"/>
          </w:tcPr>
          <w:p w14:paraId="7B8C06B6">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操作系统</w:t>
            </w:r>
          </w:p>
        </w:tc>
        <w:tc>
          <w:tcPr>
            <w:tcW w:w="6400" w:type="dxa"/>
            <w:tcBorders>
              <w:top w:val="nil"/>
              <w:left w:val="nil"/>
              <w:bottom w:val="nil"/>
              <w:right w:val="nil"/>
            </w:tcBorders>
            <w:tcMar>
              <w:top w:w="120" w:type="dxa"/>
              <w:left w:w="180" w:type="dxa"/>
              <w:bottom w:w="120" w:type="dxa"/>
              <w:right w:w="180" w:type="dxa"/>
            </w:tcMar>
            <w:vAlign w:val="center"/>
          </w:tcPr>
          <w:p w14:paraId="07364A46">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Windows 11和macOS</w:t>
            </w:r>
          </w:p>
        </w:tc>
      </w:tr>
      <w:tr w14:paraId="1A3AD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nil"/>
              <w:left w:val="nil"/>
              <w:bottom w:val="nil"/>
              <w:right w:val="nil"/>
            </w:tcBorders>
            <w:tcMar>
              <w:top w:w="120" w:type="dxa"/>
              <w:left w:w="180" w:type="dxa"/>
              <w:bottom w:w="120" w:type="dxa"/>
              <w:right w:w="180" w:type="dxa"/>
            </w:tcMar>
            <w:vAlign w:val="center"/>
          </w:tcPr>
          <w:p w14:paraId="42569C4D">
            <w:pPr>
              <w:snapToGrid w:val="0"/>
              <w:spacing w:line="288" w:lineRule="auto"/>
              <w:jc w:val="center"/>
              <w:rPr>
                <w:rFonts w:hint="eastAsia" w:ascii="宋体" w:hAnsi="宋体" w:eastAsia="宋体" w:cs="宋体"/>
                <w:color w:val="1F1F1F"/>
                <w:sz w:val="24"/>
                <w:szCs w:val="24"/>
              </w:rPr>
            </w:pPr>
          </w:p>
        </w:tc>
        <w:tc>
          <w:tcPr>
            <w:tcW w:w="1587" w:type="dxa"/>
            <w:tcBorders>
              <w:top w:val="nil"/>
              <w:left w:val="nil"/>
              <w:bottom w:val="nil"/>
              <w:right w:val="nil"/>
            </w:tcBorders>
            <w:tcMar>
              <w:top w:w="120" w:type="dxa"/>
              <w:left w:w="180" w:type="dxa"/>
              <w:bottom w:w="120" w:type="dxa"/>
              <w:right w:w="180" w:type="dxa"/>
            </w:tcMar>
            <w:vAlign w:val="center"/>
          </w:tcPr>
          <w:p w14:paraId="320FC749">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开发语言</w:t>
            </w:r>
          </w:p>
        </w:tc>
        <w:tc>
          <w:tcPr>
            <w:tcW w:w="6400" w:type="dxa"/>
            <w:tcBorders>
              <w:top w:val="nil"/>
              <w:left w:val="nil"/>
              <w:bottom w:val="nil"/>
              <w:right w:val="nil"/>
            </w:tcBorders>
            <w:tcMar>
              <w:top w:w="120" w:type="dxa"/>
              <w:left w:w="180" w:type="dxa"/>
              <w:bottom w:w="120" w:type="dxa"/>
              <w:right w:w="180" w:type="dxa"/>
            </w:tcMar>
            <w:vAlign w:val="center"/>
          </w:tcPr>
          <w:p w14:paraId="194AE904">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Python 3.7</w:t>
            </w:r>
          </w:p>
        </w:tc>
      </w:tr>
      <w:tr w14:paraId="2B20F5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nil"/>
              <w:left w:val="nil"/>
              <w:bottom w:val="nil"/>
              <w:right w:val="nil"/>
            </w:tcBorders>
            <w:tcMar>
              <w:top w:w="120" w:type="dxa"/>
              <w:left w:w="180" w:type="dxa"/>
              <w:bottom w:w="120" w:type="dxa"/>
              <w:right w:w="180" w:type="dxa"/>
            </w:tcMar>
            <w:vAlign w:val="center"/>
          </w:tcPr>
          <w:p w14:paraId="47F992BD">
            <w:pPr>
              <w:snapToGrid w:val="0"/>
              <w:spacing w:line="288" w:lineRule="auto"/>
              <w:jc w:val="center"/>
              <w:rPr>
                <w:rFonts w:hint="eastAsia" w:ascii="宋体" w:hAnsi="宋体" w:eastAsia="宋体" w:cs="宋体"/>
                <w:color w:val="1F1F1F"/>
                <w:sz w:val="24"/>
                <w:szCs w:val="24"/>
              </w:rPr>
            </w:pPr>
          </w:p>
        </w:tc>
        <w:tc>
          <w:tcPr>
            <w:tcW w:w="1587" w:type="dxa"/>
            <w:tcBorders>
              <w:top w:val="nil"/>
              <w:left w:val="nil"/>
              <w:bottom w:val="nil"/>
              <w:right w:val="nil"/>
            </w:tcBorders>
            <w:tcMar>
              <w:top w:w="120" w:type="dxa"/>
              <w:left w:w="180" w:type="dxa"/>
              <w:bottom w:w="120" w:type="dxa"/>
              <w:right w:w="180" w:type="dxa"/>
            </w:tcMar>
            <w:vAlign w:val="center"/>
          </w:tcPr>
          <w:p w14:paraId="3A8761DC">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GUI框架</w:t>
            </w:r>
          </w:p>
        </w:tc>
        <w:tc>
          <w:tcPr>
            <w:tcW w:w="6400" w:type="dxa"/>
            <w:tcBorders>
              <w:top w:val="nil"/>
              <w:left w:val="nil"/>
              <w:bottom w:val="nil"/>
              <w:right w:val="nil"/>
            </w:tcBorders>
            <w:tcMar>
              <w:top w:w="120" w:type="dxa"/>
              <w:left w:w="180" w:type="dxa"/>
              <w:bottom w:w="120" w:type="dxa"/>
              <w:right w:w="180" w:type="dxa"/>
            </w:tcMar>
            <w:vAlign w:val="center"/>
          </w:tcPr>
          <w:p w14:paraId="3ACD873D">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PyQt5(5.15)</w:t>
            </w:r>
          </w:p>
        </w:tc>
      </w:tr>
      <w:tr w14:paraId="48199F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nil"/>
              <w:left w:val="nil"/>
              <w:bottom w:val="nil"/>
              <w:right w:val="nil"/>
            </w:tcBorders>
            <w:tcMar>
              <w:top w:w="120" w:type="dxa"/>
              <w:left w:w="180" w:type="dxa"/>
              <w:bottom w:w="120" w:type="dxa"/>
              <w:right w:w="180" w:type="dxa"/>
            </w:tcMar>
            <w:vAlign w:val="center"/>
          </w:tcPr>
          <w:p w14:paraId="2A87460A">
            <w:pPr>
              <w:snapToGrid w:val="0"/>
              <w:spacing w:line="288" w:lineRule="auto"/>
              <w:jc w:val="center"/>
              <w:rPr>
                <w:rFonts w:hint="eastAsia" w:ascii="宋体" w:hAnsi="宋体" w:eastAsia="宋体" w:cs="宋体"/>
                <w:color w:val="1F1F1F"/>
                <w:sz w:val="24"/>
                <w:szCs w:val="24"/>
              </w:rPr>
            </w:pPr>
          </w:p>
        </w:tc>
        <w:tc>
          <w:tcPr>
            <w:tcW w:w="1587" w:type="dxa"/>
            <w:tcBorders>
              <w:top w:val="nil"/>
              <w:left w:val="nil"/>
              <w:bottom w:val="nil"/>
              <w:right w:val="nil"/>
            </w:tcBorders>
            <w:tcMar>
              <w:top w:w="120" w:type="dxa"/>
              <w:left w:w="180" w:type="dxa"/>
              <w:bottom w:w="120" w:type="dxa"/>
              <w:right w:w="180" w:type="dxa"/>
            </w:tcMar>
            <w:vAlign w:val="center"/>
          </w:tcPr>
          <w:p w14:paraId="18DB9092">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IDE</w:t>
            </w:r>
          </w:p>
        </w:tc>
        <w:tc>
          <w:tcPr>
            <w:tcW w:w="6400" w:type="dxa"/>
            <w:tcBorders>
              <w:top w:val="nil"/>
              <w:left w:val="nil"/>
              <w:bottom w:val="nil"/>
              <w:right w:val="nil"/>
            </w:tcBorders>
            <w:tcMar>
              <w:top w:w="120" w:type="dxa"/>
              <w:left w:w="180" w:type="dxa"/>
              <w:bottom w:w="120" w:type="dxa"/>
              <w:right w:w="180" w:type="dxa"/>
            </w:tcMar>
            <w:vAlign w:val="center"/>
          </w:tcPr>
          <w:p w14:paraId="22F02F3A">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PyCharm和VS Code</w:t>
            </w:r>
          </w:p>
        </w:tc>
      </w:tr>
      <w:tr w14:paraId="7ACE9A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90" w:hRule="atLeast"/>
          <w:jc w:val="center"/>
        </w:trPr>
        <w:tc>
          <w:tcPr>
            <w:tcW w:w="1589" w:type="dxa"/>
            <w:tcBorders>
              <w:top w:val="nil"/>
              <w:left w:val="nil"/>
              <w:bottom w:val="single" w:color="auto" w:sz="12" w:space="0"/>
              <w:right w:val="nil"/>
            </w:tcBorders>
            <w:tcMar>
              <w:top w:w="120" w:type="dxa"/>
              <w:left w:w="180" w:type="dxa"/>
              <w:bottom w:w="120" w:type="dxa"/>
              <w:right w:w="180" w:type="dxa"/>
            </w:tcMar>
            <w:vAlign w:val="center"/>
          </w:tcPr>
          <w:p w14:paraId="20B00C32">
            <w:pPr>
              <w:snapToGrid w:val="0"/>
              <w:spacing w:line="288" w:lineRule="auto"/>
              <w:jc w:val="center"/>
              <w:rPr>
                <w:rFonts w:hint="eastAsia" w:ascii="宋体" w:hAnsi="宋体" w:eastAsia="宋体" w:cs="宋体"/>
                <w:color w:val="1F1F1F"/>
                <w:sz w:val="24"/>
                <w:szCs w:val="24"/>
              </w:rPr>
            </w:pPr>
          </w:p>
        </w:tc>
        <w:tc>
          <w:tcPr>
            <w:tcW w:w="1587" w:type="dxa"/>
            <w:tcBorders>
              <w:top w:val="nil"/>
              <w:left w:val="nil"/>
              <w:bottom w:val="single" w:color="auto" w:sz="12" w:space="0"/>
              <w:right w:val="nil"/>
            </w:tcBorders>
            <w:tcMar>
              <w:top w:w="120" w:type="dxa"/>
              <w:left w:w="180" w:type="dxa"/>
              <w:bottom w:w="120" w:type="dxa"/>
              <w:right w:w="180" w:type="dxa"/>
            </w:tcMar>
            <w:vAlign w:val="center"/>
          </w:tcPr>
          <w:p w14:paraId="310CF0F6">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版本控制</w:t>
            </w:r>
          </w:p>
        </w:tc>
        <w:tc>
          <w:tcPr>
            <w:tcW w:w="6400" w:type="dxa"/>
            <w:tcBorders>
              <w:top w:val="nil"/>
              <w:left w:val="nil"/>
              <w:bottom w:val="single" w:color="auto" w:sz="12" w:space="0"/>
              <w:right w:val="nil"/>
            </w:tcBorders>
            <w:tcMar>
              <w:top w:w="120" w:type="dxa"/>
              <w:left w:w="180" w:type="dxa"/>
              <w:bottom w:w="120" w:type="dxa"/>
              <w:right w:w="180" w:type="dxa"/>
            </w:tcMar>
            <w:vAlign w:val="center"/>
          </w:tcPr>
          <w:p w14:paraId="39D03989">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Git</w:t>
            </w:r>
          </w:p>
        </w:tc>
      </w:tr>
    </w:tbl>
    <w:p w14:paraId="143A0FE0">
      <w:pPr>
        <w:pStyle w:val="3"/>
        <w:keepNext/>
        <w:numPr>
          <w:ilvl w:val="0"/>
          <w:numId w:val="6"/>
        </w:numPr>
        <w:spacing w:before="240" w:beforeLines="100" w:after="120" w:afterLines="50" w:line="288" w:lineRule="auto"/>
      </w:pPr>
      <w:bookmarkStart w:id="21" w:name="_Toc30821"/>
      <w:bookmarkStart w:id="22" w:name="_Toc24019"/>
      <w:bookmarkStart w:id="23" w:name="_Toc31545"/>
      <w:r>
        <w:t>开发工具与技术选型</w:t>
      </w:r>
      <w:bookmarkEnd w:id="21"/>
      <w:bookmarkEnd w:id="22"/>
      <w:bookmarkEnd w:id="23"/>
    </w:p>
    <w:p w14:paraId="43125987">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本项目主要采用Python语言，核心依赖库及其作用如下：</w:t>
      </w:r>
    </w:p>
    <w:p w14:paraId="64D73DFB">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PyQt5:作为核心GUI框架，利用其Graphics View Framework处理大规模图元的渲染、碰撞检测与事件分发。PyQt5的信号与槽机制是实现模块解耦的关键。</w:t>
      </w:r>
    </w:p>
    <w:p w14:paraId="3E9F1CB1">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xml.etree.ElementTree:用于处理XML格式的数据持久化，因其轻量级且内置于Python标准库，适合处理树状结构的序列化与反序列化。</w:t>
      </w:r>
    </w:p>
    <w:p w14:paraId="4DA1E9B5">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re(Regular Expression):用于解析Markdown文本及富文本HTML标签的清洗与转换。</w:t>
      </w:r>
    </w:p>
    <w:p w14:paraId="4F7FACCA">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PyQt5.QtPrintSupport:提供跨平台的PDF生成与打印机接口支持。</w:t>
      </w:r>
    </w:p>
    <w:p w14:paraId="79B59D37">
      <w:pPr>
        <w:pStyle w:val="3"/>
        <w:keepNext/>
        <w:numPr>
          <w:ilvl w:val="0"/>
          <w:numId w:val="5"/>
        </w:numPr>
        <w:spacing w:before="240" w:beforeLines="100" w:after="120" w:afterLines="50" w:line="288" w:lineRule="auto"/>
        <w:rPr>
          <w:sz w:val="28"/>
          <w:szCs w:val="28"/>
        </w:rPr>
      </w:pPr>
      <w:bookmarkStart w:id="24" w:name="_Toc10637"/>
      <w:bookmarkStart w:id="25" w:name="_Toc3630"/>
      <w:bookmarkStart w:id="26" w:name="_Toc27888"/>
      <w:r>
        <w:rPr>
          <w:sz w:val="28"/>
          <w:szCs w:val="28"/>
        </w:rPr>
        <w:t>系统描述</w:t>
      </w:r>
      <w:bookmarkEnd w:id="24"/>
      <w:bookmarkEnd w:id="25"/>
      <w:bookmarkEnd w:id="26"/>
    </w:p>
    <w:p w14:paraId="0F6F8411">
      <w:pPr>
        <w:pStyle w:val="3"/>
        <w:keepNext/>
        <w:numPr>
          <w:ilvl w:val="0"/>
          <w:numId w:val="11"/>
        </w:numPr>
        <w:spacing w:before="240" w:beforeLines="100" w:after="120" w:afterLines="50" w:line="288" w:lineRule="auto"/>
      </w:pPr>
      <w:bookmarkStart w:id="27" w:name="_Toc1894"/>
      <w:bookmarkStart w:id="28" w:name="_Toc23576"/>
      <w:bookmarkStart w:id="29" w:name="_Toc20892"/>
      <w:r>
        <w:t>系统总体架构</w:t>
      </w:r>
      <w:bookmarkEnd w:id="27"/>
      <w:bookmarkEnd w:id="28"/>
      <w:bookmarkEnd w:id="29"/>
    </w:p>
    <w:p w14:paraId="36CF5876">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本系统采用了经典的MVC(Model-View-Controller)架构模式，结合Qt特有的场景-视图Scene-View机制，将数据逻辑、界面渲染与用户交互严格分离。</w:t>
      </w:r>
      <w:bookmarkStart w:id="30" w:name="_Toc16767"/>
      <w:r>
        <w:rPr>
          <w:rFonts w:hint="eastAsia" w:ascii="Times New Roman" w:hAnsi="Calibri" w:eastAsia="宋体" w:cs="Times New Roman"/>
          <w:color w:val="1F1F1F"/>
          <w:sz w:val="24"/>
          <w:lang w:bidi="ar"/>
        </w:rPr>
        <w:t>各层级具体功能设计如下：</w:t>
      </w:r>
    </w:p>
    <w:p w14:paraId="2A0BCCC7">
      <w:pPr>
        <w:pStyle w:val="4"/>
        <w:numPr>
          <w:ilvl w:val="2"/>
          <w:numId w:val="0"/>
        </w:numPr>
        <w:spacing w:before="240" w:beforeLines="100" w:after="120" w:afterLines="50" w:line="288" w:lineRule="auto"/>
        <w:ind w:left="420"/>
        <w:rPr>
          <w:rFonts w:hint="eastAsia" w:ascii="黑体" w:hAnsi="黑体" w:eastAsia="黑体" w:cs="黑体"/>
        </w:rPr>
      </w:pPr>
      <w:bookmarkStart w:id="31" w:name="_Toc168"/>
      <w:bookmarkStart w:id="32" w:name="_Toc10087"/>
      <w:r>
        <w:rPr>
          <w:rFonts w:hint="eastAsia" w:ascii="黑体" w:hAnsi="黑体" w:eastAsia="黑体" w:cs="黑体"/>
        </w:rPr>
        <w:t>2.1.1 模型层 Model</w:t>
      </w:r>
      <w:bookmarkEnd w:id="31"/>
      <w:bookmarkEnd w:id="32"/>
      <w:r>
        <w:rPr>
          <w:rFonts w:hint="eastAsia" w:ascii="黑体" w:hAnsi="黑体" w:eastAsia="黑体" w:cs="黑体"/>
        </w:rPr>
        <w:t xml:space="preserve"> </w:t>
      </w:r>
    </w:p>
    <w:p w14:paraId="47E20D74">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Model层</w:t>
      </w:r>
      <w:r>
        <w:rPr>
          <w:rFonts w:ascii="Times New Roman" w:hAnsi="Calibri" w:eastAsia="宋体" w:cs="Times New Roman"/>
          <w:color w:val="1F1F1F"/>
          <w:sz w:val="24"/>
          <w:lang w:bidi="ar"/>
        </w:rPr>
        <w:t>负责维护思维导图的完整数据状态，且不直接依赖于任何界面组件。核心类设计如下：</w:t>
      </w:r>
    </w:p>
    <w:p w14:paraId="353C6CE3">
      <w:pPr>
        <w:pStyle w:val="18"/>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Graph 类：作为核心数据容器，负责管理所有的节点（Node）与连线（Branch）。该类不仅存储基础数据，还负责场景内的空间索引管理，以优化检索效率。</w:t>
      </w:r>
    </w:p>
    <w:p w14:paraId="1A3EBF65">
      <w:pPr>
        <w:pStyle w:val="18"/>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Node 类：节点实体类。封装了节点的文本内容、样式属性、层级信息，以及指向父节点和子节点的引用关系。</w:t>
      </w:r>
    </w:p>
    <w:p w14:paraId="72D467F3">
      <w:pPr>
        <w:pStyle w:val="18"/>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Branch 类：连线实体类。定义节点间的连接关系，能够根据源节点和目标节点的坐标动态计算路径。</w:t>
      </w:r>
    </w:p>
    <w:p w14:paraId="3349FF74">
      <w:pPr>
        <w:pStyle w:val="18"/>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Annotation 类：负责管理手写批注的笔迹数据。</w:t>
      </w:r>
    </w:p>
    <w:p w14:paraId="65E90F04">
      <w:pPr>
        <w:pStyle w:val="4"/>
        <w:numPr>
          <w:ilvl w:val="2"/>
          <w:numId w:val="0"/>
        </w:numPr>
        <w:spacing w:before="240" w:beforeLines="100" w:after="120" w:afterLines="50" w:line="288" w:lineRule="auto"/>
        <w:ind w:left="420"/>
        <w:rPr>
          <w:rFonts w:hint="eastAsia" w:ascii="黑体" w:hAnsi="黑体" w:eastAsia="黑体" w:cs="黑体"/>
        </w:rPr>
      </w:pPr>
      <w:bookmarkStart w:id="33" w:name="_Toc32428"/>
      <w:bookmarkStart w:id="34" w:name="_Toc25357"/>
      <w:r>
        <w:rPr>
          <w:rFonts w:hint="eastAsia" w:ascii="黑体" w:hAnsi="黑体" w:eastAsia="黑体" w:cs="黑体"/>
        </w:rPr>
        <w:t>2.1.2 视图层 View</w:t>
      </w:r>
      <w:bookmarkEnd w:id="33"/>
      <w:bookmarkEnd w:id="34"/>
    </w:p>
    <w:p w14:paraId="7F0AAC58">
      <w:pPr>
        <w:pStyle w:val="18"/>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View 层负责将模型数据可视化呈现给用户，主要包含以下组件：</w:t>
      </w:r>
    </w:p>
    <w:p w14:paraId="6A797E40">
      <w:pPr>
        <w:pStyle w:val="18"/>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MainWindow 类：集成了菜单栏、工具栏和状态栏，主要负责处理文件级操作（如新建、保存）和全局设置。</w:t>
      </w:r>
    </w:p>
    <w:p w14:paraId="15C0A212">
      <w:pPr>
        <w:pStyle w:val="18"/>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CustomGraphicsView 类：作为观察 Graph 的视口</w:t>
      </w:r>
      <w:r>
        <w:rPr>
          <w:rFonts w:hint="eastAsia" w:ascii="Times New Roman" w:hAnsi="Calibri" w:eastAsia="宋体"/>
          <w:color w:val="1F1F1F"/>
        </w:rPr>
        <w:t>，</w:t>
      </w:r>
      <w:r>
        <w:rPr>
          <w:rFonts w:ascii="Times New Roman" w:hAnsi="Calibri" w:eastAsia="宋体"/>
          <w:color w:val="1F1F1F"/>
        </w:rPr>
        <w:t>实现了滚轮缩放、右键画布拖拽以及橡皮擦模式下的光标变换等复杂交互</w:t>
      </w:r>
      <w:r>
        <w:rPr>
          <w:rFonts w:hint="eastAsia" w:ascii="Times New Roman" w:hAnsi="Calibri" w:eastAsia="宋体"/>
          <w:color w:val="1F1F1F"/>
        </w:rPr>
        <w:t>，并</w:t>
      </w:r>
      <w:r>
        <w:rPr>
          <w:rFonts w:ascii="Times New Roman" w:hAnsi="Calibri" w:eastAsia="宋体"/>
          <w:color w:val="1F1F1F"/>
        </w:rPr>
        <w:t>通过坐标变换矩阵，负责将逻辑坐标精确映射为屏幕像素。</w:t>
      </w:r>
    </w:p>
    <w:p w14:paraId="04DE3408">
      <w:pPr>
        <w:pStyle w:val="4"/>
        <w:numPr>
          <w:ilvl w:val="2"/>
          <w:numId w:val="0"/>
        </w:numPr>
        <w:spacing w:before="240" w:beforeLines="100" w:after="120" w:afterLines="50" w:line="288" w:lineRule="auto"/>
        <w:ind w:left="420"/>
        <w:rPr>
          <w:rFonts w:hint="eastAsia" w:ascii="黑体" w:hAnsi="黑体" w:eastAsia="黑体" w:cs="黑体"/>
        </w:rPr>
      </w:pPr>
      <w:bookmarkStart w:id="35" w:name="_Toc32179"/>
      <w:bookmarkStart w:id="36" w:name="_Toc692"/>
      <w:r>
        <w:rPr>
          <w:rFonts w:hint="eastAsia" w:ascii="黑体" w:hAnsi="黑体" w:eastAsia="黑体" w:cs="黑体"/>
        </w:rPr>
        <w:t>2.1.3 控制层 Controller</w:t>
      </w:r>
      <w:bookmarkEnd w:id="35"/>
      <w:bookmarkEnd w:id="36"/>
    </w:p>
    <w:p w14:paraId="7906E2BB">
      <w:pPr>
        <w:pStyle w:val="18"/>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虽然 PyQt5 框架中没有显式的 Controller 类，但本系统通过信号与槽机制及命令模式</w:t>
      </w:r>
      <w:r>
        <w:rPr>
          <w:rFonts w:hint="eastAsia" w:ascii="Times New Roman" w:hAnsi="Calibri" w:eastAsia="宋体"/>
          <w:color w:val="1F1F1F"/>
        </w:rPr>
        <w:t>实现</w:t>
      </w:r>
      <w:r>
        <w:rPr>
          <w:rFonts w:ascii="Times New Roman" w:hAnsi="Calibri" w:eastAsia="宋体"/>
          <w:color w:val="1F1F1F"/>
        </w:rPr>
        <w:t>了控制逻辑：</w:t>
      </w:r>
    </w:p>
    <w:p w14:paraId="7B5166C3">
      <w:pPr>
        <w:pStyle w:val="18"/>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Command 模块：封装了 InsertNodeCommand、MoveCommand、EditCommand 等原子操作类，实现了操作的解耦。</w:t>
      </w:r>
    </w:p>
    <w:p w14:paraId="7B201E87">
      <w:pPr>
        <w:pStyle w:val="18"/>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QUndoStack：作为历史记录控制器，管理上述命令对象的入栈与出栈，从而实现标准的撤销（Undo）与重做（Redo）功能。</w:t>
      </w:r>
    </w:p>
    <w:p w14:paraId="0735EF9D">
      <w:pPr>
        <w:pStyle w:val="3"/>
        <w:keepNext/>
        <w:numPr>
          <w:ilvl w:val="0"/>
          <w:numId w:val="11"/>
        </w:numPr>
        <w:spacing w:before="240" w:beforeLines="100" w:after="120" w:afterLines="50" w:line="288" w:lineRule="auto"/>
      </w:pPr>
      <w:bookmarkStart w:id="37" w:name="_Toc30453"/>
      <w:bookmarkStart w:id="38" w:name="_Toc2566"/>
      <w:r>
        <w:t>核心交互机制设计</w:t>
      </w:r>
      <w:bookmarkEnd w:id="30"/>
      <w:bookmarkEnd w:id="37"/>
      <w:bookmarkEnd w:id="38"/>
    </w:p>
    <w:p w14:paraId="562B77BB">
      <w:pPr>
        <w:pStyle w:val="11"/>
        <w:spacing w:line="288" w:lineRule="auto"/>
        <w:rPr>
          <w:color w:val="1F1F1F"/>
        </w:rPr>
      </w:pPr>
      <w:r>
        <w:rPr>
          <w:color w:val="1F1F1F"/>
        </w:rPr>
        <w:t>本系统的交互流畅性主要依赖于Qt的事件处理系统与自定义的信号通信机制。</w:t>
      </w:r>
    </w:p>
    <w:p w14:paraId="31DD312F">
      <w:pPr>
        <w:pStyle w:val="4"/>
        <w:numPr>
          <w:ilvl w:val="0"/>
          <w:numId w:val="12"/>
        </w:numPr>
        <w:spacing w:before="240" w:beforeLines="100" w:after="120" w:afterLines="50" w:line="288" w:lineRule="auto"/>
        <w:rPr>
          <w:rFonts w:hint="eastAsia" w:ascii="黑体" w:hAnsi="黑体" w:eastAsia="黑体" w:cs="黑体"/>
        </w:rPr>
      </w:pPr>
      <w:bookmarkStart w:id="39" w:name="_Toc12185"/>
      <w:bookmarkStart w:id="40" w:name="_Toc17281"/>
      <w:bookmarkStart w:id="41" w:name="_Toc26371"/>
      <w:r>
        <w:rPr>
          <w:rFonts w:hint="eastAsia" w:ascii="黑体" w:hAnsi="黑体" w:eastAsia="黑体" w:cs="黑体"/>
        </w:rPr>
        <w:t>信号/槽机制</w:t>
      </w:r>
      <w:bookmarkEnd w:id="39"/>
      <w:bookmarkEnd w:id="40"/>
      <w:bookmarkEnd w:id="41"/>
    </w:p>
    <w:p w14:paraId="1088D471">
      <w:pPr>
        <w:pStyle w:val="11"/>
        <w:spacing w:after="120" w:afterLines="50" w:line="288" w:lineRule="auto"/>
        <w:rPr>
          <w:color w:val="1F1F1F"/>
        </w:rPr>
      </w:pPr>
      <w:r>
        <w:rPr>
          <w:color w:val="1F1F1F"/>
        </w:rPr>
        <w:t>为了降低模块间的耦合度，系统广泛使用了信号槽机制进行通信。</w:t>
      </w:r>
    </w:p>
    <w:p w14:paraId="4E731FD8">
      <w:pPr>
        <w:pStyle w:val="11"/>
        <w:spacing w:after="120" w:afterLines="50" w:line="288" w:lineRule="auto"/>
        <w:jc w:val="left"/>
        <w:rPr>
          <w:rFonts w:hint="eastAsia" w:ascii="宋体" w:hAnsi="宋体" w:cs="宋体"/>
          <w:color w:val="000000"/>
        </w:rPr>
      </w:pPr>
      <w:r>
        <w:rPr>
          <w:color w:val="1F1F1F"/>
        </w:rPr>
        <w:t>当Node的位置发生变化时，会发射自定义信号nodeMoved。连接该节点的Branch对象槽函数响应该信号，重新获取端点坐标并调用update()重绘路径。这种观察者模式确保了连线始终紧随节点，无需全局刷新。</w:t>
      </w:r>
    </w:p>
    <w:p w14:paraId="3270F903">
      <w:pPr>
        <w:pStyle w:val="11"/>
        <w:spacing w:after="120" w:afterLines="50" w:line="288" w:lineRule="auto"/>
        <w:rPr>
          <w:rFonts w:hint="eastAsia" w:ascii="宋体" w:hAnsi="宋体" w:cs="宋体"/>
          <w:color w:val="000000"/>
        </w:rPr>
      </w:pPr>
      <w:r>
        <w:rPr>
          <w:color w:val="1F1F1F"/>
        </w:rPr>
        <w:t>MainWindow发射themeChanged信号时，Graph接收信号并遍历所有图元，调用其updateStyle()方法，实现界面的即时换肤。</w:t>
      </w:r>
    </w:p>
    <w:p w14:paraId="03FD50B9">
      <w:pPr>
        <w:pStyle w:val="4"/>
        <w:numPr>
          <w:ilvl w:val="0"/>
          <w:numId w:val="12"/>
        </w:numPr>
        <w:spacing w:before="240" w:beforeLines="100" w:after="120" w:afterLines="50" w:line="288" w:lineRule="auto"/>
        <w:rPr>
          <w:rFonts w:hint="eastAsia" w:ascii="黑体" w:hAnsi="黑体" w:eastAsia="黑体" w:cs="黑体"/>
        </w:rPr>
      </w:pPr>
      <w:bookmarkStart w:id="42" w:name="_Toc12193"/>
      <w:bookmarkStart w:id="43" w:name="_Toc14612"/>
      <w:bookmarkStart w:id="44" w:name="_Toc12304"/>
      <w:r>
        <w:rPr>
          <w:rFonts w:hint="eastAsia" w:ascii="黑体" w:hAnsi="黑体" w:eastAsia="黑体" w:cs="黑体"/>
        </w:rPr>
        <w:t>坐标系统</w:t>
      </w:r>
      <w:bookmarkEnd w:id="42"/>
      <w:bookmarkEnd w:id="43"/>
      <w:bookmarkEnd w:id="44"/>
    </w:p>
    <w:p w14:paraId="53F4E86E">
      <w:pPr>
        <w:pStyle w:val="11"/>
        <w:spacing w:after="120" w:afterLines="50" w:line="288" w:lineRule="auto"/>
        <w:rPr>
          <w:color w:val="1F1F1F"/>
        </w:rPr>
      </w:pPr>
      <w:r>
        <w:rPr>
          <w:color w:val="1F1F1F"/>
        </w:rPr>
        <w:t>系统涉及三个关键坐标系：</w:t>
      </w:r>
    </w:p>
    <w:p w14:paraId="2A996146">
      <w:pPr>
        <w:pStyle w:val="11"/>
        <w:numPr>
          <w:ilvl w:val="0"/>
          <w:numId w:val="13"/>
        </w:numPr>
        <w:spacing w:after="120" w:afterLines="50" w:line="288" w:lineRule="auto"/>
        <w:ind w:firstLineChars="0"/>
        <w:rPr>
          <w:bCs/>
          <w:color w:val="000000"/>
        </w:rPr>
      </w:pPr>
      <w:r>
        <w:rPr>
          <w:bCs/>
          <w:color w:val="1F1F1F"/>
        </w:rPr>
        <w:t>图元坐标Item Coordinates：以每个节点中心为原点(0,0)，用于处理节点内部的点击测试和局部绘制。</w:t>
      </w:r>
    </w:p>
    <w:p w14:paraId="17939FC8">
      <w:pPr>
        <w:pStyle w:val="11"/>
        <w:numPr>
          <w:ilvl w:val="0"/>
          <w:numId w:val="13"/>
        </w:numPr>
        <w:spacing w:after="120" w:afterLines="50" w:line="288" w:lineRule="auto"/>
        <w:ind w:firstLineChars="0"/>
        <w:rPr>
          <w:bCs/>
          <w:color w:val="000000"/>
        </w:rPr>
      </w:pPr>
      <w:r>
        <w:rPr>
          <w:bCs/>
          <w:color w:val="1F1F1F"/>
        </w:rPr>
        <w:t>场景坐标Scene Coordinates：逻辑上的无限大画布，所有节点在场景中都有唯一的绝对坐标(x,y)。序列化保存时存储此坐标。</w:t>
      </w:r>
    </w:p>
    <w:p w14:paraId="13593984">
      <w:pPr>
        <w:pStyle w:val="11"/>
        <w:numPr>
          <w:ilvl w:val="0"/>
          <w:numId w:val="13"/>
        </w:numPr>
        <w:spacing w:after="120" w:afterLines="50" w:line="288" w:lineRule="auto"/>
        <w:ind w:firstLineChars="0"/>
        <w:rPr>
          <w:bCs/>
          <w:color w:val="000000"/>
        </w:rPr>
      </w:pPr>
      <w:r>
        <w:rPr>
          <w:bCs/>
          <w:color w:val="1F1F1F"/>
        </w:rPr>
        <w:t>视图坐标View Coordinates：用户屏幕上的像素坐标。QGraphicsView负责处理缩放和平移变换，将场景坐标映射到视图坐标。例如，在手写批注时，必须将鼠标点击的视图坐标转换为场景坐标，以确保笔迹位置在缩放后依然准确。</w:t>
      </w:r>
    </w:p>
    <w:p w14:paraId="7EA2F93F">
      <w:pPr>
        <w:pStyle w:val="2"/>
        <w:keepNext/>
        <w:numPr>
          <w:ilvl w:val="0"/>
          <w:numId w:val="5"/>
        </w:numPr>
        <w:spacing w:before="240" w:beforeLines="100" w:after="120" w:line="288" w:lineRule="auto"/>
        <w:rPr>
          <w:rFonts w:hint="eastAsia" w:ascii="黑体" w:hAnsi="黑体" w:cs="黑体"/>
        </w:rPr>
      </w:pPr>
      <w:bookmarkStart w:id="45" w:name="_Toc19893"/>
      <w:bookmarkStart w:id="46" w:name="_Toc31273"/>
      <w:bookmarkStart w:id="47" w:name="_Toc2121"/>
      <w:r>
        <w:t>数据结构描述</w:t>
      </w:r>
      <w:bookmarkEnd w:id="45"/>
      <w:bookmarkEnd w:id="46"/>
      <w:bookmarkEnd w:id="47"/>
    </w:p>
    <w:p w14:paraId="54AFBBBF">
      <w:pPr>
        <w:pStyle w:val="11"/>
        <w:spacing w:after="120" w:afterLines="50" w:line="288" w:lineRule="auto"/>
        <w:rPr>
          <w:color w:val="1F1F1F"/>
        </w:rPr>
      </w:pPr>
      <w:r>
        <w:rPr>
          <w:color w:val="1F1F1F"/>
        </w:rPr>
        <w:t>思维导图本质上是一种树状数据结构，但在图形编辑场景下，需要额外维护空间属性与状态信息。</w:t>
      </w:r>
    </w:p>
    <w:p w14:paraId="464BD6E8">
      <w:pPr>
        <w:pStyle w:val="3"/>
        <w:keepNext/>
        <w:numPr>
          <w:ilvl w:val="0"/>
          <w:numId w:val="14"/>
        </w:numPr>
        <w:spacing w:before="240" w:beforeLines="100" w:after="120" w:afterLines="50" w:line="288" w:lineRule="auto"/>
      </w:pPr>
      <w:bookmarkStart w:id="48" w:name="_Toc30513"/>
      <w:bookmarkStart w:id="49" w:name="_Toc1952"/>
      <w:bookmarkStart w:id="50" w:name="_Toc1266"/>
      <w:r>
        <w:t>节点数据结构</w:t>
      </w:r>
      <w:bookmarkEnd w:id="48"/>
      <w:bookmarkEnd w:id="49"/>
      <w:bookmarkEnd w:id="50"/>
    </w:p>
    <w:p w14:paraId="7C421950">
      <w:pPr>
        <w:pStyle w:val="11"/>
        <w:spacing w:after="120" w:afterLines="50" w:line="288" w:lineRule="auto"/>
        <w:rPr>
          <w:color w:val="1F1F1F"/>
        </w:rPr>
      </w:pPr>
      <w:r>
        <w:rPr>
          <w:color w:val="1F1F1F"/>
        </w:rPr>
        <w:t>节点是系统的核心实体。为了支持高效的增删改查与渲染，Node类设计了包含拓扑关系、视觉属性与内容数据的复合结构。其核心属性定义如下表3-1所示：</w:t>
      </w:r>
    </w:p>
    <w:p w14:paraId="15BD2325">
      <w:pPr>
        <w:pStyle w:val="37"/>
        <w:spacing w:line="288" w:lineRule="auto"/>
        <w:rPr>
          <w:sz w:val="24"/>
          <w:szCs w:val="24"/>
        </w:rPr>
      </w:pPr>
      <w:r>
        <w:rPr>
          <w:sz w:val="24"/>
          <w:szCs w:val="24"/>
        </w:rPr>
        <w:t>表3-1节点核心属性定义表</w:t>
      </w:r>
    </w:p>
    <w:tbl>
      <w:tblPr>
        <w:tblStyle w:val="28"/>
        <w:tblW w:w="957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1931"/>
        <w:gridCol w:w="1502"/>
        <w:gridCol w:w="6143"/>
      </w:tblGrid>
      <w:tr w14:paraId="0CFAFB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1931"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1A7A2FA5">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属性名称</w:t>
            </w:r>
          </w:p>
        </w:tc>
        <w:tc>
          <w:tcPr>
            <w:tcW w:w="1501"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5733D994">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类型</w:t>
            </w:r>
          </w:p>
        </w:tc>
        <w:tc>
          <w:tcPr>
            <w:tcW w:w="6140"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64C12822">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描述与用途</w:t>
            </w:r>
          </w:p>
        </w:tc>
      </w:tr>
      <w:tr w14:paraId="2D2F4E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single" w:color="auto" w:sz="4" w:space="0"/>
              <w:left w:val="nil"/>
              <w:bottom w:val="nil"/>
              <w:right w:val="nil"/>
            </w:tcBorders>
            <w:tcMar>
              <w:top w:w="120" w:type="dxa"/>
              <w:left w:w="180" w:type="dxa"/>
              <w:bottom w:w="120" w:type="dxa"/>
              <w:right w:w="180" w:type="dxa"/>
            </w:tcMar>
            <w:vAlign w:val="center"/>
          </w:tcPr>
          <w:p w14:paraId="366B8CFF">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parentNode</w:t>
            </w:r>
          </w:p>
        </w:tc>
        <w:tc>
          <w:tcPr>
            <w:tcW w:w="1501" w:type="dxa"/>
            <w:tcBorders>
              <w:top w:val="single" w:color="auto" w:sz="4" w:space="0"/>
              <w:left w:val="nil"/>
              <w:bottom w:val="nil"/>
              <w:right w:val="nil"/>
            </w:tcBorders>
            <w:tcMar>
              <w:top w:w="120" w:type="dxa"/>
              <w:left w:w="180" w:type="dxa"/>
              <w:bottom w:w="120" w:type="dxa"/>
              <w:right w:w="180" w:type="dxa"/>
            </w:tcMar>
            <w:vAlign w:val="center"/>
          </w:tcPr>
          <w:p w14:paraId="2C590410">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Node</w:t>
            </w:r>
          </w:p>
        </w:tc>
        <w:tc>
          <w:tcPr>
            <w:tcW w:w="6140" w:type="dxa"/>
            <w:tcBorders>
              <w:top w:val="single" w:color="auto" w:sz="4" w:space="0"/>
              <w:left w:val="nil"/>
              <w:bottom w:val="nil"/>
              <w:right w:val="nil"/>
            </w:tcBorders>
            <w:tcMar>
              <w:top w:w="120" w:type="dxa"/>
              <w:left w:w="180" w:type="dxa"/>
              <w:bottom w:w="120" w:type="dxa"/>
              <w:right w:w="180" w:type="dxa"/>
            </w:tcMar>
            <w:vAlign w:val="center"/>
          </w:tcPr>
          <w:p w14:paraId="1B4A85EB">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指向父节点的引用，根节点为None。用于向上回溯路径。</w:t>
            </w:r>
          </w:p>
        </w:tc>
      </w:tr>
      <w:tr w14:paraId="4C075F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6CB3C021">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sonNode</w:t>
            </w:r>
          </w:p>
        </w:tc>
        <w:tc>
          <w:tcPr>
            <w:tcW w:w="1501" w:type="dxa"/>
            <w:tcBorders>
              <w:top w:val="nil"/>
              <w:left w:val="nil"/>
              <w:bottom w:val="nil"/>
              <w:right w:val="nil"/>
            </w:tcBorders>
            <w:tcMar>
              <w:top w:w="120" w:type="dxa"/>
              <w:left w:w="180" w:type="dxa"/>
              <w:bottom w:w="120" w:type="dxa"/>
              <w:right w:w="180" w:type="dxa"/>
            </w:tcMar>
            <w:vAlign w:val="center"/>
          </w:tcPr>
          <w:p w14:paraId="2B93F4AB">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List[Node]</w:t>
            </w:r>
          </w:p>
        </w:tc>
        <w:tc>
          <w:tcPr>
            <w:tcW w:w="6140" w:type="dxa"/>
            <w:tcBorders>
              <w:top w:val="nil"/>
              <w:left w:val="nil"/>
              <w:bottom w:val="nil"/>
              <w:right w:val="nil"/>
            </w:tcBorders>
            <w:tcMar>
              <w:top w:w="120" w:type="dxa"/>
              <w:left w:w="180" w:type="dxa"/>
              <w:bottom w:w="120" w:type="dxa"/>
              <w:right w:w="180" w:type="dxa"/>
            </w:tcMar>
            <w:vAlign w:val="center"/>
          </w:tcPr>
          <w:p w14:paraId="44C54E76">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存储所有子节点的列表。用于广度优先搜索及递归布局。</w:t>
            </w:r>
          </w:p>
        </w:tc>
      </w:tr>
      <w:tr w14:paraId="5C48FA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3D0AFCDC">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m_level</w:t>
            </w:r>
          </w:p>
        </w:tc>
        <w:tc>
          <w:tcPr>
            <w:tcW w:w="1501" w:type="dxa"/>
            <w:tcBorders>
              <w:top w:val="nil"/>
              <w:left w:val="nil"/>
              <w:bottom w:val="nil"/>
              <w:right w:val="nil"/>
            </w:tcBorders>
            <w:tcMar>
              <w:top w:w="120" w:type="dxa"/>
              <w:left w:w="180" w:type="dxa"/>
              <w:bottom w:w="120" w:type="dxa"/>
              <w:right w:w="180" w:type="dxa"/>
            </w:tcMar>
            <w:vAlign w:val="center"/>
          </w:tcPr>
          <w:p w14:paraId="6147D492">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int</w:t>
            </w:r>
          </w:p>
        </w:tc>
        <w:tc>
          <w:tcPr>
            <w:tcW w:w="6140" w:type="dxa"/>
            <w:tcBorders>
              <w:top w:val="nil"/>
              <w:left w:val="nil"/>
              <w:bottom w:val="nil"/>
              <w:right w:val="nil"/>
            </w:tcBorders>
            <w:tcMar>
              <w:top w:w="120" w:type="dxa"/>
              <w:left w:w="180" w:type="dxa"/>
              <w:bottom w:w="120" w:type="dxa"/>
              <w:right w:w="180" w:type="dxa"/>
            </w:tcMar>
            <w:vAlign w:val="center"/>
          </w:tcPr>
          <w:p w14:paraId="02203CEE">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节点层级：1-中心主题，2-分支主题，3-子主题，4-自由主题。决定默认样式。</w:t>
            </w:r>
          </w:p>
        </w:tc>
      </w:tr>
      <w:tr w14:paraId="429416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3C84837F">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x,y</w:t>
            </w:r>
          </w:p>
        </w:tc>
        <w:tc>
          <w:tcPr>
            <w:tcW w:w="1501" w:type="dxa"/>
            <w:tcBorders>
              <w:top w:val="nil"/>
              <w:left w:val="nil"/>
              <w:bottom w:val="nil"/>
              <w:right w:val="nil"/>
            </w:tcBorders>
            <w:tcMar>
              <w:top w:w="120" w:type="dxa"/>
              <w:left w:w="180" w:type="dxa"/>
              <w:bottom w:w="120" w:type="dxa"/>
              <w:right w:w="180" w:type="dxa"/>
            </w:tcMar>
            <w:vAlign w:val="center"/>
          </w:tcPr>
          <w:p w14:paraId="7851E3B2">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float</w:t>
            </w:r>
          </w:p>
        </w:tc>
        <w:tc>
          <w:tcPr>
            <w:tcW w:w="6140" w:type="dxa"/>
            <w:tcBorders>
              <w:top w:val="nil"/>
              <w:left w:val="nil"/>
              <w:bottom w:val="nil"/>
              <w:right w:val="nil"/>
            </w:tcBorders>
            <w:tcMar>
              <w:top w:w="120" w:type="dxa"/>
              <w:left w:w="180" w:type="dxa"/>
              <w:bottom w:w="120" w:type="dxa"/>
              <w:right w:w="180" w:type="dxa"/>
            </w:tcMar>
            <w:vAlign w:val="center"/>
          </w:tcPr>
          <w:p w14:paraId="5E73C898">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节点在场景中的逻辑坐标。</w:t>
            </w:r>
          </w:p>
        </w:tc>
      </w:tr>
      <w:tr w14:paraId="517D02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48504D4D">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m_defaultText</w:t>
            </w:r>
          </w:p>
        </w:tc>
        <w:tc>
          <w:tcPr>
            <w:tcW w:w="1501" w:type="dxa"/>
            <w:tcBorders>
              <w:top w:val="nil"/>
              <w:left w:val="nil"/>
              <w:bottom w:val="nil"/>
              <w:right w:val="nil"/>
            </w:tcBorders>
            <w:tcMar>
              <w:top w:w="120" w:type="dxa"/>
              <w:left w:w="180" w:type="dxa"/>
              <w:bottom w:w="120" w:type="dxa"/>
              <w:right w:w="180" w:type="dxa"/>
            </w:tcMar>
            <w:vAlign w:val="center"/>
          </w:tcPr>
          <w:p w14:paraId="48AF4C15">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str</w:t>
            </w:r>
          </w:p>
        </w:tc>
        <w:tc>
          <w:tcPr>
            <w:tcW w:w="6140" w:type="dxa"/>
            <w:tcBorders>
              <w:top w:val="nil"/>
              <w:left w:val="nil"/>
              <w:bottom w:val="nil"/>
              <w:right w:val="nil"/>
            </w:tcBorders>
            <w:tcMar>
              <w:top w:w="120" w:type="dxa"/>
              <w:left w:w="180" w:type="dxa"/>
              <w:bottom w:w="120" w:type="dxa"/>
              <w:right w:w="180" w:type="dxa"/>
            </w:tcMar>
            <w:vAlign w:val="center"/>
          </w:tcPr>
          <w:p w14:paraId="26E8CAE0">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纯文本内容，用于搜索和简略显示。</w:t>
            </w:r>
          </w:p>
        </w:tc>
      </w:tr>
      <w:tr w14:paraId="510AAC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0EF3D24A">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htmlContent</w:t>
            </w:r>
          </w:p>
        </w:tc>
        <w:tc>
          <w:tcPr>
            <w:tcW w:w="1501" w:type="dxa"/>
            <w:tcBorders>
              <w:top w:val="nil"/>
              <w:left w:val="nil"/>
              <w:bottom w:val="nil"/>
              <w:right w:val="nil"/>
            </w:tcBorders>
            <w:tcMar>
              <w:top w:w="120" w:type="dxa"/>
              <w:left w:w="180" w:type="dxa"/>
              <w:bottom w:w="120" w:type="dxa"/>
              <w:right w:w="180" w:type="dxa"/>
            </w:tcMar>
            <w:vAlign w:val="center"/>
          </w:tcPr>
          <w:p w14:paraId="295BCF63">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str</w:t>
            </w:r>
          </w:p>
        </w:tc>
        <w:tc>
          <w:tcPr>
            <w:tcW w:w="6140" w:type="dxa"/>
            <w:tcBorders>
              <w:top w:val="nil"/>
              <w:left w:val="nil"/>
              <w:bottom w:val="nil"/>
              <w:right w:val="nil"/>
            </w:tcBorders>
            <w:tcMar>
              <w:top w:w="120" w:type="dxa"/>
              <w:left w:w="180" w:type="dxa"/>
              <w:bottom w:w="120" w:type="dxa"/>
              <w:right w:w="180" w:type="dxa"/>
            </w:tcMar>
            <w:vAlign w:val="center"/>
          </w:tcPr>
          <w:p w14:paraId="1AECA29E">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HTML格式的富文本内容，支持字体样式持久化。</w:t>
            </w:r>
          </w:p>
        </w:tc>
      </w:tr>
      <w:tr w14:paraId="7902ED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5514AAE1">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m_note</w:t>
            </w:r>
          </w:p>
        </w:tc>
        <w:tc>
          <w:tcPr>
            <w:tcW w:w="1501" w:type="dxa"/>
            <w:tcBorders>
              <w:top w:val="nil"/>
              <w:left w:val="nil"/>
              <w:bottom w:val="nil"/>
              <w:right w:val="nil"/>
            </w:tcBorders>
            <w:tcMar>
              <w:top w:w="120" w:type="dxa"/>
              <w:left w:w="180" w:type="dxa"/>
              <w:bottom w:w="120" w:type="dxa"/>
              <w:right w:w="180" w:type="dxa"/>
            </w:tcMar>
            <w:vAlign w:val="center"/>
          </w:tcPr>
          <w:p w14:paraId="49D24C35">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str</w:t>
            </w:r>
          </w:p>
        </w:tc>
        <w:tc>
          <w:tcPr>
            <w:tcW w:w="6140" w:type="dxa"/>
            <w:tcBorders>
              <w:top w:val="nil"/>
              <w:left w:val="nil"/>
              <w:bottom w:val="nil"/>
              <w:right w:val="nil"/>
            </w:tcBorders>
            <w:tcMar>
              <w:top w:w="120" w:type="dxa"/>
              <w:left w:w="180" w:type="dxa"/>
              <w:bottom w:w="120" w:type="dxa"/>
              <w:right w:w="180" w:type="dxa"/>
            </w:tcMar>
            <w:vAlign w:val="center"/>
          </w:tcPr>
          <w:p w14:paraId="708C31D9">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节点的隐藏备注信息。</w:t>
            </w:r>
          </w:p>
        </w:tc>
      </w:tr>
      <w:tr w14:paraId="266C85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69E55BAB">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m_link</w:t>
            </w:r>
          </w:p>
        </w:tc>
        <w:tc>
          <w:tcPr>
            <w:tcW w:w="1501" w:type="dxa"/>
            <w:tcBorders>
              <w:top w:val="nil"/>
              <w:left w:val="nil"/>
              <w:bottom w:val="nil"/>
              <w:right w:val="nil"/>
            </w:tcBorders>
            <w:tcMar>
              <w:top w:w="120" w:type="dxa"/>
              <w:left w:w="180" w:type="dxa"/>
              <w:bottom w:w="120" w:type="dxa"/>
              <w:right w:w="180" w:type="dxa"/>
            </w:tcMar>
            <w:vAlign w:val="center"/>
          </w:tcPr>
          <w:p w14:paraId="6A06A5C2">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str</w:t>
            </w:r>
          </w:p>
        </w:tc>
        <w:tc>
          <w:tcPr>
            <w:tcW w:w="6140" w:type="dxa"/>
            <w:tcBorders>
              <w:top w:val="nil"/>
              <w:left w:val="nil"/>
              <w:bottom w:val="nil"/>
              <w:right w:val="nil"/>
            </w:tcBorders>
            <w:tcMar>
              <w:top w:w="120" w:type="dxa"/>
              <w:left w:w="180" w:type="dxa"/>
              <w:bottom w:w="120" w:type="dxa"/>
              <w:right w:w="180" w:type="dxa"/>
            </w:tcMar>
            <w:vAlign w:val="center"/>
          </w:tcPr>
          <w:p w14:paraId="0EC3BF77">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超链接地址。</w:t>
            </w:r>
          </w:p>
        </w:tc>
      </w:tr>
      <w:tr w14:paraId="3F3932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4166F38F">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m_color</w:t>
            </w:r>
          </w:p>
        </w:tc>
        <w:tc>
          <w:tcPr>
            <w:tcW w:w="1501" w:type="dxa"/>
            <w:tcBorders>
              <w:top w:val="nil"/>
              <w:left w:val="nil"/>
              <w:bottom w:val="nil"/>
              <w:right w:val="nil"/>
            </w:tcBorders>
            <w:tcMar>
              <w:top w:w="120" w:type="dxa"/>
              <w:left w:w="180" w:type="dxa"/>
              <w:bottom w:w="120" w:type="dxa"/>
              <w:right w:w="180" w:type="dxa"/>
            </w:tcMar>
            <w:vAlign w:val="center"/>
          </w:tcPr>
          <w:p w14:paraId="394E9A53">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QColor</w:t>
            </w:r>
          </w:p>
        </w:tc>
        <w:tc>
          <w:tcPr>
            <w:tcW w:w="6140" w:type="dxa"/>
            <w:tcBorders>
              <w:top w:val="nil"/>
              <w:left w:val="nil"/>
              <w:bottom w:val="nil"/>
              <w:right w:val="nil"/>
            </w:tcBorders>
            <w:tcMar>
              <w:top w:w="120" w:type="dxa"/>
              <w:left w:w="180" w:type="dxa"/>
              <w:bottom w:w="120" w:type="dxa"/>
              <w:right w:w="180" w:type="dxa"/>
            </w:tcMar>
            <w:vAlign w:val="center"/>
          </w:tcPr>
          <w:p w14:paraId="37FB895B">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背景填充颜色。</w:t>
            </w:r>
          </w:p>
        </w:tc>
      </w:tr>
      <w:tr w14:paraId="4001B1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5C98BF98">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m_textColor</w:t>
            </w:r>
          </w:p>
        </w:tc>
        <w:tc>
          <w:tcPr>
            <w:tcW w:w="1501" w:type="dxa"/>
            <w:tcBorders>
              <w:top w:val="nil"/>
              <w:left w:val="nil"/>
              <w:bottom w:val="nil"/>
              <w:right w:val="nil"/>
            </w:tcBorders>
            <w:tcMar>
              <w:top w:w="120" w:type="dxa"/>
              <w:left w:w="180" w:type="dxa"/>
              <w:bottom w:w="120" w:type="dxa"/>
              <w:right w:w="180" w:type="dxa"/>
            </w:tcMar>
            <w:vAlign w:val="center"/>
          </w:tcPr>
          <w:p w14:paraId="159396C2">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QColor</w:t>
            </w:r>
          </w:p>
        </w:tc>
        <w:tc>
          <w:tcPr>
            <w:tcW w:w="6140" w:type="dxa"/>
            <w:tcBorders>
              <w:top w:val="nil"/>
              <w:left w:val="nil"/>
              <w:bottom w:val="nil"/>
              <w:right w:val="nil"/>
            </w:tcBorders>
            <w:tcMar>
              <w:top w:w="120" w:type="dxa"/>
              <w:left w:w="180" w:type="dxa"/>
              <w:bottom w:w="120" w:type="dxa"/>
              <w:right w:w="180" w:type="dxa"/>
            </w:tcMar>
            <w:vAlign w:val="center"/>
          </w:tcPr>
          <w:p w14:paraId="69AC2B28">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文本颜色。</w:t>
            </w:r>
          </w:p>
        </w:tc>
      </w:tr>
      <w:tr w14:paraId="4CA38C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6AC826CC">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m_editable</w:t>
            </w:r>
          </w:p>
        </w:tc>
        <w:tc>
          <w:tcPr>
            <w:tcW w:w="1501" w:type="dxa"/>
            <w:tcBorders>
              <w:top w:val="nil"/>
              <w:left w:val="nil"/>
              <w:bottom w:val="nil"/>
              <w:right w:val="nil"/>
            </w:tcBorders>
            <w:tcMar>
              <w:top w:w="120" w:type="dxa"/>
              <w:left w:w="180" w:type="dxa"/>
              <w:bottom w:w="120" w:type="dxa"/>
              <w:right w:w="180" w:type="dxa"/>
            </w:tcMar>
            <w:vAlign w:val="center"/>
          </w:tcPr>
          <w:p w14:paraId="694E9CBD">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bool</w:t>
            </w:r>
          </w:p>
        </w:tc>
        <w:tc>
          <w:tcPr>
            <w:tcW w:w="6140" w:type="dxa"/>
            <w:tcBorders>
              <w:top w:val="nil"/>
              <w:left w:val="nil"/>
              <w:bottom w:val="nil"/>
              <w:right w:val="nil"/>
            </w:tcBorders>
            <w:tcMar>
              <w:top w:w="120" w:type="dxa"/>
              <w:left w:w="180" w:type="dxa"/>
              <w:bottom w:w="120" w:type="dxa"/>
              <w:right w:w="180" w:type="dxa"/>
            </w:tcMar>
            <w:vAlign w:val="center"/>
          </w:tcPr>
          <w:p w14:paraId="57A37683">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标记节点是否处于可编辑状态，防止误操作。</w:t>
            </w:r>
          </w:p>
        </w:tc>
      </w:tr>
      <w:tr w14:paraId="6ED11E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90" w:hRule="atLeast"/>
          <w:jc w:val="center"/>
        </w:trPr>
        <w:tc>
          <w:tcPr>
            <w:tcW w:w="1931" w:type="dxa"/>
            <w:tcBorders>
              <w:top w:val="nil"/>
              <w:left w:val="nil"/>
              <w:bottom w:val="single" w:color="auto" w:sz="12" w:space="0"/>
              <w:right w:val="nil"/>
            </w:tcBorders>
            <w:tcMar>
              <w:top w:w="120" w:type="dxa"/>
              <w:left w:w="180" w:type="dxa"/>
              <w:bottom w:w="120" w:type="dxa"/>
              <w:right w:w="180" w:type="dxa"/>
            </w:tcMar>
            <w:vAlign w:val="center"/>
          </w:tcPr>
          <w:p w14:paraId="2092F507">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m_isExpanded</w:t>
            </w:r>
          </w:p>
        </w:tc>
        <w:tc>
          <w:tcPr>
            <w:tcW w:w="1501" w:type="dxa"/>
            <w:tcBorders>
              <w:top w:val="nil"/>
              <w:left w:val="nil"/>
              <w:bottom w:val="single" w:color="auto" w:sz="12" w:space="0"/>
              <w:right w:val="nil"/>
            </w:tcBorders>
            <w:tcMar>
              <w:top w:w="120" w:type="dxa"/>
              <w:left w:w="180" w:type="dxa"/>
              <w:bottom w:w="120" w:type="dxa"/>
              <w:right w:w="180" w:type="dxa"/>
            </w:tcMar>
            <w:vAlign w:val="center"/>
          </w:tcPr>
          <w:p w14:paraId="6F5BB902">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bool</w:t>
            </w:r>
          </w:p>
        </w:tc>
        <w:tc>
          <w:tcPr>
            <w:tcW w:w="6140" w:type="dxa"/>
            <w:tcBorders>
              <w:top w:val="nil"/>
              <w:left w:val="nil"/>
              <w:bottom w:val="single" w:color="auto" w:sz="12" w:space="0"/>
              <w:right w:val="nil"/>
            </w:tcBorders>
            <w:tcMar>
              <w:top w:w="120" w:type="dxa"/>
              <w:left w:w="180" w:type="dxa"/>
              <w:bottom w:w="120" w:type="dxa"/>
              <w:right w:w="180" w:type="dxa"/>
            </w:tcMar>
            <w:vAlign w:val="center"/>
          </w:tcPr>
          <w:p w14:paraId="0E7C5505">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标记子树是否展开。</w:t>
            </w:r>
          </w:p>
        </w:tc>
      </w:tr>
    </w:tbl>
    <w:p w14:paraId="5D940B93">
      <w:pPr>
        <w:pStyle w:val="11"/>
        <w:spacing w:after="120" w:afterLines="50" w:line="288" w:lineRule="auto"/>
        <w:rPr>
          <w:color w:val="1F1F1F"/>
        </w:rPr>
      </w:pPr>
      <w:r>
        <w:rPr>
          <w:color w:val="1F1F1F"/>
        </w:rPr>
        <w:t>此数据结构不仅维护了逻辑树，还通过x,y维护了空间树。这种双重结构使得系统既能快速进行逻辑遍历，又能高效进行空间查询。</w:t>
      </w:r>
    </w:p>
    <w:p w14:paraId="20EF28C5">
      <w:pPr>
        <w:pStyle w:val="3"/>
        <w:keepNext/>
        <w:numPr>
          <w:ilvl w:val="0"/>
          <w:numId w:val="14"/>
        </w:numPr>
        <w:spacing w:before="240" w:beforeLines="100" w:after="120" w:afterLines="50" w:line="288" w:lineRule="auto"/>
      </w:pPr>
      <w:bookmarkStart w:id="51" w:name="_Toc2155"/>
      <w:bookmarkStart w:id="52" w:name="_Toc3636"/>
      <w:bookmarkStart w:id="53" w:name="_Toc27038"/>
      <w:r>
        <w:t>连线数据结构</w:t>
      </w:r>
      <w:bookmarkEnd w:id="51"/>
      <w:bookmarkEnd w:id="52"/>
      <w:bookmarkEnd w:id="53"/>
    </w:p>
    <w:p w14:paraId="70AA8E43">
      <w:pPr>
        <w:pStyle w:val="11"/>
        <w:spacing w:after="120" w:afterLines="50" w:line="288" w:lineRule="auto"/>
        <w:rPr>
          <w:color w:val="1F1F1F"/>
        </w:rPr>
      </w:pPr>
      <w:r>
        <w:rPr>
          <w:color w:val="1F1F1F"/>
        </w:rPr>
        <w:t>Branch对象实质上是两个节点之间的关系投影。它不独立存储复杂的几何路径，而是动态依赖于两端节点。</w:t>
      </w:r>
    </w:p>
    <w:p w14:paraId="7085309F">
      <w:pPr>
        <w:pStyle w:val="11"/>
        <w:spacing w:after="120" w:afterLines="50" w:line="288" w:lineRule="auto"/>
        <w:rPr>
          <w:color w:val="1F1F1F"/>
        </w:rPr>
      </w:pPr>
      <w:r>
        <w:rPr>
          <w:color w:val="1F1F1F"/>
        </w:rPr>
        <w:t>源节点srcNode：连线的起始端，通常为父节点。</w:t>
      </w:r>
    </w:p>
    <w:p w14:paraId="28D1D994">
      <w:pPr>
        <w:pStyle w:val="11"/>
        <w:spacing w:after="120" w:afterLines="50" w:line="288" w:lineRule="auto"/>
        <w:rPr>
          <w:color w:val="1F1F1F"/>
        </w:rPr>
      </w:pPr>
      <w:r>
        <w:rPr>
          <w:color w:val="1F1F1F"/>
        </w:rPr>
        <w:t>目标节点dstNode：连线的终止端，通常为子节点。</w:t>
      </w:r>
    </w:p>
    <w:p w14:paraId="1D3C323C">
      <w:pPr>
        <w:pStyle w:val="11"/>
        <w:spacing w:after="120" w:afterLines="50" w:line="288" w:lineRule="auto"/>
        <w:rPr>
          <w:color w:val="1F1F1F"/>
        </w:rPr>
      </w:pPr>
      <w:r>
        <w:rPr>
          <w:color w:val="1F1F1F"/>
        </w:rPr>
        <w:t>样式属性width,color：定义线条的视觉风格。</w:t>
      </w:r>
    </w:p>
    <w:p w14:paraId="07515F1F">
      <w:pPr>
        <w:pStyle w:val="11"/>
        <w:spacing w:after="120" w:afterLines="50" w:line="288" w:lineRule="auto"/>
        <w:rPr>
          <w:color w:val="1F1F1F"/>
        </w:rPr>
      </w:pPr>
      <w:r>
        <w:rPr>
          <w:color w:val="1F1F1F"/>
        </w:rPr>
        <w:t>动态计算逻辑：Branch覆写了paint()方法，每次重绘时实时读取srcNode.pos()和dstNode.pos()，计算贝塞尔曲线控制点，从而绘制出平滑</w:t>
      </w:r>
      <w:r>
        <w:rPr>
          <w:rFonts w:hint="eastAsia"/>
          <w:color w:val="1F1F1F"/>
        </w:rPr>
        <w:t>曲线</w:t>
      </w:r>
      <w:r>
        <w:rPr>
          <w:color w:val="1F1F1F"/>
        </w:rPr>
        <w:t>。</w:t>
      </w:r>
    </w:p>
    <w:p w14:paraId="63D2BC40">
      <w:pPr>
        <w:pStyle w:val="3"/>
        <w:keepNext/>
        <w:numPr>
          <w:ilvl w:val="0"/>
          <w:numId w:val="14"/>
        </w:numPr>
        <w:spacing w:before="240" w:beforeLines="100" w:after="120" w:afterLines="50" w:line="288" w:lineRule="auto"/>
      </w:pPr>
      <w:bookmarkStart w:id="54" w:name="_Toc28628"/>
      <w:bookmarkStart w:id="55" w:name="_Toc29192"/>
      <w:bookmarkStart w:id="56" w:name="_Toc13650"/>
      <w:r>
        <w:t>数据持久化模式</w:t>
      </w:r>
      <w:bookmarkEnd w:id="54"/>
      <w:bookmarkEnd w:id="55"/>
      <w:bookmarkEnd w:id="56"/>
    </w:p>
    <w:p w14:paraId="5F0A6FB9">
      <w:pPr>
        <w:pStyle w:val="11"/>
        <w:spacing w:after="120" w:afterLines="50" w:line="288" w:lineRule="auto"/>
        <w:rPr>
          <w:color w:val="1F1F1F"/>
        </w:rPr>
      </w:pPr>
      <w:r>
        <w:rPr>
          <w:color w:val="1F1F1F"/>
        </w:rPr>
        <w:t>为了保证数据的可移植性，系统采用XML格式存储。存储策略采用深度优先遍历，这保证了文件结构与思维导图的视觉层级一致。</w:t>
      </w:r>
    </w:p>
    <w:p w14:paraId="3807F440">
      <w:pPr>
        <w:pStyle w:val="11"/>
        <w:spacing w:after="120" w:afterLines="50" w:line="288" w:lineRule="auto"/>
        <w:rPr>
          <w:color w:val="1F1F1F"/>
        </w:rPr>
      </w:pPr>
      <w:r>
        <w:rPr>
          <w:color w:val="1F1F1F"/>
        </w:rPr>
        <w:t>XML文件结构如下：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03BE3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685229D3">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eastAsia" w:ascii="Consolas" w:hAnsi="Consolas" w:cs="Consolas"/>
                <w:sz w:val="21"/>
                <w:szCs w:val="21"/>
              </w:rPr>
              <w:t>&lt;data&gt;</w:t>
            </w:r>
            <w:r>
              <w:rPr>
                <w:rFonts w:hint="eastAsia" w:ascii="Consolas" w:hAnsi="Consolas" w:cs="Consolas"/>
                <w:sz w:val="21"/>
                <w:szCs w:val="21"/>
              </w:rPr>
              <w:br w:type="textWrapping"/>
            </w:r>
            <w:r>
              <w:rPr>
                <w:rFonts w:hint="eastAsia" w:ascii="Consolas" w:hAnsi="Consolas" w:cs="Consolas"/>
                <w:sz w:val="21"/>
                <w:szCs w:val="21"/>
              </w:rPr>
              <w:t>&lt;node x="0"y="0"m_level="1"htmlContent="中心主题"m_note=""m_link=""&gt;</w:t>
            </w:r>
            <w:r>
              <w:rPr>
                <w:rFonts w:hint="eastAsia" w:ascii="Consolas" w:hAnsi="Consolas" w:cs="Consolas"/>
                <w:sz w:val="21"/>
                <w:szCs w:val="21"/>
              </w:rPr>
              <w:br w:type="textWrapping"/>
            </w:r>
            <w:r>
              <w:rPr>
                <w:rFonts w:hint="eastAsia" w:ascii="Consolas" w:hAnsi="Consolas" w:cs="Consolas"/>
                <w:sz w:val="21"/>
                <w:szCs w:val="21"/>
              </w:rPr>
              <w:t>&lt;node x="200"y="-50"m_level="2"htmlContent="分支主题1"&gt;</w:t>
            </w:r>
            <w:r>
              <w:rPr>
                <w:rFonts w:hint="eastAsia" w:ascii="Consolas" w:hAnsi="Consolas" w:cs="Consolas"/>
                <w:sz w:val="21"/>
                <w:szCs w:val="21"/>
              </w:rPr>
              <w:br w:type="textWrapping"/>
            </w:r>
            <w:r>
              <w:rPr>
                <w:rFonts w:hint="eastAsia" w:ascii="Consolas" w:hAnsi="Consolas" w:cs="Consolas"/>
                <w:sz w:val="21"/>
                <w:szCs w:val="21"/>
              </w:rPr>
              <w:t>&lt;node x="400"y="-50"m_level="3"htmlContent="子主题A"/&gt;</w:t>
            </w:r>
            <w:r>
              <w:rPr>
                <w:rFonts w:hint="eastAsia" w:ascii="Consolas" w:hAnsi="Consolas" w:cs="Consolas"/>
                <w:sz w:val="21"/>
                <w:szCs w:val="21"/>
              </w:rPr>
              <w:br w:type="textWrapping"/>
            </w:r>
            <w:r>
              <w:rPr>
                <w:rFonts w:hint="eastAsia" w:ascii="Consolas" w:hAnsi="Consolas" w:cs="Consolas"/>
                <w:sz w:val="21"/>
                <w:szCs w:val="21"/>
              </w:rPr>
              <w:t>&lt;/node&gt;</w:t>
            </w:r>
            <w:r>
              <w:rPr>
                <w:rFonts w:hint="eastAsia" w:ascii="Consolas" w:hAnsi="Consolas" w:cs="Consolas"/>
                <w:sz w:val="21"/>
                <w:szCs w:val="21"/>
              </w:rPr>
              <w:br w:type="textWrapping"/>
            </w:r>
            <w:r>
              <w:rPr>
                <w:rFonts w:hint="eastAsia" w:ascii="Consolas" w:hAnsi="Consolas" w:cs="Consolas"/>
                <w:sz w:val="21"/>
                <w:szCs w:val="21"/>
              </w:rPr>
              <w:t>&lt;node x="200"y="50"m_level="2"htmlContent="分支主题2"/&gt;</w:t>
            </w:r>
            <w:r>
              <w:rPr>
                <w:rFonts w:hint="eastAsia" w:ascii="Consolas" w:hAnsi="Consolas" w:cs="Consolas"/>
                <w:sz w:val="21"/>
                <w:szCs w:val="21"/>
              </w:rPr>
              <w:br w:type="textWrapping"/>
            </w:r>
            <w:r>
              <w:rPr>
                <w:rFonts w:hint="eastAsia" w:ascii="Consolas" w:hAnsi="Consolas" w:cs="Consolas"/>
                <w:sz w:val="21"/>
                <w:szCs w:val="21"/>
              </w:rPr>
              <w:t>&lt;/node&gt;</w:t>
            </w:r>
            <w:r>
              <w:rPr>
                <w:rFonts w:hint="eastAsia" w:ascii="Consolas" w:hAnsi="Consolas" w:cs="Consolas"/>
                <w:sz w:val="21"/>
                <w:szCs w:val="21"/>
              </w:rPr>
              <w:br w:type="textWrapping"/>
            </w:r>
            <w:r>
              <w:rPr>
                <w:rFonts w:hint="eastAsia" w:ascii="Consolas" w:hAnsi="Consolas" w:cs="Consolas"/>
                <w:sz w:val="21"/>
                <w:szCs w:val="21"/>
              </w:rPr>
              <w:t>&lt;annotation type="path"points="100,100;105,102;..."color="#FF0000"width="2"/&gt;</w:t>
            </w:r>
            <w:r>
              <w:rPr>
                <w:rFonts w:hint="eastAsia" w:ascii="Consolas" w:hAnsi="Consolas" w:cs="Consolas"/>
                <w:sz w:val="21"/>
                <w:szCs w:val="21"/>
              </w:rPr>
              <w:br w:type="textWrapping"/>
            </w:r>
            <w:r>
              <w:rPr>
                <w:rFonts w:hint="eastAsia" w:ascii="Consolas" w:hAnsi="Consolas" w:cs="Consolas"/>
                <w:sz w:val="21"/>
                <w:szCs w:val="21"/>
              </w:rPr>
              <w:t>&lt;/data&gt;</w:t>
            </w:r>
          </w:p>
        </w:tc>
      </w:tr>
    </w:tbl>
    <w:p w14:paraId="3330CDFF">
      <w:pPr>
        <w:pStyle w:val="11"/>
        <w:spacing w:after="120" w:afterLines="50" w:line="288" w:lineRule="auto"/>
        <w:rPr>
          <w:color w:val="1F1F1F"/>
        </w:rPr>
      </w:pPr>
      <w:r>
        <w:rPr>
          <w:color w:val="1F1F1F"/>
        </w:rPr>
        <w:t>这种嵌套的XML结构直观地表达了包含关系，且利用XML的属性存储元数据，利用子元素存储层级关系，解析时可直接递归重建对象树。</w:t>
      </w:r>
    </w:p>
    <w:p w14:paraId="5AC15E68">
      <w:pPr>
        <w:pStyle w:val="3"/>
        <w:keepNext/>
        <w:numPr>
          <w:ilvl w:val="0"/>
          <w:numId w:val="14"/>
        </w:numPr>
        <w:spacing w:before="240" w:beforeLines="100" w:after="120" w:afterLines="50" w:line="288" w:lineRule="auto"/>
      </w:pPr>
      <w:bookmarkStart w:id="57" w:name="_Toc1620"/>
      <w:bookmarkStart w:id="58" w:name="_Toc4703"/>
      <w:bookmarkStart w:id="59" w:name="_Toc23962"/>
      <w:r>
        <w:t>命令模式数据结构</w:t>
      </w:r>
      <w:bookmarkEnd w:id="57"/>
      <w:bookmarkEnd w:id="58"/>
      <w:bookmarkEnd w:id="59"/>
    </w:p>
    <w:p w14:paraId="04293852">
      <w:pPr>
        <w:pStyle w:val="11"/>
        <w:spacing w:after="120" w:afterLines="50" w:line="288" w:lineRule="auto"/>
        <w:rPr>
          <w:color w:val="1F1F1F"/>
        </w:rPr>
      </w:pPr>
      <w:r>
        <w:rPr>
          <w:color w:val="1F1F1F"/>
        </w:rPr>
        <w:t>为了支持撤销/重做，系统维护了一个操作栈。每个栈帧是一个Context对象，记录操作前后的状态差量Delta。</w:t>
      </w:r>
    </w:p>
    <w:p w14:paraId="28D89235">
      <w:pPr>
        <w:pStyle w:val="11"/>
        <w:spacing w:after="120" w:afterLines="50" w:line="288" w:lineRule="auto"/>
        <w:rPr>
          <w:color w:val="1F1F1F"/>
        </w:rPr>
      </w:pPr>
      <w:r>
        <w:rPr>
          <w:color w:val="1F1F1F"/>
        </w:rPr>
        <w:t>快照策略：对于移动操作，仅记录移动前后的坐标向量$(dx,dy)$；对于属性修改，记录修改前后的值。</w:t>
      </w:r>
    </w:p>
    <w:p w14:paraId="613DB4D9">
      <w:pPr>
        <w:pStyle w:val="11"/>
        <w:spacing w:after="120" w:afterLines="50" w:line="288" w:lineRule="auto"/>
        <w:rPr>
          <w:color w:val="1F1F1F"/>
        </w:rPr>
      </w:pPr>
      <w:r>
        <w:rPr>
          <w:color w:val="1F1F1F"/>
        </w:rPr>
        <w:t>对象生命周期：在“删除节点”命令中，被删除的节点对象并不会立即从内存销毁，而是被RemoveNodeCommand持有引用。当执行“撤销删除”时，直接将该对象重新加入场景，保留了所有子节点及属性状态。</w:t>
      </w:r>
    </w:p>
    <w:p w14:paraId="57833EAF">
      <w:pPr>
        <w:pStyle w:val="2"/>
        <w:keepNext/>
        <w:numPr>
          <w:ilvl w:val="0"/>
          <w:numId w:val="5"/>
        </w:numPr>
        <w:spacing w:before="240" w:beforeLines="100" w:after="120" w:line="288" w:lineRule="auto"/>
        <w:rPr>
          <w:rFonts w:hint="eastAsia" w:ascii="黑体" w:hAnsi="黑体" w:cs="黑体"/>
        </w:rPr>
      </w:pPr>
      <w:bookmarkStart w:id="60" w:name="_Toc6392"/>
      <w:bookmarkStart w:id="61" w:name="_Toc32351"/>
      <w:bookmarkStart w:id="62" w:name="_Toc14992"/>
      <w:r>
        <w:t>软件设计</w:t>
      </w:r>
      <w:bookmarkEnd w:id="60"/>
      <w:bookmarkEnd w:id="61"/>
      <w:bookmarkEnd w:id="62"/>
    </w:p>
    <w:p w14:paraId="5323BF5D">
      <w:pPr>
        <w:pStyle w:val="3"/>
        <w:keepNext/>
        <w:numPr>
          <w:ilvl w:val="0"/>
          <w:numId w:val="15"/>
        </w:numPr>
        <w:spacing w:before="240" w:beforeLines="100" w:after="120" w:afterLines="50" w:line="288" w:lineRule="auto"/>
      </w:pPr>
      <w:bookmarkStart w:id="63" w:name="_Toc8269"/>
      <w:bookmarkStart w:id="64" w:name="_Toc32454"/>
      <w:bookmarkStart w:id="65" w:name="_Toc18096"/>
      <w:r>
        <w:t>核心类详细设计</w:t>
      </w:r>
      <w:bookmarkEnd w:id="63"/>
      <w:bookmarkEnd w:id="64"/>
      <w:bookmarkEnd w:id="65"/>
    </w:p>
    <w:p w14:paraId="19DB02AC">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本系统基于面向对象的设计原则，将思维导图的业务逻辑抽象为场景Graph、图元Node与辅助装饰AnnotationItem三个核心实体类，它们共同构成了模型层的骨架。</w:t>
      </w:r>
    </w:p>
    <w:p w14:paraId="4A57D13B">
      <w:pPr>
        <w:pStyle w:val="4"/>
        <w:numPr>
          <w:ilvl w:val="0"/>
          <w:numId w:val="16"/>
        </w:numPr>
        <w:spacing w:before="240" w:beforeLines="100" w:after="120" w:afterLines="50" w:line="288" w:lineRule="auto"/>
        <w:rPr>
          <w:rFonts w:hint="eastAsia" w:ascii="黑体" w:hAnsi="黑体" w:eastAsia="黑体" w:cs="黑体"/>
        </w:rPr>
      </w:pPr>
      <w:bookmarkStart w:id="66" w:name="_Toc26814"/>
      <w:bookmarkStart w:id="67" w:name="_Toc9819"/>
      <w:bookmarkStart w:id="68" w:name="_Toc12904"/>
      <w:r>
        <w:rPr>
          <w:rFonts w:hint="eastAsia" w:ascii="黑体" w:hAnsi="黑体" w:eastAsia="黑体" w:cs="黑体"/>
        </w:rPr>
        <w:t>Graph类：场景管理</w:t>
      </w:r>
      <w:bookmarkEnd w:id="66"/>
      <w:bookmarkEnd w:id="67"/>
      <w:bookmarkEnd w:id="68"/>
    </w:p>
    <w:p w14:paraId="7C65F7A8">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Graph 类是整个思维导图数据的容器与交互的中枢。它不仅负责维护图元的生命周期，还承担着节点间的信号路由与布局调度任务。在节点的创建过程中，Graph 采用工厂模式统一管理节点的实例化与信号连接，如下述代码所示：</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0AC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1FA76509">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def nodeFactory(self):</w:t>
            </w:r>
          </w:p>
          <w:p w14:paraId="14FBD4EF">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 = Node()</w:t>
            </w:r>
          </w:p>
          <w:p w14:paraId="1E8FB606">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node.setTheme(self.m_theme)</w:t>
            </w:r>
          </w:p>
          <w:p w14:paraId="78B314AF">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node.setScale(2.8)</w:t>
            </w:r>
          </w:p>
          <w:p w14:paraId="290CF548">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连接节点的各种信号到场景的槽函数，实现节点与场景的交互</w:t>
            </w:r>
          </w:p>
          <w:p w14:paraId="6D693E9B">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node.nodeChanged.connect(self.nodeChanged)      </w:t>
            </w:r>
          </w:p>
          <w:p w14:paraId="41DA2556">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node.nodeEdited.connect(self.nodeEdited)        </w:t>
            </w:r>
          </w:p>
          <w:p w14:paraId="4CB678AA">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node.nodeSelected.connect(self.nodeSelected)    </w:t>
            </w:r>
          </w:p>
          <w:p w14:paraId="77EB985C">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node.nodeMoved.connect(self.nodeMoved)          </w:t>
            </w:r>
          </w:p>
          <w:p w14:paraId="2F32B634">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eastAsia" w:ascii="Consolas" w:hAnsi="Consolas" w:cs="Consolas"/>
                <w:sz w:val="21"/>
                <w:szCs w:val="21"/>
              </w:rPr>
              <w:t xml:space="preserve">    return node</w:t>
            </w:r>
          </w:p>
        </w:tc>
      </w:tr>
    </w:tbl>
    <w:p w14:paraId="5ACDDC40">
      <w:pPr>
        <w:spacing w:before="240" w:beforeLines="100" w:after="120" w:afterLines="50" w:line="288" w:lineRule="auto"/>
        <w:ind w:firstLine="480" w:firstLineChars="200"/>
        <w:rPr>
          <w:rFonts w:ascii="Times New Roman" w:hAnsi="Calibri" w:eastAsia="宋体" w:cs="Times New Roman"/>
          <w:color w:val="1F1F1F"/>
          <w:sz w:val="24"/>
          <w:szCs w:val="20"/>
        </w:rPr>
      </w:pPr>
      <w:bookmarkStart w:id="69" w:name="_Toc24800"/>
      <w:r>
        <w:rPr>
          <w:rFonts w:ascii="Times New Roman" w:hAnsi="Calibri" w:eastAsia="宋体" w:cs="Times New Roman"/>
          <w:color w:val="1F1F1F"/>
          <w:sz w:val="24"/>
          <w:szCs w:val="20"/>
        </w:rPr>
        <w:t>通过 nodeFactory 方法，系统在创建节点的同时完成了 nodeChanged、nodeMoved 等关键信号的绑定。这种设计确保了当单个节点的状态发生变化时，Graph 能够立即捕获并做出响应，例如触发 adjustBranch()`重新计算连接线路径，或触发 contentChanged信号通知主窗口更新保存状态，从而实现了图元与场景之间的高内聚、低耦合交互。</w:t>
      </w:r>
    </w:p>
    <w:p w14:paraId="4C765961">
      <w:pPr>
        <w:pStyle w:val="4"/>
        <w:numPr>
          <w:ilvl w:val="0"/>
          <w:numId w:val="16"/>
        </w:numPr>
        <w:spacing w:before="240" w:beforeLines="100" w:after="120" w:afterLines="50" w:line="288" w:lineRule="auto"/>
        <w:rPr>
          <w:rFonts w:hint="eastAsia" w:ascii="黑体" w:hAnsi="黑体" w:eastAsia="黑体" w:cs="黑体"/>
        </w:rPr>
      </w:pPr>
      <w:bookmarkStart w:id="70" w:name="_Toc28082"/>
      <w:bookmarkStart w:id="71" w:name="_Toc14293"/>
      <w:r>
        <w:rPr>
          <w:rFonts w:hint="eastAsia" w:ascii="黑体" w:hAnsi="黑体" w:eastAsia="黑体" w:cs="黑体"/>
        </w:rPr>
        <w:t>Node类：节点图元</w:t>
      </w:r>
      <w:bookmarkEnd w:id="69"/>
      <w:bookmarkEnd w:id="70"/>
      <w:bookmarkEnd w:id="71"/>
    </w:p>
    <w:p w14:paraId="2BE4158E">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Node 类是用户直接交互的核心实体。它并没有简单地使用标准的矩形控件，而是实现高度自定义的视觉效果。为了适应不同的层级和主题风格，Node 类内部实现了复杂的渲染逻辑：</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8FA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688FA896">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def paint(self, painter, option, w):</w:t>
            </w:r>
          </w:p>
          <w:p w14:paraId="2667144D">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rect = self.boundingRect()</w:t>
            </w:r>
          </w:p>
          <w:p w14:paraId="3DCC0DD6">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根据主题和节点层级设置不同的颜色渐变</w:t>
            </w:r>
          </w:p>
          <w:p w14:paraId="410602B1">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if self.m_colorCustomized:</w:t>
            </w:r>
          </w:p>
          <w:p w14:paraId="3FD8C473">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gradient = QLinearGradient(rect.topLeft(), rect.bottomRight())</w:t>
            </w:r>
          </w:p>
          <w:p w14:paraId="34F95752">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 (省略颜色计算逻辑)</w:t>
            </w:r>
          </w:p>
          <w:p w14:paraId="11EF439A">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painter.setBrush(QBrush(gradient))</w:t>
            </w:r>
          </w:p>
          <w:p w14:paraId="37F3FEEE">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painter.setPen(QPen(QBrush(border_color), border_width, Qt.SolidLine, Qt.RoundCap, Qt.RoundJoin))</w:t>
            </w:r>
          </w:p>
          <w:p w14:paraId="26B88C5F">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painter.drawRoundedRect(rect, 12.0, 6.0)  # 更大的圆角，更可爱</w:t>
            </w:r>
          </w:p>
          <w:p w14:paraId="7C9A240A">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w:t>
            </w:r>
          </w:p>
          <w:p w14:paraId="55D3069C">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绘制选中状态的阴影和缩放手柄</w:t>
            </w:r>
          </w:p>
          <w:p w14:paraId="66F95D21">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if self.isSelected():</w:t>
            </w:r>
          </w:p>
          <w:p w14:paraId="0194638A">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 (绘制阴影逻辑)</w:t>
            </w:r>
          </w:p>
          <w:p w14:paraId="1718D31E">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eastAsia" w:ascii="Consolas" w:hAnsi="Consolas" w:cs="Consolas"/>
                <w:sz w:val="21"/>
                <w:szCs w:val="21"/>
              </w:rPr>
              <w:t xml:space="preserve">        painter.drawEllipse(handle_rect) # 绘制右下角缩放手柄</w:t>
            </w:r>
          </w:p>
        </w:tc>
      </w:tr>
    </w:tbl>
    <w:p w14:paraId="46C5FFA1">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这段代码展示了 Node 类的绘制管线。系统首先根据当前的主题配置和节点层级动态计算渐变色与边框样式，使用drawRoundedRect绘制出圆润的节点背景。特别值得注意的是，代码中还集成了状态检测逻辑，当isSelected()为真时，会额外绘制阴影效果及右下角的缩放手柄，将交互反馈直接融合在渲染循环中，既保证了视觉的一致性，又提升了操作的直观感。</w:t>
      </w:r>
    </w:p>
    <w:p w14:paraId="7C9D0D9E">
      <w:pPr>
        <w:pStyle w:val="4"/>
        <w:numPr>
          <w:ilvl w:val="0"/>
          <w:numId w:val="16"/>
        </w:numPr>
        <w:spacing w:before="240" w:beforeLines="100" w:after="120" w:afterLines="50" w:line="288" w:lineRule="auto"/>
        <w:rPr>
          <w:rFonts w:hint="eastAsia" w:ascii="黑体" w:hAnsi="黑体" w:eastAsia="黑体" w:cs="黑体"/>
        </w:rPr>
      </w:pPr>
      <w:bookmarkStart w:id="72" w:name="_Toc32204"/>
      <w:bookmarkStart w:id="73" w:name="_Toc31784"/>
      <w:bookmarkStart w:id="74" w:name="_Toc6965"/>
      <w:r>
        <w:rPr>
          <w:rFonts w:hint="eastAsia" w:ascii="黑体" w:hAnsi="黑体" w:eastAsia="黑体" w:cs="黑体"/>
        </w:rPr>
        <w:t>AnnotationItem类：手写批注</w:t>
      </w:r>
      <w:bookmarkEnd w:id="72"/>
      <w:bookmarkEnd w:id="73"/>
      <w:bookmarkEnd w:id="74"/>
    </w:p>
    <w:p w14:paraId="1DA980A4">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为了实现模拟纸笔的手写体验，AnnotationItem 类继承自 `QGraphicsPathItem`。该类的核心设计在于如何处理笔迹的层级关系以及路径的渲染。</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EBEF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60B52E00">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class AnnotationItem(QGraphicsPathItem):</w:t>
            </w:r>
          </w:p>
          <w:p w14:paraId="54C92BF5">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def __init__(self, path=None, pen=None, *args, **kwargs):</w:t>
            </w:r>
          </w:p>
          <w:p w14:paraId="6E8916B1">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super(AnnotationItem, self).__init__(*args, **kwargs)</w:t>
            </w:r>
          </w:p>
          <w:p w14:paraId="0A7C9493">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if path: self.setPath(path)</w:t>
            </w:r>
          </w:p>
          <w:p w14:paraId="61DBD470">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w:t>
            </w:r>
          </w:p>
          <w:p w14:paraId="548DC90D">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批注项应该在节点之上，但低于选择框</w:t>
            </w:r>
          </w:p>
          <w:p w14:paraId="15625F3A">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self.setZValue(100)</w:t>
            </w:r>
          </w:p>
          <w:p w14:paraId="0F70C8B1">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self.setFlag(QGraphicsItem.ItemIsSelectable, True)</w:t>
            </w:r>
          </w:p>
          <w:p w14:paraId="3F3DB093">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eastAsia" w:ascii="Consolas" w:hAnsi="Consolas" w:cs="Consolas"/>
                <w:sz w:val="21"/>
                <w:szCs w:val="21"/>
              </w:rPr>
              <w:t xml:space="preserve">        self.setFlag(QGraphicsItem.ItemIsMovable, False)</w:t>
            </w:r>
          </w:p>
        </w:tc>
      </w:tr>
    </w:tbl>
    <w:p w14:paraId="761D42E5">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代码中的 self.setZValue(100)是实现“涂鸦”效果的关键。在 Qt 的图形视图框架中，Z 值决定了图元的堆叠顺序。将批注的 Z 值设为 100高于节点，确保了无论节点如何移动或重绘，手写笔迹始终悬浮于节点内容之上，真实还原了在纸张表面书写的物理层级。同时，禁用了ItemIsMovable属性，防止用户在浏览导图时意外拖动笔迹，保证了数据的稳定性。</w:t>
      </w:r>
    </w:p>
    <w:p w14:paraId="3553D82A">
      <w:pPr>
        <w:pStyle w:val="3"/>
        <w:keepNext/>
        <w:numPr>
          <w:ilvl w:val="0"/>
          <w:numId w:val="15"/>
        </w:numPr>
        <w:spacing w:before="240" w:beforeLines="100" w:after="120" w:afterLines="50" w:line="288" w:lineRule="auto"/>
      </w:pPr>
      <w:bookmarkStart w:id="75" w:name="_Toc23006"/>
      <w:bookmarkStart w:id="76" w:name="_Toc30339"/>
      <w:bookmarkStart w:id="77" w:name="_Toc3769"/>
      <w:r>
        <w:t>辅助模块设计</w:t>
      </w:r>
      <w:bookmarkEnd w:id="75"/>
      <w:bookmarkEnd w:id="76"/>
      <w:bookmarkEnd w:id="77"/>
    </w:p>
    <w:p w14:paraId="7A9F22B1">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系统的可维护性与扩展性很大程度上依赖于辅助模块的设计。Config 模块与 Component 模块分别承担了全局配置管理与 UI 组件封装的职责。</w:t>
      </w:r>
    </w:p>
    <w:p w14:paraId="6E9E298D">
      <w:pPr>
        <w:pStyle w:val="4"/>
        <w:numPr>
          <w:ilvl w:val="0"/>
          <w:numId w:val="17"/>
        </w:numPr>
        <w:spacing w:before="240" w:beforeLines="100" w:after="120" w:afterLines="50" w:line="288" w:lineRule="auto"/>
        <w:rPr>
          <w:rFonts w:hint="eastAsia" w:ascii="黑体" w:hAnsi="黑体" w:eastAsia="黑体" w:cs="黑体"/>
        </w:rPr>
      </w:pPr>
      <w:bookmarkStart w:id="78" w:name="_Toc16864"/>
      <w:bookmarkStart w:id="79" w:name="_Toc16280"/>
      <w:bookmarkStart w:id="80" w:name="_Toc12659"/>
      <w:r>
        <w:rPr>
          <w:rFonts w:hint="eastAsia" w:ascii="黑体" w:hAnsi="黑体" w:eastAsia="黑体" w:cs="黑体"/>
        </w:rPr>
        <w:t>Config模块</w:t>
      </w:r>
      <w:bookmarkEnd w:id="78"/>
      <w:bookmarkEnd w:id="79"/>
      <w:bookmarkEnd w:id="80"/>
    </w:p>
    <w:p w14:paraId="0A1F65B7">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Config 模块作为一个静态配置中心，通过定义全局常量来规范系统行为。这种设计使得系统的层级定义与视觉规范统一管理。</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1E6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2C49C4BF">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节点层级定义</w:t>
            </w:r>
          </w:p>
          <w:p w14:paraId="08AEB3AC">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MainThemeLevel = 1        # 中心主题层级</w:t>
            </w:r>
          </w:p>
          <w:p w14:paraId="338EC48E">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SecondThemeLevel = 2      # 分支主题层级</w:t>
            </w:r>
          </w:p>
          <w:p w14:paraId="1AD8734E">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ThirdThemeLevel = 3       # 子主题层级</w:t>
            </w:r>
          </w:p>
          <w:p w14:paraId="43624D02">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窗口尺寸配置</w:t>
            </w:r>
          </w:p>
          <w:p w14:paraId="518122FC">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NOTE_SIZE = (300, 250)    # 备注窗口的尺寸</w:t>
            </w:r>
          </w:p>
          <w:p w14:paraId="44D399EE">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eastAsia" w:ascii="Consolas" w:hAnsi="Consolas" w:cs="Consolas"/>
                <w:sz w:val="21"/>
                <w:szCs w:val="21"/>
              </w:rPr>
              <w:t>AUTOSAVE_TIME = 10000     # 自动保存时间间隔</w:t>
            </w:r>
          </w:p>
        </w:tc>
      </w:tr>
    </w:tbl>
    <w:p w14:paraId="11F22D92">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如代码所示，通过将MainThemeLevel、AUTOSAVE_TIME等关键参数提取为常量，开发人员可以在不修改业务逻辑代码的情况下，仅通过调整 Config 文件即可改变系统的层级逻辑或自动保存策略。这不仅提高了代码的可读性，也为后续的功能迭代提供了极大的便利。</w:t>
      </w:r>
    </w:p>
    <w:p w14:paraId="0828DCAC">
      <w:pPr>
        <w:pStyle w:val="4"/>
        <w:numPr>
          <w:ilvl w:val="0"/>
          <w:numId w:val="17"/>
        </w:numPr>
        <w:spacing w:before="240" w:beforeLines="100" w:after="120" w:afterLines="50" w:line="288" w:lineRule="auto"/>
        <w:rPr>
          <w:rFonts w:hint="eastAsia" w:ascii="黑体" w:hAnsi="黑体" w:eastAsia="黑体" w:cs="黑体"/>
        </w:rPr>
      </w:pPr>
      <w:bookmarkStart w:id="81" w:name="_Toc15648"/>
      <w:bookmarkStart w:id="82" w:name="_Toc17115"/>
      <w:bookmarkStart w:id="83" w:name="_Toc9628"/>
      <w:r>
        <w:rPr>
          <w:rFonts w:hint="eastAsia" w:ascii="黑体" w:hAnsi="黑体" w:eastAsia="黑体" w:cs="黑体"/>
        </w:rPr>
        <w:t>Component模块</w:t>
      </w:r>
      <w:bookmarkEnd w:id="81"/>
      <w:bookmarkEnd w:id="82"/>
      <w:bookmarkEnd w:id="83"/>
    </w:p>
    <w:p w14:paraId="2C6C4E71">
      <w:pPr>
        <w:spacing w:after="120" w:afterLines="50" w:line="288" w:lineRule="auto"/>
        <w:ind w:firstLine="480" w:firstLineChars="200"/>
        <w:rPr>
          <w:rFonts w:ascii="Times New Roman" w:hAnsi="Calibri" w:eastAsia="宋体" w:cs="Times New Roman"/>
          <w:color w:val="1F1F1F"/>
          <w:sz w:val="24"/>
          <w:szCs w:val="20"/>
        </w:rPr>
      </w:pPr>
      <w:bookmarkStart w:id="84" w:name="_Toc24312"/>
      <w:r>
        <w:rPr>
          <w:rFonts w:hint="eastAsia" w:ascii="Times New Roman" w:hAnsi="Calibri" w:eastAsia="宋体" w:cs="Times New Roman"/>
          <w:color w:val="1F1F1F"/>
          <w:sz w:val="24"/>
          <w:szCs w:val="20"/>
        </w:rPr>
        <w:t>Component 模块体现了界面逻辑与业务逻辑分离的思想。以待办事项列表为例，系统将其封装为一个独立的 renderTodoListToPixmap 功能，将复杂的列表控件转换为轻量级的图像资源。</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4595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1054BF9D">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def renderTodoListToPixmap(self):</w:t>
            </w:r>
          </w:p>
          <w:p w14:paraId="19286212">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计算所需尺寸</w:t>
            </w:r>
          </w:p>
          <w:p w14:paraId="1070BFF2">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font_metrics = QFontMetrics(font)</w:t>
            </w:r>
          </w:p>
          <w:p w14:paraId="3590C8EB">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 (计算 max_width 和 total_height)</w:t>
            </w:r>
          </w:p>
          <w:p w14:paraId="522E110A">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w:t>
            </w:r>
          </w:p>
          <w:p w14:paraId="47A3A801">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创建图片并绘制</w:t>
            </w:r>
          </w:p>
          <w:p w14:paraId="5EC2B0F2">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pixmap = QPixmap(max(max_width, 300), total_height)</w:t>
            </w:r>
          </w:p>
          <w:p w14:paraId="2CB0A188">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painter = QPainter(pixmap)</w:t>
            </w:r>
          </w:p>
          <w:p w14:paraId="30ADD72C">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 (绘制背景、标题、复选框状态)</w:t>
            </w:r>
          </w:p>
          <w:p w14:paraId="28A098D9">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eastAsia" w:ascii="Consolas" w:hAnsi="Consolas" w:cs="Consolas"/>
                <w:sz w:val="21"/>
                <w:szCs w:val="21"/>
              </w:rPr>
              <w:t xml:space="preserve">    return pixmap</w:t>
            </w:r>
          </w:p>
        </w:tc>
      </w:tr>
    </w:tbl>
    <w:p w14:paraId="6C931195">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如代码所示，通过将 MainThemeLevel、AUTOSAVE_TIME 等关键参数提取为常量，开发人员可以在不修改业务逻辑代码的情况下，仅通过调整 Config 文件即可改变系统的层级逻辑或自动保存策略。这不仅提高了代码的可读性，也为后续的功能迭代（如新增层级样式）提供了极大的便利。</w:t>
      </w:r>
    </w:p>
    <w:p w14:paraId="318A847F">
      <w:pPr>
        <w:pStyle w:val="3"/>
        <w:keepNext/>
        <w:numPr>
          <w:ilvl w:val="0"/>
          <w:numId w:val="15"/>
        </w:numPr>
        <w:spacing w:before="240" w:beforeLines="100" w:after="120" w:afterLines="50" w:line="288" w:lineRule="auto"/>
      </w:pPr>
      <w:bookmarkStart w:id="85" w:name="_Toc15226"/>
      <w:bookmarkStart w:id="86" w:name="_Toc8082"/>
      <w:r>
        <w:t>关键算法逻辑</w:t>
      </w:r>
      <w:bookmarkEnd w:id="84"/>
      <w:bookmarkEnd w:id="85"/>
      <w:bookmarkEnd w:id="86"/>
    </w:p>
    <w:p w14:paraId="5AF654A1">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思维导图软件的核心难点在于如何自动化地管理节点布局以及处理复杂的数据结构。本系统重点实现了递归布局与基于搜索的子树管理算法。</w:t>
      </w:r>
    </w:p>
    <w:p w14:paraId="098F8F2B">
      <w:pPr>
        <w:pStyle w:val="4"/>
        <w:numPr>
          <w:ilvl w:val="0"/>
          <w:numId w:val="18"/>
        </w:numPr>
        <w:spacing w:line="288" w:lineRule="auto"/>
        <w:rPr>
          <w:rFonts w:hint="eastAsia" w:ascii="黑体" w:hAnsi="黑体" w:eastAsia="黑体" w:cs="黑体"/>
        </w:rPr>
      </w:pPr>
      <w:bookmarkStart w:id="87" w:name="_Toc2664"/>
      <w:bookmarkStart w:id="88" w:name="_Toc8983"/>
      <w:bookmarkStart w:id="89" w:name="_Toc9595"/>
      <w:r>
        <w:rPr>
          <w:rFonts w:hint="eastAsia" w:ascii="黑体" w:hAnsi="黑体" w:eastAsia="黑体" w:cs="黑体"/>
        </w:rPr>
        <w:t>递归布局算法</w:t>
      </w:r>
      <w:bookmarkEnd w:id="87"/>
      <w:bookmarkEnd w:id="88"/>
      <w:bookmarkEnd w:id="89"/>
    </w:p>
    <w:p w14:paraId="1A6A3C20">
      <w:pPr>
        <w:spacing w:after="120" w:afterLines="50" w:line="288" w:lineRule="auto"/>
        <w:ind w:firstLine="480" w:firstLineChars="200"/>
        <w:rPr>
          <w:rFonts w:ascii="Times New Roman" w:hAnsi="Calibri" w:eastAsia="宋体" w:cs="Times New Roman"/>
          <w:color w:val="1F1F1F"/>
          <w:sz w:val="24"/>
          <w:szCs w:val="20"/>
        </w:rPr>
      </w:pPr>
      <w:bookmarkStart w:id="90" w:name="_Toc11986"/>
      <w:r>
        <w:rPr>
          <w:rFonts w:ascii="Times New Roman" w:hAnsi="Calibri" w:eastAsia="宋体" w:cs="Times New Roman"/>
          <w:color w:val="1F1F1F"/>
          <w:sz w:val="24"/>
          <w:szCs w:val="20"/>
        </w:rPr>
        <w:t>为了防止节点在展开或增加子节点时发生重叠，系统实现了一套自底向上的递归调整算法。当一个节点的位置或尺寸发生变化时，adjustNode方法会被触发，以确保兄弟节点之间保持足够的间距。</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913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6BD21372">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def adjustNode(self, parent, son, reverse=False):</w:t>
            </w:r>
          </w:p>
          <w:p w14:paraId="5C156CFA">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遍历父节点的所有子节点</w:t>
            </w:r>
          </w:p>
          <w:p w14:paraId="2CC022DF">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for node in parent.sonNode:</w:t>
            </w:r>
          </w:p>
          <w:p w14:paraId="633BD2F0">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if node == son: continue</w:t>
            </w:r>
          </w:p>
          <w:p w14:paraId="2CCA6164">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如果其他子节点在新子节点的上方，向下移动</w:t>
            </w:r>
          </w:p>
          <w:p w14:paraId="060B01A4">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if node.y &lt; son.y:</w:t>
            </w:r>
          </w:p>
          <w:p w14:paraId="47024E6D">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self.moveTree(node, sign * (node.m_margin + node.m_size[1]) / 2)</w:t>
            </w:r>
          </w:p>
          <w:p w14:paraId="53B88153">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如果其他子节点在新子节点的下方，向上移动</w:t>
            </w:r>
          </w:p>
          <w:p w14:paraId="73F7B664">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elif node.y &gt; son.y:</w:t>
            </w:r>
          </w:p>
          <w:p w14:paraId="5F5E1CB9">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self.moveTree(node, -1 * sign * (node.m_margin + node.m_size[1]) / 2)</w:t>
            </w:r>
          </w:p>
          <w:p w14:paraId="3B01FAEC">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w:t>
            </w:r>
          </w:p>
          <w:p w14:paraId="13A3DA3F">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如果父节点还有父节点，递归调整</w:t>
            </w:r>
          </w:p>
          <w:p w14:paraId="08C02031">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if parent.parentNode:</w:t>
            </w:r>
          </w:p>
          <w:p w14:paraId="66A5C499">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default" w:ascii="Consolas" w:hAnsi="Consolas" w:cs="Consolas"/>
                <w:sz w:val="21"/>
                <w:szCs w:val="21"/>
              </w:rPr>
              <w:t xml:space="preserve">        self.adjustNode(parent.parentNode, parent, reverse)</w:t>
            </w:r>
          </w:p>
        </w:tc>
      </w:tr>
    </w:tbl>
    <w:p w14:paraId="188EE2E3">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ascii="Times New Roman" w:hAnsi="Calibri" w:eastAsia="宋体" w:cs="Times New Roman"/>
          <w:color w:val="1F1F1F"/>
          <w:sz w:val="24"/>
          <w:szCs w:val="20"/>
        </w:rPr>
        <w:t>这段代码清晰地展示了布局调整的传播机制。算法首先检查当前父节点下的所有子节点，如果基于 Y 坐标判断发现空间不足，则调用moveTree将相邻的兄弟节点及其整个子树进行垂直平移。关键在于最后的递归调用self.adjustNode(parent.parentNode, ...)，它确保了这种调整不仅仅局限于当前层级，而是会像波纹一样向上传播至根节点，从而实现了智能自动布局。</w:t>
      </w:r>
    </w:p>
    <w:p w14:paraId="6225F8EC">
      <w:pPr>
        <w:pStyle w:val="4"/>
        <w:numPr>
          <w:ilvl w:val="0"/>
          <w:numId w:val="18"/>
        </w:numPr>
        <w:spacing w:line="288" w:lineRule="auto"/>
        <w:rPr>
          <w:rFonts w:hint="eastAsia" w:ascii="黑体" w:hAnsi="黑体" w:eastAsia="黑体" w:cs="黑体"/>
        </w:rPr>
      </w:pPr>
      <w:bookmarkStart w:id="91" w:name="_Toc7357"/>
      <w:bookmarkStart w:id="92" w:name="_Toc10021"/>
      <w:r>
        <w:rPr>
          <w:rFonts w:hint="eastAsia" w:ascii="黑体" w:hAnsi="黑体" w:eastAsia="黑体" w:cs="黑体"/>
        </w:rPr>
        <w:t>深度优先搜索DFS与广度优先搜索BFS</w:t>
      </w:r>
      <w:bookmarkEnd w:id="90"/>
      <w:bookmarkEnd w:id="91"/>
      <w:bookmarkEnd w:id="92"/>
    </w:p>
    <w:p w14:paraId="68DDE485">
      <w:pPr>
        <w:pStyle w:val="11"/>
        <w:numPr>
          <w:ilvl w:val="0"/>
          <w:numId w:val="19"/>
        </w:numPr>
        <w:spacing w:line="288" w:lineRule="auto"/>
        <w:ind w:firstLineChars="0"/>
        <w:rPr>
          <w:color w:val="1F1F1F"/>
        </w:rPr>
      </w:pPr>
      <w:r>
        <w:rPr>
          <w:rFonts w:hint="eastAsia"/>
          <w:color w:val="1F1F1F"/>
        </w:rPr>
        <w:t>在处理“移动子树”、“删除节点”或“复制粘贴”等批量操作时，系统需要准确地获取某个节点下的所有后代节点。为此，系统在getSubTree方法中采用了基于队列的广度优先搜索BFS策略。</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197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0D3C99EC">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def getSubTree(self, node):</w:t>
            </w:r>
          </w:p>
          <w:p w14:paraId="618C7857">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subTree = []</w:t>
            </w:r>
          </w:p>
          <w:p w14:paraId="430B65D1">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queue = []</w:t>
            </w:r>
          </w:p>
          <w:p w14:paraId="2045B5C8">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queue.insert(0, node)  # 将起始节点加入队列</w:t>
            </w:r>
          </w:p>
          <w:p w14:paraId="3CDED972">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w:t>
            </w:r>
          </w:p>
          <w:p w14:paraId="5AD3B3F4">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while queue:</w:t>
            </w:r>
          </w:p>
          <w:p w14:paraId="74BDC6BE">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v = queue.pop()    # 取出节点</w:t>
            </w:r>
          </w:p>
          <w:p w14:paraId="13BC45FD">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subTree.append(v)</w:t>
            </w:r>
          </w:p>
          <w:p w14:paraId="33195DD6">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将该节点的所有子节点加入队列</w:t>
            </w:r>
          </w:p>
          <w:p w14:paraId="3C419106">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for sonNode in v.sonNode:</w:t>
            </w:r>
          </w:p>
          <w:p w14:paraId="711A6191">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queue.insert(0, sonNode)</w:t>
            </w:r>
          </w:p>
          <w:p w14:paraId="2FCBA559">
            <w:pPr>
              <w:pStyle w:val="11"/>
              <w:keepNext w:val="0"/>
              <w:keepLines w:val="0"/>
              <w:pageBreakBefore w:val="0"/>
              <w:widowControl/>
              <w:kinsoku/>
              <w:wordWrap/>
              <w:overflowPunct/>
              <w:topLinePunct w:val="0"/>
              <w:autoSpaceDE/>
              <w:autoSpaceDN/>
              <w:bidi w:val="0"/>
              <w:adjustRightInd/>
              <w:snapToGrid/>
              <w:spacing w:before="0" w:after="0" w:line="288" w:lineRule="auto"/>
              <w:textAlignment w:val="auto"/>
              <w:rPr>
                <w:color w:val="1F1F1F"/>
              </w:rPr>
            </w:pPr>
            <w:r>
              <w:rPr>
                <w:rFonts w:hint="default" w:ascii="Consolas" w:hAnsi="Consolas" w:cs="Consolas"/>
                <w:sz w:val="21"/>
                <w:szCs w:val="21"/>
              </w:rPr>
              <w:t xml:space="preserve">    return subTree</w:t>
            </w:r>
          </w:p>
        </w:tc>
      </w:tr>
    </w:tbl>
    <w:p w14:paraId="375D9BBC">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ascii="Times New Roman" w:hAnsi="Calibri" w:eastAsia="宋体" w:cs="Times New Roman"/>
          <w:color w:val="1F1F1F"/>
          <w:sz w:val="24"/>
          <w:szCs w:val="20"/>
        </w:rPr>
        <w:t>虽然思维导图在视觉上是树状结构，但在内存管理中，仅仅依靠递归往往会导致栈溢出风险。这里引用的代码通过维护一个 queue列表，迭代地将当前层级的所有子节点加入待处理队列，从而高效地遍历出完整的子树结构。这种非递归的 BFS 实现方式不仅稳健，而且返回的线性列表 subTree 非常适合后续的批量坐标变换（如 moveTree方法中的遍历）或 XML 序列化操作。</w:t>
      </w:r>
      <w:bookmarkStart w:id="156" w:name="_GoBack"/>
      <w:bookmarkEnd w:id="156"/>
    </w:p>
    <w:p w14:paraId="66C128C9">
      <w:pPr>
        <w:pStyle w:val="2"/>
        <w:keepNext/>
        <w:numPr>
          <w:ilvl w:val="0"/>
          <w:numId w:val="5"/>
        </w:numPr>
        <w:spacing w:before="240" w:beforeLines="100" w:after="120" w:line="288" w:lineRule="auto"/>
      </w:pPr>
      <w:bookmarkStart w:id="93" w:name="_Toc22684"/>
      <w:bookmarkStart w:id="94" w:name="_Toc10711"/>
      <w:bookmarkStart w:id="95" w:name="_Toc18760"/>
      <w:r>
        <w:t>模块层次图</w:t>
      </w:r>
      <w:bookmarkEnd w:id="93"/>
      <w:bookmarkEnd w:id="94"/>
      <w:bookmarkEnd w:id="95"/>
    </w:p>
    <w:p w14:paraId="41312303">
      <w:pPr>
        <w:pStyle w:val="11"/>
        <w:spacing w:after="120" w:afterLines="50" w:line="288" w:lineRule="auto"/>
        <w:rPr>
          <w:rFonts w:hint="eastAsia"/>
          <w:color w:val="1F1F1F"/>
        </w:rPr>
      </w:pPr>
      <w:r>
        <w:rPr>
          <w:rFonts w:hint="eastAsia"/>
          <w:color w:val="1F1F1F"/>
        </w:rPr>
        <w:t>本系统的模块设计严格遵循“高内聚、低耦合”的软件工程原则，采用分层架构将系统划分为界面展示、逻辑控制与图元实体三个核心层次。各层级之间通过明确定义的接口与信号机制进行交互，确保了系统的可维护性与扩展性。图 5-1 展示了系统各模块文件之间的依赖与调用关系。</w:t>
      </w:r>
    </w:p>
    <w:p w14:paraId="10F7C0BC">
      <w:pPr>
        <w:pStyle w:val="3"/>
        <w:keepNext/>
        <w:numPr>
          <w:ilvl w:val="0"/>
          <w:numId w:val="20"/>
        </w:numPr>
        <w:spacing w:before="240" w:beforeLines="100" w:after="120" w:afterLines="50" w:line="288" w:lineRule="auto"/>
      </w:pPr>
      <w:bookmarkStart w:id="96" w:name="_Toc3811"/>
      <w:bookmarkStart w:id="97" w:name="_Toc12758"/>
      <w:r>
        <w:rPr>
          <w:rFonts w:hint="eastAsia"/>
        </w:rPr>
        <w:t>核心分层解析</w:t>
      </w:r>
      <w:bookmarkEnd w:id="96"/>
      <w:bookmarkEnd w:id="97"/>
    </w:p>
    <w:p w14:paraId="19414BBC">
      <w:pPr>
        <w:pStyle w:val="11"/>
        <w:spacing w:after="120" w:afterLines="50" w:line="288" w:lineRule="auto"/>
        <w:rPr>
          <w:color w:val="1F1F1F"/>
        </w:rPr>
      </w:pPr>
      <w:r>
        <w:rPr>
          <w:rFonts w:hint="eastAsia"/>
          <w:color w:val="1F1F1F"/>
        </w:rPr>
        <w:t>根据功能职责的不同，系统主要划分为以下三个逻辑层级：</w:t>
      </w:r>
    </w:p>
    <w:p w14:paraId="778E91C0">
      <w:pPr>
        <w:pStyle w:val="4"/>
        <w:numPr>
          <w:ilvl w:val="2"/>
          <w:numId w:val="0"/>
        </w:numPr>
        <w:spacing w:before="240" w:beforeLines="100" w:after="120" w:afterLines="50" w:line="288" w:lineRule="auto"/>
        <w:ind w:left="420"/>
        <w:rPr>
          <w:rFonts w:hint="eastAsia" w:ascii="黑体" w:hAnsi="黑体" w:eastAsia="黑体" w:cs="黑体"/>
        </w:rPr>
      </w:pPr>
      <w:bookmarkStart w:id="98" w:name="_Toc9983"/>
      <w:bookmarkStart w:id="99" w:name="_Toc13349"/>
      <w:r>
        <w:rPr>
          <w:rFonts w:hint="eastAsia" w:ascii="黑体" w:hAnsi="黑体" w:eastAsia="黑体" w:cs="黑体"/>
        </w:rPr>
        <w:t>5.1.1 UI层：界面交互</w:t>
      </w:r>
      <w:bookmarkEnd w:id="98"/>
      <w:bookmarkEnd w:id="99"/>
    </w:p>
    <w:p w14:paraId="69DA6C68">
      <w:pPr>
        <w:pStyle w:val="11"/>
        <w:spacing w:after="120" w:afterLines="50" w:line="288" w:lineRule="auto"/>
        <w:rPr>
          <w:color w:val="1F1F1F"/>
        </w:rPr>
      </w:pPr>
      <w:r>
        <w:rPr>
          <w:rFonts w:hint="eastAsia"/>
          <w:color w:val="1F1F1F"/>
        </w:rPr>
        <w:t>UI 层主要由mainwindow.py和component.py组成，作为用户直接感知的交互界面，承担着展示与基础交互的职责。其中mainwindow.py作为主窗口容器，集成了菜单、工具栏等全局控件，负责处理文件级操作并将具体业务逻辑转发至下层；而component.py则封装了各类独立的辅助 UI 组件，通过与主窗口的双向交互，实现属性设置与参数反馈的闭环。</w:t>
      </w:r>
    </w:p>
    <w:p w14:paraId="5F73CD8D">
      <w:pPr>
        <w:pStyle w:val="4"/>
        <w:numPr>
          <w:ilvl w:val="2"/>
          <w:numId w:val="0"/>
        </w:numPr>
        <w:spacing w:before="240" w:beforeLines="100" w:after="120" w:afterLines="50" w:line="288" w:lineRule="auto"/>
        <w:ind w:left="420"/>
        <w:rPr>
          <w:rFonts w:hint="eastAsia" w:ascii="黑体" w:hAnsi="黑体" w:eastAsia="黑体" w:cs="黑体"/>
        </w:rPr>
      </w:pPr>
      <w:bookmarkStart w:id="100" w:name="_Toc9669"/>
      <w:bookmarkStart w:id="101" w:name="_Toc7427"/>
      <w:r>
        <w:rPr>
          <w:rFonts w:hint="eastAsia" w:ascii="黑体" w:hAnsi="黑体" w:eastAsia="黑体" w:cs="黑体"/>
        </w:rPr>
        <w:t>5.1.2 命令层：逻辑控制</w:t>
      </w:r>
      <w:bookmarkEnd w:id="100"/>
      <w:bookmarkEnd w:id="101"/>
    </w:p>
    <w:p w14:paraId="47B7E39D">
      <w:pPr>
        <w:pStyle w:val="11"/>
        <w:spacing w:after="120" w:afterLines="50" w:line="288" w:lineRule="auto"/>
        <w:rPr>
          <w:color w:val="1F1F1F"/>
        </w:rPr>
      </w:pPr>
      <w:r>
        <w:rPr>
          <w:rFonts w:hint="eastAsia"/>
          <w:color w:val="1F1F1F"/>
        </w:rPr>
        <w:t>命令层包含graph.py与command.py，它们构成了连接 UI 层与底层图元的逻辑枢纽，起到了类似 MVC 架构中控制器的作用。graph.py作为核心模型管理器维护所有图元的生命周期并分发用户事件；command.py则基于命令模式将移动、删除、编辑等操作封装为独立对象，与 Graph 模块紧密配合，从而支撑起系统完善的撤销与重做机制。</w:t>
      </w:r>
    </w:p>
    <w:p w14:paraId="5D699B84">
      <w:pPr>
        <w:pStyle w:val="4"/>
        <w:numPr>
          <w:ilvl w:val="2"/>
          <w:numId w:val="0"/>
        </w:numPr>
        <w:spacing w:before="240" w:beforeLines="100" w:after="120" w:afterLines="50" w:line="288" w:lineRule="auto"/>
        <w:ind w:left="420"/>
        <w:rPr>
          <w:rFonts w:hint="eastAsia" w:ascii="黑体" w:hAnsi="黑体" w:eastAsia="黑体" w:cs="黑体"/>
        </w:rPr>
      </w:pPr>
      <w:bookmarkStart w:id="102" w:name="_Toc29274"/>
      <w:bookmarkStart w:id="103" w:name="_Toc20714"/>
      <w:r>
        <w:rPr>
          <w:rFonts w:hint="eastAsia" w:ascii="黑体" w:hAnsi="黑体" w:eastAsia="黑体" w:cs="黑体"/>
        </w:rPr>
        <w:t>5.1.3 图元层：实体数据</w:t>
      </w:r>
      <w:bookmarkEnd w:id="102"/>
      <w:bookmarkEnd w:id="103"/>
    </w:p>
    <w:p w14:paraId="42D329DB">
      <w:pPr>
        <w:pStyle w:val="11"/>
        <w:spacing w:after="120" w:afterLines="50" w:line="288" w:lineRule="auto"/>
        <w:rPr>
          <w:rFonts w:hint="eastAsia"/>
          <w:color w:val="1F1F1F"/>
        </w:rPr>
      </w:pPr>
      <w:r>
        <w:rPr>
          <w:rFonts w:hint="eastAsia"/>
          <w:color w:val="1F1F1F"/>
        </w:rPr>
        <w:t>图元层是系统的最小执行单元，包含Node.py、Branch.py和 Annotation.py三个模块，它们在graph.py的统一聚合管理下负责具体的渲染与数据存储。该层级明确了职责划分：Node.py 定义节点的文本内容与样式属性，Branch.py负责动态计算节点间的连接路径，而 Annotation.py 则专门处理手写批注的笔迹渲染，共同构建了思维导图的可视化实体。</w:t>
      </w:r>
    </w:p>
    <w:p w14:paraId="34971213">
      <w:pPr>
        <w:pStyle w:val="11"/>
        <w:spacing w:line="288" w:lineRule="auto"/>
        <w:ind w:firstLine="0" w:firstLineChars="0"/>
        <w:jc w:val="center"/>
        <w:rPr>
          <w:rFonts w:hint="eastAsia" w:ascii="宋体" w:hAnsi="宋体" w:cs="宋体"/>
          <w:b/>
          <w:bCs/>
          <w:szCs w:val="24"/>
        </w:rPr>
      </w:pPr>
      <w:r>
        <w:rPr>
          <w:rFonts w:hint="eastAsia" w:ascii="宋体" w:hAnsi="宋体" w:cs="宋体"/>
          <w:b/>
          <w:bCs/>
          <w:szCs w:val="24"/>
        </w:rPr>
        <w:drawing>
          <wp:inline distT="0" distB="0" distL="114300" distR="114300">
            <wp:extent cx="3245485" cy="2443480"/>
            <wp:effectExtent l="0" t="0" r="0" b="0"/>
            <wp:docPr id="2" name="ECB019B1-382A-4266-B25C-5B523AA43C14-1" descr="C:/Users/10618/AppData/Local/Temp/wps.JUfDn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C:/Users/10618/AppData/Local/Temp/wps.JUfDnwwps"/>
                    <pic:cNvPicPr>
                      <a:picLocks noChangeAspect="1"/>
                    </pic:cNvPicPr>
                  </pic:nvPicPr>
                  <pic:blipFill>
                    <a:blip r:embed="rId6"/>
                    <a:stretch>
                      <a:fillRect/>
                    </a:stretch>
                  </pic:blipFill>
                  <pic:spPr>
                    <a:xfrm>
                      <a:off x="0" y="0"/>
                      <a:ext cx="3245485" cy="2443480"/>
                    </a:xfrm>
                    <a:prstGeom prst="rect">
                      <a:avLst/>
                    </a:prstGeom>
                  </pic:spPr>
                </pic:pic>
              </a:graphicData>
            </a:graphic>
          </wp:inline>
        </w:drawing>
      </w:r>
    </w:p>
    <w:p w14:paraId="784882DB">
      <w:pPr>
        <w:pStyle w:val="37"/>
        <w:spacing w:line="288" w:lineRule="auto"/>
        <w:rPr>
          <w:rFonts w:hint="eastAsia"/>
          <w:color w:val="1F1F1F"/>
        </w:rPr>
      </w:pPr>
      <w:r>
        <w:rPr>
          <w:rFonts w:hint="eastAsia"/>
          <w:sz w:val="24"/>
          <w:szCs w:val="24"/>
        </w:rPr>
        <w:t>图 5-1 模块依赖关系层次图</w:t>
      </w:r>
    </w:p>
    <w:p w14:paraId="6FDBC5B1">
      <w:pPr>
        <w:pStyle w:val="3"/>
        <w:keepNext/>
        <w:numPr>
          <w:ilvl w:val="0"/>
          <w:numId w:val="20"/>
        </w:numPr>
        <w:spacing w:before="240" w:beforeLines="100" w:after="120" w:afterLines="50" w:line="288" w:lineRule="auto"/>
      </w:pPr>
      <w:bookmarkStart w:id="104" w:name="_Toc13533"/>
      <w:bookmarkStart w:id="105" w:name="_Toc21088"/>
      <w:bookmarkStart w:id="106" w:name="_Toc17795"/>
      <w:r>
        <w:rPr>
          <w:rFonts w:hint="eastAsia"/>
        </w:rPr>
        <w:t>辅助模块与入口</w:t>
      </w:r>
      <w:bookmarkEnd w:id="104"/>
      <w:bookmarkEnd w:id="105"/>
    </w:p>
    <w:p w14:paraId="4610BFDE">
      <w:pPr>
        <w:pStyle w:val="11"/>
        <w:spacing w:after="120" w:afterLines="50" w:line="288" w:lineRule="auto"/>
        <w:rPr>
          <w:color w:val="1F1F1F"/>
        </w:rPr>
      </w:pPr>
      <w:r>
        <w:rPr>
          <w:rFonts w:hint="eastAsia"/>
          <w:color w:val="1F1F1F"/>
        </w:rPr>
        <w:t>除了上述核心业务分层外，系统还包含两个基础支撑模块：Config.py与main.py。Config.py 处于依赖链的底层，作为一个独立的静态配置模块，它不依赖任何业务逻辑，仅提供全局通用的常量定义供各层调用以确保规范统一；main.py 则是整个系统的启动入口，负责初始化 QApplication环境、加载配置信息并实例化主窗口，从而引导应用程序正式运行。</w:t>
      </w:r>
    </w:p>
    <w:p w14:paraId="56D4E7CE">
      <w:pPr>
        <w:pStyle w:val="3"/>
        <w:keepNext/>
        <w:numPr>
          <w:ilvl w:val="0"/>
          <w:numId w:val="20"/>
        </w:numPr>
        <w:spacing w:before="240" w:beforeLines="100" w:after="120" w:afterLines="50" w:line="288" w:lineRule="auto"/>
      </w:pPr>
      <w:bookmarkStart w:id="107" w:name="_Toc31872"/>
      <w:bookmarkStart w:id="108" w:name="_Toc11178"/>
      <w:r>
        <w:rPr>
          <w:rFonts w:hint="eastAsia"/>
        </w:rPr>
        <w:t>模块依赖总结</w:t>
      </w:r>
      <w:bookmarkEnd w:id="107"/>
      <w:bookmarkEnd w:id="108"/>
    </w:p>
    <w:p w14:paraId="2A5D64FC">
      <w:pPr>
        <w:pStyle w:val="11"/>
        <w:spacing w:after="120" w:afterLines="50" w:line="288" w:lineRule="auto"/>
        <w:rPr>
          <w:rFonts w:hint="eastAsia" w:ascii="黑体" w:hAnsi="黑体" w:eastAsia="黑体" w:cs="黑体"/>
        </w:rPr>
      </w:pPr>
      <w:r>
        <w:rPr>
          <w:rFonts w:hint="eastAsia"/>
          <w:color w:val="1F1F1F"/>
        </w:rPr>
        <w:t>通过图 5-1 的模块依赖关系可以看出，系统的数据与控制流向呈现清晰的自上而下结构：由 main.py启动 UI 层，UI 层捕获操作后调用命令层进行逻辑处理，最终驱动图元层更新视图状态。这种设计不仅理清了调用顺序，更实现了同层级模块间的横向解耦，使得未来无论是替换 UI 主题还是优化底层渲染算法，都能将代码修改的影响范围控制在最小单元内。</w:t>
      </w:r>
    </w:p>
    <w:p w14:paraId="6315296B">
      <w:pPr>
        <w:pStyle w:val="2"/>
        <w:keepNext/>
        <w:numPr>
          <w:ilvl w:val="0"/>
          <w:numId w:val="5"/>
        </w:numPr>
        <w:spacing w:before="240" w:beforeLines="100" w:after="120" w:line="288" w:lineRule="auto"/>
      </w:pPr>
      <w:bookmarkStart w:id="109" w:name="_Toc3333"/>
      <w:bookmarkStart w:id="110" w:name="_Toc14963"/>
      <w:r>
        <w:t>技术报告</w:t>
      </w:r>
      <w:bookmarkEnd w:id="106"/>
      <w:bookmarkEnd w:id="109"/>
      <w:bookmarkEnd w:id="110"/>
    </w:p>
    <w:p w14:paraId="5642B86D">
      <w:pPr>
        <w:pStyle w:val="3"/>
        <w:keepNext/>
        <w:numPr>
          <w:ilvl w:val="0"/>
          <w:numId w:val="21"/>
        </w:numPr>
        <w:spacing w:before="240" w:beforeLines="100" w:after="120" w:afterLines="50" w:line="288" w:lineRule="auto"/>
      </w:pPr>
      <w:bookmarkStart w:id="111" w:name="_Toc27131"/>
      <w:bookmarkStart w:id="112" w:name="_Toc8056"/>
      <w:bookmarkStart w:id="113" w:name="_Toc13205"/>
      <w:r>
        <w:rPr>
          <w:rFonts w:hint="eastAsia"/>
        </w:rPr>
        <w:t>核心</w:t>
      </w:r>
      <w:r>
        <w:t>功能</w:t>
      </w:r>
      <w:bookmarkEnd w:id="111"/>
      <w:bookmarkEnd w:id="112"/>
      <w:bookmarkEnd w:id="113"/>
    </w:p>
    <w:p w14:paraId="22559FF1">
      <w:pPr>
        <w:pStyle w:val="4"/>
        <w:numPr>
          <w:ilvl w:val="2"/>
          <w:numId w:val="0"/>
        </w:numPr>
        <w:spacing w:before="240" w:beforeLines="100" w:after="120" w:afterLines="50" w:line="288" w:lineRule="auto"/>
        <w:ind w:left="420"/>
      </w:pPr>
      <w:bookmarkStart w:id="114" w:name="_Toc2567"/>
      <w:bookmarkStart w:id="115" w:name="_Toc26471"/>
      <w:bookmarkStart w:id="116" w:name="_Toc5544"/>
      <w:r>
        <w:rPr>
          <w:rFonts w:hint="eastAsia" w:ascii="黑体" w:hAnsi="黑体" w:eastAsia="黑体" w:cs="黑体"/>
        </w:rPr>
        <w:t>6.1.1 节点管理</w:t>
      </w:r>
      <w:bookmarkEnd w:id="114"/>
      <w:bookmarkEnd w:id="115"/>
    </w:p>
    <w:p w14:paraId="084526FC">
      <w:pPr>
        <w:pStyle w:val="11"/>
        <w:spacing w:after="120" w:afterLines="50" w:line="288" w:lineRule="auto"/>
        <w:rPr>
          <w:color w:val="1F1F1F"/>
        </w:rPr>
      </w:pPr>
      <w:r>
        <w:rPr>
          <w:rFonts w:hint="eastAsia"/>
          <w:color w:val="1F1F1F"/>
        </w:rPr>
        <w:t>（1） 通过按键可以创建、删除、修改各级主题节点；</w:t>
      </w:r>
    </w:p>
    <w:p w14:paraId="231D7291">
      <w:pPr>
        <w:pStyle w:val="11"/>
        <w:spacing w:after="120" w:afterLines="50" w:line="288" w:lineRule="auto"/>
        <w:rPr>
          <w:color w:val="1F1F1F"/>
        </w:rPr>
      </w:pPr>
      <w:r>
        <w:rPr>
          <w:rFonts w:hint="eastAsia"/>
          <w:color w:val="1F1F1F"/>
        </w:rPr>
        <w:t>（2） 支持将节点修改为中心主题、分支主题、子主题和自由主题；</w:t>
      </w:r>
    </w:p>
    <w:p w14:paraId="0B1FA48B">
      <w:pPr>
        <w:pStyle w:val="11"/>
        <w:spacing w:after="120" w:afterLines="50" w:line="288" w:lineRule="auto"/>
        <w:rPr>
          <w:color w:val="1F1F1F"/>
        </w:rPr>
      </w:pPr>
      <w:r>
        <w:rPr>
          <w:rFonts w:hint="eastAsia"/>
          <w:color w:val="1F1F1F"/>
        </w:rPr>
        <w:t>（3） 双击节点文本可输入不等长文字信息；</w:t>
      </w:r>
    </w:p>
    <w:p w14:paraId="3A588593">
      <w:pPr>
        <w:pStyle w:val="11"/>
        <w:spacing w:after="120" w:afterLines="50" w:line="288" w:lineRule="auto"/>
        <w:rPr>
          <w:color w:val="1F1F1F"/>
        </w:rPr>
      </w:pPr>
      <w:r>
        <w:rPr>
          <w:rFonts w:hint="eastAsia"/>
          <w:color w:val="1F1F1F"/>
        </w:rPr>
        <w:t>（4） 右键节点出现的编辑功能列表可修改节点颜色和文本颜色自定义；</w:t>
      </w:r>
    </w:p>
    <w:p w14:paraId="42430259">
      <w:pPr>
        <w:pStyle w:val="11"/>
        <w:spacing w:after="120" w:afterLines="50" w:line="288" w:lineRule="auto"/>
        <w:rPr>
          <w:color w:val="1F1F1F"/>
        </w:rPr>
      </w:pPr>
      <w:r>
        <w:rPr>
          <w:rFonts w:hint="eastAsia"/>
          <w:color w:val="1F1F1F"/>
        </w:rPr>
        <w:t>（5） 左键拖拽节点进行移动，移动子树模式下该节点将与其子树一起移动。</w:t>
      </w:r>
    </w:p>
    <w:p w14:paraId="6F4FAE90">
      <w:pPr>
        <w:pStyle w:val="41"/>
        <w:spacing w:before="167" w:line="186" w:lineRule="auto"/>
        <w:jc w:val="center"/>
        <w:rPr>
          <w:rFonts w:hint="eastAsia"/>
          <w:color w:val="333333"/>
          <w:spacing w:val="3"/>
        </w:rPr>
      </w:pPr>
      <w:r>
        <w:rPr>
          <w:rFonts w:hint="eastAsia"/>
          <w:color w:val="333333"/>
          <w:spacing w:val="3"/>
        </w:rPr>
        <w:drawing>
          <wp:inline distT="0" distB="0" distL="0" distR="0">
            <wp:extent cx="4779645" cy="3091180"/>
            <wp:effectExtent l="0" t="0" r="1905" b="0"/>
            <wp:docPr id="16607151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5107" name="图片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88764" cy="3097177"/>
                    </a:xfrm>
                    <a:prstGeom prst="rect">
                      <a:avLst/>
                    </a:prstGeom>
                    <a:noFill/>
                  </pic:spPr>
                </pic:pic>
              </a:graphicData>
            </a:graphic>
          </wp:inline>
        </w:drawing>
      </w:r>
    </w:p>
    <w:p w14:paraId="0A6F2FAF">
      <w:pPr>
        <w:pStyle w:val="37"/>
        <w:spacing w:line="288" w:lineRule="auto"/>
        <w:rPr>
          <w:sz w:val="24"/>
          <w:szCs w:val="24"/>
        </w:rPr>
      </w:pPr>
      <w:r>
        <w:rPr>
          <w:rFonts w:hint="eastAsia"/>
          <w:sz w:val="24"/>
          <w:szCs w:val="24"/>
        </w:rPr>
        <w:t>图6-1 节点管理</w:t>
      </w:r>
    </w:p>
    <w:p w14:paraId="33202FC3">
      <w:pPr>
        <w:pStyle w:val="4"/>
        <w:numPr>
          <w:ilvl w:val="2"/>
          <w:numId w:val="0"/>
        </w:numPr>
        <w:spacing w:before="240" w:beforeLines="100" w:after="120" w:afterLines="50" w:line="288" w:lineRule="auto"/>
        <w:ind w:firstLine="480" w:firstLineChars="200"/>
        <w:rPr>
          <w:rFonts w:hint="eastAsia" w:ascii="黑体" w:hAnsi="黑体" w:eastAsia="黑体" w:cs="黑体"/>
        </w:rPr>
      </w:pPr>
      <w:bookmarkStart w:id="117" w:name="_Toc11273"/>
      <w:bookmarkStart w:id="118" w:name="_Toc23250"/>
      <w:bookmarkStart w:id="119" w:name="_Hlk218684781"/>
      <w:r>
        <w:rPr>
          <w:rFonts w:hint="eastAsia" w:ascii="黑体" w:hAnsi="黑体" w:eastAsia="黑体" w:cs="黑体"/>
        </w:rPr>
        <w:t>6.1.2 连接线管理</w:t>
      </w:r>
      <w:bookmarkEnd w:id="117"/>
      <w:bookmarkEnd w:id="118"/>
    </w:p>
    <w:p w14:paraId="3982AA89">
      <w:pPr>
        <w:pStyle w:val="11"/>
        <w:spacing w:after="120" w:afterLines="50" w:line="288" w:lineRule="auto"/>
        <w:rPr>
          <w:color w:val="1F1F1F"/>
        </w:rPr>
      </w:pPr>
      <w:r>
        <w:rPr>
          <w:rFonts w:hint="eastAsia"/>
          <w:color w:val="1F1F1F"/>
        </w:rPr>
        <w:t>（1） 添加新节点时自动生成父子节点之间的连接线；</w:t>
      </w:r>
    </w:p>
    <w:p w14:paraId="4E5656F7">
      <w:pPr>
        <w:pStyle w:val="11"/>
        <w:spacing w:after="120" w:afterLines="50" w:line="288" w:lineRule="auto"/>
        <w:rPr>
          <w:color w:val="1F1F1F"/>
        </w:rPr>
      </w:pPr>
      <w:r>
        <w:rPr>
          <w:rFonts w:hint="eastAsia"/>
          <w:color w:val="1F1F1F"/>
        </w:rPr>
        <w:t>（2） 支持手动管理连接线，框选节点并点击连线管理，可创建或删除其间的连线；</w:t>
      </w:r>
    </w:p>
    <w:p w14:paraId="7EBE62B4">
      <w:pPr>
        <w:pStyle w:val="11"/>
        <w:spacing w:after="120" w:afterLines="50" w:line="288" w:lineRule="auto"/>
        <w:rPr>
          <w:color w:val="1F1F1F"/>
        </w:rPr>
      </w:pPr>
      <w:r>
        <w:rPr>
          <w:rFonts w:hint="eastAsia"/>
          <w:color w:val="1F1F1F"/>
        </w:rPr>
        <w:t>（3） 移动节点时，连线自动跟随节点位置调整。</w:t>
      </w:r>
    </w:p>
    <w:p w14:paraId="59AF3590"/>
    <w:bookmarkEnd w:id="119"/>
    <w:p w14:paraId="7E49EB23">
      <w:pPr>
        <w:pStyle w:val="41"/>
        <w:spacing w:before="167" w:line="186" w:lineRule="auto"/>
        <w:jc w:val="center"/>
        <w:rPr>
          <w:rFonts w:hint="eastAsia"/>
        </w:rPr>
      </w:pPr>
      <w:r>
        <w:rPr>
          <w:rFonts w:hint="eastAsia"/>
        </w:rPr>
        <w:drawing>
          <wp:inline distT="0" distB="0" distL="0" distR="0">
            <wp:extent cx="5149215" cy="3326765"/>
            <wp:effectExtent l="0" t="0" r="3810" b="6985"/>
            <wp:docPr id="418564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6419" name="图片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49215" cy="3326765"/>
                    </a:xfrm>
                    <a:prstGeom prst="rect">
                      <a:avLst/>
                    </a:prstGeom>
                    <a:noFill/>
                  </pic:spPr>
                </pic:pic>
              </a:graphicData>
            </a:graphic>
          </wp:inline>
        </w:drawing>
      </w:r>
    </w:p>
    <w:p w14:paraId="27143C59">
      <w:pPr>
        <w:pStyle w:val="37"/>
        <w:spacing w:line="288" w:lineRule="auto"/>
        <w:rPr>
          <w:sz w:val="24"/>
          <w:szCs w:val="24"/>
        </w:rPr>
      </w:pPr>
      <w:r>
        <w:rPr>
          <w:rFonts w:hint="eastAsia"/>
          <w:sz w:val="24"/>
          <w:szCs w:val="24"/>
        </w:rPr>
        <w:t>图6-2 连接线管理</w:t>
      </w:r>
    </w:p>
    <w:p w14:paraId="5D144B89">
      <w:pPr>
        <w:pStyle w:val="4"/>
        <w:numPr>
          <w:ilvl w:val="2"/>
          <w:numId w:val="0"/>
        </w:numPr>
        <w:spacing w:before="240" w:beforeLines="100" w:after="120" w:afterLines="50" w:line="288" w:lineRule="auto"/>
        <w:ind w:firstLine="480" w:firstLineChars="200"/>
        <w:rPr>
          <w:rFonts w:hint="eastAsia" w:ascii="黑体" w:hAnsi="黑体" w:eastAsia="黑体" w:cs="黑体"/>
        </w:rPr>
      </w:pPr>
      <w:bookmarkStart w:id="120" w:name="_Toc5239"/>
      <w:bookmarkStart w:id="121" w:name="_Toc17571"/>
      <w:r>
        <w:rPr>
          <w:rFonts w:hint="eastAsia" w:ascii="黑体" w:hAnsi="黑体" w:eastAsia="黑体" w:cs="黑体"/>
        </w:rPr>
        <w:t>6.1.3 文件操作</w:t>
      </w:r>
      <w:bookmarkEnd w:id="120"/>
      <w:bookmarkEnd w:id="121"/>
    </w:p>
    <w:p w14:paraId="2BDCA5C1">
      <w:pPr>
        <w:pStyle w:val="11"/>
        <w:spacing w:after="120" w:afterLines="50" w:line="288" w:lineRule="auto"/>
        <w:rPr>
          <w:color w:val="1F1F1F"/>
        </w:rPr>
      </w:pPr>
      <w:r>
        <w:rPr>
          <w:rFonts w:hint="eastAsia"/>
          <w:color w:val="1F1F1F"/>
        </w:rPr>
        <w:t>（1） 在文件栏中可新建、打开、保存思维导图文件为XML格式的.mm文件；</w:t>
      </w:r>
    </w:p>
    <w:p w14:paraId="3664D808">
      <w:pPr>
        <w:pStyle w:val="11"/>
        <w:spacing w:after="120" w:afterLines="50" w:line="288" w:lineRule="auto"/>
        <w:rPr>
          <w:color w:val="1F1F1F"/>
        </w:rPr>
      </w:pPr>
      <w:r>
        <w:rPr>
          <w:rFonts w:hint="eastAsia"/>
          <w:color w:val="1F1F1F"/>
        </w:rPr>
        <w:t>（2） 每10秒间隔，文件将自动保存功能；</w:t>
      </w:r>
    </w:p>
    <w:p w14:paraId="679537F4">
      <w:pPr>
        <w:pStyle w:val="11"/>
        <w:spacing w:after="120" w:afterLines="50" w:line="288" w:lineRule="auto"/>
        <w:rPr>
          <w:color w:val="1F1F1F"/>
        </w:rPr>
      </w:pPr>
      <w:r>
        <w:rPr>
          <w:rFonts w:hint="eastAsia"/>
          <w:color w:val="1F1F1F"/>
        </w:rPr>
        <w:t>（3） 支持导出为PNG图片格式或PDF文档格式；</w:t>
      </w:r>
    </w:p>
    <w:p w14:paraId="3C7C0435">
      <w:pPr>
        <w:pStyle w:val="11"/>
        <w:spacing w:after="120" w:afterLines="50" w:line="288" w:lineRule="auto"/>
        <w:rPr>
          <w:color w:val="1F1F1F"/>
        </w:rPr>
      </w:pPr>
      <w:r>
        <w:rPr>
          <w:rFonts w:hint="eastAsia"/>
          <w:color w:val="1F1F1F"/>
        </w:rPr>
        <w:t>（4） 有打印功能；</w:t>
      </w:r>
    </w:p>
    <w:p w14:paraId="6AE3BBAA">
      <w:pPr>
        <w:pStyle w:val="11"/>
        <w:spacing w:after="120" w:afterLines="50" w:line="288" w:lineRule="auto"/>
        <w:rPr>
          <w:color w:val="1F1F1F"/>
        </w:rPr>
      </w:pPr>
      <w:r>
        <w:rPr>
          <w:rFonts w:hint="eastAsia"/>
          <w:color w:val="1F1F1F"/>
        </w:rPr>
        <w:t>（5） 支持从Markdown文件导入为思维导图。</w:t>
      </w:r>
    </w:p>
    <w:p w14:paraId="11E69078">
      <w:pPr>
        <w:pStyle w:val="41"/>
        <w:spacing w:before="167" w:line="186" w:lineRule="auto"/>
        <w:jc w:val="center"/>
        <w:rPr>
          <w:rFonts w:hint="eastAsia"/>
          <w:color w:val="333333"/>
          <w:spacing w:val="3"/>
        </w:rPr>
      </w:pPr>
      <w:r>
        <w:rPr>
          <w:rFonts w:hint="eastAsia"/>
          <w:color w:val="333333"/>
          <w:spacing w:val="3"/>
        </w:rPr>
        <w:drawing>
          <wp:inline distT="0" distB="0" distL="0" distR="0">
            <wp:extent cx="3441065" cy="2442210"/>
            <wp:effectExtent l="0" t="0" r="6985" b="5715"/>
            <wp:docPr id="10548453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45320" name="图片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61383" cy="2456976"/>
                    </a:xfrm>
                    <a:prstGeom prst="rect">
                      <a:avLst/>
                    </a:prstGeom>
                    <a:noFill/>
                  </pic:spPr>
                </pic:pic>
              </a:graphicData>
            </a:graphic>
          </wp:inline>
        </w:drawing>
      </w:r>
    </w:p>
    <w:p w14:paraId="65BEAF86">
      <w:pPr>
        <w:pStyle w:val="37"/>
        <w:spacing w:line="288" w:lineRule="auto"/>
        <w:rPr>
          <w:sz w:val="24"/>
          <w:szCs w:val="24"/>
        </w:rPr>
      </w:pPr>
      <w:r>
        <w:rPr>
          <w:rFonts w:hint="eastAsia"/>
          <w:sz w:val="24"/>
          <w:szCs w:val="24"/>
        </w:rPr>
        <w:t>图6-3 文件操作</w:t>
      </w:r>
    </w:p>
    <w:p w14:paraId="30B8EEF4">
      <w:pPr>
        <w:pStyle w:val="4"/>
        <w:numPr>
          <w:ilvl w:val="2"/>
          <w:numId w:val="0"/>
        </w:numPr>
        <w:spacing w:before="240" w:beforeLines="100" w:after="120" w:afterLines="50" w:line="288" w:lineRule="auto"/>
        <w:ind w:firstLine="480" w:firstLineChars="200"/>
        <w:rPr>
          <w:rFonts w:hint="eastAsia" w:ascii="黑体" w:hAnsi="黑体" w:eastAsia="黑体" w:cs="黑体"/>
        </w:rPr>
      </w:pPr>
      <w:bookmarkStart w:id="122" w:name="_Toc2854"/>
      <w:bookmarkStart w:id="123" w:name="_Toc12229"/>
      <w:r>
        <w:rPr>
          <w:rFonts w:hint="eastAsia" w:ascii="黑体" w:hAnsi="黑体" w:eastAsia="黑体" w:cs="黑体"/>
        </w:rPr>
        <w:t>6.1.4 编辑功能</w:t>
      </w:r>
      <w:bookmarkEnd w:id="122"/>
      <w:bookmarkEnd w:id="123"/>
    </w:p>
    <w:p w14:paraId="687259E7">
      <w:pPr>
        <w:pStyle w:val="11"/>
        <w:spacing w:after="120" w:afterLines="50" w:line="288" w:lineRule="auto"/>
        <w:rPr>
          <w:color w:val="1F1F1F"/>
        </w:rPr>
      </w:pPr>
      <w:r>
        <w:rPr>
          <w:rFonts w:hint="eastAsia"/>
          <w:color w:val="1F1F1F"/>
        </w:rPr>
        <w:t>（1） 每一步操作都支持撤销和重做；</w:t>
      </w:r>
    </w:p>
    <w:p w14:paraId="088FCB59">
      <w:pPr>
        <w:pStyle w:val="11"/>
        <w:spacing w:after="120" w:afterLines="50" w:line="288" w:lineRule="auto"/>
        <w:rPr>
          <w:color w:val="1F1F1F"/>
        </w:rPr>
      </w:pPr>
      <w:r>
        <w:rPr>
          <w:rFonts w:hint="eastAsia"/>
          <w:color w:val="1F1F1F"/>
        </w:rPr>
        <w:t>（2）可以复制、剪切、粘贴选定节点；</w:t>
      </w:r>
    </w:p>
    <w:p w14:paraId="6CC6C946">
      <w:pPr>
        <w:pStyle w:val="11"/>
        <w:spacing w:after="120" w:afterLines="50" w:line="288" w:lineRule="auto"/>
        <w:rPr>
          <w:color w:val="1F1F1F"/>
        </w:rPr>
      </w:pPr>
      <w:r>
        <w:rPr>
          <w:rFonts w:hint="eastAsia"/>
          <w:color w:val="1F1F1F"/>
        </w:rPr>
        <w:t>（3）可以删除节点且支持删除子树；</w:t>
      </w:r>
    </w:p>
    <w:p w14:paraId="35557AAD">
      <w:pPr>
        <w:pStyle w:val="11"/>
        <w:spacing w:after="120" w:afterLines="50" w:line="288" w:lineRule="auto"/>
        <w:rPr>
          <w:color w:val="1F1F1F"/>
        </w:rPr>
      </w:pPr>
      <w:r>
        <w:rPr>
          <w:rFonts w:hint="eastAsia"/>
          <w:color w:val="1F1F1F"/>
        </w:rPr>
        <w:t>（4）所有操作都有快捷键，编辑栏标注出了各操作的快捷键。</w:t>
      </w:r>
    </w:p>
    <w:p w14:paraId="57CB1276">
      <w:pPr>
        <w:pStyle w:val="41"/>
        <w:spacing w:before="132" w:line="187" w:lineRule="auto"/>
        <w:jc w:val="center"/>
        <w:rPr>
          <w:rFonts w:hint="eastAsia"/>
          <w:color w:val="333333"/>
          <w:spacing w:val="4"/>
        </w:rPr>
      </w:pPr>
      <w:r>
        <w:rPr>
          <w:rFonts w:hint="eastAsia"/>
          <w:color w:val="333333"/>
          <w:spacing w:val="4"/>
        </w:rPr>
        <w:drawing>
          <wp:inline distT="0" distB="0" distL="0" distR="0">
            <wp:extent cx="4238625" cy="2218690"/>
            <wp:effectExtent l="0" t="0" r="0" b="635"/>
            <wp:docPr id="12438805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80543"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252048" cy="2225719"/>
                    </a:xfrm>
                    <a:prstGeom prst="rect">
                      <a:avLst/>
                    </a:prstGeom>
                    <a:noFill/>
                  </pic:spPr>
                </pic:pic>
              </a:graphicData>
            </a:graphic>
          </wp:inline>
        </w:drawing>
      </w:r>
    </w:p>
    <w:p w14:paraId="434E5427">
      <w:pPr>
        <w:pStyle w:val="37"/>
        <w:spacing w:line="288" w:lineRule="auto"/>
        <w:rPr>
          <w:sz w:val="24"/>
          <w:szCs w:val="24"/>
        </w:rPr>
      </w:pPr>
      <w:r>
        <w:rPr>
          <w:rFonts w:hint="eastAsia"/>
          <w:sz w:val="24"/>
          <w:szCs w:val="24"/>
        </w:rPr>
        <w:t>图6-4 编辑功能</w:t>
      </w:r>
    </w:p>
    <w:p w14:paraId="30B626DF">
      <w:pPr>
        <w:pStyle w:val="3"/>
        <w:keepNext/>
        <w:numPr>
          <w:ilvl w:val="0"/>
          <w:numId w:val="21"/>
        </w:numPr>
        <w:spacing w:before="240" w:beforeLines="100" w:after="120" w:afterLines="50" w:line="288" w:lineRule="auto"/>
      </w:pPr>
      <w:bookmarkStart w:id="124" w:name="_Toc22075"/>
      <w:bookmarkStart w:id="125" w:name="_Toc1330"/>
      <w:r>
        <w:t>扩展功能实现</w:t>
      </w:r>
      <w:bookmarkEnd w:id="116"/>
      <w:bookmarkEnd w:id="124"/>
      <w:bookmarkEnd w:id="125"/>
    </w:p>
    <w:p w14:paraId="3A24DCC9">
      <w:pPr>
        <w:pStyle w:val="4"/>
        <w:numPr>
          <w:ilvl w:val="2"/>
          <w:numId w:val="0"/>
        </w:numPr>
        <w:spacing w:before="240" w:beforeLines="100" w:after="120" w:afterLines="50" w:line="288" w:lineRule="auto"/>
        <w:ind w:firstLine="480" w:firstLineChars="200"/>
        <w:rPr>
          <w:rFonts w:hint="eastAsia" w:ascii="黑体" w:hAnsi="黑体" w:eastAsia="黑体" w:cs="黑体"/>
        </w:rPr>
      </w:pPr>
      <w:bookmarkStart w:id="126" w:name="_Toc25080"/>
      <w:bookmarkStart w:id="127" w:name="_Toc22330"/>
      <w:r>
        <w:rPr>
          <w:rFonts w:hint="eastAsia" w:ascii="黑体" w:hAnsi="黑体" w:eastAsia="黑体" w:cs="黑体"/>
        </w:rPr>
        <w:t>6.2.1 节点附加信息</w:t>
      </w:r>
      <w:bookmarkEnd w:id="126"/>
      <w:bookmarkEnd w:id="127"/>
    </w:p>
    <w:p w14:paraId="64BF3DBD">
      <w:pPr>
        <w:pStyle w:val="11"/>
        <w:spacing w:after="120" w:afterLines="50" w:line="288" w:lineRule="auto"/>
        <w:rPr>
          <w:color w:val="1F1F1F"/>
        </w:rPr>
      </w:pPr>
      <w:r>
        <w:rPr>
          <w:rFonts w:hint="eastAsia"/>
          <w:color w:val="1F1F1F"/>
        </w:rPr>
        <w:t>在插入中，可在节点中添加备注信息、可点击跳转的超链接、文本批注、图标、显示完成状态的待办事项表。</w:t>
      </w:r>
    </w:p>
    <w:p w14:paraId="27EACFE5">
      <w:pPr>
        <w:pStyle w:val="11"/>
        <w:spacing w:after="120" w:afterLines="50" w:line="288" w:lineRule="auto"/>
        <w:rPr>
          <w:color w:val="1F1F1F"/>
        </w:rPr>
      </w:pPr>
    </w:p>
    <w:p w14:paraId="32EFEA16">
      <w:pPr>
        <w:pStyle w:val="11"/>
        <w:spacing w:after="120" w:afterLines="50" w:line="288" w:lineRule="auto"/>
        <w:rPr>
          <w:color w:val="1F1F1F"/>
        </w:rPr>
      </w:pPr>
    </w:p>
    <w:p w14:paraId="4BB6C500">
      <w:pPr>
        <w:pStyle w:val="41"/>
        <w:spacing w:before="172" w:line="178" w:lineRule="auto"/>
        <w:ind w:left="210" w:firstLine="198" w:firstLineChars="100"/>
        <w:jc w:val="center"/>
        <w:rPr>
          <w:rFonts w:hint="eastAsia"/>
          <w:color w:val="333333"/>
          <w:spacing w:val="4"/>
        </w:rPr>
      </w:pPr>
      <w:r>
        <w:rPr>
          <w:rFonts w:hint="eastAsia"/>
          <w:color w:val="333333"/>
          <w:spacing w:val="4"/>
        </w:rPr>
        <w:drawing>
          <wp:inline distT="0" distB="0" distL="0" distR="0">
            <wp:extent cx="1795145" cy="1097915"/>
            <wp:effectExtent l="0" t="0" r="5080" b="6985"/>
            <wp:docPr id="10960629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62980" name="图片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804570" cy="1103951"/>
                    </a:xfrm>
                    <a:prstGeom prst="rect">
                      <a:avLst/>
                    </a:prstGeom>
                    <a:noFill/>
                  </pic:spPr>
                </pic:pic>
              </a:graphicData>
            </a:graphic>
          </wp:inline>
        </w:drawing>
      </w:r>
      <w:r>
        <w:rPr>
          <w:rFonts w:hint="eastAsia"/>
          <w:color w:val="333333"/>
          <w:spacing w:val="4"/>
        </w:rPr>
        <w:drawing>
          <wp:inline distT="0" distB="0" distL="0" distR="0">
            <wp:extent cx="1647825" cy="1524000"/>
            <wp:effectExtent l="0" t="0" r="0" b="0"/>
            <wp:docPr id="542750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5021" name="图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650402" cy="1525935"/>
                    </a:xfrm>
                    <a:prstGeom prst="rect">
                      <a:avLst/>
                    </a:prstGeom>
                    <a:noFill/>
                  </pic:spPr>
                </pic:pic>
              </a:graphicData>
            </a:graphic>
          </wp:inline>
        </w:drawing>
      </w:r>
      <w:r>
        <w:rPr>
          <w:rFonts w:hint="eastAsia"/>
          <w:color w:val="333333"/>
          <w:spacing w:val="4"/>
        </w:rPr>
        <w:drawing>
          <wp:inline distT="0" distB="0" distL="0" distR="0">
            <wp:extent cx="1932305" cy="536575"/>
            <wp:effectExtent l="0" t="0" r="1270" b="6350"/>
            <wp:docPr id="10787578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57821" name="图片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932305" cy="536575"/>
                    </a:xfrm>
                    <a:prstGeom prst="rect">
                      <a:avLst/>
                    </a:prstGeom>
                    <a:noFill/>
                  </pic:spPr>
                </pic:pic>
              </a:graphicData>
            </a:graphic>
          </wp:inline>
        </w:drawing>
      </w:r>
    </w:p>
    <w:p w14:paraId="3DC7EFDC">
      <w:pPr>
        <w:pStyle w:val="41"/>
        <w:spacing w:before="172" w:line="178" w:lineRule="auto"/>
        <w:ind w:left="210" w:firstLine="1446" w:firstLineChars="600"/>
        <w:rPr>
          <w:rFonts w:hint="eastAsia"/>
          <w:color w:val="333333"/>
          <w:spacing w:val="4"/>
        </w:rPr>
      </w:pPr>
      <w:r>
        <w:rPr>
          <w:rFonts w:hint="eastAsia" w:ascii="Times New Roman" w:hAnsi="Times New Roman" w:eastAsia="宋体" w:cs="Times New Roman"/>
          <w:b/>
          <w:kern w:val="2"/>
          <w:sz w:val="24"/>
          <w:szCs w:val="24"/>
        </w:rPr>
        <w:t>（a）批注                      （b）待办事项                       （c）图标</w:t>
      </w:r>
    </w:p>
    <w:p w14:paraId="53EA474C">
      <w:pPr>
        <w:pStyle w:val="41"/>
        <w:spacing w:before="172" w:line="178" w:lineRule="auto"/>
        <w:jc w:val="both"/>
        <w:rPr>
          <w:rFonts w:hint="eastAsia"/>
          <w:color w:val="333333"/>
          <w:spacing w:val="4"/>
        </w:rPr>
      </w:pPr>
    </w:p>
    <w:p w14:paraId="16FBADFC">
      <w:pPr>
        <w:pStyle w:val="41"/>
        <w:spacing w:before="172" w:line="178" w:lineRule="auto"/>
        <w:ind w:left="210" w:firstLine="190" w:firstLineChars="100"/>
        <w:jc w:val="center"/>
        <w:rPr>
          <w:rFonts w:hint="eastAsia"/>
        </w:rPr>
      </w:pPr>
      <w:r>
        <w:drawing>
          <wp:inline distT="0" distB="0" distL="114300" distR="114300">
            <wp:extent cx="2228215" cy="1329690"/>
            <wp:effectExtent l="0" t="0" r="635" b="381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2228215" cy="1329690"/>
                    </a:xfrm>
                    <a:prstGeom prst="rect">
                      <a:avLst/>
                    </a:prstGeom>
                    <a:noFill/>
                    <a:ln>
                      <a:noFill/>
                    </a:ln>
                  </pic:spPr>
                </pic:pic>
              </a:graphicData>
            </a:graphic>
          </wp:inline>
        </w:drawing>
      </w:r>
      <w:r>
        <w:drawing>
          <wp:inline distT="0" distB="0" distL="114300" distR="114300">
            <wp:extent cx="2514600" cy="13430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2514600" cy="1343025"/>
                    </a:xfrm>
                    <a:prstGeom prst="rect">
                      <a:avLst/>
                    </a:prstGeom>
                    <a:noFill/>
                    <a:ln>
                      <a:noFill/>
                    </a:ln>
                  </pic:spPr>
                </pic:pic>
              </a:graphicData>
            </a:graphic>
          </wp:inline>
        </w:drawing>
      </w:r>
    </w:p>
    <w:p w14:paraId="2864DE7E">
      <w:pPr>
        <w:pStyle w:val="41"/>
        <w:spacing w:before="172" w:line="178" w:lineRule="auto"/>
        <w:jc w:val="both"/>
        <w:rPr>
          <w:rFonts w:hint="eastAsia"/>
        </w:rPr>
      </w:pPr>
      <w:r>
        <w:rPr>
          <w:rFonts w:hint="eastAsia"/>
        </w:rPr>
        <w:t xml:space="preserve">                                  </w:t>
      </w:r>
      <w:r>
        <w:rPr>
          <w:rFonts w:hint="eastAsia" w:ascii="Times New Roman" w:hAnsi="Times New Roman" w:eastAsia="宋体" w:cs="Times New Roman"/>
          <w:b/>
          <w:kern w:val="2"/>
          <w:sz w:val="24"/>
          <w:szCs w:val="24"/>
        </w:rPr>
        <w:t xml:space="preserve">（d）链接 </w:t>
      </w:r>
      <w:r>
        <w:rPr>
          <w:rFonts w:hint="eastAsia"/>
        </w:rPr>
        <w:t xml:space="preserve">                               </w:t>
      </w:r>
      <w:r>
        <w:rPr>
          <w:rFonts w:hint="eastAsia" w:ascii="Times New Roman" w:hAnsi="Times New Roman" w:eastAsia="宋体" w:cs="Times New Roman"/>
          <w:b/>
          <w:kern w:val="2"/>
          <w:sz w:val="24"/>
          <w:szCs w:val="24"/>
        </w:rPr>
        <w:t>（e）To Do List 会在界面上生成图片</w:t>
      </w:r>
      <w:r>
        <w:rPr>
          <w:rFonts w:hint="eastAsia"/>
        </w:rPr>
        <w:t xml:space="preserve">         </w:t>
      </w:r>
    </w:p>
    <w:p w14:paraId="1E22F7D8">
      <w:pPr>
        <w:pStyle w:val="41"/>
        <w:spacing w:before="172" w:line="178" w:lineRule="auto"/>
        <w:ind w:left="210" w:firstLine="241" w:firstLineChars="100"/>
        <w:jc w:val="center"/>
        <w:rPr>
          <w:rFonts w:ascii="Times New Roman" w:hAnsi="Times New Roman" w:eastAsia="宋体" w:cs="Times New Roman"/>
          <w:b/>
          <w:kern w:val="2"/>
          <w:sz w:val="24"/>
          <w:szCs w:val="24"/>
        </w:rPr>
      </w:pPr>
      <w:r>
        <w:rPr>
          <w:rFonts w:hint="eastAsia" w:ascii="Times New Roman" w:hAnsi="Times New Roman" w:eastAsia="宋体" w:cs="Times New Roman"/>
          <w:b/>
          <w:kern w:val="2"/>
          <w:sz w:val="24"/>
          <w:szCs w:val="24"/>
        </w:rPr>
        <w:t>图6-5 节点附加信息</w:t>
      </w:r>
    </w:p>
    <w:p w14:paraId="0D5D1D23">
      <w:pPr>
        <w:pStyle w:val="4"/>
        <w:numPr>
          <w:ilvl w:val="2"/>
          <w:numId w:val="0"/>
        </w:numPr>
        <w:spacing w:before="240" w:beforeLines="100" w:after="120" w:afterLines="50" w:line="288" w:lineRule="auto"/>
        <w:ind w:firstLine="480" w:firstLineChars="200"/>
        <w:rPr>
          <w:rFonts w:hint="eastAsia" w:ascii="黑体" w:hAnsi="黑体" w:eastAsia="黑体" w:cs="黑体"/>
        </w:rPr>
      </w:pPr>
      <w:bookmarkStart w:id="128" w:name="_Toc13130"/>
      <w:bookmarkStart w:id="129" w:name="_Toc31576"/>
      <w:r>
        <w:rPr>
          <w:rFonts w:hint="eastAsia" w:ascii="黑体" w:hAnsi="黑体" w:eastAsia="黑体" w:cs="黑体"/>
        </w:rPr>
        <w:t>6.2.2 手写批注</w:t>
      </w:r>
      <w:bookmarkEnd w:id="128"/>
      <w:bookmarkEnd w:id="129"/>
    </w:p>
    <w:p w14:paraId="7BE72BE4">
      <w:pPr>
        <w:pStyle w:val="11"/>
        <w:spacing w:after="120" w:afterLines="50" w:line="288" w:lineRule="auto"/>
        <w:rPr>
          <w:color w:val="1F1F1F"/>
        </w:rPr>
      </w:pPr>
      <w:r>
        <w:rPr>
          <w:rFonts w:hint="eastAsia"/>
          <w:color w:val="1F1F1F"/>
        </w:rPr>
        <w:t>（1）支持手写绘制批注，可切换笔模式和橡皮擦模式；</w:t>
      </w:r>
    </w:p>
    <w:p w14:paraId="2C8C43DC">
      <w:pPr>
        <w:pStyle w:val="11"/>
        <w:spacing w:after="120" w:afterLines="50" w:line="288" w:lineRule="auto"/>
        <w:rPr>
          <w:color w:val="1F1F1F"/>
        </w:rPr>
      </w:pPr>
      <w:r>
        <w:rPr>
          <w:rFonts w:hint="eastAsia"/>
          <w:color w:val="1F1F1F"/>
        </w:rPr>
        <w:t>（2）支持自定义画笔颜色和粗细；</w:t>
      </w:r>
    </w:p>
    <w:p w14:paraId="53E9671F">
      <w:pPr>
        <w:pStyle w:val="11"/>
        <w:spacing w:after="120" w:afterLines="50" w:line="288" w:lineRule="auto"/>
        <w:rPr>
          <w:color w:val="1F1F1F"/>
        </w:rPr>
      </w:pPr>
      <w:r>
        <w:rPr>
          <w:rFonts w:hint="eastAsia"/>
          <w:color w:val="1F1F1F"/>
        </w:rPr>
        <w:t>（3）在橡皮擦模式下左键框选可删除批注。</w:t>
      </w:r>
    </w:p>
    <w:p w14:paraId="35076516">
      <w:pPr>
        <w:pStyle w:val="41"/>
        <w:spacing w:before="172" w:line="178" w:lineRule="auto"/>
        <w:ind w:firstLine="396" w:firstLineChars="200"/>
        <w:rPr>
          <w:rFonts w:hint="eastAsia"/>
          <w:color w:val="333333"/>
          <w:spacing w:val="4"/>
        </w:rPr>
      </w:pPr>
      <w:r>
        <w:rPr>
          <w:rFonts w:hint="eastAsia"/>
          <w:color w:val="333333"/>
          <w:spacing w:val="4"/>
        </w:rPr>
        <w:drawing>
          <wp:inline distT="0" distB="0" distL="0" distR="0">
            <wp:extent cx="2923540" cy="1339850"/>
            <wp:effectExtent l="0" t="0" r="635" b="3175"/>
            <wp:docPr id="4693953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95385" name="图片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943991" cy="1349454"/>
                    </a:xfrm>
                    <a:prstGeom prst="rect">
                      <a:avLst/>
                    </a:prstGeom>
                    <a:noFill/>
                  </pic:spPr>
                </pic:pic>
              </a:graphicData>
            </a:graphic>
          </wp:inline>
        </w:drawing>
      </w:r>
      <w:r>
        <w:rPr>
          <w:rFonts w:hint="eastAsia"/>
          <w:color w:val="333333"/>
          <w:spacing w:val="4"/>
        </w:rPr>
        <w:t xml:space="preserve">                </w:t>
      </w:r>
      <w:r>
        <w:rPr>
          <w:rFonts w:hint="eastAsia"/>
          <w:color w:val="333333"/>
          <w:spacing w:val="4"/>
        </w:rPr>
        <w:drawing>
          <wp:inline distT="0" distB="0" distL="0" distR="0">
            <wp:extent cx="956945" cy="1481455"/>
            <wp:effectExtent l="0" t="0" r="5080" b="4445"/>
            <wp:docPr id="15021562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56237" name="图片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56945" cy="1481455"/>
                    </a:xfrm>
                    <a:prstGeom prst="rect">
                      <a:avLst/>
                    </a:prstGeom>
                    <a:noFill/>
                  </pic:spPr>
                </pic:pic>
              </a:graphicData>
            </a:graphic>
          </wp:inline>
        </w:drawing>
      </w:r>
    </w:p>
    <w:p w14:paraId="73A74ED5">
      <w:pPr>
        <w:pStyle w:val="41"/>
        <w:spacing w:before="172" w:line="178" w:lineRule="auto"/>
        <w:ind w:firstLine="2168" w:firstLineChars="900"/>
        <w:rPr>
          <w:rFonts w:ascii="Times New Roman" w:hAnsi="Times New Roman" w:eastAsia="宋体" w:cs="Times New Roman"/>
          <w:b/>
          <w:kern w:val="2"/>
          <w:sz w:val="24"/>
          <w:szCs w:val="24"/>
        </w:rPr>
      </w:pPr>
      <w:r>
        <w:rPr>
          <w:rFonts w:hint="eastAsia" w:ascii="Times New Roman" w:hAnsi="Times New Roman" w:eastAsia="宋体" w:cs="Times New Roman"/>
          <w:b/>
          <w:kern w:val="2"/>
          <w:sz w:val="24"/>
          <w:szCs w:val="24"/>
        </w:rPr>
        <w:t xml:space="preserve">（a）自由绘制       </w:t>
      </w:r>
      <w:r>
        <w:rPr>
          <w:rFonts w:hint="eastAsia"/>
          <w:color w:val="333333"/>
          <w:spacing w:val="4"/>
        </w:rPr>
        <w:t xml:space="preserve">                        </w:t>
      </w:r>
      <w:r>
        <w:rPr>
          <w:rFonts w:hint="eastAsia" w:ascii="Times New Roman" w:hAnsi="Times New Roman" w:eastAsia="宋体" w:cs="Times New Roman"/>
          <w:b/>
          <w:kern w:val="2"/>
          <w:sz w:val="24"/>
          <w:szCs w:val="24"/>
        </w:rPr>
        <w:t>（b）绘制模式设置</w:t>
      </w:r>
    </w:p>
    <w:p w14:paraId="01342480">
      <w:pPr>
        <w:pStyle w:val="41"/>
        <w:spacing w:before="172" w:line="178" w:lineRule="auto"/>
        <w:ind w:left="210" w:firstLine="241" w:firstLineChars="100"/>
        <w:jc w:val="center"/>
        <w:rPr>
          <w:rFonts w:hint="eastAsia"/>
          <w:color w:val="333333"/>
          <w:spacing w:val="4"/>
        </w:rPr>
      </w:pPr>
      <w:r>
        <w:rPr>
          <w:rFonts w:hint="eastAsia" w:ascii="Times New Roman" w:hAnsi="Times New Roman" w:eastAsia="宋体" w:cs="Times New Roman"/>
          <w:b/>
          <w:kern w:val="2"/>
          <w:sz w:val="24"/>
          <w:szCs w:val="24"/>
        </w:rPr>
        <w:t>图6-6 手写批注</w:t>
      </w:r>
    </w:p>
    <w:p w14:paraId="20C0C84B">
      <w:pPr>
        <w:pStyle w:val="4"/>
        <w:numPr>
          <w:ilvl w:val="2"/>
          <w:numId w:val="0"/>
        </w:numPr>
        <w:spacing w:before="240" w:beforeLines="100" w:after="120" w:afterLines="50" w:line="288" w:lineRule="auto"/>
        <w:ind w:firstLine="480" w:firstLineChars="200"/>
        <w:rPr>
          <w:rFonts w:hint="eastAsia" w:ascii="黑体" w:hAnsi="黑体" w:eastAsia="黑体" w:cs="黑体"/>
        </w:rPr>
      </w:pPr>
      <w:bookmarkStart w:id="130" w:name="_Toc3430"/>
      <w:bookmarkStart w:id="131" w:name="_Toc11980"/>
      <w:r>
        <w:rPr>
          <w:rFonts w:hint="eastAsia" w:ascii="黑体" w:hAnsi="黑体" w:eastAsia="黑体" w:cs="黑体"/>
        </w:rPr>
        <w:t>6.2.3 主题设置和语言切换</w:t>
      </w:r>
      <w:bookmarkEnd w:id="130"/>
      <w:bookmarkEnd w:id="131"/>
    </w:p>
    <w:p w14:paraId="7C9AF258">
      <w:pPr>
        <w:pStyle w:val="11"/>
        <w:spacing w:after="120" w:afterLines="50" w:line="288" w:lineRule="auto"/>
        <w:rPr>
          <w:color w:val="1F1F1F"/>
        </w:rPr>
      </w:pPr>
      <w:r>
        <w:rPr>
          <w:rFonts w:hint="eastAsia"/>
          <w:color w:val="1F1F1F"/>
        </w:rPr>
        <w:t>（1）界面提供三种颜色主题可切换：浅色、深色、黑白；</w:t>
      </w:r>
    </w:p>
    <w:p w14:paraId="4382BFBB">
      <w:pPr>
        <w:pStyle w:val="11"/>
        <w:spacing w:after="120" w:afterLines="50" w:line="288" w:lineRule="auto"/>
        <w:rPr>
          <w:color w:val="1F1F1F"/>
        </w:rPr>
      </w:pPr>
      <w:r>
        <w:rPr>
          <w:rFonts w:hint="eastAsia"/>
          <w:color w:val="1F1F1F"/>
        </w:rPr>
        <w:t>（2）有双语支持可切换界面语言为中文或英文；</w:t>
      </w:r>
    </w:p>
    <w:p w14:paraId="177EA35A">
      <w:pPr>
        <w:pStyle w:val="41"/>
        <w:spacing w:before="172" w:line="178" w:lineRule="auto"/>
        <w:ind w:firstLine="396" w:firstLineChars="200"/>
        <w:jc w:val="center"/>
        <w:rPr>
          <w:rFonts w:hint="eastAsia"/>
          <w:color w:val="333333"/>
          <w:spacing w:val="4"/>
        </w:rPr>
      </w:pPr>
      <w:r>
        <w:rPr>
          <w:rFonts w:hint="eastAsia"/>
          <w:color w:val="333333"/>
          <w:spacing w:val="4"/>
        </w:rPr>
        <w:drawing>
          <wp:inline distT="0" distB="0" distL="0" distR="0">
            <wp:extent cx="2100580" cy="1359535"/>
            <wp:effectExtent l="0" t="0" r="4445" b="2540"/>
            <wp:docPr id="6425435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43525" name="图片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100580" cy="1359535"/>
                    </a:xfrm>
                    <a:prstGeom prst="rect">
                      <a:avLst/>
                    </a:prstGeom>
                    <a:noFill/>
                  </pic:spPr>
                </pic:pic>
              </a:graphicData>
            </a:graphic>
          </wp:inline>
        </w:drawing>
      </w:r>
      <w:r>
        <w:rPr>
          <w:rFonts w:hint="eastAsia"/>
          <w:color w:val="333333"/>
          <w:spacing w:val="4"/>
        </w:rPr>
        <w:t xml:space="preserve">        </w:t>
      </w:r>
      <w:r>
        <w:drawing>
          <wp:inline distT="0" distB="0" distL="114300" distR="114300">
            <wp:extent cx="2134235" cy="1329690"/>
            <wp:effectExtent l="0" t="0" r="889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2134235" cy="1329690"/>
                    </a:xfrm>
                    <a:prstGeom prst="rect">
                      <a:avLst/>
                    </a:prstGeom>
                    <a:noFill/>
                    <a:ln>
                      <a:noFill/>
                    </a:ln>
                  </pic:spPr>
                </pic:pic>
              </a:graphicData>
            </a:graphic>
          </wp:inline>
        </w:drawing>
      </w:r>
    </w:p>
    <w:p w14:paraId="564D1A4D">
      <w:pPr>
        <w:pStyle w:val="41"/>
        <w:spacing w:before="172" w:line="178" w:lineRule="auto"/>
        <w:ind w:firstLine="2168" w:firstLineChars="900"/>
        <w:rPr>
          <w:rFonts w:hint="eastAsia"/>
          <w:color w:val="333333"/>
          <w:spacing w:val="4"/>
        </w:rPr>
      </w:pPr>
      <w:r>
        <w:rPr>
          <w:rFonts w:hint="eastAsia" w:ascii="Times New Roman" w:hAnsi="Times New Roman" w:eastAsia="宋体" w:cs="Times New Roman"/>
          <w:b/>
          <w:kern w:val="2"/>
          <w:sz w:val="24"/>
          <w:szCs w:val="24"/>
        </w:rPr>
        <w:t xml:space="preserve">（a）浅色+英文       </w:t>
      </w:r>
      <w:r>
        <w:rPr>
          <w:rFonts w:hint="eastAsia"/>
          <w:color w:val="333333"/>
          <w:spacing w:val="4"/>
        </w:rPr>
        <w:t xml:space="preserve">                        </w:t>
      </w:r>
      <w:r>
        <w:rPr>
          <w:rFonts w:hint="eastAsia" w:ascii="Times New Roman" w:hAnsi="Times New Roman" w:eastAsia="宋体" w:cs="Times New Roman"/>
          <w:b/>
          <w:kern w:val="2"/>
          <w:sz w:val="24"/>
          <w:szCs w:val="24"/>
        </w:rPr>
        <w:t>（b）深色+中文</w:t>
      </w:r>
    </w:p>
    <w:p w14:paraId="765F5123">
      <w:pPr>
        <w:pStyle w:val="41"/>
        <w:spacing w:before="172" w:line="178" w:lineRule="auto"/>
        <w:ind w:left="210" w:firstLine="241" w:firstLineChars="100"/>
        <w:jc w:val="center"/>
        <w:rPr>
          <w:rFonts w:ascii="Times New Roman" w:hAnsi="Times New Roman" w:eastAsia="宋体" w:cs="Times New Roman"/>
          <w:b/>
          <w:kern w:val="2"/>
          <w:sz w:val="24"/>
          <w:szCs w:val="24"/>
        </w:rPr>
      </w:pPr>
      <w:r>
        <w:rPr>
          <w:rFonts w:hint="eastAsia" w:ascii="Times New Roman" w:hAnsi="Times New Roman" w:eastAsia="宋体" w:cs="Times New Roman"/>
          <w:b/>
          <w:kern w:val="2"/>
          <w:sz w:val="24"/>
          <w:szCs w:val="24"/>
        </w:rPr>
        <w:t>图6-7 主题设置和语言切换</w:t>
      </w:r>
    </w:p>
    <w:p w14:paraId="05F113C7">
      <w:pPr>
        <w:pStyle w:val="4"/>
        <w:numPr>
          <w:ilvl w:val="2"/>
          <w:numId w:val="0"/>
        </w:numPr>
        <w:spacing w:before="240" w:beforeLines="100" w:after="120" w:afterLines="50" w:line="288" w:lineRule="auto"/>
        <w:ind w:firstLine="480" w:firstLineChars="200"/>
        <w:rPr>
          <w:color w:val="333333"/>
          <w:spacing w:val="4"/>
        </w:rPr>
      </w:pPr>
      <w:bookmarkStart w:id="132" w:name="_Toc10659"/>
      <w:bookmarkStart w:id="133" w:name="_Toc20959"/>
      <w:r>
        <w:rPr>
          <w:rFonts w:hint="eastAsia" w:ascii="黑体" w:hAnsi="黑体" w:eastAsia="黑体" w:cs="黑体"/>
        </w:rPr>
        <w:t>6.2.4 缩放和状态栏</w:t>
      </w:r>
      <w:bookmarkEnd w:id="132"/>
      <w:bookmarkEnd w:id="133"/>
    </w:p>
    <w:p w14:paraId="5B04D30A">
      <w:pPr>
        <w:pStyle w:val="11"/>
        <w:spacing w:after="120" w:afterLines="50" w:line="288" w:lineRule="auto"/>
        <w:rPr>
          <w:color w:val="1F1F1F"/>
        </w:rPr>
      </w:pPr>
      <w:r>
        <w:rPr>
          <w:rFonts w:hint="eastAsia"/>
          <w:color w:val="1F1F1F"/>
        </w:rPr>
        <w:t>（1） 支持通过拖动滑块进行界面的放大和缩小；</w:t>
      </w:r>
    </w:p>
    <w:p w14:paraId="0CEA097C">
      <w:pPr>
        <w:pStyle w:val="11"/>
        <w:spacing w:after="120" w:afterLines="50" w:line="288" w:lineRule="auto"/>
        <w:rPr>
          <w:color w:val="1F1F1F"/>
        </w:rPr>
      </w:pPr>
      <w:r>
        <w:rPr>
          <w:rFonts w:hint="eastAsia"/>
          <w:color w:val="1F1F1F"/>
        </w:rPr>
        <w:t>（2） 下方状态栏显示当前节点数和操作提示。</w:t>
      </w:r>
    </w:p>
    <w:p w14:paraId="02092DBA">
      <w:pPr>
        <w:pStyle w:val="11"/>
        <w:spacing w:after="120" w:afterLines="50" w:line="288" w:lineRule="auto"/>
        <w:rPr>
          <w:color w:val="1F1F1F"/>
        </w:rPr>
      </w:pPr>
      <w:r>
        <w:drawing>
          <wp:inline distT="0" distB="0" distL="114300" distR="114300">
            <wp:extent cx="5937250" cy="695960"/>
            <wp:effectExtent l="0" t="0" r="6350"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0"/>
                    <a:stretch>
                      <a:fillRect/>
                    </a:stretch>
                  </pic:blipFill>
                  <pic:spPr>
                    <a:xfrm>
                      <a:off x="0" y="0"/>
                      <a:ext cx="5937250" cy="695960"/>
                    </a:xfrm>
                    <a:prstGeom prst="rect">
                      <a:avLst/>
                    </a:prstGeom>
                    <a:noFill/>
                    <a:ln>
                      <a:noFill/>
                    </a:ln>
                  </pic:spPr>
                </pic:pic>
              </a:graphicData>
            </a:graphic>
          </wp:inline>
        </w:drawing>
      </w:r>
    </w:p>
    <w:p w14:paraId="053E33FD">
      <w:pPr>
        <w:pStyle w:val="41"/>
        <w:spacing w:before="172" w:line="178" w:lineRule="auto"/>
        <w:ind w:left="210" w:firstLine="241" w:firstLineChars="100"/>
        <w:jc w:val="center"/>
        <w:rPr>
          <w:rFonts w:ascii="Times New Roman" w:hAnsi="Times New Roman" w:eastAsia="宋体" w:cs="Times New Roman"/>
          <w:b/>
          <w:kern w:val="2"/>
          <w:sz w:val="24"/>
          <w:szCs w:val="24"/>
        </w:rPr>
      </w:pPr>
      <w:r>
        <w:rPr>
          <w:rFonts w:hint="eastAsia" w:ascii="Times New Roman" w:hAnsi="Times New Roman" w:eastAsia="宋体" w:cs="Times New Roman"/>
          <w:b/>
          <w:kern w:val="2"/>
          <w:sz w:val="24"/>
          <w:szCs w:val="24"/>
        </w:rPr>
        <w:t>图6-8 缩放和状态栏</w:t>
      </w:r>
    </w:p>
    <w:p w14:paraId="1F6978CC">
      <w:pPr>
        <w:pStyle w:val="41"/>
        <w:spacing w:before="172" w:line="178" w:lineRule="auto"/>
        <w:ind w:firstLine="396" w:firstLineChars="200"/>
        <w:rPr>
          <w:rFonts w:hint="eastAsia"/>
          <w:color w:val="333333"/>
          <w:spacing w:val="4"/>
        </w:rPr>
      </w:pPr>
    </w:p>
    <w:p w14:paraId="7C770CA1">
      <w:pPr>
        <w:pStyle w:val="4"/>
        <w:numPr>
          <w:ilvl w:val="2"/>
          <w:numId w:val="0"/>
        </w:numPr>
        <w:spacing w:before="240" w:beforeLines="100" w:after="120" w:afterLines="50" w:line="288" w:lineRule="auto"/>
        <w:ind w:firstLine="480" w:firstLineChars="200"/>
        <w:rPr>
          <w:rFonts w:hint="eastAsia" w:ascii="黑体" w:hAnsi="黑体" w:eastAsia="黑体" w:cs="黑体"/>
        </w:rPr>
      </w:pPr>
      <w:bookmarkStart w:id="134" w:name="_Toc29436"/>
      <w:bookmarkStart w:id="135" w:name="_Toc32181"/>
      <w:r>
        <w:rPr>
          <w:rFonts w:hint="eastAsia" w:ascii="黑体" w:hAnsi="黑体" w:eastAsia="黑体" w:cs="黑体"/>
        </w:rPr>
        <w:t>6.2.5 预设主题</w:t>
      </w:r>
      <w:bookmarkEnd w:id="134"/>
      <w:bookmarkEnd w:id="135"/>
    </w:p>
    <w:p w14:paraId="10A39184">
      <w:pPr>
        <w:pStyle w:val="11"/>
        <w:spacing w:after="120" w:afterLines="50" w:line="288" w:lineRule="auto"/>
        <w:rPr>
          <w:color w:val="1F1F1F"/>
        </w:rPr>
      </w:pPr>
      <w:r>
        <w:rPr>
          <w:rFonts w:hint="eastAsia"/>
          <w:color w:val="1F1F1F"/>
        </w:rPr>
        <w:t>指出甘特图、流程图、鱼骨图三种预设主题：</w:t>
      </w:r>
    </w:p>
    <w:p w14:paraId="15C578C8">
      <w:pPr>
        <w:pStyle w:val="41"/>
        <w:spacing w:before="172" w:line="178" w:lineRule="auto"/>
        <w:rPr>
          <w:rFonts w:hint="eastAsia"/>
        </w:rPr>
      </w:pPr>
      <w:r>
        <w:drawing>
          <wp:inline distT="0" distB="0" distL="114300" distR="114300">
            <wp:extent cx="1848485" cy="1152525"/>
            <wp:effectExtent l="0" t="0" r="889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1"/>
                    <a:stretch>
                      <a:fillRect/>
                    </a:stretch>
                  </pic:blipFill>
                  <pic:spPr>
                    <a:xfrm>
                      <a:off x="0" y="0"/>
                      <a:ext cx="1848485" cy="1152525"/>
                    </a:xfrm>
                    <a:prstGeom prst="rect">
                      <a:avLst/>
                    </a:prstGeom>
                    <a:noFill/>
                    <a:ln>
                      <a:noFill/>
                    </a:ln>
                  </pic:spPr>
                </pic:pic>
              </a:graphicData>
            </a:graphic>
          </wp:inline>
        </w:drawing>
      </w:r>
      <w:r>
        <w:rPr>
          <w:rFonts w:hint="eastAsia"/>
        </w:rPr>
        <w:t xml:space="preserve">    </w:t>
      </w:r>
      <w:r>
        <w:drawing>
          <wp:inline distT="0" distB="0" distL="114300" distR="114300">
            <wp:extent cx="1864360" cy="1162050"/>
            <wp:effectExtent l="0" t="0" r="254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2"/>
                    <a:stretch>
                      <a:fillRect/>
                    </a:stretch>
                  </pic:blipFill>
                  <pic:spPr>
                    <a:xfrm>
                      <a:off x="0" y="0"/>
                      <a:ext cx="1864360" cy="1162050"/>
                    </a:xfrm>
                    <a:prstGeom prst="rect">
                      <a:avLst/>
                    </a:prstGeom>
                    <a:noFill/>
                    <a:ln>
                      <a:noFill/>
                    </a:ln>
                  </pic:spPr>
                </pic:pic>
              </a:graphicData>
            </a:graphic>
          </wp:inline>
        </w:drawing>
      </w:r>
      <w:r>
        <w:rPr>
          <w:rFonts w:hint="eastAsia"/>
        </w:rPr>
        <w:t xml:space="preserve">     </w:t>
      </w:r>
      <w:r>
        <w:drawing>
          <wp:inline distT="0" distB="0" distL="114300" distR="114300">
            <wp:extent cx="1880235" cy="1171575"/>
            <wp:effectExtent l="0" t="0" r="5715"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3"/>
                    <a:stretch>
                      <a:fillRect/>
                    </a:stretch>
                  </pic:blipFill>
                  <pic:spPr>
                    <a:xfrm>
                      <a:off x="0" y="0"/>
                      <a:ext cx="1880235" cy="1171575"/>
                    </a:xfrm>
                    <a:prstGeom prst="rect">
                      <a:avLst/>
                    </a:prstGeom>
                    <a:noFill/>
                    <a:ln>
                      <a:noFill/>
                    </a:ln>
                  </pic:spPr>
                </pic:pic>
              </a:graphicData>
            </a:graphic>
          </wp:inline>
        </w:drawing>
      </w:r>
    </w:p>
    <w:p w14:paraId="455FC53E">
      <w:pPr>
        <w:pStyle w:val="41"/>
        <w:numPr>
          <w:ilvl w:val="0"/>
          <w:numId w:val="22"/>
        </w:numPr>
        <w:spacing w:before="172" w:line="178" w:lineRule="auto"/>
        <w:ind w:firstLine="723" w:firstLineChars="300"/>
        <w:rPr>
          <w:rFonts w:ascii="Times New Roman" w:hAnsi="Times New Roman" w:eastAsia="宋体" w:cs="Times New Roman"/>
          <w:b/>
          <w:kern w:val="2"/>
          <w:sz w:val="24"/>
          <w:szCs w:val="24"/>
        </w:rPr>
      </w:pPr>
      <w:r>
        <w:rPr>
          <w:rFonts w:hint="eastAsia" w:ascii="Times New Roman" w:hAnsi="Times New Roman" w:eastAsia="宋体" w:cs="Times New Roman"/>
          <w:b/>
          <w:kern w:val="2"/>
          <w:sz w:val="24"/>
          <w:szCs w:val="24"/>
        </w:rPr>
        <w:t xml:space="preserve">甘特图                                （b）流程图      </w:t>
      </w:r>
      <w:r>
        <w:rPr>
          <w:rFonts w:hint="eastAsia"/>
          <w:color w:val="333333"/>
          <w:spacing w:val="4"/>
        </w:rPr>
        <w:t xml:space="preserve">                        </w:t>
      </w:r>
      <w:r>
        <w:rPr>
          <w:rFonts w:hint="eastAsia" w:ascii="Times New Roman" w:hAnsi="Times New Roman" w:eastAsia="宋体" w:cs="Times New Roman"/>
          <w:b/>
          <w:kern w:val="2"/>
          <w:sz w:val="24"/>
          <w:szCs w:val="24"/>
        </w:rPr>
        <w:t>（c）鱼骨图</w:t>
      </w:r>
    </w:p>
    <w:p w14:paraId="26AA384A">
      <w:pPr>
        <w:pStyle w:val="41"/>
        <w:spacing w:before="172" w:line="178" w:lineRule="auto"/>
        <w:ind w:left="210" w:firstLine="241" w:firstLineChars="100"/>
        <w:jc w:val="center"/>
        <w:rPr>
          <w:rFonts w:hint="eastAsia"/>
        </w:rPr>
      </w:pPr>
      <w:r>
        <w:rPr>
          <w:rFonts w:hint="eastAsia" w:ascii="Times New Roman" w:hAnsi="Times New Roman" w:eastAsia="宋体" w:cs="Times New Roman"/>
          <w:b/>
          <w:kern w:val="2"/>
          <w:sz w:val="24"/>
          <w:szCs w:val="24"/>
        </w:rPr>
        <w:t>图6-9 预设主题</w:t>
      </w:r>
    </w:p>
    <w:p w14:paraId="7A4EEB76">
      <w:pPr>
        <w:pStyle w:val="4"/>
        <w:numPr>
          <w:ilvl w:val="2"/>
          <w:numId w:val="0"/>
        </w:numPr>
        <w:spacing w:before="240" w:beforeLines="100" w:after="120" w:afterLines="50" w:line="288" w:lineRule="auto"/>
        <w:ind w:firstLine="480" w:firstLineChars="200"/>
        <w:rPr>
          <w:rFonts w:hint="eastAsia" w:ascii="黑体" w:hAnsi="黑体" w:eastAsia="黑体" w:cs="黑体"/>
        </w:rPr>
      </w:pPr>
      <w:bookmarkStart w:id="136" w:name="_Toc20280"/>
      <w:bookmarkStart w:id="137" w:name="_Toc26412"/>
      <w:r>
        <w:rPr>
          <w:rFonts w:hint="eastAsia" w:ascii="黑体" w:hAnsi="黑体" w:eastAsia="黑体" w:cs="黑体"/>
        </w:rPr>
        <w:t>6.2.6 用户体验</w:t>
      </w:r>
      <w:bookmarkEnd w:id="136"/>
      <w:bookmarkEnd w:id="137"/>
    </w:p>
    <w:p w14:paraId="17EF3D0E">
      <w:pPr>
        <w:pStyle w:val="11"/>
        <w:spacing w:after="120" w:afterLines="50" w:line="288" w:lineRule="auto"/>
        <w:rPr>
          <w:color w:val="1F1F1F"/>
        </w:rPr>
      </w:pPr>
      <w:r>
        <w:rPr>
          <w:rFonts w:hint="eastAsia"/>
          <w:color w:val="1F1F1F"/>
        </w:rPr>
        <w:t>该软件具有友好的图形操作界面；可左键拖转用虚线框选多节点进行操作；右键出现菜单进行快捷操作；上方显示工具栏快捷按钮。</w:t>
      </w:r>
    </w:p>
    <w:p w14:paraId="2A983E29">
      <w:pPr>
        <w:pStyle w:val="41"/>
        <w:spacing w:before="112" w:line="190" w:lineRule="auto"/>
        <w:ind w:left="210" w:firstLine="198" w:firstLineChars="100"/>
        <w:jc w:val="center"/>
        <w:rPr>
          <w:rFonts w:hint="eastAsia"/>
          <w:color w:val="333333"/>
          <w:spacing w:val="4"/>
        </w:rPr>
      </w:pPr>
      <w:r>
        <w:rPr>
          <w:rFonts w:hint="eastAsia"/>
          <w:color w:val="333333"/>
          <w:spacing w:val="4"/>
        </w:rPr>
        <w:drawing>
          <wp:inline distT="0" distB="0" distL="0" distR="0">
            <wp:extent cx="3465195" cy="2240915"/>
            <wp:effectExtent l="0" t="0" r="1905" b="6985"/>
            <wp:docPr id="18978308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30869" name="图片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465195" cy="2240915"/>
                    </a:xfrm>
                    <a:prstGeom prst="rect">
                      <a:avLst/>
                    </a:prstGeom>
                    <a:noFill/>
                  </pic:spPr>
                </pic:pic>
              </a:graphicData>
            </a:graphic>
          </wp:inline>
        </w:drawing>
      </w:r>
    </w:p>
    <w:p w14:paraId="3720D4FB">
      <w:pPr>
        <w:pStyle w:val="41"/>
        <w:spacing w:before="172" w:line="178" w:lineRule="auto"/>
        <w:ind w:left="210" w:firstLine="241" w:firstLineChars="100"/>
        <w:jc w:val="center"/>
        <w:rPr>
          <w:rFonts w:ascii="Times New Roman" w:hAnsi="Times New Roman" w:eastAsia="宋体" w:cs="Times New Roman"/>
          <w:b/>
          <w:kern w:val="2"/>
          <w:sz w:val="24"/>
          <w:szCs w:val="24"/>
        </w:rPr>
      </w:pPr>
      <w:r>
        <w:rPr>
          <w:rFonts w:hint="eastAsia" w:ascii="Times New Roman" w:hAnsi="Times New Roman" w:eastAsia="宋体" w:cs="Times New Roman"/>
          <w:b/>
          <w:kern w:val="2"/>
          <w:sz w:val="24"/>
          <w:szCs w:val="24"/>
        </w:rPr>
        <w:t>图6-8 用户体验</w:t>
      </w:r>
    </w:p>
    <w:p w14:paraId="0F08CB86">
      <w:pPr>
        <w:pStyle w:val="41"/>
        <w:spacing w:before="172" w:line="178" w:lineRule="auto"/>
        <w:ind w:left="210" w:firstLine="241" w:firstLineChars="100"/>
        <w:rPr>
          <w:rFonts w:ascii="Times New Roman" w:hAnsi="Times New Roman" w:eastAsia="宋体" w:cs="Times New Roman"/>
          <w:b/>
          <w:kern w:val="2"/>
          <w:sz w:val="24"/>
          <w:szCs w:val="24"/>
        </w:rPr>
      </w:pPr>
    </w:p>
    <w:p w14:paraId="5C602BE9"/>
    <w:p w14:paraId="7B117AD7"/>
    <w:p w14:paraId="6626BE8F">
      <w:pPr>
        <w:pStyle w:val="3"/>
        <w:keepNext/>
        <w:numPr>
          <w:ilvl w:val="0"/>
          <w:numId w:val="21"/>
        </w:numPr>
        <w:spacing w:before="240" w:beforeLines="100" w:after="120" w:afterLines="50" w:line="288" w:lineRule="auto"/>
      </w:pPr>
      <w:bookmarkStart w:id="138" w:name="_Toc6126"/>
      <w:bookmarkStart w:id="139" w:name="_Toc8047"/>
      <w:bookmarkStart w:id="140" w:name="_Toc6711"/>
      <w:r>
        <w:rPr>
          <w:rFonts w:hint="eastAsia"/>
        </w:rPr>
        <w:t>系统测试与验证</w:t>
      </w:r>
      <w:bookmarkEnd w:id="138"/>
      <w:bookmarkEnd w:id="139"/>
      <w:bookmarkEnd w:id="140"/>
    </w:p>
    <w:p w14:paraId="5D93C233">
      <w:pPr>
        <w:pStyle w:val="11"/>
        <w:spacing w:after="120" w:afterLines="50" w:line="288" w:lineRule="auto"/>
        <w:rPr>
          <w:color w:val="1F1F1F"/>
        </w:rPr>
      </w:pPr>
      <w:r>
        <w:rPr>
          <w:rFonts w:hint="eastAsia"/>
          <w:color w:val="1F1F1F"/>
        </w:rPr>
        <w:t>系统经过了详细的功能测试，部分测试数据如下表6-1所示：</w:t>
      </w:r>
    </w:p>
    <w:p w14:paraId="3BB2C5ED">
      <w:pPr>
        <w:pStyle w:val="41"/>
        <w:spacing w:before="172" w:line="178" w:lineRule="auto"/>
        <w:ind w:left="210" w:firstLine="241" w:firstLineChars="100"/>
        <w:jc w:val="center"/>
        <w:rPr>
          <w:rFonts w:ascii="Times New Roman" w:hAnsi="Times New Roman" w:eastAsia="宋体" w:cs="Times New Roman"/>
          <w:b/>
          <w:kern w:val="2"/>
          <w:sz w:val="24"/>
          <w:szCs w:val="24"/>
        </w:rPr>
      </w:pPr>
      <w:r>
        <w:rPr>
          <w:rFonts w:hint="eastAsia" w:ascii="Times New Roman" w:hAnsi="Times New Roman" w:eastAsia="宋体" w:cs="Times New Roman"/>
          <w:b/>
          <w:kern w:val="2"/>
          <w:sz w:val="24"/>
          <w:szCs w:val="24"/>
        </w:rPr>
        <w:t>表6-1核心功能测试用例及结果</w:t>
      </w:r>
    </w:p>
    <w:tbl>
      <w:tblPr>
        <w:tblStyle w:val="29"/>
        <w:tblW w:w="957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1042"/>
        <w:gridCol w:w="1230"/>
        <w:gridCol w:w="2040"/>
        <w:gridCol w:w="2096"/>
        <w:gridCol w:w="1938"/>
        <w:gridCol w:w="1230"/>
      </w:tblGrid>
      <w:tr w14:paraId="3F6854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1042"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58B6B8C2">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测试ID</w:t>
            </w:r>
          </w:p>
        </w:tc>
        <w:tc>
          <w:tcPr>
            <w:tcW w:w="1230"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4E4241B4">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测试模块</w:t>
            </w:r>
          </w:p>
        </w:tc>
        <w:tc>
          <w:tcPr>
            <w:tcW w:w="2040"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5AC26CC4">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测试内容</w:t>
            </w:r>
          </w:p>
        </w:tc>
        <w:tc>
          <w:tcPr>
            <w:tcW w:w="2096"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74094381">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预期结果</w:t>
            </w:r>
          </w:p>
        </w:tc>
        <w:tc>
          <w:tcPr>
            <w:tcW w:w="1938"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42E76D81">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实际结果</w:t>
            </w:r>
          </w:p>
        </w:tc>
        <w:tc>
          <w:tcPr>
            <w:tcW w:w="1230"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49FA7C6F">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测试结论</w:t>
            </w:r>
          </w:p>
        </w:tc>
      </w:tr>
      <w:tr w14:paraId="22FC44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042" w:type="dxa"/>
            <w:tcBorders>
              <w:top w:val="single" w:color="auto" w:sz="4" w:space="0"/>
              <w:left w:val="nil"/>
              <w:bottom w:val="nil"/>
              <w:right w:val="nil"/>
            </w:tcBorders>
            <w:tcMar>
              <w:top w:w="120" w:type="dxa"/>
              <w:left w:w="180" w:type="dxa"/>
              <w:bottom w:w="120" w:type="dxa"/>
              <w:right w:w="180" w:type="dxa"/>
            </w:tcMar>
            <w:vAlign w:val="center"/>
          </w:tcPr>
          <w:p w14:paraId="258354FA">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T-001</w:t>
            </w:r>
          </w:p>
        </w:tc>
        <w:tc>
          <w:tcPr>
            <w:tcW w:w="1230" w:type="dxa"/>
            <w:tcBorders>
              <w:top w:val="single" w:color="auto" w:sz="4" w:space="0"/>
              <w:left w:val="nil"/>
              <w:bottom w:val="nil"/>
              <w:right w:val="nil"/>
            </w:tcBorders>
            <w:tcMar>
              <w:top w:w="120" w:type="dxa"/>
              <w:left w:w="180" w:type="dxa"/>
              <w:bottom w:w="120" w:type="dxa"/>
              <w:right w:w="180" w:type="dxa"/>
            </w:tcMar>
            <w:vAlign w:val="center"/>
          </w:tcPr>
          <w:p w14:paraId="442102F4">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节点管理</w:t>
            </w:r>
          </w:p>
        </w:tc>
        <w:tc>
          <w:tcPr>
            <w:tcW w:w="2040" w:type="dxa"/>
            <w:tcBorders>
              <w:top w:val="single" w:color="auto" w:sz="4" w:space="0"/>
              <w:left w:val="nil"/>
              <w:bottom w:val="nil"/>
              <w:right w:val="nil"/>
            </w:tcBorders>
            <w:tcMar>
              <w:top w:w="120" w:type="dxa"/>
              <w:left w:w="180" w:type="dxa"/>
              <w:bottom w:w="120" w:type="dxa"/>
              <w:right w:w="180" w:type="dxa"/>
            </w:tcMar>
            <w:vAlign w:val="center"/>
          </w:tcPr>
          <w:p w14:paraId="0DEA1B51">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连续创建5层节点</w:t>
            </w:r>
          </w:p>
        </w:tc>
        <w:tc>
          <w:tcPr>
            <w:tcW w:w="2096" w:type="dxa"/>
            <w:tcBorders>
              <w:top w:val="single" w:color="auto" w:sz="4" w:space="0"/>
              <w:left w:val="nil"/>
              <w:bottom w:val="nil"/>
              <w:right w:val="nil"/>
            </w:tcBorders>
            <w:tcMar>
              <w:top w:w="120" w:type="dxa"/>
              <w:left w:w="180" w:type="dxa"/>
              <w:bottom w:w="120" w:type="dxa"/>
              <w:right w:w="180" w:type="dxa"/>
            </w:tcMar>
            <w:vAlign w:val="center"/>
          </w:tcPr>
          <w:p w14:paraId="4F1FE4BC">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节点自动排列，连线正确</w:t>
            </w:r>
          </w:p>
        </w:tc>
        <w:tc>
          <w:tcPr>
            <w:tcW w:w="1938" w:type="dxa"/>
            <w:tcBorders>
              <w:top w:val="single" w:color="auto" w:sz="4" w:space="0"/>
              <w:left w:val="nil"/>
              <w:bottom w:val="nil"/>
              <w:right w:val="nil"/>
            </w:tcBorders>
            <w:tcMar>
              <w:top w:w="120" w:type="dxa"/>
              <w:left w:w="180" w:type="dxa"/>
              <w:bottom w:w="120" w:type="dxa"/>
              <w:right w:w="180" w:type="dxa"/>
            </w:tcMar>
            <w:vAlign w:val="center"/>
          </w:tcPr>
          <w:p w14:paraId="0AFF2BA5">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节点排列整齐，无重叠</w:t>
            </w:r>
          </w:p>
        </w:tc>
        <w:tc>
          <w:tcPr>
            <w:tcW w:w="1230" w:type="dxa"/>
            <w:tcBorders>
              <w:top w:val="single" w:color="auto" w:sz="4" w:space="0"/>
              <w:left w:val="nil"/>
              <w:bottom w:val="nil"/>
              <w:right w:val="nil"/>
            </w:tcBorders>
            <w:tcMar>
              <w:top w:w="120" w:type="dxa"/>
              <w:left w:w="180" w:type="dxa"/>
              <w:bottom w:w="120" w:type="dxa"/>
              <w:right w:w="180" w:type="dxa"/>
            </w:tcMar>
            <w:vAlign w:val="center"/>
          </w:tcPr>
          <w:p w14:paraId="2D646226">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通过</w:t>
            </w:r>
          </w:p>
        </w:tc>
      </w:tr>
      <w:tr w14:paraId="4E0D3A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042" w:type="dxa"/>
            <w:tcBorders>
              <w:top w:val="nil"/>
              <w:left w:val="nil"/>
              <w:bottom w:val="nil"/>
              <w:right w:val="nil"/>
            </w:tcBorders>
            <w:tcMar>
              <w:top w:w="120" w:type="dxa"/>
              <w:left w:w="180" w:type="dxa"/>
              <w:bottom w:w="120" w:type="dxa"/>
              <w:right w:w="180" w:type="dxa"/>
            </w:tcMar>
            <w:vAlign w:val="center"/>
          </w:tcPr>
          <w:p w14:paraId="41A2C738">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T-002</w:t>
            </w:r>
          </w:p>
        </w:tc>
        <w:tc>
          <w:tcPr>
            <w:tcW w:w="1230" w:type="dxa"/>
            <w:tcBorders>
              <w:top w:val="nil"/>
              <w:left w:val="nil"/>
              <w:bottom w:val="nil"/>
              <w:right w:val="nil"/>
            </w:tcBorders>
            <w:tcMar>
              <w:top w:w="120" w:type="dxa"/>
              <w:left w:w="180" w:type="dxa"/>
              <w:bottom w:w="120" w:type="dxa"/>
              <w:right w:w="180" w:type="dxa"/>
            </w:tcMar>
            <w:vAlign w:val="center"/>
          </w:tcPr>
          <w:p w14:paraId="291464F7">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撤销重做</w:t>
            </w:r>
          </w:p>
        </w:tc>
        <w:tc>
          <w:tcPr>
            <w:tcW w:w="2040" w:type="dxa"/>
            <w:tcBorders>
              <w:top w:val="nil"/>
              <w:left w:val="nil"/>
              <w:bottom w:val="nil"/>
              <w:right w:val="nil"/>
            </w:tcBorders>
            <w:tcMar>
              <w:top w:w="120" w:type="dxa"/>
              <w:left w:w="180" w:type="dxa"/>
              <w:bottom w:w="120" w:type="dxa"/>
              <w:right w:w="180" w:type="dxa"/>
            </w:tcMar>
            <w:vAlign w:val="center"/>
          </w:tcPr>
          <w:p w14:paraId="64D25E30">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移动节点后按Ctrl+Z</w:t>
            </w:r>
          </w:p>
        </w:tc>
        <w:tc>
          <w:tcPr>
            <w:tcW w:w="2096" w:type="dxa"/>
            <w:tcBorders>
              <w:top w:val="nil"/>
              <w:left w:val="nil"/>
              <w:bottom w:val="nil"/>
              <w:right w:val="nil"/>
            </w:tcBorders>
            <w:tcMar>
              <w:top w:w="120" w:type="dxa"/>
              <w:left w:w="180" w:type="dxa"/>
              <w:bottom w:w="120" w:type="dxa"/>
              <w:right w:w="180" w:type="dxa"/>
            </w:tcMar>
            <w:vAlign w:val="center"/>
          </w:tcPr>
          <w:p w14:paraId="17EA4CE0">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节点瞬间回到原位</w:t>
            </w:r>
          </w:p>
        </w:tc>
        <w:tc>
          <w:tcPr>
            <w:tcW w:w="1938" w:type="dxa"/>
            <w:tcBorders>
              <w:top w:val="nil"/>
              <w:left w:val="nil"/>
              <w:bottom w:val="nil"/>
              <w:right w:val="nil"/>
            </w:tcBorders>
            <w:tcMar>
              <w:top w:w="120" w:type="dxa"/>
              <w:left w:w="180" w:type="dxa"/>
              <w:bottom w:w="120" w:type="dxa"/>
              <w:right w:w="180" w:type="dxa"/>
            </w:tcMar>
            <w:vAlign w:val="center"/>
          </w:tcPr>
          <w:p w14:paraId="6B1DEF65">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节点回到原位，连线跟随</w:t>
            </w:r>
          </w:p>
        </w:tc>
        <w:tc>
          <w:tcPr>
            <w:tcW w:w="1230" w:type="dxa"/>
            <w:tcBorders>
              <w:top w:val="nil"/>
              <w:left w:val="nil"/>
              <w:bottom w:val="nil"/>
              <w:right w:val="nil"/>
            </w:tcBorders>
            <w:tcMar>
              <w:top w:w="120" w:type="dxa"/>
              <w:left w:w="180" w:type="dxa"/>
              <w:bottom w:w="120" w:type="dxa"/>
              <w:right w:w="180" w:type="dxa"/>
            </w:tcMar>
            <w:vAlign w:val="center"/>
          </w:tcPr>
          <w:p w14:paraId="7003ABB2">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通过</w:t>
            </w:r>
          </w:p>
        </w:tc>
      </w:tr>
      <w:tr w14:paraId="4D0E6D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042" w:type="dxa"/>
            <w:tcBorders>
              <w:top w:val="nil"/>
              <w:left w:val="nil"/>
              <w:bottom w:val="nil"/>
              <w:right w:val="nil"/>
            </w:tcBorders>
            <w:tcMar>
              <w:top w:w="120" w:type="dxa"/>
              <w:left w:w="180" w:type="dxa"/>
              <w:bottom w:w="120" w:type="dxa"/>
              <w:right w:w="180" w:type="dxa"/>
            </w:tcMar>
            <w:vAlign w:val="center"/>
          </w:tcPr>
          <w:p w14:paraId="0057796B">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T-003</w:t>
            </w:r>
          </w:p>
        </w:tc>
        <w:tc>
          <w:tcPr>
            <w:tcW w:w="1230" w:type="dxa"/>
            <w:tcBorders>
              <w:top w:val="nil"/>
              <w:left w:val="nil"/>
              <w:bottom w:val="nil"/>
              <w:right w:val="nil"/>
            </w:tcBorders>
            <w:tcMar>
              <w:top w:w="120" w:type="dxa"/>
              <w:left w:w="180" w:type="dxa"/>
              <w:bottom w:w="120" w:type="dxa"/>
              <w:right w:w="180" w:type="dxa"/>
            </w:tcMar>
            <w:vAlign w:val="center"/>
          </w:tcPr>
          <w:p w14:paraId="333CDC6E">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文件保存</w:t>
            </w:r>
          </w:p>
        </w:tc>
        <w:tc>
          <w:tcPr>
            <w:tcW w:w="2040" w:type="dxa"/>
            <w:tcBorders>
              <w:top w:val="nil"/>
              <w:left w:val="nil"/>
              <w:bottom w:val="nil"/>
              <w:right w:val="nil"/>
            </w:tcBorders>
            <w:tcMar>
              <w:top w:w="120" w:type="dxa"/>
              <w:left w:w="180" w:type="dxa"/>
              <w:bottom w:w="120" w:type="dxa"/>
              <w:right w:w="180" w:type="dxa"/>
            </w:tcMar>
            <w:vAlign w:val="center"/>
          </w:tcPr>
          <w:p w14:paraId="0E983C3F">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保存含中文字符的导图</w:t>
            </w:r>
          </w:p>
        </w:tc>
        <w:tc>
          <w:tcPr>
            <w:tcW w:w="2096" w:type="dxa"/>
            <w:tcBorders>
              <w:top w:val="nil"/>
              <w:left w:val="nil"/>
              <w:bottom w:val="nil"/>
              <w:right w:val="nil"/>
            </w:tcBorders>
            <w:tcMar>
              <w:top w:w="120" w:type="dxa"/>
              <w:left w:w="180" w:type="dxa"/>
              <w:bottom w:w="120" w:type="dxa"/>
              <w:right w:w="180" w:type="dxa"/>
            </w:tcMar>
            <w:vAlign w:val="center"/>
          </w:tcPr>
          <w:p w14:paraId="26985ABB">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生成UTF-8编码XML</w:t>
            </w:r>
          </w:p>
        </w:tc>
        <w:tc>
          <w:tcPr>
            <w:tcW w:w="1938" w:type="dxa"/>
            <w:tcBorders>
              <w:top w:val="nil"/>
              <w:left w:val="nil"/>
              <w:bottom w:val="nil"/>
              <w:right w:val="nil"/>
            </w:tcBorders>
            <w:tcMar>
              <w:top w:w="120" w:type="dxa"/>
              <w:left w:w="180" w:type="dxa"/>
              <w:bottom w:w="120" w:type="dxa"/>
              <w:right w:w="180" w:type="dxa"/>
            </w:tcMar>
            <w:vAlign w:val="center"/>
          </w:tcPr>
          <w:p w14:paraId="2403FDA1">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XML解析正常，无乱码</w:t>
            </w:r>
          </w:p>
        </w:tc>
        <w:tc>
          <w:tcPr>
            <w:tcW w:w="1230" w:type="dxa"/>
            <w:tcBorders>
              <w:top w:val="nil"/>
              <w:left w:val="nil"/>
              <w:bottom w:val="nil"/>
              <w:right w:val="nil"/>
            </w:tcBorders>
            <w:tcMar>
              <w:top w:w="120" w:type="dxa"/>
              <w:left w:w="180" w:type="dxa"/>
              <w:bottom w:w="120" w:type="dxa"/>
              <w:right w:w="180" w:type="dxa"/>
            </w:tcMar>
            <w:vAlign w:val="center"/>
          </w:tcPr>
          <w:p w14:paraId="2C1B2EEF">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通过</w:t>
            </w:r>
          </w:p>
        </w:tc>
      </w:tr>
      <w:tr w14:paraId="4B7E2A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042" w:type="dxa"/>
            <w:tcBorders>
              <w:top w:val="nil"/>
              <w:left w:val="nil"/>
              <w:bottom w:val="nil"/>
              <w:right w:val="nil"/>
            </w:tcBorders>
            <w:tcMar>
              <w:top w:w="120" w:type="dxa"/>
              <w:left w:w="180" w:type="dxa"/>
              <w:bottom w:w="120" w:type="dxa"/>
              <w:right w:w="180" w:type="dxa"/>
            </w:tcMar>
            <w:vAlign w:val="center"/>
          </w:tcPr>
          <w:p w14:paraId="33F342C1">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T-004</w:t>
            </w:r>
          </w:p>
        </w:tc>
        <w:tc>
          <w:tcPr>
            <w:tcW w:w="1230" w:type="dxa"/>
            <w:tcBorders>
              <w:top w:val="nil"/>
              <w:left w:val="nil"/>
              <w:bottom w:val="nil"/>
              <w:right w:val="nil"/>
            </w:tcBorders>
            <w:tcMar>
              <w:top w:w="120" w:type="dxa"/>
              <w:left w:w="180" w:type="dxa"/>
              <w:bottom w:w="120" w:type="dxa"/>
              <w:right w:w="180" w:type="dxa"/>
            </w:tcMar>
            <w:vAlign w:val="center"/>
          </w:tcPr>
          <w:p w14:paraId="0CAF9C17">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手写批注</w:t>
            </w:r>
          </w:p>
        </w:tc>
        <w:tc>
          <w:tcPr>
            <w:tcW w:w="2040" w:type="dxa"/>
            <w:tcBorders>
              <w:top w:val="nil"/>
              <w:left w:val="nil"/>
              <w:bottom w:val="nil"/>
              <w:right w:val="nil"/>
            </w:tcBorders>
            <w:tcMar>
              <w:top w:w="120" w:type="dxa"/>
              <w:left w:w="180" w:type="dxa"/>
              <w:bottom w:w="120" w:type="dxa"/>
              <w:right w:w="180" w:type="dxa"/>
            </w:tcMar>
            <w:vAlign w:val="center"/>
          </w:tcPr>
          <w:p w14:paraId="5C31C7BD">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快速绘制复杂曲线</w:t>
            </w:r>
          </w:p>
        </w:tc>
        <w:tc>
          <w:tcPr>
            <w:tcW w:w="2096" w:type="dxa"/>
            <w:tcBorders>
              <w:top w:val="nil"/>
              <w:left w:val="nil"/>
              <w:bottom w:val="nil"/>
              <w:right w:val="nil"/>
            </w:tcBorders>
            <w:tcMar>
              <w:top w:w="120" w:type="dxa"/>
              <w:left w:w="180" w:type="dxa"/>
              <w:bottom w:w="120" w:type="dxa"/>
              <w:right w:w="180" w:type="dxa"/>
            </w:tcMar>
            <w:vAlign w:val="center"/>
          </w:tcPr>
          <w:p w14:paraId="4C47AEED">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线条流畅，无明显延迟</w:t>
            </w:r>
          </w:p>
        </w:tc>
        <w:tc>
          <w:tcPr>
            <w:tcW w:w="1938" w:type="dxa"/>
            <w:tcBorders>
              <w:top w:val="nil"/>
              <w:left w:val="nil"/>
              <w:bottom w:val="nil"/>
              <w:right w:val="nil"/>
            </w:tcBorders>
            <w:tcMar>
              <w:top w:w="120" w:type="dxa"/>
              <w:left w:w="180" w:type="dxa"/>
              <w:bottom w:w="120" w:type="dxa"/>
              <w:right w:w="180" w:type="dxa"/>
            </w:tcMar>
            <w:vAlign w:val="center"/>
          </w:tcPr>
          <w:p w14:paraId="434B68C9">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线条平滑，Z轴覆盖正常</w:t>
            </w:r>
          </w:p>
        </w:tc>
        <w:tc>
          <w:tcPr>
            <w:tcW w:w="1230" w:type="dxa"/>
            <w:tcBorders>
              <w:top w:val="nil"/>
              <w:left w:val="nil"/>
              <w:bottom w:val="nil"/>
              <w:right w:val="nil"/>
            </w:tcBorders>
            <w:tcMar>
              <w:top w:w="120" w:type="dxa"/>
              <w:left w:w="180" w:type="dxa"/>
              <w:bottom w:w="120" w:type="dxa"/>
              <w:right w:w="180" w:type="dxa"/>
            </w:tcMar>
            <w:vAlign w:val="center"/>
          </w:tcPr>
          <w:p w14:paraId="4D0A9CA1">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通过</w:t>
            </w:r>
          </w:p>
        </w:tc>
      </w:tr>
      <w:tr w14:paraId="79409C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042" w:type="dxa"/>
            <w:tcBorders>
              <w:top w:val="nil"/>
              <w:left w:val="nil"/>
              <w:bottom w:val="single" w:color="auto" w:sz="12" w:space="0"/>
              <w:right w:val="nil"/>
            </w:tcBorders>
            <w:tcMar>
              <w:top w:w="120" w:type="dxa"/>
              <w:left w:w="180" w:type="dxa"/>
              <w:bottom w:w="120" w:type="dxa"/>
              <w:right w:w="180" w:type="dxa"/>
            </w:tcMar>
            <w:vAlign w:val="center"/>
          </w:tcPr>
          <w:p w14:paraId="1244F651">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T-005</w:t>
            </w:r>
          </w:p>
        </w:tc>
        <w:tc>
          <w:tcPr>
            <w:tcW w:w="1230" w:type="dxa"/>
            <w:tcBorders>
              <w:top w:val="nil"/>
              <w:left w:val="nil"/>
              <w:bottom w:val="single" w:color="auto" w:sz="12" w:space="0"/>
              <w:right w:val="nil"/>
            </w:tcBorders>
            <w:tcMar>
              <w:top w:w="120" w:type="dxa"/>
              <w:left w:w="180" w:type="dxa"/>
              <w:bottom w:w="120" w:type="dxa"/>
              <w:right w:w="180" w:type="dxa"/>
            </w:tcMar>
            <w:vAlign w:val="center"/>
          </w:tcPr>
          <w:p w14:paraId="497A1A2D">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性能测试</w:t>
            </w:r>
          </w:p>
        </w:tc>
        <w:tc>
          <w:tcPr>
            <w:tcW w:w="2040" w:type="dxa"/>
            <w:tcBorders>
              <w:top w:val="nil"/>
              <w:left w:val="nil"/>
              <w:bottom w:val="single" w:color="auto" w:sz="12" w:space="0"/>
              <w:right w:val="nil"/>
            </w:tcBorders>
            <w:tcMar>
              <w:top w:w="120" w:type="dxa"/>
              <w:left w:w="180" w:type="dxa"/>
              <w:bottom w:w="120" w:type="dxa"/>
              <w:right w:w="180" w:type="dxa"/>
            </w:tcMar>
            <w:vAlign w:val="center"/>
          </w:tcPr>
          <w:p w14:paraId="55AA5C8C">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加载1000个节点文件</w:t>
            </w:r>
          </w:p>
        </w:tc>
        <w:tc>
          <w:tcPr>
            <w:tcW w:w="2096" w:type="dxa"/>
            <w:tcBorders>
              <w:top w:val="nil"/>
              <w:left w:val="nil"/>
              <w:bottom w:val="single" w:color="auto" w:sz="12" w:space="0"/>
              <w:right w:val="nil"/>
            </w:tcBorders>
            <w:tcMar>
              <w:top w:w="120" w:type="dxa"/>
              <w:left w:w="180" w:type="dxa"/>
              <w:bottom w:w="120" w:type="dxa"/>
              <w:right w:w="180" w:type="dxa"/>
            </w:tcMar>
            <w:vAlign w:val="center"/>
          </w:tcPr>
          <w:p w14:paraId="155768B5">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打开时间&lt;2s</w:t>
            </w:r>
          </w:p>
        </w:tc>
        <w:tc>
          <w:tcPr>
            <w:tcW w:w="1938" w:type="dxa"/>
            <w:tcBorders>
              <w:top w:val="nil"/>
              <w:left w:val="nil"/>
              <w:bottom w:val="single" w:color="auto" w:sz="12" w:space="0"/>
              <w:right w:val="nil"/>
            </w:tcBorders>
            <w:tcMar>
              <w:top w:w="120" w:type="dxa"/>
              <w:left w:w="180" w:type="dxa"/>
              <w:bottom w:w="120" w:type="dxa"/>
              <w:right w:w="180" w:type="dxa"/>
            </w:tcMar>
            <w:vAlign w:val="center"/>
          </w:tcPr>
          <w:p w14:paraId="78732708">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打开耗时1.8s，缩放略卡顿</w:t>
            </w:r>
          </w:p>
        </w:tc>
        <w:tc>
          <w:tcPr>
            <w:tcW w:w="1230" w:type="dxa"/>
            <w:tcBorders>
              <w:top w:val="nil"/>
              <w:left w:val="nil"/>
              <w:bottom w:val="single" w:color="auto" w:sz="12" w:space="0"/>
              <w:right w:val="nil"/>
            </w:tcBorders>
            <w:tcMar>
              <w:top w:w="120" w:type="dxa"/>
              <w:left w:w="180" w:type="dxa"/>
              <w:bottom w:w="120" w:type="dxa"/>
              <w:right w:w="180" w:type="dxa"/>
            </w:tcMar>
            <w:vAlign w:val="center"/>
          </w:tcPr>
          <w:p w14:paraId="26189A77">
            <w:pPr>
              <w:snapToGrid w:val="0"/>
              <w:spacing w:line="288" w:lineRule="auto"/>
              <w:rPr>
                <w:rFonts w:hint="eastAsia" w:ascii="宋体" w:hAnsi="宋体" w:eastAsia="宋体" w:cs="宋体"/>
                <w:color w:val="1F1F1F"/>
                <w:sz w:val="21"/>
                <w:szCs w:val="21"/>
              </w:rPr>
            </w:pPr>
            <w:r>
              <w:rPr>
                <w:rFonts w:hint="eastAsia" w:ascii="宋体" w:hAnsi="宋体" w:eastAsia="宋体" w:cs="宋体"/>
                <w:color w:val="1F1F1F"/>
                <w:sz w:val="21"/>
                <w:szCs w:val="21"/>
              </w:rPr>
              <w:t>基本通过</w:t>
            </w:r>
          </w:p>
        </w:tc>
      </w:tr>
    </w:tbl>
    <w:p w14:paraId="1907CF5D">
      <w:pPr>
        <w:pStyle w:val="2"/>
        <w:keepNext/>
        <w:numPr>
          <w:ilvl w:val="0"/>
          <w:numId w:val="5"/>
        </w:numPr>
        <w:spacing w:before="240" w:beforeLines="100" w:after="120" w:line="288" w:lineRule="auto"/>
      </w:pPr>
      <w:bookmarkStart w:id="141" w:name="_Toc26529"/>
      <w:bookmarkStart w:id="142" w:name="_Toc32470"/>
      <w:bookmarkStart w:id="143" w:name="_Toc23988"/>
      <w:r>
        <w:t>总结与建议</w:t>
      </w:r>
      <w:bookmarkEnd w:id="141"/>
      <w:bookmarkEnd w:id="142"/>
      <w:bookmarkEnd w:id="143"/>
    </w:p>
    <w:p w14:paraId="3DAFB3B1">
      <w:pPr>
        <w:pStyle w:val="3"/>
        <w:keepNext/>
        <w:numPr>
          <w:ilvl w:val="0"/>
          <w:numId w:val="23"/>
        </w:numPr>
        <w:spacing w:before="240" w:beforeLines="100" w:after="120" w:afterLines="50" w:line="288" w:lineRule="auto"/>
      </w:pPr>
      <w:bookmarkStart w:id="144" w:name="_Toc3496"/>
      <w:bookmarkStart w:id="145" w:name="_Toc4629"/>
      <w:bookmarkStart w:id="146" w:name="_Toc3914"/>
      <w:r>
        <w:t>工作总结与团队贡献</w:t>
      </w:r>
      <w:bookmarkEnd w:id="144"/>
      <w:bookmarkEnd w:id="145"/>
      <w:bookmarkEnd w:id="146"/>
    </w:p>
    <w:p w14:paraId="70B79DA7">
      <w:pPr>
        <w:pStyle w:val="11"/>
        <w:spacing w:after="120" w:afterLines="50" w:line="288" w:lineRule="auto"/>
        <w:rPr>
          <w:color w:val="1F1F1F"/>
        </w:rPr>
      </w:pPr>
      <w:r>
        <w:rPr>
          <w:rFonts w:hint="eastAsia"/>
          <w:color w:val="1F1F1F"/>
        </w:rPr>
        <w:t>本项目历时数周，团队成员分工协作，圆满完成了课程设计任务。</w:t>
      </w:r>
    </w:p>
    <w:p w14:paraId="20D9A6DF">
      <w:pPr>
        <w:pStyle w:val="11"/>
        <w:spacing w:after="120" w:afterLines="50" w:line="288" w:lineRule="auto"/>
        <w:rPr>
          <w:color w:val="1F1F1F"/>
        </w:rPr>
      </w:pPr>
      <w:r>
        <w:rPr>
          <w:rFonts w:hint="eastAsia"/>
          <w:color w:val="1F1F1F"/>
        </w:rPr>
        <w:t>组为组长，我见证了我们小组的三个人在这次软件课程设计中，一步一步从“代码初学者”变成了会用Anaconda管理项目、PyQt5库创建图形界面、Git进行版本控制的“代码生产者”。虽然思维导图是一个小任务，但是我们在解决一个个困难的过程中学到了很多。</w:t>
      </w:r>
    </w:p>
    <w:p w14:paraId="3FDC9702">
      <w:pPr>
        <w:pStyle w:val="11"/>
        <w:spacing w:after="120" w:afterLines="50" w:line="288" w:lineRule="auto"/>
        <w:rPr>
          <w:color w:val="1F1F1F"/>
        </w:rPr>
      </w:pPr>
      <w:r>
        <w:rPr>
          <w:rFonts w:hint="eastAsia"/>
          <w:color w:val="1F1F1F"/>
        </w:rPr>
        <w:t>从初期的查阅资料、中期第一次点亮GUI界面、中后期不断添加新功能、后期的大量测试与修复bug，我们对Python语言和软件工程的设计思想有了越来越多的理解。</w:t>
      </w:r>
    </w:p>
    <w:p w14:paraId="653A5C8A">
      <w:pPr>
        <w:pStyle w:val="11"/>
        <w:spacing w:after="120" w:afterLines="50" w:line="288" w:lineRule="auto"/>
        <w:rPr>
          <w:color w:val="1F1F1F"/>
        </w:rPr>
      </w:pPr>
      <w:r>
        <w:rPr>
          <w:rFonts w:hint="eastAsia"/>
          <w:color w:val="1F1F1F"/>
        </w:rPr>
        <w:t>正是三个人的默契配合，才能在最后完成所有基础要求、所有可选要求、并做出了Todolist、Markdown导入、三种主题风格切换、手写批注等自由发挥的功能。</w:t>
      </w:r>
    </w:p>
    <w:p w14:paraId="7DC1950F">
      <w:pPr>
        <w:pStyle w:val="3"/>
        <w:keepNext/>
        <w:numPr>
          <w:ilvl w:val="0"/>
          <w:numId w:val="23"/>
        </w:numPr>
        <w:spacing w:before="240" w:beforeLines="100" w:after="120" w:afterLines="50" w:line="288" w:lineRule="auto"/>
      </w:pPr>
      <w:bookmarkStart w:id="147" w:name="_Toc7985"/>
      <w:bookmarkStart w:id="148" w:name="_Toc24066"/>
      <w:bookmarkStart w:id="149" w:name="_Toc7794"/>
      <w:r>
        <w:t>项目局限性分析</w:t>
      </w:r>
      <w:bookmarkEnd w:id="147"/>
      <w:bookmarkEnd w:id="148"/>
      <w:bookmarkEnd w:id="149"/>
    </w:p>
    <w:p w14:paraId="5D25E2E9">
      <w:pPr>
        <w:pStyle w:val="11"/>
        <w:spacing w:after="120" w:afterLines="50" w:line="288" w:lineRule="auto"/>
        <w:rPr>
          <w:color w:val="1F1F1F"/>
        </w:rPr>
      </w:pPr>
      <w:r>
        <w:rPr>
          <w:rFonts w:hint="eastAsia"/>
          <w:color w:val="1F1F1F"/>
        </w:rPr>
        <w:t>尽管系统功能已初具规模，但仍存在以下局限：</w:t>
      </w:r>
    </w:p>
    <w:p w14:paraId="1EEC0C53">
      <w:pPr>
        <w:pStyle w:val="11"/>
        <w:spacing w:after="120" w:afterLines="50" w:line="288" w:lineRule="auto"/>
        <w:rPr>
          <w:color w:val="1F1F1F"/>
        </w:rPr>
      </w:pPr>
      <w:r>
        <w:rPr>
          <w:rFonts w:hint="eastAsia"/>
          <w:color w:val="1F1F1F"/>
        </w:rPr>
        <w:t>大文件性能瓶颈：当节点数超过2000时，XML解析与全场景渲染会导致显著卡顿。</w:t>
      </w:r>
    </w:p>
    <w:p w14:paraId="1044DFFE">
      <w:pPr>
        <w:pStyle w:val="11"/>
        <w:spacing w:after="120" w:afterLines="50" w:line="288" w:lineRule="auto"/>
        <w:rPr>
          <w:color w:val="1F1F1F"/>
        </w:rPr>
      </w:pPr>
      <w:r>
        <w:rPr>
          <w:rFonts w:hint="eastAsia"/>
          <w:color w:val="1F1F1F"/>
        </w:rPr>
        <w:t>自由度限制：虽然支持连线管理，但连接线属于不具有父子关系的“非关联线”，该功能不符合思维导图的直觉，有待改进。</w:t>
      </w:r>
    </w:p>
    <w:p w14:paraId="18D1267A">
      <w:pPr>
        <w:pStyle w:val="3"/>
        <w:keepNext/>
        <w:numPr>
          <w:ilvl w:val="0"/>
          <w:numId w:val="23"/>
        </w:numPr>
        <w:spacing w:before="240" w:beforeLines="100" w:after="120" w:afterLines="50" w:line="288" w:lineRule="auto"/>
      </w:pPr>
      <w:bookmarkStart w:id="150" w:name="_Toc17601"/>
      <w:bookmarkStart w:id="151" w:name="_Toc3440"/>
      <w:bookmarkStart w:id="152" w:name="_Toc16783"/>
      <w:r>
        <w:t>未来改进方向</w:t>
      </w:r>
      <w:bookmarkEnd w:id="150"/>
      <w:bookmarkEnd w:id="151"/>
      <w:bookmarkEnd w:id="152"/>
    </w:p>
    <w:p w14:paraId="73255D5A">
      <w:pPr>
        <w:pStyle w:val="11"/>
        <w:spacing w:line="288" w:lineRule="auto"/>
        <w:rPr>
          <w:color w:val="1F1F1F"/>
        </w:rPr>
      </w:pPr>
      <w:r>
        <w:rPr>
          <w:color w:val="1F1F1F"/>
        </w:rPr>
        <w:t>针对上述问题，提出以下改进建议：</w:t>
      </w:r>
    </w:p>
    <w:p w14:paraId="07264AB5">
      <w:pPr>
        <w:pStyle w:val="11"/>
        <w:spacing w:after="120" w:afterLines="50" w:line="288" w:lineRule="auto"/>
        <w:rPr>
          <w:color w:val="1F1F1F"/>
        </w:rPr>
      </w:pPr>
      <w:r>
        <w:rPr>
          <w:rFonts w:hint="eastAsia"/>
          <w:color w:val="1F1F1F"/>
        </w:rPr>
        <w:t>异步I/O：引入多线程技术，将文件读写操作移至后台线程，配合进度条显示，确保主界面永不卡死。</w:t>
      </w:r>
    </w:p>
    <w:p w14:paraId="65405098">
      <w:pPr>
        <w:pStyle w:val="11"/>
        <w:spacing w:after="120" w:afterLines="50" w:line="288" w:lineRule="auto"/>
        <w:rPr>
          <w:color w:val="1F1F1F"/>
        </w:rPr>
      </w:pPr>
      <w:r>
        <w:rPr>
          <w:rFonts w:hint="eastAsia"/>
          <w:color w:val="1F1F1F"/>
        </w:rPr>
        <w:t>协同编辑：探索引入WebSocket通信，将XML数据模型转化为JSON差异包，实现局域网内的多用户实时协同编辑功能。</w:t>
      </w:r>
    </w:p>
    <w:p w14:paraId="35C68DC6">
      <w:pPr>
        <w:pStyle w:val="2"/>
        <w:keepNext/>
        <w:numPr>
          <w:ilvl w:val="0"/>
          <w:numId w:val="5"/>
        </w:numPr>
        <w:spacing w:before="240" w:beforeLines="100" w:after="120" w:line="288" w:lineRule="auto"/>
      </w:pPr>
      <w:bookmarkStart w:id="153" w:name="_Toc29048"/>
      <w:bookmarkStart w:id="154" w:name="_Toc9814"/>
      <w:bookmarkStart w:id="155" w:name="_Toc18711"/>
      <w:r>
        <w:t>参考文献</w:t>
      </w:r>
      <w:bookmarkEnd w:id="153"/>
      <w:bookmarkEnd w:id="154"/>
      <w:bookmarkEnd w:id="155"/>
    </w:p>
    <w:p w14:paraId="7F8228E6">
      <w:pPr>
        <w:pStyle w:val="11"/>
        <w:numPr>
          <w:ilvl w:val="0"/>
          <w:numId w:val="24"/>
        </w:numPr>
        <w:spacing w:line="288" w:lineRule="auto"/>
        <w:ind w:left="480" w:hanging="480" w:hangingChars="200"/>
        <w:jc w:val="left"/>
        <w:rPr>
          <w:color w:val="1F1F1F"/>
        </w:rPr>
      </w:pPr>
      <w:r>
        <w:rPr>
          <w:color w:val="1F1F1F"/>
        </w:rPr>
        <w:t>复旦大学图书馆. 思维导图工具 XMind 的使用</w:t>
      </w:r>
      <w:r>
        <w:rPr>
          <w:color w:val="1F1F1F"/>
        </w:rPr>
        <w:fldChar w:fldCharType="begin"/>
      </w:r>
      <w:r>
        <w:rPr>
          <w:color w:val="1F1F1F"/>
        </w:rPr>
        <w:instrText xml:space="preserve"> HYPERLINK "https://library.fudan.edu.cn/upload/article/files/59/8d/0a3a3ac84b15918abdb6721d8077/dff1fc26-0828-4148-9caf-bb063eba1953.pdf." </w:instrText>
      </w:r>
      <w:r>
        <w:rPr>
          <w:color w:val="1F1F1F"/>
        </w:rPr>
        <w:fldChar w:fldCharType="separate"/>
      </w:r>
      <w:r>
        <w:rPr>
          <w:rStyle w:val="23"/>
        </w:rPr>
        <w:t xml:space="preserve">https://library.fudan.edu.cn/upload/article/files/59/8d/0a3a3ac84b15918abdb6721d8077/dff1fc26-0828-4148-9caf-bb063eba1953.pdf. </w:t>
      </w:r>
      <w:r>
        <w:rPr>
          <w:color w:val="1F1F1F"/>
        </w:rPr>
        <w:fldChar w:fldCharType="end"/>
      </w:r>
    </w:p>
    <w:p w14:paraId="2064BA42">
      <w:pPr>
        <w:pStyle w:val="11"/>
        <w:numPr>
          <w:ilvl w:val="0"/>
          <w:numId w:val="24"/>
        </w:numPr>
        <w:spacing w:line="288" w:lineRule="auto"/>
        <w:ind w:left="480" w:hanging="480" w:hangingChars="200"/>
        <w:jc w:val="left"/>
        <w:rPr>
          <w:color w:val="1F1F1F"/>
        </w:rPr>
      </w:pPr>
      <w:r>
        <w:rPr>
          <w:color w:val="1F1F1F"/>
        </w:rPr>
        <w:t xml:space="preserve"> Python GUIs. QGraphics vector graphics interfaces with Python and PyQt6</w:t>
      </w:r>
      <w:r>
        <w:rPr>
          <w:rFonts w:hint="eastAsia"/>
          <w:color w:val="1F1F1F"/>
        </w:rPr>
        <w:t xml:space="preserve"> </w:t>
      </w:r>
      <w:r>
        <w:fldChar w:fldCharType="begin"/>
      </w:r>
      <w:r>
        <w:instrText xml:space="preserve"> HYPERLINK "https://www.esveo.com/en/blog/undo-redo-and-the-command-pattern/." </w:instrText>
      </w:r>
      <w:r>
        <w:fldChar w:fldCharType="separate"/>
      </w:r>
      <w:r>
        <w:rPr>
          <w:rStyle w:val="23"/>
        </w:rPr>
        <w:t xml:space="preserve">https://www.pythonguis.com/tutorials/pyqt6-qgraphics-vector-graphics/. </w:t>
      </w:r>
      <w:r>
        <w:rPr>
          <w:rStyle w:val="23"/>
        </w:rPr>
        <w:fldChar w:fldCharType="end"/>
      </w:r>
    </w:p>
    <w:p w14:paraId="09C24D61">
      <w:pPr>
        <w:pStyle w:val="11"/>
        <w:numPr>
          <w:ilvl w:val="0"/>
          <w:numId w:val="24"/>
        </w:numPr>
        <w:spacing w:line="288" w:lineRule="auto"/>
        <w:ind w:left="480" w:hanging="480" w:hangingChars="200"/>
        <w:jc w:val="left"/>
        <w:rPr>
          <w:color w:val="1F1F1F"/>
        </w:rPr>
      </w:pPr>
      <w:r>
        <w:rPr>
          <w:color w:val="1F1F1F"/>
        </w:rPr>
        <w:t xml:space="preserve"> Esveo. Undo, Redo, and the Command Pattern</w:t>
      </w:r>
      <w:r>
        <w:rPr>
          <w:rFonts w:hint="eastAsia"/>
          <w:color w:val="1F1F1F"/>
        </w:rPr>
        <w:t xml:space="preserve">                           </w:t>
      </w:r>
      <w:r>
        <w:fldChar w:fldCharType="begin"/>
      </w:r>
      <w:r>
        <w:instrText xml:space="preserve"> HYPERLINK "https://www.esveo.com/en/blog/undo-redo-and-the-command-pattern/." </w:instrText>
      </w:r>
      <w:r>
        <w:fldChar w:fldCharType="separate"/>
      </w:r>
      <w:r>
        <w:rPr>
          <w:rStyle w:val="24"/>
        </w:rPr>
        <w:t xml:space="preserve">https://www.esveo.com/en/blog/undo-redo-and-the-command-pattern/. </w:t>
      </w:r>
      <w:r>
        <w:rPr>
          <w:rStyle w:val="24"/>
        </w:rPr>
        <w:fldChar w:fldCharType="end"/>
      </w:r>
    </w:p>
    <w:p w14:paraId="7597AA91">
      <w:pPr>
        <w:pStyle w:val="11"/>
        <w:numPr>
          <w:ilvl w:val="0"/>
          <w:numId w:val="24"/>
        </w:numPr>
        <w:spacing w:line="288" w:lineRule="auto"/>
        <w:ind w:left="480" w:hanging="480" w:hangingChars="200"/>
        <w:jc w:val="left"/>
        <w:rPr>
          <w:color w:val="1F1F1F"/>
        </w:rPr>
      </w:pPr>
      <w:r>
        <w:rPr>
          <w:color w:val="1F1F1F"/>
        </w:rPr>
        <w:t xml:space="preserve"> The Qt Company. Model/View Programming</w:t>
      </w:r>
      <w:r>
        <w:rPr>
          <w:rFonts w:hint="eastAsia"/>
          <w:color w:val="1F1F1F"/>
        </w:rPr>
        <w:t xml:space="preserve">                                                                </w:t>
      </w:r>
      <w:r>
        <w:fldChar w:fldCharType="begin"/>
      </w:r>
      <w:r>
        <w:instrText xml:space="preserve"> HYPERLINK "https://doc.qt.io/qt-6/model-view-programming.html." </w:instrText>
      </w:r>
      <w:r>
        <w:fldChar w:fldCharType="separate"/>
      </w:r>
      <w:r>
        <w:rPr>
          <w:rStyle w:val="23"/>
        </w:rPr>
        <w:t xml:space="preserve">https://doc.qt.io/qt-6/model-view-programming.html. </w:t>
      </w:r>
      <w:r>
        <w:rPr>
          <w:rStyle w:val="23"/>
        </w:rPr>
        <w:fldChar w:fldCharType="end"/>
      </w:r>
    </w:p>
    <w:p w14:paraId="1BB51DCD">
      <w:pPr>
        <w:pStyle w:val="11"/>
        <w:numPr>
          <w:ilvl w:val="0"/>
          <w:numId w:val="24"/>
        </w:numPr>
        <w:spacing w:line="288" w:lineRule="auto"/>
        <w:ind w:left="480" w:hanging="480" w:hangingChars="200"/>
        <w:jc w:val="left"/>
        <w:rPr>
          <w:color w:val="1F1F1F"/>
        </w:rPr>
      </w:pPr>
      <w:r>
        <w:rPr>
          <w:color w:val="1F1F1F"/>
        </w:rPr>
        <w:t xml:space="preserve"> Real Python. Model-View-Controller (MVC) in Python Web Apps: Explained With Lego</w:t>
      </w:r>
      <w:r>
        <w:rPr>
          <w:rFonts w:hint="eastAsia"/>
          <w:color w:val="1F1F1F"/>
        </w:rPr>
        <w:t xml:space="preserve">                   </w:t>
      </w:r>
      <w:r>
        <w:fldChar w:fldCharType="begin"/>
      </w:r>
      <w:r>
        <w:instrText xml:space="preserve"> HYPERLINK "https://realpython.com/lego-model-view-controller-python/." </w:instrText>
      </w:r>
      <w:r>
        <w:fldChar w:fldCharType="separate"/>
      </w:r>
      <w:r>
        <w:rPr>
          <w:rStyle w:val="24"/>
        </w:rPr>
        <w:t xml:space="preserve">https://realpython.com/lego-model-view-controller-python/. </w:t>
      </w:r>
      <w:r>
        <w:rPr>
          <w:rStyle w:val="24"/>
        </w:rPr>
        <w:fldChar w:fldCharType="end"/>
      </w:r>
    </w:p>
    <w:p w14:paraId="070E1238">
      <w:pPr>
        <w:pStyle w:val="11"/>
        <w:numPr>
          <w:ilvl w:val="0"/>
          <w:numId w:val="24"/>
        </w:numPr>
        <w:spacing w:line="288" w:lineRule="auto"/>
        <w:ind w:left="480" w:hanging="480" w:hangingChars="200"/>
        <w:jc w:val="left"/>
        <w:rPr>
          <w:color w:val="1F1F1F"/>
        </w:rPr>
      </w:pPr>
      <w:r>
        <w:rPr>
          <w:color w:val="1F1F1F"/>
        </w:rPr>
        <w:t xml:space="preserve"> ResearchGate. EksPy: a new Python framework for developing graphical user interface based PyQt5</w:t>
      </w:r>
      <w:r>
        <w:rPr>
          <w:rFonts w:hint="eastAsia"/>
          <w:color w:val="1F1F1F"/>
        </w:rPr>
        <w:t xml:space="preserve">   </w:t>
      </w:r>
      <w:r>
        <w:fldChar w:fldCharType="begin"/>
      </w:r>
      <w:r>
        <w:instrText xml:space="preserve"> HYPERLINK "https://www.researchgate.net/publication/377878667_EksPy_a_new_Python_framework_for_developing_graphical_user_interface_based_PyQt5." </w:instrText>
      </w:r>
      <w:r>
        <w:fldChar w:fldCharType="separate"/>
      </w:r>
      <w:r>
        <w:rPr>
          <w:rStyle w:val="24"/>
        </w:rPr>
        <w:t xml:space="preserve">https://www.researchgate.net/publication/377878667_EksPy_a_new_Python_framework_for_developing_graphical_user_interface_based_PyQt5. </w:t>
      </w:r>
      <w:r>
        <w:rPr>
          <w:rStyle w:val="24"/>
        </w:rPr>
        <w:fldChar w:fldCharType="end"/>
      </w:r>
    </w:p>
    <w:p w14:paraId="44EBA02D">
      <w:pPr>
        <w:pStyle w:val="11"/>
        <w:numPr>
          <w:ilvl w:val="0"/>
          <w:numId w:val="24"/>
        </w:numPr>
        <w:spacing w:line="288" w:lineRule="auto"/>
        <w:ind w:left="480" w:hanging="480" w:hangingChars="200"/>
        <w:jc w:val="left"/>
        <w:rPr>
          <w:color w:val="1F1F1F"/>
        </w:rPr>
      </w:pPr>
      <w:r>
        <w:rPr>
          <w:color w:val="1F1F1F"/>
        </w:rPr>
        <w:t xml:space="preserve"> The Qt Company. Graphics View Framework</w:t>
      </w:r>
      <w:r>
        <w:rPr>
          <w:rFonts w:hint="eastAsia"/>
          <w:color w:val="1F1F1F"/>
        </w:rPr>
        <w:t xml:space="preserve">             </w:t>
      </w:r>
      <w:r>
        <w:rPr>
          <w:color w:val="1F1F1F"/>
        </w:rPr>
        <w:t xml:space="preserve"> </w:t>
      </w:r>
      <w:r>
        <w:rPr>
          <w:rFonts w:hint="eastAsia"/>
          <w:color w:val="1F1F1F"/>
        </w:rPr>
        <w:t xml:space="preserve">                                          </w:t>
      </w:r>
      <w:r>
        <w:fldChar w:fldCharType="begin"/>
      </w:r>
      <w:r>
        <w:instrText xml:space="preserve"> HYPERLINK "https://doc.qt.io/qt-6/graphicsview.html." </w:instrText>
      </w:r>
      <w:r>
        <w:fldChar w:fldCharType="separate"/>
      </w:r>
      <w:r>
        <w:rPr>
          <w:rStyle w:val="24"/>
        </w:rPr>
        <w:t xml:space="preserve">https://doc.qt.io/qt-6/graphicsview.html. </w:t>
      </w:r>
      <w:r>
        <w:rPr>
          <w:rStyle w:val="24"/>
        </w:rPr>
        <w:fldChar w:fldCharType="end"/>
      </w:r>
    </w:p>
    <w:p w14:paraId="19990D7F">
      <w:pPr>
        <w:pStyle w:val="11"/>
        <w:numPr>
          <w:ilvl w:val="0"/>
          <w:numId w:val="24"/>
        </w:numPr>
        <w:spacing w:line="288" w:lineRule="auto"/>
        <w:ind w:left="480" w:hanging="480" w:hangingChars="200"/>
        <w:jc w:val="left"/>
        <w:rPr>
          <w:color w:val="1F1F1F"/>
        </w:rPr>
      </w:pPr>
      <w:r>
        <w:rPr>
          <w:color w:val="1F1F1F"/>
        </w:rPr>
        <w:t xml:space="preserve"> Lim R. Algorithm for Drawing Trees</w:t>
      </w:r>
      <w:r>
        <w:rPr>
          <w:rFonts w:hint="eastAsia"/>
          <w:color w:val="1F1F1F"/>
        </w:rPr>
        <w:t xml:space="preserve"> </w:t>
      </w:r>
      <w:r>
        <w:fldChar w:fldCharType="begin"/>
      </w:r>
      <w:r>
        <w:instrText xml:space="preserve"> HYPERLINK "https://rachel53461.wordpress.com/2014/04/20/algorithm-for-drawing-trees/." </w:instrText>
      </w:r>
      <w:r>
        <w:fldChar w:fldCharType="separate"/>
      </w:r>
      <w:r>
        <w:rPr>
          <w:rStyle w:val="24"/>
        </w:rPr>
        <w:t>https://rachel53461.wordpress.com/2014/04/20/algorithm-for-drawing-trees/.</w:t>
      </w:r>
      <w:r>
        <w:rPr>
          <w:rStyle w:val="24"/>
        </w:rPr>
        <w:fldChar w:fldCharType="end"/>
      </w:r>
    </w:p>
    <w:sectPr>
      <w:pgSz w:w="12240" w:h="15840"/>
      <w:pgMar w:top="1440" w:right="1440" w:bottom="1440" w:left="1440" w:header="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D43EEBCD-412B-45E0-A7E4-8902625BD70D}"/>
  </w:font>
  <w:font w:name="Arial">
    <w:panose1 w:val="020B0604020202020204"/>
    <w:charset w:val="01"/>
    <w:family w:val="swiss"/>
    <w:pitch w:val="default"/>
    <w:sig w:usb0="E0002EFF" w:usb1="C000785B" w:usb2="00000009" w:usb3="00000000" w:csb0="400001FF" w:csb1="FFFF0000"/>
    <w:embedRegular r:id="rId2" w:fontKey="{60398E23-D045-4F21-BC8D-CD9F88CA6351}"/>
  </w:font>
  <w:font w:name="黑体">
    <w:panose1 w:val="02010609060101010101"/>
    <w:charset w:val="86"/>
    <w:family w:val="auto"/>
    <w:pitch w:val="default"/>
    <w:sig w:usb0="800002BF" w:usb1="38CF7CFA" w:usb2="00000016" w:usb3="00000000" w:csb0="00040001" w:csb1="00000000"/>
    <w:embedRegular r:id="rId3" w:fontKey="{B86FD910-F744-41E9-B3C0-7C7ACCDB9284}"/>
  </w:font>
  <w:font w:name="Courier New">
    <w:panose1 w:val="02070309020205020404"/>
    <w:charset w:val="01"/>
    <w:family w:val="modern"/>
    <w:pitch w:val="default"/>
    <w:sig w:usb0="E0002EFF" w:usb1="C0007843" w:usb2="00000009" w:usb3="00000000" w:csb0="400001FF" w:csb1="FFFF0000"/>
    <w:embedRegular r:id="rId4" w:fontKey="{8348FECE-9C79-441B-966A-32AF7B6A1825}"/>
  </w:font>
  <w:font w:name="Symbol">
    <w:panose1 w:val="05050102010706020507"/>
    <w:charset w:val="02"/>
    <w:family w:val="roman"/>
    <w:pitch w:val="default"/>
    <w:sig w:usb0="00000000" w:usb1="00000000" w:usb2="00000000" w:usb3="00000000" w:csb0="80000000" w:csb1="00000000"/>
    <w:embedRegular r:id="rId5" w:fontKey="{DAC839DC-3C6B-4B7A-B08E-A5434F8EBB82}"/>
  </w:font>
  <w:font w:name="Calibri">
    <w:panose1 w:val="020F0502020204030204"/>
    <w:charset w:val="00"/>
    <w:family w:val="swiss"/>
    <w:pitch w:val="default"/>
    <w:sig w:usb0="E4002EFF" w:usb1="C200247B" w:usb2="00000009" w:usb3="00000000" w:csb0="200001FF" w:csb1="00000000"/>
    <w:embedRegular r:id="rId6" w:fontKey="{025A0EB9-3313-4A16-A8BA-B91321C015A5}"/>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embedRegular r:id="rId7" w:fontKey="{AD701CA8-005E-4A8C-9F94-20121B8B573B}"/>
  </w:font>
  <w:font w:name="Tahoma">
    <w:panose1 w:val="020B0604030504040204"/>
    <w:charset w:val="00"/>
    <w:family w:val="auto"/>
    <w:pitch w:val="default"/>
    <w:sig w:usb0="E1002EFF" w:usb1="C000605B" w:usb2="00000029" w:usb3="00000000" w:csb0="200101FF" w:csb1="20280000"/>
    <w:embedRegular r:id="rId8" w:fontKey="{31A4B792-E48D-4335-BBAF-07503569310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4EA9E">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0E013">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10E0E013">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6B2A0">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48F80"/>
    <w:multiLevelType w:val="singleLevel"/>
    <w:tmpl w:val="86D48F80"/>
    <w:lvl w:ilvl="0" w:tentative="0">
      <w:start w:val="1"/>
      <w:numFmt w:val="decimal"/>
      <w:suff w:val="space"/>
      <w:lvlText w:val="7.%1"/>
      <w:lvlJc w:val="left"/>
      <w:pPr>
        <w:ind w:left="0" w:firstLine="0"/>
      </w:pPr>
      <w:rPr>
        <w:rFonts w:hint="default"/>
      </w:rPr>
    </w:lvl>
  </w:abstractNum>
  <w:abstractNum w:abstractNumId="1">
    <w:nsid w:val="8883C08A"/>
    <w:multiLevelType w:val="singleLevel"/>
    <w:tmpl w:val="8883C08A"/>
    <w:lvl w:ilvl="0" w:tentative="0">
      <w:start w:val="1"/>
      <w:numFmt w:val="decimal"/>
      <w:suff w:val="nothing"/>
      <w:lvlText w:val="（%1）"/>
      <w:lvlJc w:val="left"/>
    </w:lvl>
  </w:abstractNum>
  <w:abstractNum w:abstractNumId="2">
    <w:nsid w:val="921342BE"/>
    <w:multiLevelType w:val="singleLevel"/>
    <w:tmpl w:val="921342BE"/>
    <w:lvl w:ilvl="0" w:tentative="0">
      <w:start w:val="1"/>
      <w:numFmt w:val="decimal"/>
      <w:suff w:val="space"/>
      <w:lvlText w:val="%1."/>
      <w:lvlJc w:val="left"/>
    </w:lvl>
  </w:abstractNum>
  <w:abstractNum w:abstractNumId="3">
    <w:nsid w:val="95CEF584"/>
    <w:multiLevelType w:val="singleLevel"/>
    <w:tmpl w:val="95CEF584"/>
    <w:lvl w:ilvl="0" w:tentative="0">
      <w:start w:val="1"/>
      <w:numFmt w:val="decimal"/>
      <w:suff w:val="space"/>
      <w:lvlText w:val="[%1]"/>
      <w:lvlJc w:val="left"/>
    </w:lvl>
  </w:abstractNum>
  <w:abstractNum w:abstractNumId="4">
    <w:nsid w:val="9E836309"/>
    <w:multiLevelType w:val="singleLevel"/>
    <w:tmpl w:val="9E836309"/>
    <w:lvl w:ilvl="0" w:tentative="0">
      <w:start w:val="1"/>
      <w:numFmt w:val="decimal"/>
      <w:suff w:val="space"/>
      <w:lvlText w:val="%1."/>
      <w:lvlJc w:val="left"/>
    </w:lvl>
  </w:abstractNum>
  <w:abstractNum w:abstractNumId="5">
    <w:nsid w:val="A9D03639"/>
    <w:multiLevelType w:val="singleLevel"/>
    <w:tmpl w:val="A9D03639"/>
    <w:lvl w:ilvl="0" w:tentative="0">
      <w:start w:val="1"/>
      <w:numFmt w:val="decimal"/>
      <w:suff w:val="space"/>
      <w:lvlText w:val="1.2.%1"/>
      <w:lvlJc w:val="left"/>
      <w:pPr>
        <w:ind w:left="420" w:firstLine="0"/>
      </w:pPr>
      <w:rPr>
        <w:rFonts w:hint="default"/>
      </w:rPr>
    </w:lvl>
  </w:abstractNum>
  <w:abstractNum w:abstractNumId="6">
    <w:nsid w:val="AF9A7A8B"/>
    <w:multiLevelType w:val="singleLevel"/>
    <w:tmpl w:val="AF9A7A8B"/>
    <w:lvl w:ilvl="0" w:tentative="0">
      <w:start w:val="1"/>
      <w:numFmt w:val="decimal"/>
      <w:suff w:val="space"/>
      <w:lvlText w:val=""/>
      <w:lvlJc w:val="left"/>
      <w:pPr>
        <w:ind w:left="0" w:firstLine="480"/>
      </w:pPr>
      <w:rPr>
        <w:rFonts w:hint="default"/>
      </w:rPr>
    </w:lvl>
  </w:abstractNum>
  <w:abstractNum w:abstractNumId="7">
    <w:nsid w:val="BA45D53F"/>
    <w:multiLevelType w:val="singleLevel"/>
    <w:tmpl w:val="BA45D53F"/>
    <w:lvl w:ilvl="0" w:tentative="0">
      <w:start w:val="1"/>
      <w:numFmt w:val="lowerLetter"/>
      <w:suff w:val="nothing"/>
      <w:lvlText w:val="（%1）"/>
      <w:lvlJc w:val="left"/>
    </w:lvl>
  </w:abstractNum>
  <w:abstractNum w:abstractNumId="8">
    <w:nsid w:val="BC399C5F"/>
    <w:multiLevelType w:val="singleLevel"/>
    <w:tmpl w:val="BC399C5F"/>
    <w:lvl w:ilvl="0" w:tentative="0">
      <w:start w:val="1"/>
      <w:numFmt w:val="decimal"/>
      <w:suff w:val="space"/>
      <w:lvlText w:val="4.%1"/>
      <w:lvlJc w:val="left"/>
      <w:pPr>
        <w:ind w:left="0" w:firstLine="0"/>
      </w:pPr>
      <w:rPr>
        <w:rFonts w:hint="default"/>
      </w:rPr>
    </w:lvl>
  </w:abstractNum>
  <w:abstractNum w:abstractNumId="9">
    <w:nsid w:val="BFF0049D"/>
    <w:multiLevelType w:val="singleLevel"/>
    <w:tmpl w:val="BFF0049D"/>
    <w:lvl w:ilvl="0" w:tentative="0">
      <w:start w:val="1"/>
      <w:numFmt w:val="decimal"/>
      <w:suff w:val="space"/>
      <w:lvlText w:val="4.3.%1"/>
      <w:lvlJc w:val="left"/>
      <w:pPr>
        <w:ind w:left="420" w:firstLine="0"/>
      </w:pPr>
      <w:rPr>
        <w:rFonts w:hint="default"/>
      </w:rPr>
    </w:lvl>
  </w:abstractNum>
  <w:abstractNum w:abstractNumId="10">
    <w:nsid w:val="C30845BE"/>
    <w:multiLevelType w:val="singleLevel"/>
    <w:tmpl w:val="C30845BE"/>
    <w:lvl w:ilvl="0" w:tentative="0">
      <w:start w:val="1"/>
      <w:numFmt w:val="decimal"/>
      <w:suff w:val="space"/>
      <w:lvlText w:val="4.2.%1"/>
      <w:lvlJc w:val="left"/>
      <w:pPr>
        <w:ind w:left="420" w:firstLine="0"/>
      </w:pPr>
      <w:rPr>
        <w:rFonts w:hint="default"/>
      </w:rPr>
    </w:lvl>
  </w:abstractNum>
  <w:abstractNum w:abstractNumId="11">
    <w:nsid w:val="D0D4CB84"/>
    <w:multiLevelType w:val="singleLevel"/>
    <w:tmpl w:val="D0D4CB84"/>
    <w:lvl w:ilvl="0" w:tentative="0">
      <w:start w:val="1"/>
      <w:numFmt w:val="chineseCounting"/>
      <w:suff w:val="nothing"/>
      <w:lvlText w:val="%1、"/>
      <w:lvlJc w:val="left"/>
      <w:pPr>
        <w:ind w:left="0" w:firstLine="0"/>
      </w:pPr>
      <w:rPr>
        <w:rFonts w:hint="eastAsia"/>
      </w:rPr>
    </w:lvl>
  </w:abstractNum>
  <w:abstractNum w:abstractNumId="12">
    <w:nsid w:val="D505E764"/>
    <w:multiLevelType w:val="singleLevel"/>
    <w:tmpl w:val="D505E764"/>
    <w:lvl w:ilvl="0" w:tentative="0">
      <w:start w:val="1"/>
      <w:numFmt w:val="decimal"/>
      <w:suff w:val="space"/>
      <w:lvlText w:val="4.1.%1"/>
      <w:lvlJc w:val="left"/>
      <w:pPr>
        <w:ind w:left="420" w:firstLine="0"/>
      </w:pPr>
      <w:rPr>
        <w:rFonts w:hint="default"/>
      </w:rPr>
    </w:lvl>
  </w:abstractNum>
  <w:abstractNum w:abstractNumId="13">
    <w:nsid w:val="D8753953"/>
    <w:multiLevelType w:val="singleLevel"/>
    <w:tmpl w:val="D8753953"/>
    <w:lvl w:ilvl="0" w:tentative="0">
      <w:start w:val="1"/>
      <w:numFmt w:val="decimal"/>
      <w:suff w:val="space"/>
      <w:lvlText w:val="6.%1"/>
      <w:lvlJc w:val="left"/>
      <w:pPr>
        <w:ind w:left="0" w:firstLine="0"/>
      </w:pPr>
      <w:rPr>
        <w:rFonts w:hint="default"/>
      </w:rPr>
    </w:lvl>
  </w:abstractNum>
  <w:abstractNum w:abstractNumId="14">
    <w:nsid w:val="E8E37E5C"/>
    <w:multiLevelType w:val="singleLevel"/>
    <w:tmpl w:val="E8E37E5C"/>
    <w:lvl w:ilvl="0" w:tentative="0">
      <w:start w:val="1"/>
      <w:numFmt w:val="decimal"/>
      <w:suff w:val="space"/>
      <w:lvlText w:val="2.2.%1"/>
      <w:lvlJc w:val="left"/>
      <w:pPr>
        <w:ind w:left="420" w:firstLine="0"/>
      </w:pPr>
      <w:rPr>
        <w:rFonts w:hint="default"/>
      </w:rPr>
    </w:lvl>
  </w:abstractNum>
  <w:abstractNum w:abstractNumId="15">
    <w:nsid w:val="FF92280C"/>
    <w:multiLevelType w:val="multilevel"/>
    <w:tmpl w:val="FF92280C"/>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6">
    <w:nsid w:val="026CA800"/>
    <w:multiLevelType w:val="singleLevel"/>
    <w:tmpl w:val="026CA800"/>
    <w:lvl w:ilvl="0" w:tentative="0">
      <w:start w:val="1"/>
      <w:numFmt w:val="decimal"/>
      <w:suff w:val="space"/>
      <w:lvlText w:val="5.%1"/>
      <w:lvlJc w:val="left"/>
      <w:pPr>
        <w:ind w:left="0" w:firstLine="0"/>
      </w:pPr>
      <w:rPr>
        <w:rFonts w:hint="default"/>
      </w:rPr>
    </w:lvl>
  </w:abstractNum>
  <w:abstractNum w:abstractNumId="17">
    <w:nsid w:val="301B0753"/>
    <w:multiLevelType w:val="singleLevel"/>
    <w:tmpl w:val="301B0753"/>
    <w:lvl w:ilvl="0" w:tentative="0">
      <w:start w:val="1"/>
      <w:numFmt w:val="decimal"/>
      <w:suff w:val="nothing"/>
      <w:lvlText w:val="（%1）"/>
      <w:lvlJc w:val="left"/>
    </w:lvl>
  </w:abstractNum>
  <w:abstractNum w:abstractNumId="18">
    <w:nsid w:val="352E3E53"/>
    <w:multiLevelType w:val="singleLevel"/>
    <w:tmpl w:val="352E3E53"/>
    <w:lvl w:ilvl="0" w:tentative="0">
      <w:start w:val="1"/>
      <w:numFmt w:val="decimal"/>
      <w:suff w:val="nothing"/>
      <w:lvlText w:val="（%1）"/>
      <w:lvlJc w:val="left"/>
    </w:lvl>
  </w:abstractNum>
  <w:abstractNum w:abstractNumId="19">
    <w:nsid w:val="3AF5C9E5"/>
    <w:multiLevelType w:val="singleLevel"/>
    <w:tmpl w:val="3AF5C9E5"/>
    <w:lvl w:ilvl="0" w:tentative="0">
      <w:start w:val="1"/>
      <w:numFmt w:val="decimal"/>
      <w:suff w:val="space"/>
      <w:lvlText w:val="%1."/>
      <w:lvlJc w:val="left"/>
      <w:pPr>
        <w:ind w:left="0" w:firstLine="480"/>
      </w:pPr>
      <w:rPr>
        <w:rFonts w:hint="default"/>
      </w:rPr>
    </w:lvl>
  </w:abstractNum>
  <w:abstractNum w:abstractNumId="20">
    <w:nsid w:val="5501B5E0"/>
    <w:multiLevelType w:val="singleLevel"/>
    <w:tmpl w:val="5501B5E0"/>
    <w:lvl w:ilvl="0" w:tentative="0">
      <w:start w:val="1"/>
      <w:numFmt w:val="decimal"/>
      <w:suff w:val="space"/>
      <w:lvlText w:val="3.%1"/>
      <w:lvlJc w:val="left"/>
      <w:pPr>
        <w:ind w:left="0" w:firstLine="0"/>
      </w:pPr>
      <w:rPr>
        <w:rFonts w:hint="default"/>
      </w:rPr>
    </w:lvl>
  </w:abstractNum>
  <w:abstractNum w:abstractNumId="21">
    <w:nsid w:val="5B940852"/>
    <w:multiLevelType w:val="singleLevel"/>
    <w:tmpl w:val="5B940852"/>
    <w:lvl w:ilvl="0" w:tentative="0">
      <w:start w:val="1"/>
      <w:numFmt w:val="decimal"/>
      <w:lvlText w:val="%1."/>
      <w:lvlJc w:val="left"/>
      <w:pPr>
        <w:tabs>
          <w:tab w:val="left" w:pos="312"/>
        </w:tabs>
      </w:pPr>
    </w:lvl>
  </w:abstractNum>
  <w:abstractNum w:abstractNumId="22">
    <w:nsid w:val="7805E720"/>
    <w:multiLevelType w:val="singleLevel"/>
    <w:tmpl w:val="7805E720"/>
    <w:lvl w:ilvl="0" w:tentative="0">
      <w:start w:val="1"/>
      <w:numFmt w:val="decimal"/>
      <w:suff w:val="space"/>
      <w:lvlText w:val="1.%1"/>
      <w:lvlJc w:val="left"/>
      <w:pPr>
        <w:ind w:left="0" w:firstLine="0"/>
      </w:pPr>
      <w:rPr>
        <w:rFonts w:hint="default"/>
      </w:rPr>
    </w:lvl>
  </w:abstractNum>
  <w:abstractNum w:abstractNumId="23">
    <w:nsid w:val="7DF9DD30"/>
    <w:multiLevelType w:val="singleLevel"/>
    <w:tmpl w:val="7DF9DD30"/>
    <w:lvl w:ilvl="0" w:tentative="0">
      <w:start w:val="1"/>
      <w:numFmt w:val="decimal"/>
      <w:suff w:val="space"/>
      <w:lvlText w:val="2.%1"/>
      <w:lvlJc w:val="left"/>
      <w:pPr>
        <w:ind w:left="0" w:firstLine="0"/>
      </w:pPr>
      <w:rPr>
        <w:rFonts w:hint="default"/>
      </w:rPr>
    </w:lvl>
  </w:abstractNum>
  <w:num w:numId="1">
    <w:abstractNumId w:val="15"/>
  </w:num>
  <w:num w:numId="2">
    <w:abstractNumId w:val="21"/>
  </w:num>
  <w:num w:numId="3">
    <w:abstractNumId w:val="4"/>
  </w:num>
  <w:num w:numId="4">
    <w:abstractNumId w:val="2"/>
  </w:num>
  <w:num w:numId="5">
    <w:abstractNumId w:val="11"/>
  </w:num>
  <w:num w:numId="6">
    <w:abstractNumId w:val="22"/>
  </w:num>
  <w:num w:numId="7">
    <w:abstractNumId w:val="5"/>
  </w:num>
  <w:num w:numId="8">
    <w:abstractNumId w:val="1"/>
  </w:num>
  <w:num w:numId="9">
    <w:abstractNumId w:val="17"/>
  </w:num>
  <w:num w:numId="10">
    <w:abstractNumId w:val="18"/>
  </w:num>
  <w:num w:numId="11">
    <w:abstractNumId w:val="23"/>
  </w:num>
  <w:num w:numId="12">
    <w:abstractNumId w:val="14"/>
  </w:num>
  <w:num w:numId="13">
    <w:abstractNumId w:val="19"/>
  </w:num>
  <w:num w:numId="14">
    <w:abstractNumId w:val="20"/>
  </w:num>
  <w:num w:numId="15">
    <w:abstractNumId w:val="8"/>
  </w:num>
  <w:num w:numId="16">
    <w:abstractNumId w:val="12"/>
  </w:num>
  <w:num w:numId="17">
    <w:abstractNumId w:val="10"/>
  </w:num>
  <w:num w:numId="18">
    <w:abstractNumId w:val="9"/>
  </w:num>
  <w:num w:numId="19">
    <w:abstractNumId w:val="6"/>
  </w:num>
  <w:num w:numId="20">
    <w:abstractNumId w:val="16"/>
  </w:num>
  <w:num w:numId="21">
    <w:abstractNumId w:val="13"/>
  </w:num>
  <w:num w:numId="22">
    <w:abstractNumId w:val="7"/>
  </w:num>
  <w:num w:numId="23">
    <w:abstractNumId w:val="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documentProtection w:enforcement="0"/>
  <w:defaultTabStop w:val="720"/>
  <w:drawingGridHorizontalSpacing w:val="126"/>
  <w:drawingGridVerticalSpacing w:val="154"/>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810"/>
    <w:rsid w:val="003F47FC"/>
    <w:rsid w:val="0096680C"/>
    <w:rsid w:val="00A4740E"/>
    <w:rsid w:val="00C13810"/>
    <w:rsid w:val="094A4B09"/>
    <w:rsid w:val="0B17661B"/>
    <w:rsid w:val="13356B8D"/>
    <w:rsid w:val="1DAE28DF"/>
    <w:rsid w:val="27496DE8"/>
    <w:rsid w:val="29453537"/>
    <w:rsid w:val="31660D1C"/>
    <w:rsid w:val="4C543525"/>
    <w:rsid w:val="50420642"/>
    <w:rsid w:val="51781441"/>
    <w:rsid w:val="53A76B06"/>
    <w:rsid w:val="66525253"/>
    <w:rsid w:val="734E0B5C"/>
    <w:rsid w:val="75F51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en-US" w:eastAsia="zh-CN" w:bidi="ar-SA"/>
    </w:rPr>
  </w:style>
  <w:style w:type="paragraph" w:styleId="2">
    <w:name w:val="heading 1"/>
    <w:next w:val="1"/>
    <w:qFormat/>
    <w:uiPriority w:val="0"/>
    <w:pPr>
      <w:numPr>
        <w:ilvl w:val="0"/>
        <w:numId w:val="1"/>
      </w:numPr>
      <w:spacing w:before="163" w:beforeLines="50" w:after="163" w:afterLines="50" w:line="440" w:lineRule="exact"/>
      <w:outlineLvl w:val="0"/>
    </w:pPr>
    <w:rPr>
      <w:rFonts w:ascii="Times New Roman" w:hAnsi="Times New Roman" w:eastAsia="黑体" w:cs="Times New Roman"/>
      <w:kern w:val="2"/>
      <w:sz w:val="28"/>
      <w:szCs w:val="22"/>
      <w:lang w:val="en-US" w:eastAsia="zh-CN" w:bidi="ar-SA"/>
    </w:rPr>
  </w:style>
  <w:style w:type="paragraph" w:styleId="3">
    <w:name w:val="heading 2"/>
    <w:next w:val="1"/>
    <w:qFormat/>
    <w:uiPriority w:val="0"/>
    <w:pPr>
      <w:numPr>
        <w:ilvl w:val="1"/>
        <w:numId w:val="1"/>
      </w:numPr>
      <w:spacing w:before="65" w:beforeLines="20" w:after="65" w:afterLines="20" w:line="440" w:lineRule="exact"/>
      <w:outlineLvl w:val="1"/>
    </w:pPr>
    <w:rPr>
      <w:rFonts w:ascii="Times New Roman" w:hAnsi="Times New Roman" w:eastAsia="黑体" w:cs="Times New Roman"/>
      <w:kern w:val="2"/>
      <w:sz w:val="24"/>
      <w:szCs w:val="22"/>
      <w:lang w:val="en-US" w:eastAsia="zh-CN" w:bidi="ar-SA"/>
    </w:rPr>
  </w:style>
  <w:style w:type="paragraph" w:styleId="4">
    <w:name w:val="heading 3"/>
    <w:next w:val="1"/>
    <w:qFormat/>
    <w:uiPriority w:val="0"/>
    <w:pPr>
      <w:keepNext/>
      <w:numPr>
        <w:ilvl w:val="2"/>
        <w:numId w:val="1"/>
      </w:numPr>
      <w:tabs>
        <w:tab w:val="left" w:pos="1001"/>
      </w:tabs>
      <w:spacing w:line="440" w:lineRule="exact"/>
      <w:jc w:val="both"/>
      <w:outlineLvl w:val="2"/>
    </w:pPr>
    <w:rPr>
      <w:rFonts w:ascii="Times New Roman" w:hAnsi="Times New Roman" w:eastAsia="宋体" w:cs="Times New Roman"/>
      <w:sz w:val="24"/>
      <w:szCs w:val="24"/>
      <w:lang w:val="en-US" w:eastAsia="zh-CN" w:bidi="ar-SA"/>
    </w:rPr>
  </w:style>
  <w:style w:type="paragraph" w:styleId="5">
    <w:name w:val="heading 4"/>
    <w:next w:val="1"/>
    <w:qFormat/>
    <w:uiPriority w:val="0"/>
    <w:pPr>
      <w:keepNext/>
      <w:keepLines/>
      <w:widowControl w:val="0"/>
      <w:numPr>
        <w:ilvl w:val="3"/>
        <w:numId w:val="1"/>
      </w:numPr>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val="en-US" w:eastAsia="zh-CN" w:bidi="ar-SA"/>
    </w:rPr>
  </w:style>
  <w:style w:type="paragraph" w:styleId="6">
    <w:name w:val="heading 5"/>
    <w:next w:val="1"/>
    <w:qFormat/>
    <w:uiPriority w:val="0"/>
    <w:pPr>
      <w:keepNext/>
      <w:keepLines/>
      <w:widowControl w:val="0"/>
      <w:numPr>
        <w:ilvl w:val="4"/>
        <w:numId w:val="1"/>
      </w:numPr>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val="en-US" w:eastAsia="zh-CN" w:bidi="ar-SA"/>
    </w:rPr>
  </w:style>
  <w:style w:type="paragraph" w:styleId="7">
    <w:name w:val="heading 6"/>
    <w:next w:val="1"/>
    <w:qFormat/>
    <w:uiPriority w:val="0"/>
    <w:pPr>
      <w:keepNext/>
      <w:keepLines/>
      <w:widowControl w:val="0"/>
      <w:numPr>
        <w:ilvl w:val="5"/>
        <w:numId w:val="1"/>
      </w:numPr>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val="en-US" w:eastAsia="zh-CN" w:bidi="ar-SA"/>
    </w:rPr>
  </w:style>
  <w:style w:type="paragraph" w:styleId="8">
    <w:name w:val="heading 7"/>
    <w:next w:val="1"/>
    <w:semiHidden/>
    <w:unhideWhenUsed/>
    <w:qFormat/>
    <w:uiPriority w:val="0"/>
    <w:pPr>
      <w:keepNext/>
      <w:keepLines/>
      <w:widowControl w:val="0"/>
      <w:numPr>
        <w:ilvl w:val="6"/>
        <w:numId w:val="1"/>
      </w:numPr>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val="en-US" w:eastAsia="zh-CN" w:bidi="ar-SA"/>
    </w:rPr>
  </w:style>
  <w:style w:type="paragraph" w:styleId="9">
    <w:name w:val="heading 8"/>
    <w:next w:val="1"/>
    <w:semiHidden/>
    <w:unhideWhenUsed/>
    <w:qFormat/>
    <w:uiPriority w:val="0"/>
    <w:pPr>
      <w:keepNext/>
      <w:keepLines/>
      <w:widowControl w:val="0"/>
      <w:numPr>
        <w:ilvl w:val="7"/>
        <w:numId w:val="1"/>
      </w:numPr>
      <w:adjustRightInd w:val="0"/>
      <w:spacing w:before="50" w:beforeLines="50" w:after="50" w:afterLines="50" w:line="360" w:lineRule="auto"/>
      <w:jc w:val="both"/>
      <w:outlineLvl w:val="7"/>
    </w:pPr>
    <w:rPr>
      <w:rFonts w:ascii="Times New Roman" w:hAnsi="Times New Roman" w:eastAsia="黑体" w:cs="Times New Roman"/>
      <w:kern w:val="2"/>
      <w:sz w:val="24"/>
      <w:szCs w:val="24"/>
      <w:lang w:val="en-US" w:eastAsia="zh-CN" w:bidi="ar-SA"/>
    </w:rPr>
  </w:style>
  <w:style w:type="paragraph" w:styleId="10">
    <w:name w:val="heading 9"/>
    <w:next w:val="1"/>
    <w:semiHidden/>
    <w:unhideWhenUsed/>
    <w:qFormat/>
    <w:uiPriority w:val="0"/>
    <w:pPr>
      <w:keepNext/>
      <w:keepLines/>
      <w:widowControl w:val="0"/>
      <w:numPr>
        <w:ilvl w:val="8"/>
        <w:numId w:val="1"/>
      </w:numPr>
      <w:adjustRightInd w:val="0"/>
      <w:spacing w:before="50" w:beforeLines="50" w:after="50" w:afterLines="50" w:line="360" w:lineRule="auto"/>
      <w:jc w:val="both"/>
      <w:outlineLvl w:val="8"/>
    </w:pPr>
    <w:rPr>
      <w:rFonts w:ascii="Times New Roman" w:hAnsi="Times New Roman" w:eastAsia="黑体" w:cs="Times New Roman"/>
      <w:kern w:val="2"/>
      <w:sz w:val="21"/>
      <w:szCs w:val="21"/>
      <w:lang w:val="en-US" w:eastAsia="zh-CN" w:bidi="ar-SA"/>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Body Text"/>
    <w:qFormat/>
    <w:uiPriority w:val="0"/>
    <w:pPr>
      <w:widowControl w:val="0"/>
      <w:spacing w:line="440" w:lineRule="exact"/>
      <w:ind w:firstLine="480" w:firstLineChars="200"/>
      <w:jc w:val="both"/>
    </w:pPr>
    <w:rPr>
      <w:rFonts w:ascii="Times New Roman" w:hAnsi="Calibri" w:eastAsia="宋体" w:cs="Times New Roman"/>
      <w:sz w:val="24"/>
      <w:lang w:val="en-US" w:eastAsia="zh-CN" w:bidi="ar-SA"/>
    </w:rPr>
  </w:style>
  <w:style w:type="paragraph" w:styleId="12">
    <w:name w:val="toc 3"/>
    <w:next w:val="1"/>
    <w:qFormat/>
    <w:uiPriority w:val="0"/>
    <w:pPr>
      <w:widowControl w:val="0"/>
      <w:adjustRightInd w:val="0"/>
      <w:spacing w:line="288" w:lineRule="auto"/>
      <w:ind w:left="840" w:leftChars="400"/>
      <w:jc w:val="both"/>
    </w:pPr>
    <w:rPr>
      <w:rFonts w:ascii="Calibri" w:hAnsi="Calibri" w:eastAsia="宋体" w:cs="Times New Roman"/>
      <w:kern w:val="2"/>
      <w:sz w:val="24"/>
      <w:szCs w:val="24"/>
      <w:lang w:val="en-US" w:eastAsia="zh-CN" w:bidi="ar-SA"/>
    </w:rPr>
  </w:style>
  <w:style w:type="paragraph" w:styleId="13">
    <w:name w:val="footer"/>
    <w:basedOn w:val="1"/>
    <w:qFormat/>
    <w:uiPriority w:val="0"/>
    <w:pPr>
      <w:tabs>
        <w:tab w:val="center" w:pos="4153"/>
        <w:tab w:val="right" w:pos="8306"/>
      </w:tabs>
      <w:snapToGrid w:val="0"/>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5">
    <w:name w:val="toc 1"/>
    <w:next w:val="1"/>
    <w:qFormat/>
    <w:uiPriority w:val="0"/>
    <w:pPr>
      <w:widowControl w:val="0"/>
      <w:adjustRightInd w:val="0"/>
      <w:spacing w:line="288" w:lineRule="auto"/>
      <w:jc w:val="both"/>
    </w:pPr>
    <w:rPr>
      <w:rFonts w:ascii="Calibri" w:hAnsi="Calibri" w:eastAsia="宋体" w:cs="Times New Roman"/>
      <w:kern w:val="2"/>
      <w:sz w:val="24"/>
      <w:szCs w:val="24"/>
      <w:lang w:val="en-US" w:eastAsia="zh-CN" w:bidi="ar-SA"/>
    </w:rPr>
  </w:style>
  <w:style w:type="paragraph" w:styleId="16">
    <w:name w:val="Subtitle"/>
    <w:next w:val="1"/>
    <w:qFormat/>
    <w:uiPriority w:val="0"/>
    <w:pPr>
      <w:widowControl w:val="0"/>
      <w:adjustRightInd w:val="0"/>
      <w:spacing w:before="50" w:beforeLines="50" w:after="50" w:afterLines="50" w:line="360" w:lineRule="auto"/>
      <w:jc w:val="center"/>
    </w:pPr>
    <w:rPr>
      <w:rFonts w:ascii="Times New Roman" w:hAnsi="Times New Roman" w:eastAsia="黑体" w:cs="Times New Roman"/>
      <w:b/>
      <w:kern w:val="28"/>
      <w:sz w:val="32"/>
      <w:szCs w:val="24"/>
      <w:lang w:val="en-US" w:eastAsia="zh-CN" w:bidi="ar-SA"/>
    </w:rPr>
  </w:style>
  <w:style w:type="paragraph" w:styleId="17">
    <w:name w:val="toc 2"/>
    <w:next w:val="1"/>
    <w:qFormat/>
    <w:uiPriority w:val="0"/>
    <w:pPr>
      <w:widowControl w:val="0"/>
      <w:adjustRightInd w:val="0"/>
      <w:spacing w:line="288" w:lineRule="auto"/>
      <w:ind w:left="420" w:leftChars="200"/>
      <w:jc w:val="both"/>
    </w:pPr>
    <w:rPr>
      <w:rFonts w:ascii="Calibri" w:hAnsi="Calibri" w:eastAsia="宋体" w:cs="Times New Roman"/>
      <w:kern w:val="2"/>
      <w:sz w:val="24"/>
      <w:szCs w:val="24"/>
      <w:lang w:val="en-US" w:eastAsia="zh-CN" w:bidi="ar-SA"/>
    </w:rPr>
  </w:style>
  <w:style w:type="paragraph" w:styleId="18">
    <w:name w:val="Normal (Web)"/>
    <w:basedOn w:val="1"/>
    <w:qFormat/>
    <w:uiPriority w:val="0"/>
    <w:pPr>
      <w:spacing w:beforeAutospacing="1" w:afterAutospacing="1"/>
    </w:pPr>
    <w:rPr>
      <w:rFonts w:cs="Times New Roman"/>
      <w:sz w:val="24"/>
    </w:rPr>
  </w:style>
  <w:style w:type="paragraph" w:styleId="19">
    <w:name w:val="Title"/>
    <w:next w:val="1"/>
    <w:qFormat/>
    <w:uiPriority w:val="0"/>
    <w:pPr>
      <w:widowControl w:val="0"/>
      <w:spacing w:before="65" w:beforeLines="20" w:after="65" w:afterLines="20" w:line="440" w:lineRule="exact"/>
      <w:jc w:val="center"/>
    </w:pPr>
    <w:rPr>
      <w:rFonts w:ascii="Times New Roman" w:hAnsi="Times New Roman" w:eastAsia="黑体" w:cs="黑体"/>
      <w:kern w:val="2"/>
      <w:sz w:val="32"/>
      <w:szCs w:val="22"/>
      <w:lang w:val="en-US" w:eastAsia="zh-CN" w:bidi="ar-SA"/>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qFormat/>
    <w:uiPriority w:val="0"/>
    <w:rPr>
      <w:color w:val="800080"/>
      <w:u w:val="single"/>
    </w:rPr>
  </w:style>
  <w:style w:type="character" w:styleId="24">
    <w:name w:val="Hyperlink"/>
    <w:basedOn w:val="22"/>
    <w:qFormat/>
    <w:uiPriority w:val="0"/>
    <w:rPr>
      <w:color w:val="0000FF"/>
      <w:u w:val="single"/>
    </w:rPr>
  </w:style>
  <w:style w:type="character" w:styleId="25">
    <w:name w:val="HTML Code"/>
    <w:basedOn w:val="22"/>
    <w:qFormat/>
    <w:uiPriority w:val="0"/>
    <w:rPr>
      <w:rFonts w:ascii="Courier New" w:hAnsi="Courier New"/>
      <w:sz w:val="20"/>
    </w:rPr>
  </w:style>
  <w:style w:type="table" w:customStyle="1" w:styleId="26">
    <w:name w:val="TableNormal"/>
    <w:qFormat/>
    <w:uiPriority w:val="0"/>
    <w:tblPr>
      <w:tblCellMar>
        <w:top w:w="100" w:type="dxa"/>
        <w:left w:w="100" w:type="dxa"/>
        <w:bottom w:w="100" w:type="dxa"/>
        <w:right w:w="100" w:type="dxa"/>
      </w:tblCellMar>
    </w:tblPr>
  </w:style>
  <w:style w:type="table" w:customStyle="1" w:styleId="27">
    <w:name w:val="_Style 10"/>
    <w:basedOn w:val="26"/>
    <w:qFormat/>
    <w:uiPriority w:val="0"/>
  </w:style>
  <w:style w:type="table" w:customStyle="1" w:styleId="28">
    <w:name w:val="_Style 11"/>
    <w:basedOn w:val="26"/>
    <w:qFormat/>
    <w:uiPriority w:val="0"/>
  </w:style>
  <w:style w:type="table" w:customStyle="1" w:styleId="29">
    <w:name w:val="_Style 12"/>
    <w:basedOn w:val="26"/>
    <w:qFormat/>
    <w:uiPriority w:val="0"/>
  </w:style>
  <w:style w:type="paragraph" w:customStyle="1" w:styleId="30">
    <w:name w:val="摘要标题"/>
    <w:next w:val="1"/>
    <w:qFormat/>
    <w:uiPriority w:val="0"/>
    <w:pPr>
      <w:widowControl w:val="0"/>
      <w:adjustRightInd w:val="0"/>
      <w:spacing w:before="50" w:beforeLines="50" w:after="100" w:afterLines="100" w:line="360" w:lineRule="auto"/>
      <w:jc w:val="center"/>
      <w:outlineLvl w:val="0"/>
    </w:pPr>
    <w:rPr>
      <w:rFonts w:ascii="Times New Roman" w:hAnsi="Times New Roman" w:eastAsia="黑体" w:cs="Times New Roman"/>
      <w:b/>
      <w:bCs/>
      <w:kern w:val="44"/>
      <w:sz w:val="36"/>
      <w:szCs w:val="44"/>
      <w:lang w:val="en-US" w:eastAsia="zh-CN" w:bidi="ar-SA"/>
    </w:rPr>
  </w:style>
  <w:style w:type="paragraph" w:customStyle="1" w:styleId="31">
    <w:name w:val="摘要正文"/>
    <w:next w:val="1"/>
    <w:qFormat/>
    <w:uiPriority w:val="0"/>
    <w:pPr>
      <w:spacing w:line="440" w:lineRule="exact"/>
      <w:jc w:val="both"/>
    </w:pPr>
    <w:rPr>
      <w:rFonts w:ascii="Calibri" w:hAnsi="Calibri" w:eastAsia="宋体" w:cs="Times New Roman"/>
      <w:sz w:val="24"/>
      <w:lang w:val="en-US" w:eastAsia="zh-CN" w:bidi="ar-SA"/>
    </w:rPr>
  </w:style>
  <w:style w:type="paragraph" w:customStyle="1" w:styleId="32">
    <w:name w:val="关键词正文"/>
    <w:next w:val="1"/>
    <w:qFormat/>
    <w:uiPriority w:val="0"/>
    <w:pPr>
      <w:spacing w:line="440" w:lineRule="exact"/>
      <w:jc w:val="both"/>
    </w:pPr>
    <w:rPr>
      <w:rFonts w:ascii="Times New Roman" w:hAnsi="Times New Roman" w:eastAsia="宋体" w:cs="Times New Roman"/>
      <w:kern w:val="2"/>
      <w:sz w:val="24"/>
      <w:szCs w:val="22"/>
      <w:lang w:val="en-US" w:eastAsia="zh-CN" w:bidi="ar-SA"/>
    </w:rPr>
  </w:style>
  <w:style w:type="character" w:customStyle="1" w:styleId="33">
    <w:name w:val="关键词"/>
    <w:qFormat/>
    <w:uiPriority w:val="0"/>
    <w:rPr>
      <w:rFonts w:ascii="Times New Roman" w:hAnsi="Times New Roman" w:eastAsia="宋体" w:cs="Times New Roman"/>
      <w:b/>
      <w:kern w:val="2"/>
      <w:sz w:val="24"/>
      <w:szCs w:val="22"/>
      <w:lang w:bidi="ar-SA"/>
    </w:rPr>
  </w:style>
  <w:style w:type="paragraph" w:customStyle="1" w:styleId="34">
    <w:name w:val="目录标题"/>
    <w:next w:val="1"/>
    <w:qFormat/>
    <w:uiPriority w:val="0"/>
    <w:pPr>
      <w:widowControl w:val="0"/>
      <w:adjustRightInd w:val="0"/>
      <w:spacing w:before="50" w:beforeLines="50" w:after="100" w:afterLines="100" w:line="360" w:lineRule="auto"/>
      <w:jc w:val="center"/>
    </w:pPr>
    <w:rPr>
      <w:rFonts w:ascii="Times New Roman" w:hAnsi="Times New Roman" w:eastAsia="黑体" w:cs="Times New Roman"/>
      <w:b/>
      <w:bCs/>
      <w:kern w:val="44"/>
      <w:sz w:val="36"/>
      <w:szCs w:val="44"/>
      <w:lang w:val="en-US" w:eastAsia="zh-CN" w:bidi="ar-SA"/>
    </w:rPr>
  </w:style>
  <w:style w:type="paragraph" w:customStyle="1" w:styleId="35">
    <w:name w:val="参考文献条目"/>
    <w:next w:val="1"/>
    <w:qFormat/>
    <w:uiPriority w:val="0"/>
    <w:pPr>
      <w:spacing w:line="440" w:lineRule="exact"/>
    </w:pPr>
    <w:rPr>
      <w:rFonts w:ascii="Times New Roman" w:hAnsi="Calibri" w:eastAsia="宋体" w:cs="Times New Roman"/>
      <w:sz w:val="21"/>
      <w:lang w:val="en-US" w:eastAsia="zh-CN" w:bidi="ar-SA"/>
    </w:rPr>
  </w:style>
  <w:style w:type="paragraph" w:customStyle="1" w:styleId="36">
    <w:name w:val="参考文献标题"/>
    <w:next w:val="1"/>
    <w:qFormat/>
    <w:uiPriority w:val="0"/>
    <w:pPr>
      <w:spacing w:before="163" w:beforeLines="50" w:after="163" w:afterLines="50" w:line="440" w:lineRule="exact"/>
      <w:ind w:left="488" w:hanging="488"/>
      <w:outlineLvl w:val="0"/>
    </w:pPr>
    <w:rPr>
      <w:rFonts w:ascii="Times New Roman" w:hAnsi="Times New Roman" w:eastAsia="黑体" w:cs="Times New Roman"/>
      <w:kern w:val="2"/>
      <w:sz w:val="28"/>
      <w:szCs w:val="22"/>
      <w:lang w:val="en-US" w:eastAsia="zh-CN" w:bidi="ar-SA"/>
    </w:rPr>
  </w:style>
  <w:style w:type="paragraph" w:customStyle="1" w:styleId="37">
    <w:name w:val="表格标题"/>
    <w:next w:val="1"/>
    <w:qFormat/>
    <w:uiPriority w:val="0"/>
    <w:pPr>
      <w:jc w:val="center"/>
    </w:pPr>
    <w:rPr>
      <w:rFonts w:ascii="Times New Roman" w:hAnsi="Times New Roman" w:eastAsia="宋体" w:cs="Times New Roman"/>
      <w:b/>
      <w:kern w:val="2"/>
      <w:sz w:val="21"/>
      <w:szCs w:val="22"/>
      <w:lang w:val="en-US" w:eastAsia="zh-CN" w:bidi="ar-SA"/>
    </w:rPr>
  </w:style>
  <w:style w:type="paragraph" w:customStyle="1" w:styleId="38">
    <w:name w:val="电赛主标题"/>
    <w:basedOn w:val="39"/>
    <w:qFormat/>
    <w:uiPriority w:val="0"/>
    <w:pPr>
      <w:spacing w:before="100" w:beforeLines="100" w:after="100" w:afterLines="100" w:line="240" w:lineRule="exact"/>
      <w:jc w:val="center"/>
    </w:pPr>
    <w:rPr>
      <w:rFonts w:eastAsia="黑体"/>
      <w:sz w:val="32"/>
    </w:rPr>
  </w:style>
  <w:style w:type="paragraph" w:customStyle="1" w:styleId="39">
    <w:name w:val="电赛正文"/>
    <w:basedOn w:val="1"/>
    <w:link w:val="40"/>
    <w:qFormat/>
    <w:uiPriority w:val="0"/>
    <w:pPr>
      <w:spacing w:line="440" w:lineRule="exact"/>
      <w:ind w:firstLine="200" w:firstLineChars="200"/>
      <w:jc w:val="both"/>
    </w:pPr>
    <w:rPr>
      <w:rFonts w:ascii="Times New Roman" w:hAnsi="Times New Roman"/>
    </w:rPr>
  </w:style>
  <w:style w:type="character" w:customStyle="1" w:styleId="40">
    <w:name w:val="电赛正文 Char"/>
    <w:basedOn w:val="22"/>
    <w:link w:val="39"/>
    <w:qFormat/>
    <w:uiPriority w:val="0"/>
    <w:rPr>
      <w:rFonts w:ascii="Times New Roman" w:hAnsi="Times New Roman"/>
    </w:rPr>
  </w:style>
  <w:style w:type="paragraph" w:customStyle="1" w:styleId="41">
    <w:name w:val="Table Text"/>
    <w:basedOn w:val="1"/>
    <w:semiHidden/>
    <w:qFormat/>
    <w:uiPriority w:val="0"/>
    <w:rPr>
      <w:rFonts w:ascii="微软雅黑" w:hAnsi="微软雅黑" w:eastAsia="微软雅黑" w:cs="微软雅黑"/>
      <w:sz w:val="19"/>
      <w:szCs w:val="19"/>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ECB019B1-382A-4266-B25C-5B523AA43C14-1">
      <extobjdata type="ECB019B1-382A-4266-B25C-5B523AA43C14" data="ewoJIkZpbGVJZCIgOiAiNDc5MTgwODQyNjYxIiwKCSJHcm91cElkIiA6ICIyMjEzMjY1Njk0IiwKCSJJbWFnZSIgOiAiaVZCT1J3MEtHZ29BQUFBTlNVaEVVZ0FBQkU0QUFBTlZDQVlBQUFCbWlydGFBQUFBQVhOU1IwSUFyczRjNlFBQUlBQkpSRUZVZUp6czNYZDRWR1hlLy9IUFRHYVNDZWwwSWlxS1ZPa0NVZ1FFVVlvRnhWV0V4V2ZYdmhiMDBWMS9Lcll0OHF5TDdxNjd1b0pyUlVVWFdSc29TRWQ2NkVVcG9SZUJZQ0M5VGptL1B4SU9tV1JPTWdtQlNYbS9yc3ZMT1dmdWM4NTM0aWJYTlorOTcrOHRB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GWnNvUzRna01UV25TNE1kenBhaDdvT0FBaVZnb0tDL2NmMjd6Z1k2am9BQUFDQStxN0dCU2V0V25WckpaZnh2bXhxSCtwYUFDQ0VEaW5QTnViQWdjMEhRbDBJQUFBQVVKODVRbDFBR1M2MWtrM3RiYkkxYnhBWnFUQkhXS2dyQW9Eenh1dnhLaTgvWHo3RGNNbWxWcElJVGdBQUFJQVFxbm5CU2JFR2taRjY0dEdIMWJGRHUxQ1hBZ0RuemZZZHUvVDZsSDhyUFRNejFLVUFBQUFBcU1uQlNaZ2pUQjA3dEZPZjNqMURYUW9BbkZkT3B6UFVKUUFBQUFBb1pnOTFBUUFBQUFBQUFEVVZ3UWtBQUFBQUFJQUZnaE1BQUFBQUFBQUxCQ2NBQUFBQUFBQVdDRTRBQUFBQUFBQXNFSndBQUFBQUFBQllxTEhiRVFPb09aYXN5TlBKTks4U1d6alVyNmNyMU9VQUFBQUF3SGxEY0FLZ1hNdFc1Mm5Cc2x4SjBvSERiblh0R0tHb0JyWkszZU9MYjdQbDlweDlMYmVNaUZKNGVOR3pUNlg3dEhGYmZxV3ViM05KdUphdHppdDN6TzJqb2hVUmZ1YnpUWjJXb1dNbnFxRjRTYmVNaUZhM1RoSFZjaThBQUFBQTV3ZkJDUUJMMjVNTE5XOUpyc0xDcE5hdG5FcmU2OWEwR1ptNmIzeWNuTTdnNzdObGU0SGNibFhxbXBJOGJzbVFkTU8xVVFvUEx6cDNLczJyeGN2TEQwRktheFFmcGowSENnTys1L1ZJUGtQeWVLU0k4RFBuQzkyR1lxTHNHamsweW0vOGYyZG5xMFd6TVBYdkhXbWVLeWd3TkhOMnRycDNpdERsN2MvY0pQV2tWOTh0eVpYWFY2bHlBUUFBQU5RQUJDY0FBdHEybzFDZmZaMGxROUx0TjhYbzh2YmgrbmhtbG5idUtkVEhuMmZxbDdmR0tyd1NRVWlEU0p1ZWU3eGhsV3FaOGtHR0RoLzFuL1Z4YVN1bmZ2KzdNL2Y3TWJsUU0yZGw2Nkc3NHBTZmIraTlUelAxUDdmSDZOS0x6aFRwRExlcGUrZkFNejYrK0RaYjY3Y1VCSHpQNWJLcFk5dHd2M01PaHhRYkUrWjNQaWZYa0NRMWJleC8vdEJQMVROakJRQUFBTUQ1UjNBQ29JdzFHL0kxZTE2T0RFblhYeHVsemgyS1FvQ3hvMlAwM2ljWjJyM1ByYmMrVE5ldmJvOVZiRXhvZWt6YmJUS1g3VWlTMDJFei8rMHAvc3ZtQ0xQNWphbXEvSHhEMjVQOVo2cDRQRkptbHRmdmZFRkJVWEJ5SXRYL2ZPcEo3MW5YQUFBQUFDQTBDRTRBbU54dTZkdUZPVnE3S1Y5Mm16UjZaTFN1NkhwbWhvYlRJZDAxTms3LytUSlRPL2U0OWViN0dScHpjNHd1dWFqaVB5V0Zia056RnVWVXFhNzB6TkFHRDJucFBzMzRPcXZNK1NQSFBKcnhWWlk4WHNsdUwvckg2WlIrMkZXZ0gzYWRtYjFpR09lNVlBQUFBQURWaHVBRWdDVHA2SEd2Wm55ZHBaOVBlaFh1bE1hT2psVzcxbVhYNG9RN3BmRzN4V3JXZDBVQnk5c2ZaNmgzZDVkR0RHbWdpQWpyMlIwZWo3UWlxWExOWEN1eWNGbXVsaWNWOVRreGl2dUgvT3Y5ZFBQOUR6L0xsSzE0UXN6bDdTSjArMDNSbFg3R0xTT0xycmt3TWZDZnkyTXBYcjMrYnJvRzlZdlUwQUVOQW80cEtEQjArS2hIelpxRVZmcjVBQUFBQUVLTDRBU281d29LRFMxZGxhY1ZhL0xrOVVtSnpjTjB4ODB4YXR6UStrdSszU2JkUENKS0xWczQ5TTJDYkszZGxLOGR1d3QxZGI5STllem1ralBBWDVZR2tUYjl2NGNUcWxUajI5TXo5ZE94c24xQ1BONmlXVEw5ZTdsME1zMm5uWHNLMWFWamhEd2VRMXUzRjZwOW0zREZ4OW1WdENGZmJuZmxwbjJrWi9xMGE4K1o1VFpIandmdVU1S1JWWlRZL0hUTW82U041UWRESjlPOGNrWFkxUFZ5ZHRZQkFBQUFhZ3VDRTZDZThoblMrczM1V3ZCOXJ0blU5S3JlTGcwYkhLV3dJQ2RHOU93V29Vc3ZkbXJHMTFrNmZOU2oyZk56dEhoRnJnYjNiNkIrdlZ4bHhsZTEzOGlEdjQ2VGpLS2xNSUVNR3h5bDdjbUYycm1uVUFQN1JDbzNyeWc0NmQzZHBjc3VjV3J6RDRHYnZwWW45YVJYaTViblZqak9WenpUWmQ5QmQ4QndwN1NFdURDQ0V3QUFBS0FXSVRnQjZxbWZqbm4wOWR5aUJyQ0p6Y04wMlNYaE9wYmkwWWN6TXl0OUw1ZkxwdEhYUjJ2Qjk3bkt5dllGREY0S0NnM04rRHI3ck9zZWRuVUR4Y2VWVFZEeThuMW1MYmw1MXJOTHZwcWJvMDAvbEowWjRpMlZlVngyaVZNVEg2dDRGNkRUUzNVRzlMRmVxZ01BQUFDZzlpSTRBZXFwQ3hNZEdueFZwS0tqN0xxeWgwdXIxK2RyK1JwM3dMR25tNXZhTENhTTJPM1NYWGZFcW12SENHMzVzVUJYZENzN284THJsYlluVjM3bXgya2VUMUVkVi9lTERQait6NmxlMmUxU1ZLUmRwOUo4NWR6SGtOc3R0V3Z0bE4xKzVnTWRTL0VvUFRQd2RWdTNGK3J6YjhzMmgxV0puODNTbFhsYXZpYlA4cmtUN29rdmQva1RBQUFBZ0pxSjRBU294NFlPUERORG9sOHZWOERsTlpJMDdiTk03ZHJqMW4zajQ5VHFRdXMvRzA1bjBmS2QwbnhlS1RiYXJxY2ZyVnFQRTBsNisrTU03VC9rTWJjZExpMTVuMXN0bWprVUZpWnp4c3Zob3g0MWFoaG1McWNwYWN5b0dMbGNaKzYxY1d1QkRoeDJCK3pQNHZVVmhTMURyb3BVWXZQSy9kbmN0cU5RVzM0c1lHY2RBQUFBb0pZaU9BRndUbms4a3RjbnY1REM3WmFNSUpJRVo3aE5wNi95RnU5STdBandWMnQ3Y3FGU1QzazE3T3FpSUtocDR6QTFpTFJwd2ZlNVd2Qjl4WDFLSktsSGx3ajE2RkorNzVIRTVnNWQxcXJzVGtQbCtjbWlxU3dBQUFDQTJvSGdCTUE1bFY5UUZKQkVsR2dNKy9xNzZVbzk1YTN3MnNjZmlGZVRSa1hUUnp6ZW92czRBc3c0V2Jnc1Z4SGhOdlhzNWpLZjllaDk4VHB5MUNPZlQvcmkyN1B2clNKSkgvODM4SElkQUFBQUFIVVh3UWtBSFV2eGF1VmE2LzRjeDFLS1FvNmxxM0lWM1NEdzFqYlJVWFlOSDFLMk9XcFdkdEU2bWNoSS84REQ2WkNHWEJXNG1lb1B1d3JMN0ZCemVzWkpvS1U2ZDl3Y281OVBlaFRWNE14N3NkRjJkV3diTGttYU5jL3lvMVhLelNPaWRISEx5czA0V2JzcFg2dlhsNzlOTVFBQUFJQ2FpK0FFZ0RLeXZOcTRyZUxHcmNsN0F6ZVBsYVNHOFlHRGsyTXBSUUZJMDhiK2pWR2RUcHNHV1RSNlBabm1MUk9jZUR6Rk0wNEM1QmI3RDdsbHQ4c3lvQ2kwTHR0UDBTd1lteG8zREJ3TzVlVVpaaEFVcklKQ21wc0FBQUFBdFJuQkNRQmRka200bm5uVWV1dmR6MlpsYWU4QnQrNjhMVVl0V3dTZWNXRVBuRFhvMkltaUFLUkZzN1A3YytQMkZQVTNDZFFhOXR1Rk9XZDE3OVAySC9Mb3l6blpHamM2UnAzYWg1ZDVmOUh5WE5rc1BxY1ZYOFVya2dBQUFBRFVZQVFuQU9RSWsyS2lMZllhTHRHUU5kSmxMM2RjSUx2MkZFMzNTQ3dWbkJRV0dwbzFMM0RnY2VpbnNnMVZDOTJHWDUrVWtpWSsxbENPY25iNi9ldlV0S0JxemMwdG1rMFM3Z3o4blBHL2lGWGIxcFZicXJOa1JaNFdMQXV1UVMwQUFBQ0Ftb2ZnQk1BNTg5TnhqMUpQZWRVdzNxNW1UZnlURFk5WDJyRFZ1dmVIMHluWml2TUxyMWZLenpmS0xQYzV6UlZoQzdqYnptbTJJTE9ldEl5aTRDUWhQdkMwa3BtenN5eTNRN1p5dWprdUFBQUFnTnFKNEFUMWx0dnQxdXpac3pWLy9ud2xKeWNyT3p0YlVWRlJHang0c0Y1NDRRVkowdkxseS9YeXl5OHJQejlmOTk5L3Y4YU1HUlBxc211VnBBMUZ3VWkzVHY3Yi9FWTFzTWx1RDlQLzNoOGYxSDFTZmk1YTc1SVFWOGwxTWdFNGkyZVQ1QlVZZmxza1M5TFBKNHVlRXg4WE9LRHAyZFZWNlNWSFArNHEwTFlkaFZXdUZ3QUFBRUJvRVp5Z1hqcCsvTGllZU9JSjdkcTF5Kzk4Wm1hbWtwT1RKVWsrbjAvUFBmZWNzck9MdHJLZFBIbXkrdmZ2cjVZdFc0YWs1bk5oejM1M1VEdStuRzdVT245cGppSmQ1WWNYVVExc0duMTl0STZmOEdyRGxnTFpiRkwzemk2L01RLzhUMXpBYTNOeURVVzZiSDc5VXJ3K2FkbWFvcVV1RjEwUWVKbk1uLzUrc3R5YTNDV2F3NTZlVGJKNFJhNEc5MnVnTUlja28yaDUwTUhEYmpWdkdpYW54Vi9HU3k1eVZucXB6c2xUWG9JVEFBQUFvQllqT0ttSENnc0x0WG56WnExZXZWcGJ0MjVWYW1xcTB0UFRsWnVicTRpSUNNWEh4NnRGaXhicTBLR0RldlhxcGI1OSs4cFIzanFJV3Fhd3NGQVRKa3pRdm4zNy9NNDNhdFJJK2ZuNWZ1Tnljdng3Y0tTbnA5ZXA0Q1F0dzZjZHU0UC9Vbi9nY05uZUk2WEZSdHVMeDdwbFNPclR3NlZHQ2NITkZKbTdLRWViZmloUVRMVGRYSDV6S3Qybi9IeERUb2ZVdlV0RXdPdTZYaDRoZXpucmNUWnVPL1BmdFhzbmw1YXV6Tk9HTFFYYXNLWHNUa0tEK2hidDlMTTl1ZERjRWVmUWthTFB2ZmVnV3psNWxkdFY1M1J6M0IyN0MzWGtXTkhQNGVJTG5Hb1k1TThFQUFBQVFHalZuVy9EcUZCK2ZyNCsvL3h6ZmZEQkJ6cDE2bFRBTVhsNWVjckx5OU94WThlMGNlTkdUWjgrWFNOSGp0U2YvdlNuODE3dnVmTFZWMS81aFNZMzNIQ0RubmppQ2NYRkZjMkNPSHo0c0NUSjVYTHB0dHR1MDJlZmZTWko2dDI3dHpwMDZCQ2lxcytOSzdwRXFHdkhzcnZIbkExYmNZRFI1d3FYanAvdzZ0cEJaYmNvdHRLa3VJZEpacFpQbVZsRjU4THNVcXNMSGJydTZpakZ4d1lPRzI2NkxycmNIaWZiazg4RUpESFJOazI0TjE1YmZpeFFadGFaRU1UbHNxbGQ2M0JkM0xMb1JuTVc1dWhVdW45SXNueE5YdENmcGJUdkZwOXBFSHZMeUdnMVRBZ2NBZ0VBQUFDb1dRaE82b2x0MjdicHFhZWVVa3BLU3FXdjlYZ3FubVZRbXl4ZXZOaDhmZEZGRituNTU1LzNtMUZ6NFlVWG1xK2ZldW9wM1hUVFRTb29LRkNYTGwxa3Q5cHp0NWF5MjZWd2k1MXFxc1BOSTZJcU5YNVEzMGdONmhzcHQwZnllQXpaYkZKRXVNMnl1ZXV3cXh2b3VrRU5MTGRDUG0zaVkvNWJMU2ZFMlhWMXY4aHlyL25kUXdtVnFoMEFBQUJBM1VSd1VnOTg5ZFZYK3ZPZi8xd21BT25VcVpQNjlPbWo5dTNiS3o0K1hwR1JrY3JOemRYUm8wZVZuSnlzbFN0WDZzQ0JBeUdyKzF3NWVQQ2crZnJLSzYrc2NCbFNYWnRsVWhzNEhRcHE5eHFiTGZnZGN3QUFBQUNnS2doTzZyaDU4K2FWV1daejVaVlg2cEZISGxISGpoMERYdE9qUnc5SjBoTlBQS0dkTzNkcTc5Njk1NlhXOHlVMzk4eVNpYVpObTRhMEZnQUFBQUJBelVad1VvZHQzNzVkZi9qREgvek9QZmpnZzdyMzNudUR2a2Y3OXUzVnZuMzdjMUJkeldCanVnSUFBQUFBb0J3RUozV1VZUmo2NHgvL3FJS0NNMDB4SDMvOGNZMGZQejZrZFFFQUFBQUFVSnNRbk5SUkN4WXMwTzdkdTgzamE2NjU1cHlHSnRuWjJmcnV1KytVbEpTazVPUmtwYWVuS3o4LzM5emF1RmV2WGhvK2ZMaGF0MjVkNGIxbXpKaWh5Wk1ubThkSlNVbHlPQndxTEN6VXdvVUxOWHYyYkIwOGVGQW5UNTVVVEV5TU9uVG9vT3V2djE3RGhnMExPSU1rS1NsSkR6MzBVTUJudmZIR0czcmpqVGZLakQvZDkrU0pKNTdROTk5L0x4VXZZWHI3N2JjcnJQL0lrU09hUFh1MlZxMWFwV1BIamlrckswdU5HalZTMjdadGRmMzExMnZvMEtHeTJXeTY3Nzc3dEhIalJrblNWVmRkcFgvODR4OFYzanNRcTUrWHorZlQ2dFdyOWZYWFh5czVPVmtuVHB4UWVIaTRtamR2cnI1OSsycjA2TkYralhCUE8zbnlwRWFNR0NHdjF5dEo2dHUzYjVtZmtaWEZpeGZyeVNlZk5JK25UNTllcDJjc0FRQUFBS2o3Q0U3cXFJOCsrc2g4SFJZV3BrY2ZmZlNjUE1jd0RFMmJOazN2di8rK3NyT3p5N3lmbXBxcTFOUlViZHUyVGUrLy83NUdqQmlocDU1NlN0SFIwWlY2enBFalIvUzczLzNPTHd5U3BMUzBOSzFhdFVxclZxM1N0OTkrcTFkZWVVVXVsK3VzUDFkVitIdytUWjA2VmRPbVRTdlRpRGNsSlVVcEtTbGF2bnk1K3ZmdnIwbVRKcDNUV3RMVDB6Vng0a1FsSlNYNW5TOG9LRkJXVnBaMjc5NnRUejc1UkE4ODhJRHV2dnR1dnpHTkdqWFNnQUVEdEhUcFVrblMyclZybFo2ZXJ2ajQrQXFmTzJmT0hQTjF1M2J0Q0UwQUFBQUExSHAxYTI5VlNNVmh3dmJ0MjgzandZTUhxMlhMbHRYK25QejhmRDN4eEJONi9mWFgvVUlUbTgybWhJUUVOVzdjV0dGaFllWjV3ekEwWjg0YzNYWFhYVXBOVFEzNk9hbXBxYnJycnJ2TTBDUW1Ka1pObWpRcHN6WHdxbFdyOVBMTEw1ZTUzdVZ5cVdYTGx1WS9KV2VseE1YRitiMVgrdjFnZWIxZVBmdnNzM3IzM1hmOVFoT2J6YWFHRFJzcUllSE0xcllyVjY3VXM4OCtLOE13S3YyY1lPVGs1T2pYdi82MUdacUVoWVdwU1pNbWlvdUw4eHZuOFhqMHIzLzlTMU9tVENsemo1dHZ2dG52c3kxYXRLakM1MlpuWjJ2RmloVUI3d0VBQUFBQXRSVXpUdXFnTld2VytCMzM3OS8vbkR4bjBxUkpXclpzbVhuY3NtVkxQZkRBQXhvNGNLQTVvNlNnb0VCcjE2N1ZXMis5cFIwN2RraVM5dTNicDZlZmZscHZ2ZldXWDdCaVplTEVpVHAxNnBRR0R4NnNCeDk4MEZ6dWs1V1ZwYzgrKzB4VHBrd3hRNGpaczJmcmw3LzhwZHEwYVdOZTM3VnJWMzM5OWRmbThhQkJnOHlnNTg0Nzc5UmRkOTExMWorTDk5OS9YL1BuenplUEV4SVM5TkJERCttNjY2NHpmeGFwcWFtYU9YT21QdmpnQTYxY3VmS2NOYVo5OGNVWGRmandZVjE0NFlWNjZLR0hOSERnUUhNV3pyRmp4L1RKSjUvbzAwOC9OWDltNzd6emp2cjA2YVB1M2J1YjkralhyNThhTjI1c0Jseno1OC9YcmJmZVd1NXpGeXhZSUxmYkxVa0tEdy9YaUJFanpzbm5Bd0FBQUlEemlSa25kVkRwNVN6ZHVuV3I5bWNzWExqUWIxbkdGVmRjb1U4Ly9WUWpSNDcwVzRZVEVSR2hBUU1HNklNUFB0RGd3WVBOODVzMmJmSUxNOHF6WmNzV2pSMDdWcSsrK3FwZmo1U1ltQmpkYzg4OWV1U1JSL3pHZi9QTk4yZjU2U3JuOE9IRGZyMVBFaE1UTlgzNmRJMGVQZHJ2WjlHNGNXTTkrT0NEZXYzMTErVndPTTdaakpQbHk1ZXJlL2Z1bWo1OXVxNjc3anEvcFVzdFdyVFFiMy83Vzczd3dndCsxNVR1WVJJV0ZxWWJiN3pSUE42d1lVT0ZzNFRtenAxcnZyN21tbXNVRXhOVERaOEdBQUFBQUVLTDRLUU9Ta3RMOHp0dTNMaHh0VC9qblhmZU1WODNhdFJJa3lkUFZvTUdEU3pIT3h3Ty9mNzN2MWVUSmszTWN4OSsrR0ZRejJyZHVyWCs5My8vMS9MOThlUEgreTFEMmJKbFMxRDNyUzR6WnN6d1c1N3owa3N2cVZtelpwYmplL2Z1cmQvODVqZm5ySjc0K0hpOSt1cXJpb3FLc2h4ejAwMDNhY2lRSWVieDVzMmJkZURBQWI4eG8wYU5NbDhiaHFFRkN4WlkzaThsSmNWc2RDdVc2UUFBQUFDb1F3aE82cUNTd1luRDRTZzMwS2lLM2J0Mys4MXErZVV2ZnhsVTQ5RG82R2pkZnZ2dDV2SGh3NGUxZi8vK0NxKzc0NDQ3ekYxdUFuRTRITHJ5eWl2TjQwT0hEbFY0eitwVWNxWkZuejU5MUxWcjF3cXZHVE5takp4TzV6bXBaK3pZc1VIOTl4ZzNicHpmOFlZTkcveU9MN3p3UXZYbzBjTThMcmtVcWJSNTgrYVpNMmhhdG15cEs2NjRvZ3FWQXdBQUFFRE5RM0JTeDNrOEhuTmIyZXF5ZnYxNnYrUHJycnN1Nkd0TDkxdlp2SGx6aGRmMDZ0V3J3akVYWDN5eCtUclE3ajdueXFGRGg1U2VubTRlRHgwNk5LanJHalJvb0VzdXVlU2MxRFJ3NE1DZ3huWHUzRm5oNGVIbThjNmRPOHVNdWVXV1c4elhXN2R1MWZIanh3UGVxK1N5clZHalJwMnovaTBBQUFBQWNMNFJuTlJCcFdjYlpHVmxWZXY5Uzg0U2lZK1BWNHNXTFlLK3RuWHIxbjVmcXEyK2lKZFVjbm1QbFpMOU5MeGViN1dIUlZaSzk1UHAwS0ZEME5kV2Rrdm1ZQVc3ZzVMRDRWRFRwazNONDR5TWpESmpoZ3daNGxkbm9Ga25lL2Z1Tlg4T2RydmRyemNLQUFBQUFOUjJCQ2QxVU1tdGIxWDh4Ylk2bGZ5Q1hmcFpGWEU0SEg2OU56SXpNNE82cHJKanpsWGoxZEpLaHczbm9wOU1aVlZtYVZaa1pLVDVPamMzdDh6N0xwZEx3NGNQTjQ4REJTY2xaNXYwNzk4L3FLQUxBQUFBQUdvTGdwTTZxR1BIam43SDY5YXRxOWI3RnhZV21xK0QyVTY0UEdkN2ZhaVZYaFlVRVJFUnNscXFJaTh2ejN4dE5RT21aS1BYSFR0MjZQRGh3K2F4WVJqNjdydnZBbzRGQUFBQWdMcUE0S1FPS3QwVDVKdHZ2dkhiOWVWc2xkekJwbVIvajJCNHZWN2w1T1NZeDhFME1hM0pTczdZa09UMzJTcFNNclNvVHNIT3R2SDVmSDViRE1mR3hnWWMxNkZEQjdWcDA4WThuamR2bnZsNjA2Wk41bktyUm8wYTZhcXJyanFMeWdFQUFBQ2c1aUU0cVlQaTQrUDlka001ZHV5WXZ2bm1tMnE3ZjhtZUpxbXBxWDVmdml1eWI5OCt2eS8yNTZwQjZ2bFMxV1ZSaG1IbzZOR2o1NlNtUUwxS0F0bS9mNy95OC9QTjQ3WnQyMXFPTFRtVHBPUnluWkk3Q3Qxd3d3MUJMYXNDQUFBQWdOcUU0S1NPdXVlZWUveU9YMzMxVmUzYnQ2OWE3bDE2cTlsRml4WUZmZTJLRlN2S3ZWZHQwNzU5ZTcvajBwL1B5ZzgvL0JCMHdGRlpXN2R1RFdwYzZmOXU1VzJqUEhMa1NITUhucjE3OTJydjNyMXl1OTFhdUhDaE9XYlVxRkZWcmhrQUFBQUFhaXFDa3pxcVQ1OCs2dG16cDNtY2w1ZW5DUk1tbE5rRnBpcTZkdTNxMXdSMTJyUnBRVzBCbkp1YnE1a3paNXJIQXdZTXFQVkxkVnEyYktubXpadWJ4OTkrKzIxUU0zRGVldXV0YzFiVFJ4OTlWT0dZek14TXpaZ3h3enh1MDZhTjMzS2MwbUpqWXpWNDhHRHplUDc4K1ZxNWNxWFozTGQ3OSs1K1cwSURBQUFBUUYxQmNGS0hUWm8weVMvZ09INzh1TzY2Nnk1Tm56NWRCUVVGRlY3djgvbTBaTWtTdmYvKyszN25uVTZuZnZXclg1bkhLU2twZXZycHAvMldmWlRtOFhqMGh6LzhRU2twS2VhNWUrKzl0d3FmcXVhNTlkWmJ6ZGM1T1RsNjl0bG55LzM1VHAwNlZhdFhydzdxM202M1c3Tm56OWFNR1RPQzdpZXpjZU5HdmZubW01YnZlendlUGZmY2MzNzNHejkrZklYM0xibGNaK1hLbFZxNmRHbkE5d0FBQUFDZ0xxRWhRUjNXdUhGai9mV3ZmOVdqano1cUxndkp5OHZUMy83Mk4wMmJOazJEQmcxU3IxNjkxTFJwVThYRnhhbXdzRkJaV1ZuYXYzKy90bS9mcnVYTGx5c3RMVTNYWFhkZG1YdVBHVE5HUzVjdTFZWU5HeVJKcTFldjFyaHg0M1QvL2ZkcndJQUI1cGJEQlFVRldydDJyZjc5NzM5cisvYnQ1dlgzM251dk9uWHFkTjUrRnVmU21ERmo5TVVYWCtqWXNXT1NwUFhyMSt1dXUrN1NoQWtUMUx0M2IzUG5vQjA3ZHVqZGQ5L1ZraVZMRkJzYnE3aTRPTDhkYWdKNTdMSEhsSlNVSkVuNjhNTVBOV1BHRE12ZGIwNExEdy9YdSsrK3EzMzc5dW0rKys1VHUzYnRwT0xHdk92V3JkTWJiN3loSFR0Mm1PTjc5KzZ0NjYrL3ZzTFAyYXRYTHlVbUp1cm8wYVBhdVhPbitYbWpvNk0xZE9qUUNxOEhBQUFBZ05xSTRLU082OVNwa3o3NjZDTTkvdmpqZm8xTFQ1NDhxUysrK0VKZmZQRkZsZTRiRmhhbXYvemxMNW93WVlMNUpmemd3WU42OXRsblpiZmJGUjhmTDd2ZHJ2VDA5REk3K293ZVBWb1BQUERBV1g2eW1pTXFLa3FUSmszU3d3OC9iTzZVczJ2WExqM3l5Q09LaUloUVFrS0NNak16bFp1YkswbXkyV3g2NmFXWDlNRUhINVFibktTbXBwcWhpWXBuREsxWnM2YkNrT0s1NTU3VEN5KzhvQ1ZMbG1qSmtpV0tqbzVXVkZTVTB0TFMvTGFTbHFSTEw3MVVMNzMwa213Mlc0V2YwMmF6NmFhYmJ0TFVxVk5sR0lZNVkyWFlzR0Z5dVZ3VlhnOEFBQUFBdFJGTGRlcUJDeTY0UUI5OTlKRis5N3ZmK1MzZENVYVRKazAwWU1DQWdPOGxKQ1RvblhmZTBXMjMzZWEzbTRyUDU5T3BVNmVVbXBycUY1ckV4OGZybVdlZU1jT1Z1cVJyMTY2YU1tV0tFaE1UL2M0WEZCVG8rUEhqWm1nU0h4K3YxMTkvWGYzNzkvZmJYZWgwNDlXU1ltSml5bXgzWExLZmlwVmh3NFpwNHNTSmNqcWRrcVRzN0d5bHBLU1VDVTBHRGh5b2YvLzczMnJVcUZIUW4vT21tMjRxRTdLd1RBY0FBQUJBWGNhTWszb2lJaUpDWThlTzFlalJvN1Z1M1RvbEpTVnA2OWF0T25ueXBOTFMwdVIydXhVWkdhbTR1RGhkZE5GRmF0dTJyZnIyN2F2dTNidVh1OFdzeStYUzAwOC9yVHZ2dkZOejVzeFJVbEtTamh3NW92VDBkRG1kVGlVa0pLaHQyN2JxMTYrZmhnOGZyZ1lOR3B6WHozMCtkZTdjV2YvOTczLzE5ZGRmYThtU0pkcTdkNjh5TWpJVUh4K3Z4TVJFRFIwNlZOZGZmNzNaRURjcks4dThOaVltcHN6OUlpSWlOR25TSkUyZVBGbTV1Ym02ODg0N2cxN2VkT3V0dCtxS0s2N1F6Smt6dFhyMWFxV2twTWh1dDZ0Smt5YnEwYU9IaGc4Zjd0YzhPRmpObWpWVHQyN2R0R25USnFtNHFXekhqaDByZlI4QUFBQUFxQzBxbnA5L25yVnEzKzFxMll4UFkyTmltci8xK3QvVnAzZmx2OXdCdGNFMTExeGpMbmY1bi8vNUh6MzIyR05WdXMrTUdUTTBlZkprOHpncEthbmNzT3RzNU9YbGFmanc0ZVl1U2s4KythVHV1T09PYy9Lcyttck4ydlY2OUxkUDYrZVRKOU5sNkpZRE96Y3ZEZUl5QUFBQUFPZEkzVm92QWRRU3AyZmxuTmErZmZ1UTFoT3N1WFBubXFHSjArblV5SkVqUTEwU0FBQUFBSnhUQkNkQUNNeWRPOWZ2dUV1WExpR3JwVEkrKyt3ejgvVTExMXlqMk5qWWtOWURBQUFBQU9jYXdRbHducVdtcHVvLy8vbVBlZHl0V3plMWFORWlwRFVGWSszYXRkcTllN2Q1ekJJZEFBQUFBUFVCd1Fsd2xuSnpjL1hPTysrWU8rZVU1OVNwVTNyODhjZjlsdW1NSHovK0hGZDQ5dkx6OC9YYWE2K1p4NzE2OVZMbnpwMURXaE1BQUFBQW5BL3NxZ09jSmEvWHF5bFRwdWpqanovVzhPSEROV1RJRUhYdTNObHZLK0g5Ky9kcnlaSWxtajU5dWw5b01tellNQTBlUERoRWxWczdjdVNJR2pWcUpKZkxwYjE3OStxVlYxN1JybDI3SkVrT2gwTlBQUEZFcUVzRUFBQUFnUE9DNEFTb0psbFpXWm81YzZabXpwd3BTWXFOalZWNGVMZ3lNek5WV0ZoWVpueWZQbjMwM0hQUGhhRFNpdjNuUC8vUnA1OStLcWZUS2JmYjdmZmVZNDg5cHJadDI0YXNOZ0FBQUFBNG53aE9nTFBrZERyVm9rVUxIVHQyek85OFptWm13UEhSMGRFYVAzNjg3cjc3Ym9XRmhaMm5LcXVtWkdoaXM5bjAwRU1QYWR5NGNTR3RDUUFBQUFET0o0SVQ0Q3k1WEM3Tm1qVkxTVWxKV3JseXBiWnYzNjdEaHc4ckt5dExobUVvT2pwYUNRa0o2dENoZzNyMjdLbWhRNGNxS2lvcTFHV1hLekV4VWZIeDhjckt5bEpNVEl4Njl1eXBPKys4VTUwNmRRcDFhUUFBQUFCd1hoR2NBTlhBYnJlcmI5Kys2dHUzNzNsLzlwZ3hZelJtekpocXZlZTRjZU9ZV1FJQUFBQUE3S29EQUFBQUFBQmdqZUFFQUFBQUFBREFBc0VKQUFBQUFBQ0FCWUlUQUFBQUFBQUFDd1FuQUFBQUFBQUFGZ2hPQUFBQUFBQUFMQkNjQUFBQUFBQUFXQ0E0QVFBQUFBQUFzRUJ3QWdBQUFBQUFZSUhnQkFBQUFBQUF3QUxCQ1FBQUFBQUFnQVdDRXdBQUFBQUFBQXNFSndBQUFBQUFBQllJVGdBQUFBQUFBQ3dRbkFBQUFBQUFBRmh3aExvQUsxNlBWOXQzN0FwMUdRQndYbTNmc1V0dXR6dlVaUUFBQUFDSHRwZVZBQUFnQUVsRVFWUW9WbU9Eazd6OGZMMCs1ZDl5T3AyaExnVUF6aHUzMjYzTXJLeFFsd0VBQUFDZ1dJMExUZ29OMzdGd20rMll6ekJjNlptWm9TNEg5WXpoTTJRNy9WcVN6VzZyNEFyZ0hER01sRUxET0JicU1nQUFBSUQ2cmlaK0s3UmZkTm5sN2UwT1o5TlFGNEw2eDJFM1drYUgyOGY1SkdlKzJ6dWowR3ZmRStxYVVEOTViYjdVd3p1MmJwZmtDM1V0QUFBQVFIMVdFNE1USUdTNmRPbHlwY1BoK01vd0RKZk5acnRqNDhhTjgwSmRFd0FBQUFBZ2ROaFZCd0FBQUFBQXdBTEJDUUFBQUFBQWdBV0NFd0FBQUFBQUFBc0VKd0FBQUFBQUFCWUlUZ0FBQUFBQUFDd1FuQUFBQUFBQUFGZ2dPQUVBQUFBQUFMQkFjQUlBQUFBQUFHQ0I0QVFBQUFBQUFNQUN3UWtBQUFBQUFJQUZnaE1BQUFBQUFBQUxCQ2NBQUFBQUFBQVdDRTRBQUFBQUFBQXNFSndBQUFBQUFBQllJRGdCQUFBQUFBQ3dRSEFDQUFBQUFBQmdnZUFFQUFBQUFBREFBc0VKQUFBQUFBQ0FCWUlUQUFBQUFBQUFDd1FuQUFBQUFBQUFGZ2hPQUFBQUFBQUFMQkNjQUFBQUFBQUFXQ0E0QVFBQUFBQUFzRUJ3QWdBQUFBQUFZSUhnQkFBQUFBQUF3QUxCQ1FBQUFBQUFnQVdDRXdBQUFBQUFBQXNFSndBQUFBQUFBQllJVGdBQUFBQUFBQ3dRbkFBQUFBQUFBRmdnT0FFQUFBQUFBTEJBY0FJQUFBQUFBR0NCNEFRQUFBQUFBTUFDd1FrQUFBQUFBSUFGZ2hNQUFBQUFBQUFMQkNjQUFBQUFBQUFXQ0U0QUFBQUFBQUFzRUp3QUFBQUFBQUJZSURnQkFBQUFBQUN3UUhBQ0FBQUFBQUJnZ2VBRUFBQUFBQURBQXNFSkFBQUFBQUNBQllJVEFBQUFBQUFBQ3dRbkFBQUFBQUFBRmdoT0FBQUFBQUFBTEJDY0FBQUFBQUFBV0NBNEFRQUFBQUFBc0VCd0FnQUFBQUFBWUlIZ0JBQUFBQUFBd0FMQkNRQUFBQUFBZ0FXQ0V3QUFBQUFBQUFzRUp3QUFBQUFBQUJZSVRnQUFBQUFBQUN3UW5BQUFBQUFBQUZnZ09BRUFBQUFBQUxCQWNBSUFBQUFBQUdDQjRBUUFBQUFBQU1BQ3dRa0FBQUFBQUlBRmdoTUFBQUFBQUFBTEJDY0FBQUFBQUFBV0NFNEFBQUFBQUFBc0VKd0FBQUFBQUFCWWNJUzZBQ0JVdW5mdm5tZ1lScStTNSt4MmUxdkRNQ0lrT1NYMTdkYXRtNnZrKzRaaHJOK3laY3RQNTcxWUFBQUFBRUJJRUp5ZzNqSU1JOHB1dDM5Vityek5aanY5OGtXNzNYOVNsc2ZqYVgrZXlnTUFBQUFBMUFBczFVRzl0WG56NXQwK255OHAyUEdHWVd6WXVuWHJybk5iRlFBQUFBQ2dKaUU0UWIxbUdNWUh4ZitXWVJpQjNpOTUvdFB6WEI0QUFBQUFJTVFJVGxDdmViM2VCWkpPVmpUT01Jd013ekFXblorcUFBQUFBQUExQmNFSjZyWDgvUHlmRGNOWVdhS3ZTUmsybTAwMm0yMmJ6K2M3ZWw2TEF3QUFBQUNFSE1FSjZyVTllL1prRzRheFFwSlh4VXR6VGp2OTJqQU1uNlFOVzdkdXJYQm1DZ0FBQUFDZ2JpRTRRWDNuczlsc215U2xXdzJ3Mld3NUhvOW56ZWx3QlFBQUFBQlFmeENjb043THljblpMQ24xOUhIcFJyR0dZV1RaYkxibG9hb1BBQUFBQUJBNkJDZW85NUtUazFOOVB0K3lRSDFPaXM4dDI3Smx5MCtocUEwQUFBQUFFRm9FSjBEUnJCTExyWVp0TnRzSDU3Y2FBQUFBQUVCTlliMlZDRkMvMkx0MzczNVlVbUtwODhjM2JkcDBnU1JmaU9vQ0FBQUFBSVFRTTA2QUlqNUowMDR2MXluZWdsaVNQaU0wQVFBQUFJRDZpK0FFS0dZWXhtZVM4a29jRjBqNklyUlZBUUFBQUFCQ2llQUVLSmFmbjMvWU1JeE5KV2FkSkh1OTNyMmhyZ3NBQUFBQUVEb0VKMEF4dTkyZVpSakdDcU9ZeitmYmV1clVxWk9ocmdzQUFBQUFFRG9FSjBDeDdkdTNGOXBzdG5XU2NtdzJXNEhOWmx0NzVNaVJ2Q0F1QlFBQUFBRFVVUVFuUUFtR1lheTMyV3duRE1QSTlIcTlpME5kRHdBQUFBQUFRSTNTbzBlUGI3cDE2N2FjWUJFQUFBQUFZQXQxQWFpOHhFczdYaFR1ZEhRTWRSMTFWUU9uYmFqZHB2RHNRbU5PcUd1cHMyeUZPdy9zM0hrZzFHVUFBQUFBUUVVSVRtcVp4RXM3WGhRZUhqNU5OblVMZFMxMWxjMlF6VEFNUTNaK1BjNFZtNHhrajlzNzd2Q2VIOWkxQ0FBQUFFQ041Z2gxQWFpY2NMc2pVVklybXhRZkd4dWpjR2Q0cUVzQ2d1WjJ1NVdabFNXZllWd1U1bkJjS0luZ0JBQUFBRUNOUm5CU1N6bWRUazE0OEg3MTZOb2wxS1VBUWZ0aCt3Nzk1Vy8vVkU1dVRxaExBUUFBQUlDZ0VKelVVamFiVFpkZGVvbTZkeU00UWUxUlVGaW9zREI2N2dJQUFBQ29QZmdHQXdBQUFBQUFZSUhnQkFBQUFBQUF3QUxCQ1FBQUFBQUFnQVdDRXdBQUFBQUFBQXNFSndBQUFBQUFBQllJVGdBQUFBQUFBQ3dRbkFBQUFBQUFBRmdnT0FFc0hEanMwVnNmWm1qZlFmZDVlVjVCZ2FISmI2VHA3WTh6cTN5UDdCeEQzNi9LazhkVHJhVUJBQUFBUUwxRmNBSll5TTd4NmVBUmoyYk55NUhQZCs2ZjV6T2s5RXlmc25PcTlqRERrS1ovbnFsNVMzTTE3Yk5NZWJ6VlhpSUFBQUFBMUR1T1VCY0FoRkpob1dINVh0dExuYnJrSW9mMkgvSm94ZG84OWVuaEt2ZGVEcWROZGx2UjY0MWJDL1Qxdk93S24vL1lmUWxxR0YrVVh4ckZwZGlyR0dmYWJOS3Z4OFRxZ3htWjJudkFyYS9tWk9zWE4wWlg3V2FTY3ZNTXpaeWRWZVhyUzdwMllKUVNtNGRWeTcwQUFBQUE0SHdpT0VHOVZWaG82UGV2bmdwcTdIZUxjL1hkNHR4eXg5dzlObGFYWGVLVUpFVkcydFM4U2NXL1htRUJzZ1NiTGFpU0FvcUlzT2xYWTJMMTV2dnAycml0UUcwdWRhcnI1UkZWdXBmYlkyalhudXBacHRUM0NwOGtnaE1BQUFBQXRRL0JDZW85bDh1bUxoMnFGaTVJMHFHZjNEcCt3bjlkVEljMjRlclFKcnpDYXozZU03TmVUdi9iWnJPZUNSTWVYbkdxNG9xd2Fkem9XTDN4WHJwbXo4OVIyOWJoaW5SVlBZMkphbURUa3c4bFZPbmFhWjlsYWYraDg5TWpCZ0FBQUFET0JZSVQxSHV4MFhiZFBDS3F5dGZQV1pSVEpqZ0oxbGR6c3JWeFc0SGZ1V01wWHN1Wk1DODgwVkN1SUVLUTVrM0RkR1VQbDFhdno5ZkNaYm02OGJxcWZ6NmJMYmpBSnBDcUxqc0NBQUFBZ0pxQzRBUUlvYVpOd3RTNlZkSHlIby9IME1Fakhya2liTHFnaGYrdjVxR2YzSEs3Slh0WThBRkdSbVpSazlta2pmbnEzenZTN0tVQ0FBQUFBQWdld1FrUVFnUDdSR3BnbjBoSlVscTZUNis4bWFZV3pSeTZaMXlzMzdpL1RVMVQ2aWxmd0o0b2dYaTkwcDc5aFpJa24wOWF2RHozckJyRkFnQUFBRUI5UlhDQ2V1L25WSzllZk9Wa2xhLzNsbHFsNDNaTHVmbkJiU2xzdDBreDBVVXpRVHplb3I0bWdjS1IwODhJQzNMU1NQSytRaFc2cFVzdWNpajFsRmViZnlqUWtBRU5tSFVDQUFBQUFKVkVjSUo2enhsdVUrdUxuVlcrUGlYVm8xTnBaNEtTelQ4VzZNczVGVzlGTEVrTkltMTY3dkdHVW9ubXNPSE9zc3R4dk43SzlRdFp2N21vYjBxM3kxM0t6ZmRwM3BKY2ZiOHFWN2VNWk5ZSkFBQUFBRlFHd1FucUxWOXgxdEVvd2E0N2I0dXA4bjEyN1hGci8yRzNFdUtMcG9vMGJoaW1IcDNQN05LVGt1clZUOGM4YXRvNFRDMUw5UzRwMlhRMXY2QW9PSW1JQ0JDYytBdzVITUgxTjhuTThtblhua0k1d3FUTDI0Y3J6QzR0WFpXbmpWdUxacDNFeFREckJBQUFBQUNDUlhDQ2VzdGJISnlFMmF1K1ZhOGt0YnZNcVhhWG5abXhjc2xGRGwxeTBabVpIUi9Oek5KUGttNjROa3FYWFdJOXN5VWpxNmlncUFhQlo1dzRndXh2c214Tm5ueUcxSzFqaEJwRUZ0MnJUdytYdmwrZHAwWExjeldhV1NjQUFBQUFFRFQrcjJmVVd3V0Yxak04cWt0dW5xSGt2WVZxbUdCWDYzSkNFMGs2bFY3VXlLUmhmTm1FeE9zejVBaGlSNTJzYkVQck51VkxrdnIxaWpUUFgzVmxwTUxEYmRxd3BVQXBQMWR0NjJRQUFBQUFxSStZY1lKNkt5K3ZhSWJINlZrWm4zeVJwVjE3QzZ0OHZ4ZC8xMGlsSjY5cytxRkFYcC9VcDBla2JNVkJTdEtHZlBYcjdWSkV1UC9nWThlTEFvM0dEY3NHSng2UDVJaXF1SVk1aTNMazlraVh0d3RYWXZNejk0bHFZTk9BS3lPMWFIbXVaczNMMXIzajQzVHU0aUlBQUFBQXFEc0lUbEJ2blY0YWMzcFhHN2ZIa05zdFhYYUpVODRnKzRsSTByNkQ3cUxaSzRaVU9vMVl0eWxmVHFmVXMydFJ6NVBWNi9PMWFIbXVJaU50Nm5PRnkyL3M0YU51U1ZMTFJQOWZTN2RITWd6SkdhQnBiRWw3RDdpMTVjY0MyZTNTdFlNYWxIbC9RSjlJcmR1Y3IvMkhQRnEvcVVDOXVrY0V2QThBQUFBQTRBeUNFOVJicDlLTGdwUFNTMk51R1JtdGhMamdWN0g5ODUxMEhUOVJkdm5MbnYxdW5VajFxczhWTHJsY1JhRkhyKzRSV3JJaVYyczI1UHNGSno4ZDh5Zzd4MUR6cG1GeWxWbzZkSHEzbmZLYXcyYm5HUHBzVnBZa2FXQ2ZTRFZ0WEhiV1NyaFR1bjVvbEQ3OU1rdmZMc3hXcTRzY2F0SW95TVlwQUFBQUFGQlAwZU1FOWRieEZJOGtxVm1UY3hNZUxGMlZKNXV0cUwvSWFiSFJkblZzRjY0VHFWN3RQK1F4ejIvZFViUkVxR083OERMM09iTk5jZURuZUwzU2Y3N0tVbGEyb1daTndqVGtxckt6VFU3cjNDRmNIZHFFcTlCZHREU3BvSGduSHdBQUFBQkFZQVFucUxjT0hDbGFHbk5COCtxZmVMWDVod0x0TytoVzV3N2hhaGp2LzJ2V3QyZFJrTEo2Zlo0a3llMlcxbTh1YXVqYXRXUFo1VE1GWm5CU2RzYUpZUlNGSnZzT3VoVWVidE12YjQyUm80S1BjOHZJYUVWSDJaVHlzMWNmL1RkTEhrLzU0d0VBQUFDZ1BtT3BEdXFsMUZNK25Vcno2WUlXRG5NWlRYWFpkOUN0LzM2VExVbHlSZGcxZjJtdXNuTjl5czcyS1RQYnA4emkzaXJiZHhVcUs5dW5qVnNMbEpkdnFNMmx6b0JMWndyZHhjRkpxV2F5SG84MDQrc3MvYmlyVUhhYk5QYVdtSUNOWlV1TGpySnAzT2hZdlRNOVEvc091dlhlcHhtNjg3WllSVnI4SEhKekRiM3hYbnFWZmhhcHAzeFZ1ZzRBQUFBQWFncUNFOVJMRzdjV3pmQzR2RzNacFRGbnEzR2pzS0pHc1pMV0ZtOE5MRWxoZGlrNjJxNkV1RERGeGhnNmV0eXI3MWZubWJOTnJKYllaT2NVaFE4bGU1OWtaUG4wNlJkWk92U1RSelpKdjdneFd1MWFsNy9kY1VtdExuVG9scEhSK3Z5YmJCMDQ3TkUvMzA3WDZPdWoxZWJTc3Zmd0dkTFBKNnUyaFRHeldRQUFBQURVZGdRbnFIZnk4dzJ0MlpBdnUwM3EwYlhzMHBpL1RVa3JzenRPZWJ5bE1vWFlhTHR1SGhrdHI5ZFFYR3lZNG1Mc2lvdTFtOXNlUzFKbXRrOEhEM3UwSWlsUGhXNnBTOGR3WGR5eTZOZXhvTkF3dHlyMmVxWDFtd3NrU1UyYkZMMi9hNjliTTc3T1VuNitvYkF3YWN5b0dIVnFYL2tBNklvdUVmSjZEWDA5TjBjWldUNjkvNTlNalJvZXBTdDcrTy8yRXgxbDA4VEhHbGI2L3BMMDdpZVoybnZBWGFWckFRQUFBS0FtSURoQnZUTnZhYTd5Q3d6MTd1NVNiSFRaTmo5dExuVld1UFZ2U2J2M3VaVmZxc2xxendDQlRFblJVWGI5c0xOQWg0OTZGQk50MTQzWFJadnYvZXU5REdWa2VlV0tzQ3Uvd0NlM1czS0VuWmtkMHlqQkxobEYyeWlQdlNWR3JTNnMrcTl4Nys0dXhjYllOWE5XdHBvMkRsUFBicTRncmdJQUFBQ0Erb1BnQlBWT255dGNPbmpFcldzSEJWNGFjK093NnRtT3VEelpPVDd0UCtSV1dGaFJiNUtvQm1lQ21wYUpEcDM2MGFzc2Q5RVNuY1lOd3pSeWFBUEZGOWZVdUdHWWZqVW1WbzBTd2hRZGRmYjlXZHBmRnE3L3ZUOWVOcHROWVNVK2RseU1YWC84ZjQwcU5mdW10Ri9mRVN2REo0V3g2ekVBQUFDQVdvcmdCUFZPc3laaGV1U2VlTmxMQlFLL3VqMjJTdmQ3OU43NFNsOFRHMjNYWFhmRTZWUzZ0OHlNa2R0dml0YnROMFhMa0dUNEpIdUFET2Ywc3A3cUVoTmc1bzJrQ25mb3FVaVluYjI3QUFBQUFOUnVCQ2VvbDBxSEpxSFFvbG1ZV2pTem5vcGhrMlFqZEFBQUFBQ0FrT0pyR1FBQUFBQUFnQVdDRXdBQUFBQUFBQXNFSndBQUFBQUFBQllJVGdBQUFBQUFBQ3dRbkFBQUFBQUFBRmdnT0VHOWNPalFJZDE1NTUwYU1HQ0EvdkNIUDhqajhZUzZKQUFBQUFCQUxVQndnbnJoNzMvL3U3WnYzNjdjM0Z6Tm1qVkxjK2JNQ1hWSkFBQUFBSUJhZ09BRTlVSmFXbHE1eHdBQUFBQUFCRUp3Z25waDdOaXhzdHVML3VmZXRHbFRqUnc1TXRRbEFRQUFBQUJxQVVlb0N3RE9oMkhEaHFsVHAwNzY2YWVmZFBubGx5c3FLaXJVSlFFQUFBQUFhZ0dDRTlRYkYxeHdnUzY0NElKUWx3RUFBQUFBcUVWWXFnTUFBQUFBQUdDQjRBUUFBQUFBQU1BQ3dRa0FBQUFBQUlBRmVweWdqQ0ZEaGlnakkwT1NkUGZkZCt2aGh4K1dKSzFmdjE2ZmYvNjV0bS9mcnBTVUZEVm8wRUNkTzNmVzJMRmoxYWRQbnpMM1NVcEswbi8vKzE4bEp5ZnJ4SWtUY3JsY2F0V3FsYTY1NWhyZGR0dHRpb2lJcUxBV3d6QzBkZXRXTFY2OFdELysrS01PSGp5b3JLd3MyZTEySlNRazZQTExMOWZ3NGNNMWVQQmcyV3cyeS90ODhza24rdXRmLzJvZWI5aXdJZUM0SjU5OFVvc1hMNVlrZGUzYVZlKzk5NTVVdkgzeHJGbXp0R2pSSXYzMDAwL0t5Y2xSbzBhTjFMMTdkNDBaTTBhZE8zZXU4TE5VeE9ybi92UFBQMnZXckZsYXVuU3BqaDA3cHV6c2JEVnMyRkR0MnJYVDBLRkROWHo0Y0lXRmhaVzUzMS8rOGhkOTl0bG41dkVISDN3UWRKMWp4b3pSbmoxN0pFa0RCdzdVMy8vKzk3UCtmQUFBQUFCUUd4R2NvRUp1dDF1VEowL1dGMTk4NFhjK0l5TkRLMWFzMElvVksveSs2T2ZsNWVuNTU1L1hraVZML01ZWEZoWnE2OWF0MnJwMXE3Nzg4a3RObVRKRlRaczJ0WHp1bWpWcjlOcHJyMm4zN3QwQjN6OSsvTGlPSHordVJZc1dxV2ZQbnBvOGViTGk0dUtxNVRPWHRIcjFhajM3N0xObXFGSHkrWFBuenRYY3VYTjEzMzMzNlRlLytVMjFQM3Z1M0xsNjZhV1hsSitmNzNjK0pTVkZLU2twV3Jac21UNzY2Q085K3VxcmF0bXlwZCtZVzI2NXhTODRtVDkvZmxEQnlaNDllOHpRUkpKdXZ2bm1hdmtzQUFBQUFGQWJzVlFIRlhycHBaZk0wQ1EyTmxhTkd6Y3VNN3ZqdmZmZTA4eVpNK1gxZXZYSUk0K1lvVWw0ZUxpYU5XdFdabmJKZ1FNSDlOUlRUOGt3RE12bmZ2enh4MzZoaWQxdVY3Tm16ZFN1WGJzeXUrT3NYNzllRXlkT0xQZCtWWkdVbEtRSkV5YVlvVW1qUm8yVWtKQlFadHpiYjcrdDJiTm5WK3V6Wjg2Y3FlZWVlODRNVGFLam85VzBhVk01blU2L2NidDM3OWE5OTk2cjQ4ZVArNTF2MjdhdE9uVG9ZQjR2V0xCQVBwK3Z3dWZPbVRQSGZOMjRjV1AxNzkrL0dqNE5BQUFBQU5ST3pEaEJ1Ull0V3FTREJ3K3FiZHUybWpoeG9qbGpJUzB0VGUrOTk1NCsrZVFUYyt3Nzc3eWpFeWRPYVBQbXpZcUlpTkJqanoybW0yKytXUkVSRWZKNFBGcTJiSmttVFpxazlQUjBTZExXclZ1MWZQbHlEUnc0c053YWV2WHFwZHR2djEyOWUvZFdkSFMwZWY3QWdRTjY0WVVYOU9PUFAwckZNMVJXcjE2dGZ2MzZWY3RuUDNYcWxKNTk5bG5aN1hiOTZsZS8wcGd4WTlTNGNXTkowdEdqUi9YUGYvNVRDeFlzTU1mLzg1Ly8xSWdSSStSd25QMnYxWTRkTy9UaGh4L0taclBwMWx0djFkaXhZOVdxVlN1cGVBYlFxbFdyOUk5Ly9FTUhEeDZVaXBmei9QR1BmOVNiYjc3cGQ1OVJvMFpweDQ0ZDVwak5temVyUjQ4ZWxzODFERVB6NXMwemoyKzQ0WVpxK1R3QUFBQUFVRnN4NHdUbE9uandvRnExYXFXMzMzN2JiNWxIUWtLQ2Z2dmIzK29Ydi9pRmVTNDFOZFhzQ1RKNThtU05HVFBHbkduaWNEZzBaTWdRdmZMS0szNzNML2tsdmJRV0xWcG82dFNwbWpwMXFvWU1HZUlYbWtoU3ExYXQ5TnBycnlrcUtzbzhWM0syeE5rNmZQaXcwdExTOVBMTEwrdmhoeDgyUXhOSlNreE0xSi8vL0dlLzJSaW5UcDNTNnRXcnErWFpxMWV2bHMvbjArVEprL1hNTTgrWW9Za2tPWjFPRFJvMFNOT21UVk9iTm0zTTgwbEpTVnE3ZHEzZmZVYU1HT0UzMjZlOG43Y2tiZHk0MFcvbXlxaFJvNnJsOHdBQUFBQkFiVVZ3Z2dvOTg4d3paVUtMMCs2OTk5NHl5M1p1dXVrbVhYWFZWUUhIOStqUlErM2J0emVQVDg4V0NXVGl4SW5xMWF0WHViVTFiTmhRVjE5OXRYbThiZHUyY3NkWDFxMjMzcW9oUTRZRWZNOW1zK25CQngvME83ZGx5NVpxZS9aOTk5MW4rV3hKaW9tSjBaLys5Q2UvYzE5KythWGZjWFIwdEs2NTVocnplT0hDaGZKNnZaYjNuRHQzcnZtNlI0OGV1dWlpaTZwWVBRQUFBQURVRFFRbktGZkxsaTNWczJkUHkvZWJOR21paXkrKzJPL2N1SEhqeXIxbjE2NWR6ZGRIang2MUhGZmVMamtsbFp4MWtacWFHdFExd1JvL2ZueTU3M2ZvMEVFTkd6WTBqMDh2blRsYjBkSFJGVDVieForOVpMZ1VhTGVna3JORzB0UFR0VzdkdW9EM2NydmRXcmh3b1hsTVUxZ0FBQUFBSURoQkJVcUdIRlpLTm1xTmpZMzFDeklDYWRHaWhmbmE2L1dXMlRHbUloNlBSNGNPSGRMS2xTczFZOFlNSlNVbG1lL2w1K2NIMVFBMUdFMmFOQWxxeGtYSjRDZzdPN3RhbnQyelowODFhTkFnNkxHbm5UeDVza3g0ZE1VVlYvanR1R08xWEdmRmloWEt5c3FTQXN4VUFRQUFBSUQ2aXE2UEtGZWpSbzBxSEZQeUMzNTUyd3NIR3EvaW1RNHVsOHR5L0xadDI3UnMyVEx0M0xsVEJ3NGMwUEhqeDhzTlIzdytuK3oyczg4RW16UnBFdFM0bUpnWTgzVmhZZUZaUDFmRk0zMkNsWmlZNkhlY2taSGgxNC9GWnJOcDFLaFIrdGUvL2lWSldySmtpU1pPbkZobWQ1NlMvV0dHRHg5ZTduOFRBQUFBQUtndkNFNVFybUIyVkNtNXBLYjBsL0ZBZ2cwMXRtL2Zydi83di84emQ0VTUzNEw1TENyMU02cXU3WkNEblcwaVNaR1JrWDdIdWJtNVpjYmNlT09ObWpKbGludytuN0t5c3JSbXpSb05HRERBZkQ4N08xc3JWcXd3ajFtbUF3QUFBQUJGQ0U1UUk2MWJ0MDRUSmt5UTIrMDJ6elZ2M2x5ZE8zZFdxMWF0bEppWXFKWXRXeW94TVZHclZxM1NwRW1UUWxwdktPWGw1ZmtkQjJyazI2UkpFL1h2MzEvTGx5K1hpcGZybEF4T0ZpMWFaTTZXYWR1MnJUcDA2SERPNndZQUFBQ0Eyb0RnQkRWT1FVR0Jubi8rZVRNMGFkcTBxZjc0eHo5YTdyQVRiQlBaMnFReU0xZFNVbEw4am1Oall3T09HelZxbEJtY2ZQLzk5OHJQenplWDQ1UmNwc05zRXdBQUFBQTRnK2F3cUhHV0wxK3VuMy8rMlR3dUx6UlJOVFprclVreU1qS0NIbHR5S1ZQRGhnMHQrOUlNR0REQTNBRW9OemRYSzFldWxDU2RPSEhDM0kwblBEeGNJMGFNT012cUFRQUFBS0R1SURoQmpmUGpqeithcjZPaW9zb05UVlFxT0tncnRtN2RHdFM0dkx3OE13QlJCYnNnT1J3TzNYREREZWJ4NmQxMXZ2dnVPM09HeTVBaFF5eG5yQUFBQUFCQWZVUndnaG9uSnlmSGZGMVJnOWJVMUZSOS8vMzM1NkdxODJ2bnpwMWF0MjVkaGVNKy92aGp2KzJjcjcvKytuTEhqeG8xeW55OVlzVUs1ZWJtYXU3Y3VlWTVsdWtBQUFBQWdEK0NFOVE0Q1FrSjV1djA5SFJ0MmJJbDRMakN3a0k5Ly96emZzRkJUWldjbkt5UFB2cElhOWFzQ2ZxYUYxNTRRVWVQSHJWOGY5MjZkWHIzM1hmTjQ1WXRXMnJnd0lIbDNyTlZxMWJxMXEyYlZOeEw1cHR2dmxGeWNySWs2WUlMTGxEUG5qMkRyZzhBQUFBQTZnT0NFOVE0cGIrOFAvMzAwMXE5ZXJYZnVXM2J0dW4rKysvWDJyVnIxYng1OC9OY1llVnMzTGhSNDhlUDEydXZ2YWFISDM1WTA2ZFByL0NhOFBCd25UaHhRbmZlZWFlKytPSUx2ejR1SjA2YzBOU3BVL1hJSTQvNDdUcjA0b3N2S2l3c3JNSjdsNXgxOHZiYmI1dXZiNzc1NWpyWmFCY0FBQUFBemdhNzZxREc2ZFdybDdwMjdXck9ORGx4NG9RZWVlUVJ4Y1RFcUZtelpqcDU4cVRTMHRJa1NaMDZkZElOTjl5Z2wxOStPY1JWVzVzN2Q2NjhYcTk1L05WWFgrbVh2L3hsdWRmY2R0dHRXcjkrdlhidDJxVkpreWJwNVpkZlZzT0dEZVYydTVXZW5sNW0vSk5QUHFrZVBYb0VWYysxMTE2clYxNTVSYm01dVRwMTZwUWt5VzYzKy9VL0FRQUFBQUFVWWNZSmFxVEpreWVyVFpzMmZ1ZXlzckswWjg4ZU16VHAyYk9uWG52dE5Ua2NOVHYvS3owakpwZ1pNaEVSRWZySFAvNmhMbDI2U0pLOFhxOSsvdm5uTXFGSmZIeThYbnJwSmQxeHh4MUIxeE1aR2FsaHc0YjVuZXZYcjUrYU5tMGE5RDBBQUFBQW9MNm8yZDg0VVc4MWJ0eFlIMzc0b1diTm1xVUZDeFlvT1RsWnVibTVTa2hJVU92V3JYWGpqVGZxMm11dkRXcHBTcWlOR3pkT08zZnUxS3BWcTlTbVRSczk5ZFJUUVYzWHBFa1R2ZjMyMjVvN2Q2NisvZlpiN2R1M1R4a1pHWXFQajlmRkYxK3NRWU1HNmNZYmI2elNMampEaGczVGwxOSthUjdURkJZQUFBQUFBcU9oUVMzVDZySXVmZVN3ZnhvUkVkN3FyZGYvcGtFRCtvZTZKRlNUSVVPR0tDTWpRNUowOTkxMzYrR0hIejVuejNyMzNYZjE1cHR2U3BJYU5teW91WFBubnBlWk8ydldydGNERXg1WFpsYldjUm0yc1FkMmJsNTZ6aDhLQUFBQUFHZUJwVHBBUGVQMWV2WDU1NStieHpmY2NFT05YKzRFQUFBQUFLRkNjQUxVTTh1V0xWTktTb3A1ekRJZEFBQUFBTEJHY0FMVU14OS8vTEg1dW0vZnZycjQ0b3REV2c4QUFBQUExR1FFSjBBOU1uLytmRzNldk5rOHZ1ZWVlMEphRHdBQUFBRFVkQVFuUUIzbDhYaTBmLzkrU1ZKZVhwNW16cHlwRjE5ODBYei8ybXV2VmZmdTNVTllJUUFBQUFEVWZIU0VCT3Fvdkx3OC9lSVh2NURENFpESDQvRjdMekV4VWM4ODgweklhZ01BQUFDQTJvSVpKMEFkVnpvMGFkV3FsYVpPbmFxNHVMaVExUVFBQUFBQXRRVXpUb0E2eXVGd3FGV3JWanA2OUtnazZlS0xMOWJ3NGNOMXh4MTN5T1Z5aGJvOEFBQUFBS2dWQ0U2QUdtTHg0c1hWZXIvSXlFaDkvdm5uMVhwUEFBQUFBS2h2V0tvREFBQUFBQUJnZ2VBRUFBQUFBQURBQXNFSkFBQUFBQUNBQllJVEFBQUFBQUFBQ3dRbkFBQUFBQUFBRmdoT0FBQUFBQUFBTEJDY0FBQUFBQUFBV0NBNEFRQUFBQUFBc0VCd0FnQUFBQUFBWUlIZ0JBQUFBQUFBd0FMQkNRQUFBQUFBZ0FXQ0V3QUFBQUFBQUFzRUp3QUEvSC8yN2pzK3FpcjlIL2puVEVzbXZWQkNiNkZqU0VMdmxsWHNCUlZFTEQ5Y1YxWjNYY1d2aUx2dVdsWmR4Ykxxb2lnV3NIZFJVUVFwQW9KQUVpQUpOVWdMSkNRaENlbGw2cjIvUDJibU1uZGFKaEFZU0Q3djF5c3Y1OTY1YytmTURNNDk4NXpuUEllSWlJaUl5QThHVG9pSWlJaUlpSWlJL0dEZ2hJaUlpSWlJaUlqSUR3Wk9pSWlJaUlpSWlJajhZT0NFaUlpSWlJaUlpTWdQQms2SWlJaUlpSWlJaVB4ZzRJU0lpSWlJaUlpSXlBOEdUb2lJaUlpSWlJaUkvR0RnaElpSWlJaUlpSWpJRHdaT2lJaUlpSWlJaUlqOFlPQ0VpSWlJaUlpSWlNZ1BCazZJaUlpSWlJaUlpUHhnNElTSWlJaUlpSWlJeUE4R1RvaUlpSWlJaUlpSS9HRGdoSWlJaUlpSWlJaklEd1pPaUlpSWlJaUlpSWo4MElXNkFYUnFaRm5Ha1lKQzdObTdMOVJOSVFwYS9wR2prT3hTcUp0QlJFUkVSRVFVTkFaT3psTldxeFh6Rjd5TjhQQ3dVRGVGS0dobXN3VU5qWTJoYmdZUkVSRVJFVkhRR0RnNXo5aGtlN2tPb2tLV2tWUis0a1NvbTBOMHFxb2ttN1UwMUkwZ0lpSWlJaUpxaWdoMUE2alpORDJTaHc0Vkd0RWoxQTFwamZRNk9TbGNMNjZHakRDTEZjdk1kdVNIdWsydGthU3hGeHpOMjVrRHdCN3F0aEFSRVJFUkVRWEN3QW1SbTVTVWxORmFyZll6QUhGQ2lPbmJ0MjlmRWVvMkVSRVJFUkVSVWVod1ZSMGlJaUlpSWlJaUlqOFlPQ0VpSWlJaUlpSWk4b09CRXlJaUlpSWlJaUlpUHhnNElTSWlJaUlpSWlMeWc0RVRJaUlpSWlJaUlpSS9HRGdoSWlJaUlpSWlJdktEZ1JNaUlpSWlJaUlpSWo4WU9DRWlJaUlpSWlJaThvT0JFeUlpSWlJaUlpSWlQeGc0SVNJaUlpSWlJaUx5ZzRFVElpSWlJaUlpSWlJL0dEZ2hJaUlpSWlJaUl2S0RnUk1pSWlJaUlpSWlJczlpUGEwQUFDQUFTVVJCVkQ4WU9DRWlJaUlpSWlJaThvT0JFeUlpSWlJaUlpSWlQeGc0SVNJaUlpSWlJaUx5ZzRFVElpSWlJaUlpSWlJL0dEZ2hJaUlpSWlJaUl2S0RnUk1pSWlJaUlpSWlJajhZT0NFaUlpSWlJaUlpOG9PQkV5SWlJaUlpSWlJaVB4ZzRJU0lpSWlJaUlpTHlReGZxQmhDZGk0UVFRcGJseU5UVTFMaFF0NFdvcGRYVjFUVWVPSERBSE9wMkVCRVJFUkdkRDBTb0cwQjBMa2xKU1JtdDFXby9FMEowa1dVNUYwQjVxTnRFZEFaazJXeTJWM2J1M0ZrWjZvWVFFUkVSRVozcm1IRkM1RWFyMWRZSUlVd0E5RUtJNGFGdUQ5R1pJTXR5aWxhci9SbkFiNkZ1Q3hFUkVSSFJ1WTZCRXlJMzJkblorMUpUVS84R1lIQ28yMEowQmlSck5KcmJoUkFhV1piMW9XNE1FUkVSRWRINWdJRVRJalY3VGs3T0tnQ3JRdDBRb3BhV21wcDZJWUFiUTkwT0lpSWlJcUx6Q1ZmVklTSWlJaUlpSWlMeWc0RVRJaUlpSWlJaUlpSS91S29PRVZFcmxKNmVuaXhKMGxYdSs0UVF5VUtJTytBb0VQdWhMTXNIM08rWEpHbkZqaDA3OXAzdHRoSVJFUkVSbmN0WTQ0U0lxQld5Mld4Mm5VNzNxci83aFJCL0ZVSWRPOWRxdGNsbm8yMUVSRVJFUk9jVFR0VWhJbXFGZHV6WWNWaVNwSXltanBObEdYQmttMlJzMjdidDRObG9HeEVSRVJIUitZU0JFeUtpVmtvSThTbWN3UkZYZ01TZCt6N1hzVVJFUkVSRXBNYkFDUkZSSzJXejJkYktzbHpXMUhHeUxKZlpiTGExWjZkVlJFUkVSRVRuRndaT2lJaGFLWjFPVndKZ202dVdpWHVHaWV1Mjg3NXR6bU9KaUlpSWlNZ0RBeWRFUksxVWRuWjJoUkFpQTRBdHdHRjJJVVJHZG5aMnhWbHNHaEVSRVJIUmVZT0JFeUtpMXNzdVNWSVdnS29BeHpRNGo3R2Z4WFlSRVJFUkVaMDNHRGdoSW1yRmhCQ1pBTXBkMjU2RlltVlpybkVlUTBSRVJFUkVQakJ3UWtUVWltVm5aNWRKa3JUV1ZlZkVuWFBmTDluWjJVMFdrQ1VpSWlJaWFxc1lPQ0VpYXVWa1dRNjAxUEFIWjdFcFJFUkVSRVRuSGU4aFNDSWlhblhTMHRLT0NTRTZ1NittSTh0eVVYWjJkcGRRdDQySWlJaUk2RnpHakJNaW9qWkFsdVZQWExmZHB1MThIcklHRVJFUkVSR2RKeGc0SVNKcUF5UkorZ0dBeVcyWENjRFNFRGFKaUlpSWlPaTh3TUFKRVZFYklJUTRKTXZ5RGxlMmlTekxPeVZKT2hEcWRoRVJFUkVSbmVzWU9DRWlhZ09xcTZ0UHlMS2NKVHNKSWJLcXE2dFBoTHBkUkVSRVJFVG5PZ1pPaUlqYWdQejhmSk1RSWxNSVVTZUVxSk1rS1RNL1A5OFV4RU9KaUlpSWlObzBYYWdiUUVSRVo0Y3N5NXVGRUdXeUxBdEprcmFFdWoxRVJFUkVST2NEWnB3UUViVVJPVGs1QndEc0JiQjN4NDRkKzBQZEhpSWlJaUtpODRFSTRoaWlNNnB6bnlIZERIcGRuMUMzZzZndGlOUkpmd0NBZXB0bWRhamJRdFFXbU0zbXc4V0g5eDRKZFR2bzdHRy9ob2hJclRWY0N4azRvWkRxM0h0UTk3QXcvVmN5Ukw5UXQ0V29iWkFoUzREUThPdWY2R3dRc2x4b3M5bXZMeml3NjJDbzIwSm5YcmZrSVgxMGV1Mm43TmNRRVowa1pMblFiSlp2S2pxOFkxK28yM0txV09PRVFzcWcwWFdXZ2U0YUllS2lvNk5nMEJ0QzNTUWlJcUxUWnJWYVVWTmJDd21BVnFmckJvQ0JrelpBcTlOMWt5RjMxd2dSRnhNZERiMWVIK29tRVJHRmpNMW1RMDF0TGV5U0JJTkI3Z1dBZ1JPaTAyRTBHbkgvdmZjZ2ZXaEtxSnRDUkVSMDJuYnQyWXRYNXIrSnl1cnFVRGVGUWlBMkpnYXo3NzhYUXdZTkRIVlRpSWhDWnQvK0EzaGwvcHNvTFM4UGRWTk9Hd01uZEU3UWFqVkk3dDBMYWFrTW5CQVIwZm5QYkxGQXAyTTNxNjNTNlhUb205eUgvUm9pYXZNTWh0YVJlY2RWZFlpSWlJaUlpSWlJL0dEZ2hJaUlpSWlJaUlqSUR3Wk9pSWlJaUlpSWlJajhZT0NFaUlpSWlJaUlpTWdQQms2SWlJaUlpSWlJaVB4ZzRJU0lpSWlJaUlpSXlBOEdUb2lJaUlpSWlJaUkvR0RnaElpSWlJaUlpSWpJRHdaT2lJaUlpSWlJaUlqOFlPQ0VpSWlJSUllNkFVUkUxT1pZYmFGdUFWRndHRGdoSWlKcXcvSUxiSGg5VVJWK3l6Q0Z1aWxFUkhRT1diZXBFZDh0cjIvV1kzYnV0ZUM3NWZVb3I3QTNlYXpaTE9NL3IxWGdrMjlxWVRMNUR0OGZLYlRobVZjcXNHSnRRN1BhWWJVQmJ5eXV4cXBmR3lCSnpYcG8wR1FaK09TYldteklhR3p5T1Q3OHNoYi9mYXNLVm10dzUzN21sUXA4OUZXdHovdE1aaG4vbW5jQ3kxYlZlKzEvNHNVVCtHbDEwNS9aYjFrbXZMNm9Dc2ZMQW45T1A2MnB4Ly9lclVKbDlSbDZFODhqdWxBM2dJaUlpRUpIbG9HaUVqdkt5dXN4cUw4QkNYSE5HMU5wYUpReDcvV0tGbW5MLzkwYmo1Z294L1B2M21mQjloM21Gam12cDZuWFJTSE1JTTdJdVltSVdvdGRlV1lVbGRoeC9SV1JRVC9tU0tFVm1ka21wQXd5b0YyQ051Q3h1Myszd0d5V1VYVGNockJ3MzkvSmRydU1oa1laRmt2ejhpSnpkNWx4ck5pRzZFZ0JqZHRsVFphQkw1ZldCWDJlY1NQRDBiV1Q3NS9NK1FVMjdONW5RZGtKT3lhTU1pcjd5MDdZRVIrcmhjN3RZUlZWZHBSWDJDSExNb0Ntcno5MkNaQmtQNjlaQnV4Mnh6R2UrNjFXd05aMHpBclZOWFlVbGRoaGJ1SjlyYWlVVUZKcWg5M092RlFHVG9pSWlOcXdYdDExdUdDZ0FUdjNXdkREeWpyY09UV21XWStYblIyMTJCZ04rdmN4K0R4bTl6NHo2aHRrakV3TDkzbi8vc01XVkZaSmNPOGpscCt3WSs5K1MvTmVUSkJzTmlETWQxT0ppT2dzMmJISEVSd2ZsaEllUkNpaGVUWnZhd1FBWEhhaE91Z2p5MER1N3VDRDhvUDdHOUMxaysvN2R1YzV6cE02T0V5MS82T3ZhbEJWSStHaFdmR0lpMjJaQ1I3WnU4ejQvYUFqWFVXU0hCZkxBNGN0K09MN2t4ZE9mL3Q3ZGRmNXZmNDI1ZVIxbVlNTkRKd1FFUkcxY1pkZkZJbjloNnpvMEU0SFNZSnFkQzVZU1IyMGZrY2xpNC9iVU45Zzgzdi9KOTlJcUt4U0IwbkdqelppelBDbU8zcXZMNnBHZVlVZGY3dzFCdDA2QjlldE1URGJoSWpJeTY0OEM3NzY0ZVQwRUp0eldza1RMNTRJK2h4Mlo3YkQrNS9YUURpdkpkMDY2M0gzREhWUXZxcGF3djVEVmdnQXcxSWNnWWVEK1ZhVVY5aHh3Y0F3UkJoUC9YdDYveUVyaW8vYk1YUndHSkk2T0xKZUtpb2xKTVNmdkxoMTc2TERYZFA5RHhSc3lqSmg1WHIvMDROa0dkaTF6d0lCSVBXQ2s0R1Qyam9KNVJVUzRtTTFMUlkwQVlEeUNqc081bHVVNXdhQTZob0pKdlBKYTZlLy9aR244VjY2Z2pHQ2wwMEdUb2lJaUZxclk4VzJvT2VGZDJpblJWR0pEWXMvcndsNFhOL2Vla3djYlF4NFRFdlFhZ0J0RXdHTzhnb0o1UlYySk1acjBLZW4vb3kzaVlpb05Zc3dDblR2Y3ZLN3RLRElCb3RGVnUxclN2a0pPNnBySlhSb3I0VXgzQkU0Nk5ET2U4ck9wcXhHeURJd3FKOEJzVEdPNDdibW1wRzcyNHp1WGZTSU1BYWU1aFBJdWswTjBHcUFTeWRGQU00cHBhKzlXNG1PN1hSS0FFZUl3RUYwYlJOUC8vdEJLMnBxSmZUdm8wZGN6TWtBeVQ1blZzaWdmaTJiMW5qcHhBaGNPdEh4ZWt3bUdmLytid1dHRFEzSHRaTlBEa2o0MngrczR1TjIvTEpSM1djNFZ1S28zcnYwNXpvWTlPcjNxMzhmQTRhbnFyTnRXak1HVG9pSWlGcXArZ1laQi9PRHJFUVhwTmhvM3lObzVTZnNXTDNCZDVDbXVzWXhFZHZmL2FYbFFVekk5c0dWNWoxODZLbWxJQk1SMFVtOWUralJ1OGZKSU1ucmk2cFFWT0xJNkF2V2o2dnFzU25MaENzdmlWU2R5NTNaSWlNcjEvSDlQWDVVOHdQeDFiVVNDbzdaVUZoa2d5d0RWMXdTb2R5WGQ4Q0t3MGR0bURES3FOVHMycGpSQ0tzVjZOSkpCNTJ1WlZJbk1yTWRCZFdIZVZ4L2R1NTF2SzZTTXJ1cXNHNU5uZU02K09PcWVtZzA2alowNjZ4RG41NTZWZERDWnBWUmN0eU9KY3NjOVZqYUpXcVZRUXNoZ0xnWWpWZFdqci85d2FwdmtKQjNRSjM5S1Rrdno0ZU91UFVsWkVkOWxlZ29EUUFHVG9pSWlPZzhsOXhianljZlRtanl1SGMrcWNHeFlodnVtaDZEN2wwQ2R3MDBXdDhkc2hPVkVuN1owQmp3c1UzZDc2bXlTc0w2emY0ZjQrcmdGUmJiZ2xyNUlURmVnd2xuSVZ1R2lJajgyN0NsRVdhempDNmRkT2paTGZBMXh6WDk1T2d4S3o3K3VoWUZSVGJVMXAyc2l0cTM5OG5nak0wT0xGOVRqOGdJZ1l2R083N3JHeHBsYk5wcVFvUlI0TElMSTd5ZjRCUlUxNXdNTUVSRm5oeE1xS3MvT1ZoeE1OL3FjK0JpYTY1M2ZSV3pKUXlkT3VxUXZjdXN2R1pKQW1wcUpXVmZyKzU2OU9xdXg3NkRqdWROSCtvSVdIZ09TSGp1SDVrV3JoUmQvK0w3T3EvNkxtOTlVSzNjdm5WS05KNmVtNmk2LzcxUGEzQXczNHFINzR0WEJrN3lDMng0KzZOcXREVU1uQkFSRWJWU21pWlNrZDJQQXdDZFRweHkvWSsrdmZXWU1TWGE1MzJ1d0l5L0lNNlhTK3V3NTNmdlFyQzE5Ukl5czAzUWFOUnAwM1liSU1tQVh1LzQrLzNReWNmYTdZNE9wMDZubnBOdHRRSTl1dW9ZT0NFaWFpWi95K0w2VWxKbUMzaC9iWjJNRFJtT2dMaS91bFFIRGx1UXMwdEdmb0ZWbVNwU1ZHSkhhWmtkblpNY0JjM2pZclQ0YVUwOWRHN0IvTlhyRzFCMndvNjBDOEtRWDJDREpNbll2YzhDaTBYR1ZWZEd3Umd1bEdXRFpSa0JWK3F4QjBpRVhMKzVFYjRXdk5tYVk0SWtBUk5IRzNIeGVQVzE1bzNGMVNnN1ljYy9Ia2lBd1NNUlI2TVYwR21oQkMweXRwdncvWXA2OUV2V3F3cTJiOTVxd2k4YkdxSFRRcWtmNDQva1hIVm5ZTEpCQ1p6MDZLcFRhcFlVSDNlczh0T25wMTdKVUltTjhUNnA2M1ZxTlN4eXdzQUpFUkVSblRhTnhuK1F4dFhmOG5kL1UwWG5ScWFwNTJ1N1JzMGVleURCNjV5ck56VGdsdzJOdVBmT09IVHE2SWkyMkd6QTR5OEVYOXlRaUloT09wQWYvQXBuZ1FJT0FMRHExM3BZM1JJeHpHWVptZGttRkJiYnNQK3c0NDdsdnppeUphS2pOT2pXV1ljamhUYWtEZ25EalZkSFFldjhiVjkyd282ZjFqaUM1OHE1bklHUTdKMW1aTzg4bVZuUnBaUE9xeGJIMFdNMlBQbFNSZEN2eTZXbVRrSldqc25uNjg3WTd0Zy9NajNjNjlya3VzNFo5RTBQYU9RMXNhTGNIVk5qa053cmNOMlp0UnNic2VwWGRUYks2R0hoR0QzTU1iWG9welgxMkpoaHg2V1RJZ0ptbXRwc2p2ZFV6ekppREp3UUVSSFI2Wk1rLzZOM3pnRXV2L2Y3R3JraklxSnp3MU56RW9NNHlzRlY0OFNYZy9sV2JNM3htS29pZ0JYT1FJblcrY3Ywc2dzamtESXdEQW54R2h3NllzVzduOVFnUEV3b1FSTTRBK0lBb0hlcldUSjJSRGg2ZE5VaHdxaUIwU2l3OU9kNkZKZlljTU1WVVY2TDZVWkhhWERCUVA4RlhJdEtiTWd2OE02ZStXVkRJK3gyUnhha2U1QW9LOGVFNmxvSnliMzBTbTJWVTJFeXlUamduT0pqTnN0WXRxb2VsMDZLVUFWYjl2eHVRZG1Kd0JHcWdxS1dxVzltc2JvQ0o4dzRZZUNFaUlpSVR0ditROVltUis5T1pYUXZFSXNWamlwMWJwb2E3U1Fpb3JQUFlwSHh6WStPUXFlRCt4dXdlNThqcXlMTUlERHJ6bGgwYksvRmQ4dnJrYnZialA1OURLcWxnMzJlejhjUCt2YUpXclJQZEdRYTd0aGp3YkZpR3k2WkVJSE9TZDVMNUNURWFYRDFwZjVYbnRtd3BkRXJjRkpVWWtkV3Rna3gwUnIwNktyRHpyMG5NME5jdFVjdUhIdDYwMEYzN0RWRENNZDAwNm9hQ1FYSFRDaXZzT04ydHlrN0dkdE04SW9FZVdxaEFZbkdSaGw2L2NuTTBiYU1nUk1pSXFKVzdHQytGZXMyQlM3SzZsclZadG1xZW9TSCsrOGRKY1pyY2YwVnZqdWFpZkVhREIxeU1oWGFhZ1V5dGpYQ1luV3MxTkFsU1lmZk1odWgwd3VNR1JhdWpDd0N3TTQ5VFkrZStmS2YxMW8yRUVORVJONkNLYjd0Y3FUUWQ2WkQyUWs3cW1vazlPaXF3OFF4UmlWd0FxREpvdVMrdURJWVBaZkloYk40NjNjcjZ0QTVTWXVMeHJWY1hhdnZWOVJCZG1iRUhQSW8vSHJyRFRIWW1OSG9keVdoWUdWbW05QzNsd0dIamxyUnNiMFdGNDQxNHJ2bDlmaHhaYjBTRkpvNS9kU202Z1JpbHdDN1RSMXRrWjIxeHFJak5hcU1VZGYwSGJza08vWUw0VlczcFRWaTRJU0lpS2dWcTZtVGdsNlMyRldFejUvNkJzbHJYM2k0d04welloQmgxQ0NwZzZOVFYzemNqcysvcTRYRkNveEtEOGMxa3lPaEVVQzNManA4L20wdDloKzI0TllwTVVvNjh3VUR3bERmSUNFeW9ubnB6WmROaWxBVmpRV0EvWWV0T0hDNFpaZGdKaUpxeTF4TDc1Nk9McDEwNk5GVmgrbFRvbEZiNjMwdGFhNXE1em1NSGt2djJtekFwMHRxWWJYSXVQbWFhR2hPZmRhTUY0MEc2TmxOaDdRTHdyd0NKM285bEpWOFR0V2hJMVlVbGRneGJxUVJoNDQ2emo4eUxSeUhqbGloMDUxTUlpa3V0VFg1dWlxcW16Y1k4ZXNtLzRHVzZsckpaOFpvVnJZWldkbG1oSVVKUFBGL1RhL2dkNzVqNElTSWlLZ1ZHem9vRElQNytaL0hqV1lzUnl4ODVPcHFOVkJHMkJwTk1sYXRiMERHZGhNTWVvRWJyNDdDc0pTVFdTaERCaGd3NDZab2ZMbTBEcTh1ck1UWUVVWmNPTTZJanUyMUFMeFRxWnN5ZG9SM0FUNnpWV2JnaElpb0JRV3pyTDNMOGw4YWxDS3BudTZhSGd1OUhxY2NPTm03MzRLNk9oazZIZkNyYzZsNngvWER3V1lIUHY2bUJnVkZOc2RVbWp3ek5teVJVRmx0UjJXVmhHc3ZqMFMvM29Hdmg0R01IMlZFeC9ZNm43TmtQbDFTRzNDcWFGV040elYvL2wwdGhJK0s2Q1BUd3JFaG94RUdnOENRL21GWSt2UEpMSitwMXpvQ1FKdTNPdDdYNVd1Q3p5UUpWdWRPT294TUMxZnRPMVppdzdGaXg0Qkt0ODQ2ZE9yb3UzL1FWZ3JITW5CQ1JFVFVpZ1ZhN1VZNTVqU1hJMjVvbExFcHF4R2Jza3d3bVdXRWhRbGNlWEdrS21qaU1yQ3ZBVk92amNKWFA5VGgxeTJOMkxMZGhOVEJZUmlaRnU1ekhqb1JFWVZXYzY0TG5sbUE3azczQjNaaHNRMXJONTZjZXRxeHZSYkp2VTRHUW1RWlN1RDhTS0VOUndwdDBPdUJoRGd0T25YVW9YM2l5WisrUndwdGVPeTVBS3V0K2FnUk1yaS8vNkRMb1NOV1dHMytDNHZZblBIOGcwZDhCL2JqWXgyRmNFZWxoM3U5VDY3c0VpRWNmOWRPamtUWFRvN1hZakxMZU8vVEdxUU9DY080RVNjREg5dDJtQjBCckNBL3V2NTk5T2pmUi8zRTczNVM0M2hlWjVGM2YxTjEyd29HVG9pSWlPaVVGSlhZa1psdFFzNHVFeXhXSUM1R2cyc25SK0xiNVhYNFpXTURScVI1QjA0QVlOMXZqVENaWlB4aFlnUXl0NXVRbWUzNGk0dlZvRzl2UFVhbEdZTUtvbXpLTW5sMTBvOFdCcDV1UkVSRXZ0WFZ5N0JMSjMvOFM4N0VrT3BtWklpNGFtSFVOOGlxeDBVYU5kQ2Q1aS9QNFVQRDBUNUJDMGtHb2lNMTZOMURqOXc5WnNUSGF0R3ptdzU2SFhETlpaRXdHQVFTNHJSSWlOTWlPa29kT1hDOXBzZ0lnZjU5L0FkQ2pwZlptNXkrNnU2ZnN3Tm41Yno2ZGhWS3krMTQ3SUVFbjRHby9BSWJ0bXd6WWNKby85TjkzSmNUZGpsUjZYaEJIZHRwMGFYVHlUZTRTeWNkcnAzY2RLQkRrb0REUjIzWWY4aUNEdTIwU0hYV0tpc29zdUhRRVN2aVl6VVkwTmVBelZ0Tk9IRFkybVJ0bGRhTWdSTWlJaUpxdHFQSGJGajRRVFZrNTdLT2wwd014NWpoUmtnUzhPWFNPaGpqbXg3bUdwRWFqb2xqak5pYTR3aWNsSlRhc1R2UGdqOU1pQWlxRFN2WHQzeTZNaEZSVzdYb3MycVVsSHJQTjVrM3Y3TFo1L3JzMjFyVjloMVRvekVnK2RTbnljQ1psUkVmcXc3SWI5NXF3ckZpRy81NlZ4dzZKMmt4S2ozYzcrUGR0VXZRNHFacm92emV2MkZMWTdNQ0o2ZXJaemNkcnBrYzZYTXBZMGtDVnF6MVhhQzN4aG1jT25UVWl2cEczd0d1OW9rNmpFaDF2Rzh5Z09PbGRxVW8vTHVmVkN2QnBJdWROVm9rMlZFSUZ3QW1qRGFpZjdJQlc3YVo4TVBLZXZ4bFp1d3BaYWEyQmd5Y0VCRVJVYk4xNzZMRHRaZEhRcXNWU0JzU3BtUis1QmM1T3BxSjhjRk51OUZwVDQ2aUZaWFlZYmJJaUk0S3JwcmZQeDVJOEtya3YzWlRJOVkzc1lvUUVSRjVHem9vREQyN25YN2hWbC9pWTgvTVZNeWFXa2NBSU5IUDhzVzFkUklLaW13NGVzeUdEb2tuTXlyT1JmNkNQcElNdjNWanJNNlpQL3NQV1hINGlCWEN4OXZRdDVjQkkxTEQ4TjN5ZXV6ZVowWjl3OG1zb3Bnb0RmcjIwYU5mYjRPU1RiSjhkVDJLU3V6bzBFNkxFYW5oMEdvZEF4MloyU1o4L1dNZGJwMFMzU0t2OTN6RHdBa1JFUkdkRWwrZHZHMDdISjI3UGoyYm44N2IzQm9uQnIzMzNQdEE4K3VKaU1pL1NXTjlUeE9wcVpPd2NtMERoQWE0OFNydkxJMnR1V2I4dXJrQkk5T05TTDhnREJIR2xzdEk2TmxkanljZlRvQlc2MzFPcXcyb3JaTVJGU2tRRmliUTBDaWpzTWltRkRVdExMWXBHUmtBY09tazRMSVp6elU2TGZEVW5FU3YvVms1Wm56N1V4MTZkdE9odU5TT2p1MjB1R05xak4vMzMyU1cwTkFvbzBkWEhRYjJOV0JBWHdNNnRGTmZOTmR0YXNSdldTYm90STZpdEs1cjZwVi9pTVRCZkF0MjVWbXc1S2M2WEhkNUZMUXR1R0xSK1lDQkV5SWlvbFpJbGdHcjFYK2hPbmV1S2UwMm02ek1UdzlFb3hYUStRaFFaR1dic1MzWHNUVGgwTUhuN3FnZUVSRTFyYVpPd3ErYkc1R1piWUxOQmtRWUJhckdTNGlMVmY5aTNyUFBndklLQ1QrdHJzZkt0ZlVZT2pnTW80ZUhvMHRTODM1cXVuNklXOXl1WFJyaHZ6aHRhWmtqd3pHcGcrTjVjbmFaOGVPcWsxTmE0bU0xU0Jsa1FMY3VlblRyckVQblpyYm5YR1dYZ0xVYkc3RHV0MGJFUm1zdy9ZWVlsRmZZc2ZpemFyeXh1QXJYWHg2RnZyMjlCeTh1dnlnUzEwNk84aGxZa1dSSHBzbHZXU1lJQURkZEU2MGF6RERvZ2VrM3hPQ2RUNnF4TmNlTXNuSTdwaytKUmt5UUdhS3RRZXY0MTBORVJFUXFCVVUydlBWQmRiTWVzK2l6bXFDT3UyQ2dBZE52T0ptcTI5QW9ZOFhhZW16Tk1RTUFwbHdaQldONHk0MDRabWFibEV3V0FMQTdwNTAvKzFxRjE3R3U1U0RmL0tBS1BsWjhKQ0tpSmh3cnR1RzNMQk4yN2pIRExnSGhZUUlYampWaTNNaHdoUGtJWXR3eE5SckZ4KzNZdExVUnVidk0yTGJEOGRlanF3N2pSaG94dUw4aHFPL2pXR2RBSm1lWDQ3R0JXRzNBMnQ4YzB6Sjc5M0FFQ1FiMk02Q2kwbzZlM2ZYbzBWV3ZLZ3o3L1lwNnJGcmZBTmtaa3lrcHMrTzlULzFmODZxcUhSZVROUnNjeXl1UEgyWDBXblhtYkt0dmtMRjlod2xidHB0UVdTV2hVMGN0YnI4cEJ0RlJBdEZST3N5Nkl4YWZmRk9MeFovWG9IY1BQVWFraHFGL3NnSGhZWTczd1RQZzVWSlZMZUhMcGJYSUw3QkJJNEFwVjBVaFpaQjNQWnJPU1ZyY2ZXc00zdnVzQmtjS2JYaHBRU1hHRERkaTBoaGppMllabmFzWU9DRWlJbXFGSW93Q0EvdWVYaUUrZjdwMlB0bDkrQzNMaERVYkdtQXl5VEFZQkc2Nk9ncERCclRzODdaTDBLSm50MVB2c0VxeXJBUjFpSWpJdDYyNVptemUyb2ppNDQ2Z1FWaVl3SVRoNFpnNHlvandKb0xoblRwcWNlTlZVYmppNGtoa2JEZmh0OHhHNTVMQXRVaU0xK0RPYWJGb2x4QTRPMkZJL3pDcys2MFJHZHROeUR0Zzhadk5ZSmRrbktpVVlEYkxpSXdRR0piaW1EWWFINnZCMVpmNVhrbm1lSmxOS2ZhcTF3T1NKT1BvTWQ5TEE3dm85VUJGbFIwVlZYYlUxNGN1aTNMTE5oTzI1cHBRWEdLSDdGd1I2SXBMSWpCMmhGRTFYYVpMSngzdXZ6dk9FZXpaWnNJaDU5TEhRd2VIWWRwMXZndmhIaW0wWWRGbjFiQmFnZkJ3Z1duWFJRY01FSFhwcE1PczIyUHgrWGUxT0Y1bXgyOFpqVWp1cWZlWjRkTGFNSEJDUkVUVUNyVkwwT0wybTg5OEFiZnVYWFN3MjJRTTdtL0FWWmRHSWk2bTVkTjJlL2ZRQjdXc29qODJHeGc0SVNKcVFuMkRoT0xqZHJSTDBHTHNpSENrcDRSN0ZlQnVTb1JSNEtKeFJvd2JhVVRHdGtac3lHaUVFTUxuYWpHZU9uWFVZc2FOMFZpem9RRmxKK3lvcnZGZnFEWXlRcUJQUHdNdXV6RENhOGxoWCs2NVBiWjVMK1FjRWgrblJma0pPd2IwTldEbzREQU02bS93T1YwV0FJemhBbGRmR29rSm80ell0c09NM2Z2TXVOQlA3Um9BNk5aRmg1N2Q5TEJhWmR4OFRUVGlnL2ljT3JiWDRpOTN4V0hWK2daMGJLOXRFMEVUQUdqOU9UVjBUdXVabkRJYWV2RnRUSFIwMHY5ZWVoNlRKb3dMZFpPSWlLaVpHaHJsTTVLbUt6dW41V2cwanIvenlaYk1yZmpiL3oyS3NoTW5xaURqaHZ5OG5IV2hiaE9kZVQwSHBGNElJWC9XUHJGZDB2OWVmaDZqUnc0UGRaT0lnbWExQXZrRlZpVDMxcmZZajBTckRhaXVrWnJNTmpuZjJDVkFsZ0N0N3V6OG9KYWtNM2NkdEZvQm5RNW5aSHByZHM0Ty9PM2hSMUZZVkZ3RlNacWV2Mi9IaXBaL2xyT0RHU2RFUkVSMFdzN1UzR1lCUjJlT2lJak9QTDBlTFo0OW9OZWgxUVZONENwa2V4WmYxcGtjUE5DM2pZU1IwOWI2L2hVVEVSRVJFUkVSRWJVUUJrNklpSWlJaUlpSWlQeGc0SVNJaUlpSWlJaUl5QThHVG9pSWlJaUlpSWlJL0dEZ2hJaUlpSWlJaUlqSUR3Wk9pSWlJaUlpSWlJajhZT0NFaU01Yjc3enpEaVpObW9RYmJyZ0IyN2R2RDNWenpyZ05HemJncXF1dXdpV1hYSUl2dnZnaTFNMEp5c0tGQ3pGczJEQU1HellNNDhhTkMzVnppSWlJaUlpYWpZRVRJam92NWVYbDRhMjMza0pkWFIyT0hqMktmLzNyWDZGdTBoa2xTUkwrK2M5L29xU2tCRlZWVlhqaGhSZFFXRmdZNm1ZUkVSRVJFYlY2REp3UTBYbXBzckpTdFYxVlZRVlpsa1BXbmpQTllyR2d2cjVldGErcXFpcGs3U0VpSWlJaWFpc1lPQ0dpODlLd1ljTXdZTUFBWmZ2T08rK0VFQ0trYlRxVHdzUERjZlBOTnl2YkkwZU94TUNCQTBQYUppSWlJcUp6bVN6TDJMVnJGLzczdi8rMWlXbmRkT2JvUXQwQUlxSlRZVEFZOFA3Nzd5TTNOeGZ4OGZIbzA2ZFBxSnQweHMyZE94ZlhYbnN0ekdZelVsSlNvTkV3OWsxRVJFVGtTMDFORGFaTm00YlMwbElBd0tCQmcwTGRKRHFQTVhCQ1JPY3R2VjZQNGNPSGg3b1paeFd6VElpSWlJaWFackZZbEtBSjBlbmljQ1VSRVJFUkVSRVJrUjhNbkJBUkVSRVJFUkVSK2NIQUNSRVJFZEc1VDZTbXB2WWROR2hRVktnYjB0cjA3Tmt6Zk1pUUlRUFpMeVlpSW45WTQ0U29EZmppaXkvd3dnc3ZLTnNaR1JuUTZYU29ycTdHOTk5L2oxV3JWcUdvcUFqMTlmWG8wcVVMTHI3NFl0eHh4eDJJam81V25hZXlzaEpMbGl6QnVuWHJVRlJVaElhR0JpUW1KaUk5UFIzVHAwOFB1djVHUVVFQlZxNWNpWnljSEJ3NmRBaFZWVld3Mld5SWlZbEJjbkl5Sms2Y2lPdXZ2eDVHb3pIZ2VTWk5tb1M2dWpvQXdEMzMzSU5aczJZRi9kb3RGZ3RXcjE2TkgzNzRBVWVPSE1HSkV5Y1FIUjJOZ1FNSDRxcXJyc0xreVpOOXJ0THp5Q09QWU0yYU5RQ0FoSVFFckZxMUttQWJYM3p4Ulh6KytlY0FnSGJ0MnVIbm4zOE9lUHlmLy94blpHVmxBUUJ1dXVrbS9QM3ZmMWZ1ZStpaGg3QisvWG9BUUhwNk90NTU1eDJ2eHg4NGNBRFRwazFUdGhjc1dJQlJvMFlCQURJek0vSHR0OTlpejU0OUtDMHRSVmhZR0hyMDZJR0xMcm9JdDl4eUM4TER3d08yelYxRFF3TisvUEZIckYrL0hvY09IVUpsWlNXaW9xTFF0V3RYWEhycHBianV1dXNRRlhYcXYrOXljbkt3ZnYxNmJOMjZGYVdscGFpcXFrSjRlRGppNHVJd2VQQmdqQjA3RnBNblQ0WmVyL2Y1K0MrLy9CTHo1czFUdHIvNTVodjA3Tm5UNy9PdFhic1dEei84c0xLOVpNa1M5T2pSdysveDc3enpEdDU2NnkzQThhTUwzM3p6VFZDdjYrS0xMMFoxZFRVQTRLNjc3c0pmL3ZJWEFFQlpXUm1XTGwyS2RldldvYmk0R0hWMWRVaElTRUQvL3YzeGh6LzhBWmRmZmptMFdxM1grZWJObTRjdnYveFMyWDcvL2ZkeHdRVVhCTldXYWRPbTRjQ0JBd0NBaVJNbjRwVlhYZ25xY1hUV2FGTlRVNk1CdEFkd3BSRGlOaUZFZjcxZVB3YkE3bEEzcmpXSmlZbHBwOVBwTnFlbHBSMlFaZmxqalViem95Uko1VGs1T2JVQTdLRnUzOWxnczltd2J0MDYvUGJiYjlpNWN5Y3FLeXRSVjFlSGMyNlYrUUFBSUFCSlJFRlV1TGc0dEd2WERxbXBxWmc4ZVRKU1VsSUNucWV1cmc0clZxeEFSa1lHZnYvOWQxUlZWY0ZrTWlFdUxnNmRPblhDaUJFamNQbmxsd2RWMFAxYzZidk1tVE1Idi96eUN3Qmc2TkNoV0xSb0VRQ2dzYkVSSzFldXhQTGx5MUZRVUtEMEk3cDM3NDVKa3laaHlwUXB6YjRPRmhZV1l1WEtsY2pNekVSQlFRR3FxcW9BQUhGeGNlalZxeGRHalJxRnE2KytHdkh4OFUyZXk5LzE1dkRody9qbW0yK1FtWm1Ka3BJUzJPMTJKQ1VsWWV6WXNianR0dHZRc1dQSFpyVTVPenNieTVjdng3WnQyMUJXVmdhYnpZYjQrSGdNSGp3WUYxOThNUzY3N0xLQXhleGJ1dC95NmFlZjR1V1hYL2I1WEhQbnp2WGExMVQvd0JkZXk5c21CazZJMnFnZE8zWmd6cHc1S0M4dlYrM1B6OC9Ib2tXTDhOTlBQMkhod29YbzJyVXJBR0RUcGsxNDlORkhVVjlmcnpxK3VMZ1l5NVl0dzdKbHkvRGdndy9pOXR0djkvdWNSNDhleFgvLysxOXMyTERCNS8wVkZSWEl6TXhFWm1ZbVB2NzRZN3p5eWl2bzE2OWZpN3hlZDRXRmhYajQ0WWV4Zi85KzFmN0t5a3BzMnJRSm16WnR3ckpseS9EaWl5OTZYWlRIangrdkJFNHFLaXB3OE9EQmdCM0FUWnMyS2JmTHk4dXhmLzkrOU8zYjErZXhGb3NGdWJtNXF1ZHFDWTJOamZqM3YvK05sU3RYZWozZnJsMjdzR3ZYTGl4WnNnUUxGaXhRUHU5QTFxMWJoK2VlZTg3cjMwNWxaU1VxS3l1eGMrZE9mUEhGRjNqeHhSZWIzZFpEaHc3aCtlZWZ4N1p0Mjd6dXE2dXJRMTFkSFFvTEMvSHp6ei9qelRmZnhDT1BQSUpKa3laNUhUdCsvSGhWNENRek16Tmd4OGo5Y3dLQXpaczNCd3ljYk4yNlZmVmNwMlA1OHVWNDVwbG5ZREtaVlB1UEh6K080OGVQNDlkZmY4VkhIMzJFbDE1Nnlldnp1ZUdHRzFTZHJaVXJWd2JWMlRwdzRJRFMwUUtBNjYrLy9yUmVBN1djbEpTVXJqcWRiaVNBVWJJc2p3SXdWQWdSQjhleW12Vk5uNEZPa1VZSU1ReEF1aXpMVHdnaGN0TFMwakprV2Q2aTFXb3p0bTNiVmh6cUJwNHBhOWV1eGF1dnZvckN3a0t2KzhyTHkxRmVYbzY4dkR4OC92bm4yTFJwRThMQ3dyeU9rMlVaSDN6d0FSWXZYcXdNYVBnNno4NmRPN0Y0OFdKY2NjVVZtRHQzYnJNREM2SG91L2lTbDVlSE9YUG1vS2lvU0xXL29xSUNGUlVWeU1uSndZY2Zmb2lubm5vSzQ4YU5hL0o4ZFhWMWVQbmxsN0ZzMlRMWTdkNnh1cEtTRXBTVWxHRHo1czFZdUhBaDdycnJMc3ljT2RQbkFFOGdIMzc0SWViUG53OUprbFQ3OC9QemtaK2ZqeVZMbG1EZXZIbEJYZGNxS3l2eDdMUFBZdTNhdFg3YnUyYk5HaXhldkJndnZ2Z2l1bmZ2SG5RN1c3cmZjamJ3V3Q3Nk1TV1JxQTA2ZlBndzdyMzNYcFNYbDBPbjA2RkRodzVlMlIwbEpTV1lOV3NXVENZVE5tN2NpQWNlZUVEcGVNVEh4L3NjN1hqMTFWZXhlZk5tdjgrN1pzMGFyNkJKWW1JaSt2YnRpOTY5ZTZ1aThDVWxKYmovL3Z1VjBaYVdVbDVlanBrelp5cEJrK2pvYUxSdjM5NXJOR1RUcGsxNC92bm52Ujd2MlFIS3pNejArMXhGUlVVNGV2U29hdCtXTFZ2OEhyOWp4dzVZTEJiQXVkenlpQkVqZ254Vi9rbVNoTm16Wnl1ZGovRHdjSFRzMkJFR2cwRjEzTEZqeC9EQUF3OG96Ky9QZDk5OWg0Y2ZmdGlyMHhvVEU0UDI3ZHNybitHeFk4Znd0Ny85RFJVVkZVRzNkZE9tVGJqenpqdTlnaWJoNGVGSVNrcnk2bUNYbEpUZ29ZY2V3cWVmZnVwMXJzNmRPNk5YcjE3S2RxRFBDVDRDSjRFK0o3UFpqQjA3ZGlqYnB4TTQrZXFyci9EUGYvNVQ2V2hGUlVXaFE0Y09YcGswKy9mdng5MTMzNDJTa2hMVi9uNzkrcWxHUzFldFd1WFZJZmJscDU5K1VtNjNhOWN1cUk0OW5UbURCZzB5REIwNjlPcTB0TFRQdEZydEdsbVczNVZsK1dFaHhDUlgwTVJKMW1nMGNnaWIybXJKc2l3QVFEakVDU0V1QkRCSENQR2VMTXRyMDlMU1BreE5UYjEwMEtCQmhxYlBkdjVZdUhBaEhuNzRZYStnU1VSRUJKS1NraEFSRWRIa09Vd21FeDU2NkNITW56OWZGVFFSUWlBK1BoN3QyclZUWGQ5bFdjWlBQLzJFbVRObmVsMUxBZ2xWMzhYVDNyMTdjZGRkZHlsQms3Q3dNSFRzMk5HckxaV1ZsWGpvb1llOHJpK2VDZ3NMY2NjZGQyRHAwcVdxb0lsT3AwUDc5dTBSR3h1ck9yNnhzUkZ2dlBFR0huMzBVWjlCRm4vZWV1c3R2UGJhYTVBa1NYbi9JaU1qVmNlWVRDWTgvUEREeU0vUEQzaXU0dUppekp3NVV4VTAwZWwwNk4yN041S1RrMVdEVGdjT0hNRE1tVE5SVUZBUVZEdFB0OS9peW43dDJyVXJPblhxcExvdk1URlJ1Yy8xcDlPZGZoNEJyK1Z0QXpOT2lOcWd1WFBud21LeDRMNzc3c08wYWRNUUZSVUZTWktRbVptSi8vem5QemgyN0JqZzdJQXNXclFJMzM3N0xTUkpRbnA2T3Y3Kzk3K2pkKy9leXYzejU4L0hpaFVybEhPLy92cnJHRE5tVE1Ebjc5bXpKNlpQbjQ3eDQ4Y2pLU2xKMlY5ZFhZMVhYMzBWUzVjdUJaeEJqZzgvL0JCLys5dmZXdXkxLytNZi8wQkZSUVV1dXVnaTNIdnZ2VXEyU0cxdExiNzg4a3U4K2VhYmtHWEg3NUlmZnZnQk0yYk1VR1dJSkNZbVl0Q2dRZGl6WncvZy9FRStmZnAwbjgvMTIyKy9lZTNic21XTDM1RXQ5eXlHWWNPR05XdnFqRC92dlBNT2NuTnowYmR2WHp6NDRJTVlNV0lFdEZvdHJGWXIxcTVkaTNuejVpbkJxZno4Zkh6enpUZCtYOCtPSFR2dzdMUFBLdStQVHFmREhYZmNnUnR2dkZINUhCc2JHN0Y2OVdxOC92cnJLQzh2RDNvS3kvNzkrekZuemh5bDB5R0V3UFhYWDQrcFU2ZXFzbzRLQ2dydy9mZmY0K09QUDRiVmFnVUF2UHp5eStqVnE1Zlh2N3NKRXliZzhPSERnUE85bFNUSlo3cnc0Y09IdlRveFc3ZHVoZFZxOVRrVnlEM0FGUkVSZ2JTMHRLQmVvNmU5ZS9maXd3OC9oQkFDTjk1NEk2WlBuNjVreFZpdFZtemF0QW12dmZZYWpodzVBamhUZ1AvOTczOWp3WUlGcXZOY2Q5MTEyTHQzcjNKTVRrNE8wdFBUL1Q2dkxNdXFLV05YWDMxMWkzUWNLWGc5ZS9ZTWo0bUppYkhiN1gwTkJzTU1JY1JVQUlsd2ZqNHU3cmVkSTh0Q2txVG1EVEZUVUlRUU1qemVjK2NBWXdLQUJDRkVmeUhFN1dGaFljZlMwdEsra0dYNWM1UEpkRWlqMGRUdTJiTW5jTVQ1SFBYSko1L2c3YmZmVnJiRHc4Tng2NjIzNHBwcnJsRmxCeHc5ZWhRclZxekFaNTk5NXZNOHp6NzdMSDc5OVZkbHUydlhycGcxYXhZbVRweW9CTHpOWmpNeU16T3hjT0ZDNWZ2cTBLRkRlUFRSUjdGdzRVS2YweGM4aGJydkFtZGZZZTdjdVRDYnpSZzVjaVR1dWVjZURCMDZWTG0yN05tekJ3c1dMRkFDTVRhYkRVODg4UVMrK3VvcnhNWEZlWjJ2b2FFQkR6NzRvUEk5RHdERGh3L0hILy80UjZTbnB5dmZ6VlZWVlZpelpnM2VmdnR0SmRpMGV2VnFkTy9lWFprbUVraFdWaFoyN2RxRnVMZzQzSC8vL1pnOGViSVM2Tm14WXdlZWUrNDUvUDc3NzREeit2UDY2Ni9qcFpkZThua3VzOW1NMmJObks0RVFuVTZIUC8vNXo1ZzZkYW9TaUxGWUxQanh4eC94OHNzdncyUXlvYXFxQ284OTloamVmLy85Z05OMjBBTDlsbXV2dlJiWFhuc3Q0T3hIVHA0OFdibnZrVWNld1IvKzhJY20zNi9tNExXODdlQzdTOVFHSFRseUJJODk5aGltVEptaTdOTm9OQmc5ZWpUZWZQTk5USjA2VmZrQis5NTc3d0VBMHRMUzhNWWJiNmdpL2tsSlNYam1tV2R3NHNRSnBTNUhYbDRlamg0OTZqTWwwMmcwNHBGSEhzSFVxVk45cHBmR3hzYmk4Y2NmeCtIRGg3Rno1MDdBR1UxdnljQkpibTR1cGsrZnJxcG5BV2ZteVIvLytFZG90VnJNbno5ZjJmL2pqejlpOXV6WnFtUEhqeCt2QkU2MmJkc0d1OTN1czlQbkhqZ1pPSEFnOXU3ZGkrM2J0OE5zTnZ0TWRYYTloMmpCYVRxNXVibElTVW5CZ2dVTFZLTmhlcjBlbDExMkdUcDE2b1QvOS8vK243Si8yYkpsUGdNbmtpVGhpU2VlVUVaQURBWURYbnZ0Tll3Y09WSjFuTkZveERYWFhJTXhZOGJnajMvOG84L1ViMCt5TEt0R2FuUTZIWjUvL25sY2RORkZYc2QyNjlZTmYvM3JYekYyN0ZqY2YvLzl5bU9lZnZwcExGMjZWTlZwR0RkdUhENzg4RVBBMmRuTnk4dkRvRUdEdk03cC9qa05IandZdTNmdlJtTmpJM0p6Y3pGOCtIQ3Y0OTAvcDFHalJwMXlSMlh6NXMzUWFEUjQ0WVVYY1BIRkY2dnUwK3YxbURScEV0TFQwL0duUC8xSnlaREt5TWhBWm1hbTZuMi80b29yOE1vcnI4QnNOZ01BZnY3NTU0Q2RyZTNidDZzQ1JkZGRkOTBwdForQ0kwc3lERnFwMStEQmc0VmVyKzhqeS9JQWpVWXpTSmJsQVZxdHRwc1FRdWZ4WTEzaCtwNTB1MThqeTNLZnRMUTBXUWdoQ3lGa3E5V3EzTlpvTkxMRllsRnRPNCtSNFBpZWw3VmFyYVRSYU9UR3hrWlpvOUhJem4yeVJxT1I2K3ZybGR0YXJWYldhclZ5ZFhXMWN0dG9ORXJGeGNVd0dBeVNUcWVURFFhRGJEUWE1VzNidHNrQUpPZGZJQm9BbW1IRGhvbkd4a1poc1ZpRXpXWVRGb3RGMDZsVEp6UTJObXJzZHJ1dzIrMGlOalpXdUc1TGtpVHNkcnVJakl4VWJrdVNKQ1JKRWthajBiVlA0d29xNmZWNmpTekxRcElrSWN1eWtHVlpHQXdHMWJaZXIxZHUyKzMySkVtU05KN1hKVm1XSVlTQUxNdnVuMEVYalViekVJQy9ob2VINXdQWWs1S1Nza2VuMCsyVlpmbG9nOVhleDN3ZVZFWEp5OHZEYTYrOXBteDM3TmdSOCtmUDl6bjF0SHYzN3Jqbm5uc3dkZXBVcjJEeTZ0V3JWYVBldzRZTnc2dXZ2dXFWcVJJV0ZvWUpFeVpnekpneGVQVFJSNVZNaGV6c2JIei8vZmVxL29nL29lcTd1RHQwNkJBQVlNYU1HWmc5ZTdaWFgyYlFvRUdZUDM4K25ucnFLZnp3d3crQWMvck9wNTkraXZ2dXU4L3JmUFBuejFjQy9BQncrKzIzNDhFSEgvUTZMaTR1RGpmZWVDTW1UcHlJZSs2NVI4bG1YYlJvRWE2NjZxb21hM1RzM0xrVGNYRnhXTFJva2RjMDFKU1VGQ3hjdUJBMzMzeXpFcFRac0dFRGFtcHFFQk1UNDNXdUJRc1dLTmNrdlY2UCtmUG5lMlhJR2d3R1RKa3lCVWxKU2JqLy92c0JBTHQzNzhiR2pSc3hjZUxFZ0cxdHFYN0wyY0pyZWR2QnFUcEViVkI2ZXJyZlRrcVhMbDF3NVpWWHF2WnB0Vm84K2VTVFhtbVNjSGJzYjczMVZ0VyszYnQ5MXkyY05tMGFwazJiRm5CT3JoQkMxYmF5c2pLVWxwWTIrWnFDMWFkUEg1K2RFcGZiYnJ0TmxSYnJYblBFeFQyb1VWOWZyd1JSM0ZtdFZpV0RwSC8vL3NvUGRvdkZndTNidDNzZGJ6S1pzR3ZYTHAvUGNUcjBlajJlZSs0NXY0VjJMN2pnQWt5WU1FSFozcmR2bjlmOFhBQll2MzY5YXRyUnJGbXp2SUltN3RxMWE2ZXFNUkxJdW5YclZITjA3N25uSHA5QkUzZnA2ZW00OTk1N2xlM2p4NDk3ellWT1RVMVZUZS94TjEzSGxVWXRoTUExMTF5ajdQYzNYYWNsNjV2ODZVOS84dXBvdVl1T2pzYlRUeit0MnZmdHQ5K3F0cU9pb25ESkpaY28yNnRYcnc2WXZyMTgrWExsZG5wNmVyUG1uVlB6Q2Nnd0duUnpEQWJEQ2lIRVF1ZVA3aXMwR2swdkFGNUJFeUdFOHVlRFVhZlRmUXhna3l6TG0rMTIreGFOUnBPaDBXZ3lBV1JKa3JSVnI5ZHYwK2wwMjdWYWJiWVFJa2VXNVZ5OVhyOUxyOWZ2MG1xMXUyVlozaXRKVWw1WVdOZytuVTczdTFhcjNRL2dnQ3pMQjhQRHd3L3I5ZnA4clZaN0JNQlJ1OTFlRUJVVmRjeG9OQllaRElaaXU5MSt2R1BIanNmajR1TEtvcU9qVDRTRmhWVklrbFNabHBaV2xaYVdWcE9XbGxhZmxwYlc0T2V2M25sTWxTUkpsV0ZoWVJYUjBkRW40dVBqeXpwMjdIaGNrcVRqWVdGaHhSRVJFVVZSVVZISDdIWjdBWUNqV3EzMmlGNnZ6NCtJaURnc3kvSkJJY1FCblU2M1g2L1gveDRXRnJaUGtxUThBSHUxV3UxdTErc0VrQ3VFeU5IcGRObDZ2WDY3WHEvZkpzdnlWaUZFbGthanlkUnF0Um1TSkcyUlpYa3pnRTFhcmZaYklVU2s1L3Z2UGpMdXZ0LzVtUm1FRVAyRUVOZHJ0ZHEvQTNnZndNcHdyZVlSSVovNy9ldTMzMzViK1o3UTYvVjQ1WlZYbWl6WUdoY1g1NVV0OE82Nzd5cTNFeE1UOGNJTEx3U2MzcVBUNmZEa2swK2lmZnYyeWo1WGdMc3BvZXE3ZUJveFlvVFBvSW43dVI5OTlGRlZrZFh2di8vZU01c0o1ZVhscXUvelVhTkc0WUVISGdqNDNPM2J0OGV6eno2cjJ2ZlJSeDhGMWU2NWMrZjZyZDBWRXhPanlvYTEyV3crMzQvS3lrcDgvZlhYeXZhc1diTUNUaXNlTzNhc3FxL2d5aWdPcEtYNkxXY1RyK1Z0d3puL3hVNUVMZStHRzI0SWVML25SWERpeElrQmkyOE5IVHBVdGUxWkxNMGwyQ0ptbnNWVG16TUh1aW0zM0hKTHdBd0JuVTZuVkhPSE0wWFowNkJCZzVDUWtLQnN1MmNndU9UazVLQ3hzUkZ3Wmo2NEYvbnk5WU04T3pzYk5wc05jSTd1dFZTeHMwc3V1VVExSGNvWDl4Ly9raVQ1ekJKeEgxR01qbzRPYW5SbndJQUJQak0yUEMxYnRreTVIUk1UZ3hrelpqVDVHRGhYSFhJUGpMaW5pc1A1V1k0ZVBWclo5aFU0TVpsTXlNN09CbngweG54OVRvMk5qYXJPNU9uTUo0Nktpc0p0dDkzVzVIRjkrL1pWL1QvcHEzQ3UrMGhUVlZXVnozK1RjQWIwVnE5ZXJXeXprTnpaSVNCckFXZ0JDT2VmMTQrb2dJOTMrKzZVWlRsYUNCRXJoSWpWYURTeEdvM0c2N2I3bjNOZmpPdFBvOUg0dkEwZ1JxUFJSUHY0aTNML0UwSzQvaHZwNHk5Q0NHSDA4eGZoT2c2QSsxK1U1NThRSWtvSUVTMkVVTm9CSUJwQWpDekxNYklzeHdBSTlCY0xJRmFXNVZoWmxtTmQyNTd2ald1Lzh6R3U5MWYxRitnemNmc1R6ajYxVGdpaGQzM0c1NnF5c2pKbGhUWUFtREpsQ3ZyMzc5L3M4K3pmdjE5VlpIM0dqQmsrcDZONGlvcUt3dFNwVTVYdGdvSUNWZGFGUDZIcXUzaWFOV3RXay8yWjhQQndWWHZMeTh0VjAzSGdyR1BobW5JS0FQZmRkMTlRL2FSQmd3YXAraW51bjZVL0hUdDJiSEtLaXVkQWdLLyt6OHFWSzVVZ1JXUmtKRzY1NVpZbW45djl2TDRHb3p5MVZML2xiT0cxdk8zZ1ZCMmlOc2l6cytDcFM1Y3VxdTJtZnZ6R3hzYkNhRFFxZ1FKZkZmVURrV1VacGFXbEtDZ29RR0Zob1ZjR2gyYzEvTk1SVE1GVjl4RVpYNjlGQ0lGeDQ4WXBhYmlabVptNDY2NjdWTWU0VC8rWU9IR2lxa0RaNXMyYnZhYi90R1FXZzd0Z0FoZWVJMUMrWHJON1oyZkNoQWsrcHhyNU1uandZTlZyOHlUTHNxcnpNR25TcEtCcnU0U0hoMlBZc0dGS3B6RW5KOGZybVBIanh5dWRpNXljSEZnc0Z0WG9ZMVpXbGxLdlpPTEVpVWhLU2tLUEhqMXc1TWdSN04yN0YxVlZWYW9mQWprNU9VcUFxMSsvZnFwUjArWWFQbng0VUlVWFhjZTZPbEFuVHB4QWVYazUyclZycDl3L2JOZ3dkTzNhVmVrOC92enp6NnFna2N2R2pSdFJXMXNMK0JqZG9qTkRoa0M5eFRZdlRNaUhkVHBkWHdDM0NDRTZDeUhhT1gvTTY1cW9hNkpNR1hFdWpidGJrcVJHdU5YbFVEMmQyMytkajFNZDR6ei95YmsvR2cwa1NZSVFRcFpsV1FnaFpMZDZRQUdqTzI1VFdUVE82VUdRSFU4Z0N5RWs1ekVhVjgxVjE4c0NJTG05SnI4a1NSS3VEQWRYOFZiUHh6bmI3eXJzNnQ0MnQ2ZFVnbFhDOC96T3h4bUVFQ2tBdEw3YUpZUlFwaW02N3BNY08ycUZFT1d5TEJmS3N2eTlMTXM3VEhiMGtnWFVROHZuR004Z2NsTUJDWDg4djlzdnUreXlvQjg3YnR3NHZQSEdHOHAyVGs2T3FxQzNMK2RDM3lVNk9yckpkdmg3L24zNzlxbW0xTGhmK3pwMTZvUWhRNFlFZFY0NHIyMFpHUm1BTXd1a29LQUEzYnAxODN0OGVucDZrN1ZGdW5YcjVwNVI1ZlA5Y1A4aFAzTGtTTDlaSWU0NmQrNnMzSzZvcUVCdGJhM1hrdEh1V3FyZmNyYndXdDUyTUhCQzFBWWxKaVlHdk4vekF0Q2hRNGNtenhrUkVhRjBQdHhIVUh3cExDekVMNy84Z3QyN2QrUEFnUU1vS2lvS3VKcExNSlhGZ3hYTUQxMzNDN3JkYnZkWncyVDgrUEZLNENRM045ZXJib2xyK2tkY1hCd0dEeDRNalVhRDVPUmtIRGh3QUFjUEhrUlpXWm1xTGU2ZGtaYXNpdDdjMXd2bmRDSjNsWldWT0hIaWhMTHRYdm05dWVmMlZGRlJnWnFhR21YYlZ3MlNRUHIyN2FzRVRzckt5cncrSy9mMzByVWFqbnVuekgyMUExZTJ5ZWpSbzVXUndTMWJ0dUR5eXk5WGpuSC93WEc2QWE3bVpCVzVkenpoTEtUczN0a1NRdUM2NjY1VGZvaXNYYnNXLy9qSFA3enFFYmhuRGwxKytlVXRVb0NZQWhNYUFadWtPM1FnTDJjZGdIV0RCdy8rV3F2VlJnZ2hJcHoxTW00QWNLTVFvak1DRklkMU1nSDRzOTF1ejlOcXRiSXN5OUJxdGNwQjFkWFZNaHhURkpSOTdyZDFPcDBNUnlxOFhGenNXRjNYdFVxUDZ6NzMyd2FEUWRubnJHVUNqMkNLN1BGZjEyM1BoZ3VQTEF6aDhWOEFFTU9HRFVOalk2T3l6Mkt4Q0RpbURTajdYTGRkUVk5T25Ub3B0OTJQczl2dFhyZGpZMk9GKzdZUUFuYTdYUWdodW1pMTJzMUNDTDlyNDdvRmNDb0IvQ2pMOHBlU0pCMncyKzBOa2lUVjUrWGxWUUtRZWc1SXZSQmU4YXh6aTZzQUpady91cEtUazAvcFBPNVpJbkZ4Y1Y0cm1BVFNwMDhmMVk5MHp3TGR2b1M2N3dMbjkzWlRBUWdYejBCT2RYVzFhdHY5L1R1VmE1KzdrcEtTZ0lHVFlQb0NXcTBXRVJFUnltQ1ZxOWFHdTRNSER5cTMxNjVkaTJIRGhqV3IzUUJRVTFNVHNHL1FFdjJXczRuWDhyYURnUk9pTnFpcFlwYWVvMjIrVmhieEZFeEhvcUtpQXZQbXpWT2xGNTV0d1JUeTlEekdWN3IyNk5Ham9kUHBZTFBaWUxGWWtKdWJxOHpqUFg3OHVOSzVHRDkrdlBMZWpCNDlXcW5sc1dYTEZxV2VSbDFkbmRLUk5ScU5BWXVCTlZjd24xMVRyOWV6cytkK2tUOWRudWYydFZSa0lKN0xOTmJXMXFveVJCSVNFcnhXUWZJVk9FbEtTbEorUEl3Wk13WmZmUEVGNENOdzBwS1pRY0dPVU1INTc4SmRRME9EMXpIWFhITU4zbnp6VFVpU2hOcmFXbXpac2tVMTlhaXVyZzRiTjI1VXRwbmFHeEx5N3QyN0t3QzQxdW4rSGNCYUFQK1hscGIyQnlIRVRBQmpoUkF4c2l4SENpRWNhUjhuLzUrVUFWVHYzTG16TW1TdjROVDRDcVo0OFpXNjNwUmdwMWNFa3BLU0V1bktrSUU2MDBjRzBBQ2dScEtrbmJJc3YxZFdWdlpqVVZHUjkvK0E1eEgzWmVJVEV4T0Rua2JyeWYzN3U3bmYzVHFkRHBHUmtVcW1nSHNBUGRCakFqbFRmUmQzd1dSWStEdlc4M3ZidFRJTW5OZXE1dkFzMnVwNUxmVVViQkZ6OStOODlYM2MyM3lxbXFwSDBoTDlsck9KMS9LMmc0RVRJam9yeXN2TGNlZWRkNnBHbGFLaW9wQ2Ftb3Jldlh1alM1Y3V5cC9OWnNQTk45OGMwdlkySlNvcUNrT0hEbFU2K2xsWldVcmd4RmNXQTV3L3lELysrR1BBT1YzSEZUakp6czVXc21wR2poenBzNUJkS0xsRzQxeUM2ZFFFeTNPVUtKZ2xLUVB4OWZnSkV5WW9nUlAzeko3Q3drSWxIZGE5eXYvdzRjT1ZvSmhyU1VrNE95dDVlWG1BczlQYW5MVHEwK1g1R2JqWGRuRnAzNzQ5eG8wYmh3MGJOZ0RPRkYvM2YzOXIxcXhSM3U5Ky9mbzFLM09JempocmRuYjJjZ0RMVTFKU09taTEydEVBUmdNWUpjdHlHb0E0VjlZR2x5TStZOXluKzlRQXlBR1FCV0NMTE10Wk9UazVSNW84dzNuQy9jZmE2WHlmdTM5L240bnY3dk9kNTQ5aTExSzlMdTRaTHMwTjRIZ0dpYzdXKytkZXJMUmR1M1plV1RYQmFNdlpFYnlXbjk4WU9DR2lzK0w1NTU5WGdpWTZuUTV6NTg3RnRkZGU2M01VcEtDZ0lBUXRiTDd4NDhjcmdaUE16RXo4NVM5L0Fkd0NKenFkRG1QR2pGR09UMHRMUTFoWUdNeG1Nekl5TXBTNSttZGlHZUtXNURsQzRwcFhHNHltNnRONFpvdzBkelRMZlpSU3E5WDZUUDhkUDM0OEZpNWNDRGhYVGFpdnIwZGtaS1JYSFJvWG85R29CTVhLeTh0eDRNQUJKQ2NuWS92MjdVcUFhOHlZTWFmZFVXM09DTm54NDhkVjI3NldpSVN6c0p5cnM3VisvWHFZVENhbGsrcWUyc3NScW5QWGpoMDdTZ0VzQmZEVGtDRkRFclZhYldlTlJuT1pMTXRUaFJCOWd6Z0ZuUnBabHVVZEFMNjJXcTNMSlVrcU5CcU5KN1p0MjliMC9JM3pqUHYzNU9sa0VMaC9memYzUEhhN1hYVjlDS2FvN0xtZ09kL2JuaXNDZWw3dlltSmlsUGVndWUrZlo0YkoyWHIvb3FPamxUYVBIajBhVHozMTFGbDUzbk1acitWdEIxZlZJYUl6cnFLaUFtdlhybFcyWjg2Y2lTbFRwdmhOSFExbGthL21jQjhCMkxObkQrcnE2bUN6MlpRNkdPbnA2YW9ScHJDd01HVWFUbFZWbFpLOWNLYnFtN1FVenhUc1lGWS9jR2txQ0phWW1LajZkK0ErOXo0WTdzc1l1eGZkY3pkdzRFQmxicnpkYmxlV2czWUZ1RnhGWnQyNUI3eGNxK3UwZElDcnFkUnFkKzd2UzBKQ2d0KzUvaE1tVEZCU3Zoc2FHcFRnVUdscHFSTGtNeGdNdU9LS0swNno5WFFXMkhidDJuVThOemMzT3pzN2UxNTJkdlp3cTlVNjBtUXllUzkxUWFlbG9xTGloTjF1SDV1ZG5aMlduWjM5OUs1ZHU3YnUyYk9ucERVR1RlQlIrNk84dkZ4Vnc2bzUzR3VhbEplWE4yc0Z2RU9IRHFsK2NEWlZHUFpjRWN5VUloZlA2MW0vZnYxVTIrN3ZuNnMvRUN6M2F4OENYUDlhbXZ1L25mTmxrT3RNNDdXODdXRGdoSWpPT00vT3c2UkprNXAxL0xtcVY2OWVTcUV2U1pLd2JkczI3Tnk1VXduOHVBZFdYTnlybzIvZXZCblYxZFhLY283Snljbm8yTEhqV1d0L3NHSmpZMVVkUFBlNXRZR1lUQ2FmU3dDN014Z01TRWxKVWJaLy9mVlhaZFdhWU03dkhzendWNG5mdFFxU1MyWm1KaXdXaTFLdlpQVG8wVjdUb3p3L0o3Z0ZUb1FRR0R0MmJGQnRER1RIamgxQkhkZlkyS2pLamdtMG9vTk9wOFBWVjErdGJQLzg4ODhBZ0JVclZpZy9VaTYrK0dLL28xeDBUcE4zN3R5WnQyL2Z2dUJUdmlnb2hZV0ZqYm01dWJzQnRGd2w4bk9ZWngydFU2MDc1aGx3WHJObVRkQ1A5YnlPbkVxUjBWQTRmUGh3ME1FVDkvYzFKaWJHYXlVWTkydldrU05IdklJaGdiaGZFNUtUazV0ZFkrWlVYWERCQmNydDNidDNOeXVRMUZyeFd0NTJNSEJDUkdlYzUzU05RRFU4WkZuR2tpVkx6a0tyV29aNzVrRm1acWFxdm9uNzlBOFg5eC9rVzdac3dmYnQyNVdMNExrNFRjZkZWYjhGenBGQ1Z3cHBJSjk5OWxsUW5hcExMNzFVdVYxZVhxNFVabTNLa2lWTFZObEo3cDBNVCs2Qms2eXNMR1JuWnlzRjZud0Z1QVlNR0tDa1BtZG5aNk8wdEZRSmNBMFpNcVJGMHFMejh2SlVnUjkvUHY3NFkxVXh2YXV1dWlyZzhkZGRkNTF5ZStQR2pXaG9hTUR5NWN1VmZVenRKV3JiaGcwYnBwbzI4djc3NzUvU0QrQ2hRNGVxaW9WLzhNRUhRV1dNTmpRMDRLdXZ2bEsySjB5WWNONU0xWkVrQ1o5KyttbVR4MlZuWjZ1S0hWOTU1WlZlZFVrOGw1QmRzR0JCVUczSXk4dFRNaUhSeExXdnBibGZMMjAyR3o3NTVKT3o5dHlud2pPenVhbnB3NmVDMS9LMmc0RVRJanJqUEVkQ1hNdkgrdkxXVzIrZE54a244QWgyN05xMUM3dDM3d2FjYWJPK2xxaExUazVXbHRyYnZYczNkdTNhNWZOYzU1b2JicmhCdGYzTU04OG9oVlY5MmJ4NU05NTY2NjJnem4zZGRkZXBPdC96NTg5dk1xc2xKeWRIV2E0UHpzQklvT1VjWGFzZ3dabmkzTlRxT0VJSUpjaGxOcHV4ZE9sUzFYUDVVbDVlanM4Ly94ekxsaTBMT212bThjY2ZEN2dxU0ZaV0Z0NTc3ejFsdTJ2WHJqNERjdTU2OXV5SjFOUlVwZTAvL3ZnamZ2LzlkOEM1UEthL3pCd2lhaHZDdzhOeDIyMjNLZHVscGFXWU0yZE9rMEVQejR3SXZWNlBPKys4VTlrK2Z2dzRIbjMwMFlDcnB0aHNOanoxMUZPcVdnOTMzMzMzS2I2UzBGaTBhSkZxa01SVGFXa3Avdld2ZnluYk9wME8wNlpOOHpvdU9Ua1pGMTU0b2JLOWZ2MTZ2UG5tbXdHZnU3eThISTg5OXBneTRCSWZINCtiYnJycEZGOUo4NDBZTVFLOWUvZFd0aGN2WGh4VUZtcFpXUm5lZmZmZE05dzZiMUZSVWFyQ3U4SDBMMy8vL1hkODlORkhxdUJVVTNndGJ4c1lPQ0dpTTI3SWtDRUlDd3RUdGhjdVhJZ3Z2L3hTOWVPeXVMZ1lUenp4Qk41OTkxMGtKU1h3QTZ6eEFBQWdBRWxFUVZTRnFLWE5OM3o0Y0tWZ1YwRkJBZmJ0MndmNHlUWnhjZjBnTjVsTVN1WkdWRlNVS2dYMlhIUEJCUmZnNG9zdlZyWmRxeVI5KysyM3FoR2M0OGVQNC9YWFg4ZUREejRJbTgwVzFNb3pZV0ZoZVBMSko1WFJPS3ZWaXRtelorTzU1NTd6NnFnWEZoYmlqVGZld0wzMzNxdDB6aE1TRXZENDQ0OEhmQTdYQ2s1d1pqVzVVc29IRFJya2QzbGw5K3lnbFN0WEtyZDlCVnFxcXFwdzY2MjM0c1VYWDhUamp6K09PWFBtTlBtNkRRWURTa3RMY2Z2dHQzdGx6NVNXbHVLdHQ5N0NYLy82VjlYS0MwODg4VVJRUlduZFI2cmVlZWNkNWZiMTExOS95a3VQRWxIcmNkdHR0Nm1DelZ1M2JzVXR0OXlDNzc3N1RsV28xRzYzWStmT25Yam1tV2N3WThZTXIvTk1telpOTmMxbTgrYk51UFhXVzdGaXhRclZ0Y0ZzTm1QRGhnMllPWE9tYWdyTDNYZmZmVlpYS0R0ZEJvTUJkcnNkRHo3NElGNS8vWFZWQUtpaG9RRkxseTdGakJrelVGeGNyT3ovMDUvK2hPN2R1L3M4Mzl5NWMxVkxFYi83N3J1NDc3NzdrSldWcGVvalZWZFhZOG1TSlpneFl3Ynk4L01CWjRELzJXZWZiZFlTeVMxaDd0eTV5blhFYnJkajl1elplUG5sbDcwR1UreDJPM2J2M28xNTgrYmgrdXV2RHlwVHRhWHBkRG9rSnljcjJ6Lzg4SU9xSFljT0hWTFZLTm0rZlR0dXUrMDJ2UHJxcS9qTFgvNFNWRVlOcitWdEIxZlZJYUl6em1nMFlzYU1HVmkwYUJIZ0hIR2FOMjhlWG4zMVZYVHUzQmttazBucFpFUkhSK09KSjU3QXZmZmVHK0pXQnljc0xBd2pSb3pBaGcwYlZCZGZYOU0vWE1hTUdZTWZmdmdCQUhEdzRFRmxuNzlpdWVlS3h4NTdEUHYzNzFjS3dsVlZWZUdaWjU3QmM4ODloNFNFQkZpdFZsV0grL2JiYjRmUmFGUmwxZmd6WnN3WS9PTWYvOER6eno4UHU5ME9TWkx3OWRkZjQrdXZ2NGJSYUVSc2JDenE2dXE4UmtRVEVoTHcybXV2K1ExK3VCcy9mcnlTYVhMa2lHTmwwYVkrSnhmWDU1U1ltSWdCQXdaNEhidGx5eFpWZ2NWZmYvMFZWVlZWQWRQUGI3NzVabXpkdWhYNzl1M0RzODgraStlZmY5N24rK2d5Wjg0Y3I5b0UvbHg2NmFWNDhjVVgwZERRZ0lxS0NzQzUzT1haVE9rbW9uT1h3V0RBU3krOWhQdnV1MC81SVY1Y1hJeW5uMzRhVHovOU5PTGk0aEFlSG83S3lrcVl6V2EvNTlGcXRaZzNieDd1di85K1pUVC95SkVqZU95eHg2RFJhQkFYRndlTlJvT3FxaXF2VEx3cFU2WmcxcXhaWi9pVnRxeUJBd2VpVDU4K1dMSmtDUll2WG96Rml4Y2pQajRlV3EwV0ZSVVZ5c3ByTHBkZGRobG16cHpwOTN3ZE9uVEFLNis4Z2djZWVFRDUzcy9JeUVCR1JnYjBlajNpNCtOaHNWaThyZ2s2blE2UFBmWVlSbzBhZFlaZXFYL0Rody9IN05tejhkLy8vaGR3bTc3MDZhZWZJakV4RVFrSkNUQ1pUQ2dyS3d1WWZYUzJYSDMxMVVwYlRTWVRIbnp3UVVSR1JzSm9OS0s4dkJ6ZmZQT05NblZ0K2ZMbHFpV1h2L3Z1TzU4QlEzZThscmNkekRnaG9yUGl6My8rczFmMWI3UFpqTU9IRHl0Qms2U2tKTHo1NXB1cVFxVG5BODhNaE9qbzZJQkZ2MGFOR3VVMVVuQXVycWJqS1M0dUR1Kzk5eDdTMHRKVSsrMTJPOHJLeXBRT2doQUM5OTU3THg1NDRJRm1uWC9LbENsNDQ0MDN2RllIYUd4c1JFbEppVmZRWlB6NDhmam9vNDhDVHRGeDV5dElFaWh3MHE1ZE85VklGUUNNSFR2VzV5aVBaNVpVVkZRVW9xS2lBclluTEN3TXI3MzJtbEljMS9OOWRJbUxpOE16enp5RFcyNjVKZUQ1M0JtTlJreWVQTm1yN2U0ckloQlIyOWF4WTBkODhNRUhQbGZtcUtxcVFrbEppU3BvNHE5NGVYeDhQTjU5OTEzY2ZQUE5xZ0VBU1pKUVVWR0I4dkp5VmRBa0xpNE9mLy83MzVYZ3l2bm1rVWNld1pRcFU1VHQvOC9lZmNkSFVlZi9BMy9OOXZRQ2dRQUJRdStRUkhwVlFVQUVRYXlJcUdBNVBmVFE3NGtGRHowOVVIK1c4NnpveWFHQUZRRkZVWW9VQmFRS0tXQkNDWkJBSUlVMDBqWmJadWIzeCs1T2RwTGRaQk1DS2J5ZWo0ZVAyNW1kbmYxc3lHVSsrNXIzNS9NcEtDaEFibTZ1S2pUUjZYUzQ3Nzc3c0dqUm9ob3JDL3IyN1l1VksxZXFxaHpockw3TXljbXBjazNvMHFVTGxpeFpncHR2dnJuZVBsTnR6Wnc1RTYrODhrcVZvZGg1ZVhuS0RSYjMwQ1F5TWxJMXJPdEt1dlBPTzZzRUZhV2xwUjVYZ2FwOExmZWxBcHJYOHF0SDQ3NjlTVVROaGxhcnhhSkZpekJ4NGtSOC8vMzNPSHo0TUFvTEN4RVFFSUNvcUNpTUh6OGVVNmRPUlZCUVVKTmI0cTV5Y0RKOCtQQnFPMHFob2FIbzJiT25hcXh0VXdoTzRLeTRXTHAwS2JadjM0NU5temJoOE9IRHlNL1BoOGxrUXV2V3JURjQ4R0RjY3NzdGRWNWFjdENnUVZpMWFoVzJiOStPWGJ0MklTa3BDWGw1ZVNndkwwZHdjREJhdDI2TlFZTUdZZXpZc2JVdTc0Nk9qa2E3ZHUxdzd0dzV3Qm1NOU9yVnE5clhEQnMyVERWY3lOdS9VMHhNREI1KytHRjgrZVdYQ0E0T3hyUFBQdXRUQlZGRVJBUSsrZVFUYk5pd0FULzk5Sk5TTmh3YUdvcU9IVHRpekpneG1ESmxTcDFtenA4d1lRSysrKzQ3WlpzVHlSRlJaWUdCZ1ZpMGFCSHV2LzkrYk5pd0FmdjM3MGRtWmlhS2lvcWcxK3NSRVJHQlhyMTZZZlRvMFJnM2Jwelg4NWhNSmp6NzdMT1lOV3NXZnY3NVoremJ0dzhaR1Jrb0xDeFVLaWU2ZCsrTzRjT0hZK0xFaWZEMzk3K2luN00rNmZWNlBQLzg4eGcvZmp6V3JGbUR3NGNQSXk4dkQvNysvbWpUcGcyR0R4K095Wk1uVjFsRnB6cHQyN2JGQng5OGdNVEVSR3pac2dXSERoMUNkblkyaW91TDRlL3ZqL0R3Y0F3WU1BQ2pSbzNDbURGakdrWGdOR0hDQkl3YU5RcnIxNi9INzcvL2p0VFVWQlFVRkVBVVJRUUdCcUp0MjdibzJiTW5SbzhlM2FCVnRUcWREaDk4OEFHKyt1b3JiTnEwQ2VucDZaQWtDUzFhdE1EZ3dZTlZTd0xmZmZmZE9IcjBLSGJ2M28xdTNicmhtV2VlOGVrOWVDMi9PbkJ3RkRXbzZLNzloMEl2ZkJjY0ZCVDU3cHV2WWN5b3B2SGxrWWlvTHE2Ly9ucGxTTmVjT1hNd2QrN2N5L1plLy92Zi81UlZHc0xEdzdGaHc0WkdQeHlzT2RtNy93Lzg3ZS9QNGtKZVhpRmszSkoyTk9IWGhtNFRYWDdSUFdPdWhTQi9GZEdpWmVTN2I3MkdvWU01Z1dOVE4zLytmR3pidGcxd3JpVGtHblpNVnk5ZXkzMFhuNUNFdnozMUxETE9aeFpDa21ha0hVdmEyTkJ0cXF1R2p5dUppSWlvWG9taWlEVnIxaWpia3lkUGJsSWRMU0lpb3FzZHIrV05DNE1USWlLaVptYkhqaDJxMVI1WTJrdEVSTlMwOEZyZXVEQTRJU0lpYW1ZKy8veHo1Zkd3WWNOcU5kYWVpSWlJR2g2djVZMExneE1pSXFKbVpQUG16VWhJU0ZDMkgzamdnUVp0RHhFUkVkVU9yK1dORDRNVElpS2lKc3B1dCtQMDZkT0FjOW5tYjcvOUZpKysrS0x5L0EwMzNGQmwrV2dpSWlKcVBIZ3RieG80dXd3UkVWRVRaVGFiY2R0dHQwR24wOEZ1dDZ1ZWE5dTJMWjU3N3JrR2F4c1JFUkhWak5meXBvRVZKMFJFUkUxYzVZNVdkSFEwUHZyb0k0U0VoRFJZbTRpSWlNaDN2SlkzYnF3NElTSWlhcUowT2gyaW82Tngvdng1QUVESGpoMHhjZUpFM0hYWFhUQ1pUQTNkUENJaUlxb0JyK1ZOQTRNVElpS2lLMlRidG0zMWVqNC9QeitzV2JPbVhzOUpSRVFWM25qampZWnVBalV5dkpaZm5UaFVoNGlJaUlpSWlJaklDd1luUkVSRVJFUkVSRVJlTURnaElpSWlJaUlpSXZLQ3dRa1JFUkVSRVJFUmtSY01Ub2lJaUlpSWlJaUl2R0J3UWtSRVJFUkVSRVRrQllNVElpSWlJaUlpSWlJdkdKd1FFUkVSRVJFUkVYbkI0SVNJaUlpSWlJaUl5QXNHSjBSRVJFUkVSRVJFWGpBNElTSWlJaUlpSWlMeWdzRUpFUkVSRVJFUkVaRVhERTZJaUlpSWlJaUlpTHhnY0VKRVJFUkVSRVJFNUFXREV5SWlJaUlpSWlJaUx4aWNFQkVSRVJFUkVSRjV3ZUNFaUlpSWlJaUlpTWdMQmlkRVJFUkVSRVJFUkY0d09DRWlJaUlpSWlJaThvTEJDUkVSRVJFUkVSR1JGd3hPaUlpSWlJaUlpSWk4WUhCQ1JFUkVSRVJFUk9RRmd4TWlJaUlpSWlJaUlpOFluQkFSRVJFUkVSRVJlY0hnaElpSWlJaUlpSWpJQ3dZblJFUkVSRVJFUkVSZU1EZ2hJaUlpSWlJaUl2S0N3UWtSRVJFUkVSRVJrUmNNVG9pSWlJaUlpSWlJdkdCd1FrUkVSRVJFUkVUa0JZTVRJaUlpSWlJaUlpSXZHSndRRVJFUkVSRVJFWG5CNElTSWlJaUlpSWlJeUF0ZFF6ZUFDQUFrVVVMNjJRd2tweHhyNktZUUVSRmRzclQwTTdDTDlvWnVCalVRdTJoSFd2b1pCQWNGTlhSVGlJZ2F6T24wTTdEWmJBM2RqSHJCNElRYWhUS3pHZTk5K0YrWVRNYUdiZ29SRWRFbHMxaXNLQ29xYnVobVVBTXBLaXJHdjkvOUVFYWpvYUdiUWtUVVlLeFdHL0lMQ2hxNkdmV0N3UWsxS0xzczV1cGtYYUVrUzZHNWVYa04zUnlpWmsyV1pRaXV4d0FFUWFqaEZVUjBxUVJCS0JMdHRweUdiZ2RkR1pMZGxxUFI2UXBGVVF5OWtKdmIwTTBoSW1vVUJFRW9zc3BpWmtPMzQxS3cxMHdOVGRPcGU1OStzcUJ0MDlBTklXcnVqQnAwTWhvME13VUJ1bktMdE53aTRYUkR0NG1vdVpORklUczlOVEVSZ05UUWJhRXJndjBhSXFKS25OZkNKQUJpUTdlbHJoaWNFQkZkSldKalk4Y0lndkMxTE1zbUFOUGk0K04vYStnMkVSRVJFUkUxZGx4Vmg0aUlpSWlJaUlqSUN3WW5SRVJFUkVSRVJFUmVNRGdoSWlJaUlpSWlJdktDd1FrUkVSRVJFUkVSa1JjTVRvaUlpSWlJaUlpSXZHQndRa1JFUkVSRVJFVGtCWU1USWlJaUlpSWlJaUl2R0p3UUVSRVJFUkVSRVhuQjRJU0lpSWlJaUlpSXlBc0dKMFJFUkVSRVJFUkVYakE0SVNJaUlpSWlJaUx5Z3NFSkVSRVJFUkVSRVpFWERFNklpSWlJaUlpSWlMeGdjRUpFUkVSRVJFUkU1QVdERXlJaUlpSWlJaUlpTHhpY0VCRVJFUkVSRVJGNXdlQ0VpSWlJaUlpSWlNZ0xCaWRFUkVSRVJFUkVSRjR3T0NFaUlpSWlJaUlpOG9MQkNSRVJFUkVSRVJHUkZ3eE9pSWlJaUlpSWlJaThZSEJDUkVSRVJFUkVST1FGZ3hNaUlpSWlJaUlpSWk4WW5CQVJFUkVSRVJFUmVjSGdoSWlJaUlpSWlJaklDd1luUkVSRVJFUkVSRVJlTURnaElpSWlJaUlpSXZLQ3dRa1JFUkVSRVJFUmtSY01Ub2lJaUlpSWlJaUl2R0J3UWtSRVJFUkVSRVRrQllNVElpSWlJaUlpSWlJdkdKd1FFUkVSRVJFUkVYbkI0SVNJaUlpSWlJaUl5QXNHSjBSRVJFUkVSRVJFWGpBNElTSWlJaUlpSWlMeWdzRUpFUkVSRVJFUkVaRVhERTZJaUlpSWlJaUlpTHhnY0VKRVJFUkVSRVJFNUFXREV5SWlJaUlpSWlJaUx4aWNFQkVSRVJFUkVSRjV3ZUNFaUlpSWlJaUlpTWdMQmlkRVJFUkVSRVJFUkY0d09DRWlJaUlpSWlJaThvTEJDUkVSRVJFUkVSR1JGd3hPaUlpSWlJaUlpSWk4WUhCQ1JFUkVSRVJFUk9RRmd4TWlJaUlpSWlJaUlpOFluQkFSRVJFUkVSRVJlY0hnaElpSWlJaUlpSWpJQ3dZblJFUkVSRVJFUkVSZU1EZ2hJaUlpSWlJaUl2SkMxOUFOSUNLaStuZk5OZGY0UzVJVTRiNVBFSVJJV1phMWdpQm9BRVRHeHNaMmRIOWVGTVhjcEtTazBpdmVXQ0lpSWlLaVJvekJDUkZSTTJTMzIzdG90ZHBEbGZjTGd1QjYrTFhiWXdDQVJxTVpET0RBRldvaUVSRVJFVkdUd0tFNlJFVE5VR0ppWXBJc3k0ZDlQVjZXNVpTRWhJUXFRUXNSRVJFUjBkV093UWtSVWZNa3lyTDhPUnloQ0dSWnJuS0ErMzVabGxjQkVLOThNNG1JaUlpSUdqY0dKMFJFelpRa1Nlc0FGUGx3YUpIZGJsOS9CWnBFUkVSRVJOVGtNRGdoSW1xbU5CcE5Ob0RFeW5PWnVITStseWlLNHJrcjJUWWlJaUlpb3FhQ3dRa1JVVE9Wa0pCUURHQ3ZMTXNTbkVOelhOeUc2TWdBOXFha3BPUTJYRXVKaUlpSWlCb3ZCaWRFUk0yWEtNdnlQZ0FYcXptbXpIbU03UXEyaTRpSWlJaW95V0J3UWtUVWpJbWl1QS9BQmRkMjVZbGlCVUVvc3Rscyt4dXFmVVJFUkVSRWpSMkRFeUtpWml3cEtTa0R3Q0ZQODV3NDl4MDZjdVRJMllab0d4RVJFUkZSVThEZ2hJaW9tYlBiN1N1OFBTZEowdElyMnhvaUlpSWlvcWFGd1FrUlVUTm5OcHUzeWJLY1hYbS9MTXNYQ2dzTE56Wk1xNGlJaUlpSW1nWUdKMFJFelZ4cWFxcEZFSVN2WE1OMUJFR0FJQWlRWmZtN3RMUzA4b1p1SHhFUkVSRlJZOGJnaElqb0tpQ0s0bGV5TEZ0ZDI4N0hxeHUyVlVSRVJFUkVqUitERXlLaXE0RFpiRDRGSU1XdDZ1U29WcXM5MXREdElpSWlJaUpxN0JpY0VCRmRCU1JKS2dad1FLNXd3R2F6NVRWMHU0aUlpSWlJR2pzR0owUkVWNEhVMUZTTExNdjdBSlFCc01xeXZDOHBLYW0wb2R0RlJFUkVSTlRZNlJxNkFVUkVkR1VJZ3JBYndBVUFBWklrN1dubzloQVJFUkVSRVJFUk5TWkNiR3pzbHRqWTJBT3NPQ1FpSWlJaThvM1EwQTBnSW9lbzd0M2I2VFQrM1JxNkhkUzgrUnN3U1FQWldHSVZ2bXZvdGxEelpyWFpUNTQvZWVSc1E3ZURpSWlJNkZJeE9DRnFCTnAxN1IrbDEybytoa2FPYStpMlVITW5PLy91QzNKRHQ0U2FPUmxIVVM3TVRrdExTR3ZvcGhBUkVSRmRDczV4UXRRSTZJRW9DT2d0UUlqMDgvT0RUcWR0NkNZUkVkV0phQmRoTGkrSEJBa3dJUm9BZ3hNaUlpSnEwaGljRURVaS9uNStlT3pSaHhIVHYyOURONFdJcUU2U1U0N2h2U1gvUldIUnhZWnVDaEVSRVZHOVlIQkMxSWhvZFZyMDZ0RU5Rd2NQYk9pbUVCSFZtVjZ2YitnbUVCRVJFZFVicnFwQVJFUkVSRVJFUk9RRkswNklpSWlJaU9wSjJ5NTkyeHYwdWk0TjNRNGlvc2JDWXJHY3pqeWRrdDdRN2JnVURFNklpSWl1SUtzTnVGZ2t3bUFRRUJMa3ZmQlRrb0M4QWhGYWpZRHdNQmFJRWpVRjBkRXgwZERMbjBLUWV6WjBXNGlJR2d1anlYQW1xa3VmbVJrbi8weHQ2TGJVRllNVElpSnFVdjd6MzBKMGlOSmgrcVRBZWorM1hRVHN0a3RicVZtakFRd0d3ZXZ6UDJ3cXdhRWtDMjZiSElpNC9rYXZ4LzJSV0k3dk41UmlVSXdSdDF5R3owcEVsNEVKMFJEUVV5Tm9JdjFNSm1pNVNoNVJ2V3ZWZWlCYVJnekFzWlF2SUlybHF1ZkN3bnVoZTg4WlNJcC9EMmJ6aFNxdkZUUjZ4TVE5Z2N4ek81R1Z1ZGZyZXdTSGRrR2Z2Zy9pVk9vNlpHZFZIQ2NETU9nQ1lMT1hxbzYvZHV3SHNGcExzSHZuTTZyOUdxMEJrbWk5aEUrcmFqMjBXaU4wZWovb2RQN1E2d05nc1JUQlhKYmw4ZWd1M1c5SFNFZ1hwUHo1bVhKTWgrZ0phQmQxTFJMajMwTlo2ZmtxcnhreCtrMFU1QjlGOHBHbDlkSmlVWlJnTnBzaHliSkpwOU4yQmNEZ2hJaUk2RXJJeVJVUkZLaXV3UGhoVXluTTViNEhIajI3NmpHZ1Q5WFFZdWNlTTM3WlVYWko3ZXNZcGNOZjdnM3grRnphV1RzT0pWblFybzBPc2RXRUpwSU0vTGJIREVFQXhnenp2NlQyQU1ESk5CczJiQ3YxNGNnS3MyNFBycllpaG9pOEN3NEt3dU9QUG96ZXZYbzBkRk9JbXAzazFIQ2twb1hna2RrRFlEU0lxdWN5Yy94eElLazFicm4xZll3Y21BbXRWdDAzS0N3eVlzZit0cmpoMmw3bzB2Rk9yKytSbU5JQzZlZUNNWEZzT0NKYk9vNlRBZXhQYUkzU01oMkdYWk1GUDJQRmUvLzhheHNZOUNJK2Z1OXRaWjhvQ2RqMVJ4c0VCOWpRdjJjZXRGb0pBSkNhSG96Q0lpTWdDNUJrQWJJTXgvOUtBaVRaOFRwSkVpQ0pndkpZRkFXSVV0VnJjb2MyeFlqcGsrdnhNL3k2dHgyS1MvU1lNNk1OOUhwSjliTjdjY0h6Q0ExV0J6cGxaaDIyL040ZWZYdEhZdDVmK2xUN2IrQ3JFNmtuOGQ2U1QzQWhMNjllenRlUUdKd1FFVkdUZCtTb0JTV2x2Z2NuUVlHQ3grREVaZndZZjRTSDFmNU84ZHFmUzd3K1p5Nlg4YzI2WWdCQVZyWWQvM3pEY3lkaTlsMGh5TDVnUjBHaG81UHp6dElDcitmczBjV0F1UDVHZlBWZHNkZGpvdHZyTVNqR2hQTlpJa0tDTlFqd3I2aUd5Y2tWSVlsQVpPdUt6M3F4U0VKcG1ReTd2WVlQUzBSZTZmVjY5TzdWZzZ2a0VWMEdoYVZsU0UwelkyQmNEQUw4QldSbVZ3UVlIVHNDaFNXbHNGcDFhTnR1QUV4R3h6WFAzMDlBU0xBR2h3NWJBSlJnNUxCTzZCamwrYXV3elFaczJwR1B5RllhVEp2VVcvV2NSbGVPZFJ0TEVmOW5OUDV5YjZoeVRkMjBNeDhtbzA3MS8vbTFQNWZnWXBFRkxjSUNNWFJJUjJpZHVVZHhlUmxPblNtSFZndG90UUswV2tDdkU2QXpBRHF0QUoxT1FHNitpRkt6aEQ0OUREQVpIZnNNZWdGNlBXRFFDekFZSE50aG9TSG8xQ0c2eW1jb0taWHh3NVo4UkxmWFlkU0l1Q28vdTM1OWVxTmRHL1huLy9PWUZVQXhZdnExeHRDQkhldjJqMU9KMFdDQTBXaW9sM00xTkFZblJFVFU1TTMvYXpoazJYTndJc25BenIxbS9MYmJERWtHT25YUVkyaWNYN1huQ3d6UUlMZ08xUmFDbHhFNmRqdXc4dHNpWEN5U0VOdlBpSkJnRFJJT1d4RGJ6d2loMHR2WWJESiszbElLbzFIQWlNRW01RndRVVhCUlFvK3VWWmY0alFqWElzQmZnNjdSams2SjFTYmpaSm9Ob1NFYXRHbmx1TVMzYmxVUmlvd2U2b2RoQTAzSzlydExDMUZVTE9HeE9hSEt2dTgzbEdKL3ZMcjBtWWlJcUxGNjczK0ZIdmQvOHZsRjVmSEFBVVpNdnlrUTV6UHQwQWhBMjBqdlg0T1RraTJ3V0dXWWpBSiszbHBSclduUUN4ZzMyaCs1ZVNKK1AxQ09GYXVLOE9BOUlkQjdPTlhPdldiOGtXQkI2d2d0N3JrdFNBbE5BT0NHMGY2NFlYVDExYVNyZnl6Qm9jTVczSHBUSUV3bTc4Ti92VWs1NGFnbTZkWE45OUFpN1l3TmNGYk9VbFg4cVJBUlVaT24xd05BMVk1RjlnVVJxMzhzd2Jrc080eEdBVGRlNzQ5QnNTWVBSNnBWVnpsU1cxYXJqTS9YRkNQdHJCMHhmWTI0ZlVvZ2twS3RLQ3d5bzZSVVV1WXZzWXRBOGpFcnpweXp3MllIcG84UHdNQVlJNVorVVlUTUxEdXVHK0dIM3QwOWQ0Qm0zUjRFQU1ncmtQRFdrZ0owNzJ6QXRCc0RsT2VQSEsydjhkVkVSRVNOeXlQM09ZYkhucyt5NDRkTnBXZ2RvY1V0a3dLUm15K2laYmpqNWtGZ2dDTzVPSFhHQnBOSndPNzladFU1b2p2bzBURktCMGx5REpXRmMzaHQydG1LOGt0L1AwZHdjdVBZQUdSazJwRngzbzR6R1RaMGlWYmYyRGgrMG9ZTjI4b1FGcXJCN0JuQlN0VkxtVmxHL0dHTFQ1OHBPOWRSUmJQM1VEbjB1cHFEay9Bd2pTb2tTVGppdUFIU3A2Y1JWbXZGalNWSmREeTIyVkd4WHhCZzBBUEhUOWtnQ0VCQm9ZU0xSZXArUTZ1V1d1Vm5lYlZpY0VKRVJNMk9xK096YldjWlJBbm8zZDJBbXljR0lEalF0eXFTV2JjSEliSlY3UytSbnU1NkhVaTBJUFcwRFQyNjZESDlKa2RJMHIrM0FVZU9HbkFnd1RIZnllQllFMzdjVklJRENSYmNOUzBJZDA0TlZJWVMzVGsxQ0I4c0s4UlhhNHZ4MkFPaGFCMXhkWGRjaUlqbzZ2VGRoaEljTzJGRHVmTUwvN3RMQzlDMnRRNzMzUmtNcXcxWS9XTXhkRHJncm1sQjBPa0UvSGZsUlV5OFBnQWpCenNxTGN2TU1ySnlISUhFcGwvVjg1bmRNTm9mSGFOMDJIdXdITG41SXU2NE9SRGRPcXR2VnJpcVNqVWFZTWIwSU9RWFNJaHVYN1d2MExtakhrUGlUQmc5MUUvVjd5Z3VrZkRUbHRyTk43YjVWOS9tWGV2UlZhOEVKeGVMSkp3K1kwZjd0anJrRjRoNDg4T2lLc2YvZDJWRk5ZNi9uNERINW9UaVFwN2paL1BsMnFyRGYyOFk3WS9yUmxaZnJkdmNNVGdoSXFKR0xiOVF3anVmcU9mNU9KVnV3NHZPT1VJR3haZ3crWWFLNm9yTWJCR3IxeGNqTTF0RVlJQ0FteWNFb20vUDJvMnZQWjF1UTM2QlZPdTJpbUxWNFVMREI1bGd0OGtZSEdlQ0pNcXdPb2RpVHhrZmdBQi9EWHAzZDl3TkdqYlFEd2VUTE5pNHZSU1BQeENxM0FreUdvRGJwZ1FpcjBCRVdJaEcyYS9SQ05EVjhpcis4NVpTYk54ZTBXbXoyeHlUM2Izb050K0t5TGxOaUlpb0VUSVpOUEQzRnlCS01xeFd3TjlQQTVOSkF4bU8wQ1EzWDhKZDA0S1VHd3g5ZWhpd2NWc3BPclRUb1VNN25USjg1ZDQ3Z3RDNWd4NjUrUkxlWDFhSTZaTUNFZHZmQ0hPNWpHMjd5dEEyVW9zQmZZMGVxMVBONWJJU01HZzB3Smx6am91bUxNbXdpNEt5SGR2UGlPSlNDY1dsRWdMOU5RZ1AwNkIxaEJhTG5tM2gwMmRkODFNSjRnOWI4SThudzVXS2xlcTREeFhlZDhoUmJSSWNwRUZvaUJZamgxUU0wVTA3WTBkR3BxTUNOakRBOFNLRFhrRDhFVWNsekxqUi91amFTYStjSi82d1l4VkExNzZyR1lNVElpSnExSFE2b0VPN2lndjJ5VFFiVEVaQkdaOGNGdXJvSUlrU3NQMzNNdno2dXhtU0JGelQzNGhKNHdMZ1Y0ZXh3WHYrS1BjMDhxZEdvbGgxbitBc0RhNThkOHZGMWNGeEtid280Vi8venZkNDdMcU5GYUZIdDg1NnpMNHJ1RmJ0aTJxclErdUlpa3Yva2FNV1dLMHlZdnU2ZGFyTzJwQ1Q2K0dERUJFUk5hQWJ4L3JqUnZoajQvWXk3TmhqeG9NelF4RGdMMkR6cjJVNGN0U0tubDMxOERNSitQT1lGVmFyak5ZUk9oeE9zZUtydGNWNC9NRlFKUDdwQ0FkYWh1dGdNQWl3Mmh3M0lzSkNOZEJxZ01NcEZwU1paZHd5eVI4MmE5VWJJWHFEZ05ObmJQaDh0ZWNKMmEwMkNSOHR2MWhsLzRBK1J0dzUxVkZ4cW5FV29HVGxpQ2dzOG42dExTcDJyc0J6MmdaRE5mZCt1a1liVkRkUnJEYkg4QjZYbHVFYVRCcGJjWE5wNC9ZeVpHVGFNV0tRU1RVNTdKdExDcHpIYTlHaG5XUC9vU1JIUjZoelIzMmQ1bjFyYmhpY0VCRlJveFljcU1FRGQxY0VCQXRleVVQYlNKMXEzL2tzUjVWSlZvNklzRkFOcGs4S3JETG0yQmVCZ1JwRXR0TGlybWxCYU5WU1BTVG1ZcEdFSHplWG9uMDdIY1lNODF5dStzbm5SUWdMOWQ2NUdEUGNEd1lmeGlwWHgycVg4ZHR1c3c5SFZ0Vy90MUUxT2V5WmN6WVVGVXVxK1ZDKzMxREs0SVNJaUpvTTF6WHJhS29OUjFNZDgzUVlqUUw4akFJaVcybVJmVUhFSDRubE9Kbm1tUHpVWXBVQWFGQlM2Z2duZ3B6RGFXTDZtbkQ2akIyYnRwZmhpelZWcjROL2Z6Uk1lZHc2UW92UWtPckRCRkYwQkIrZTdEMVk3dE5FN0Y5LzczM1ZQQUI0NXZFd2hMaUZHZ2ZpeTFGZTd2c3Fnd0J3TExXaXlyYTR0S0xhMWx6dWVCd1F3TkFFREU2SWlLZzUrRzFQbVRKdXViQlF3ckt2cW83bnJjemZUOER6VDRRREFNNWwycEZYSU1Gb0VIRHRjSDlrNVlqSytWenNvb3pqcDZ5T1ZXdUNOUkE4TEtFekpNNFJTaVFsVzZIVk9zcUUzWTBjN0tkYURyZ3VTc3ZVd1lsZGhISVhyZFRaNGJtUUorSmdrbU5mNVFDSWlJaW9PWmt5UGdCalIvbkR6MCtBbjhteFZLLzdsVFkzWDhUKytISzRGdDhySzNNOHlDOTBYT2REZ3gzQmdFRVAzREUxRUwvdU11UE1PUnVPbmJTaGMwZTljaDExSHpJejlCcVRjczMzcHJSTXh1TC9lSzRnZFhuMjhUQVk5Rlg3QmQ5dkxFRlNzaFZQenczek9GUm42ODR5L0g1QUhieVVsOHZZL25zWlRFYkhjQ1pmYmQxWjVxaUVrWUhDd29xK1QrRkZDU2FUNEhIVm9Lc1Jmd3hFUk5Ua3RZdlVLU1czcWFkczBPb0VkT3JndU1SWnJjRHBNemFFQkR1cVNRRGc1R2tiZE5xS2pzaUJCSXZQUy9EYUllT2JkVFd2dXVQdko2QlBEMGN3MDcyekFTRkJHbGdzTWw3L29QcE9sRGZ6SGdwRGVLZ0dlcjJBd2JFbXRIS080YlpZWkt4WnIyN1A2VE0ybkhZdUt6aDhrQW5SN1IzVk42SUkxZXo2cms2a2FzYjlXblMyaUlpSUdscHdrQVlIRXIxUG9oclR4NGlEaVJaMDc2Skh4bms3Q2k2S0FQVElMNUFRRXFTQndWRFJIeEFBWERmU0Q4bkh0VGgyMG9ZQmZZd1lGR084YkcwM0dRWFYrN3U0K2lnbW8rQnhPV0t0aCtyVmJidktVR2FXY2VQMS9zcktRRFVwTFpPUmxXUEgwRGdUanA2MElpZXZJampKS3hEUm1qZGZGQXhPaUlpb3lSczl6QStqaC9raHYwRENtMHNLTUtDbkFiZE5kb3duUG5IS0VTSU1qakVwTThJdi9rKytxcU15OGJyNm55MWU0OWFuR2VHYzBiKzRSSWJONXFnQ3VhYS9ieDJ4eEdRTHptZUpTc2hoMEVNMXRNWmtFbkR2SFk3bGlIY3ZpdllBQUNBQVNVUkJWSXVMWlh5M29RVGR1K2d4OUJySGU0YUhhcFV5NXArM2x1TG5yVlZuOVAvbm0zVUxjNGlJaUJyS3lUUWJ6bVhaTVc2VVA3YnRORU9qQWJSdTMvTmx5VkdWMmFHdEhzTUdtZEM3bXhIcmZ5bEJicjdqbXBpVGEwZEVIWU9CaENNV25NdXNmaloxdXcralhoZS80L242NjVxby9kWDN2RHp2NGR6cEdYYTBETmRnMkNBL1ZYQnlQa3ZFeHlzTFZhLzdlT1ZGWlVMWnllTUQwTGVuRVhrRklzNWxPZDY0cEZSR21WbFd6WXQydGVOUGdvaUltZzNYa0JYM0lUS3VqazFrNjRyT2tjVXFJelM0SXRrd21SeDNkT3dpc09kQTNlWVBjV25mVHU5eGVVSjNMY0swR0RYVXQ2RG1mTGFJODFuZWUxOWFEZEN6cStQejVqbkhLSWNHYTVWOWNCdi8zU1ZhanpadVA0ZjR3eFpZckxJU3NzQTVFVjNsWVVwRVJFUU5MZm00RmFmU2JFaDJybzdqbXY5anJQUEd4OUJyMUt2c3BaNjJLVU4zeDQ3MGh5QUFFUzIwT0pkcGh5d0Q1N1BzR0RxdzRscWNYeWhoMXo1SEg2REFPV1FsOFU4TE1yTWQvUWcvazZCTXFIcjJuR04xbWt0MTU5UWdWUVdzeTg1OVpweE1zK0gyS1VFZWgvSWNUQ3JINFJTcmF0ODFBNHhvMVZJSFhhVXNTSllkTjIzYXRkR2hYV1JGLytURWFTc0tDaVVNSEdDQ1JnTzBhNnZEc1pNMlhNZ1RsWDZEK3dTeVZ6ditKSWlJcUZtdzI0RURDZVV3R2dWMDdWUVJHaHcvWllVQW9HT1VZN2lLTER1TzlWUWFhN2ZKMkxDdERCb0IwTmIyQ2lrRE5ydWorcVdtNE1SY0xpbExGdGFrekZ6N1paRXJpMnFqdzYyVEE5R2huUTRSTFNwNlZLbW5iWkNMSmRXTSsyZk8yWEVoVDFTV0tTUWlJbW9NZHUwekkrMnNYVm1aWnZxa1FQVG9hb0RPT1d3bHYwQkU4dkdLTUNFcnUrSW1nS3U2SXJLVkRnbEhMRGh6emc2ckRlalV2bUlpK2FKaUNYc1Bxb2Z0bmtxMzRWUzZZK2hyY0tCR0NSS21UQWlvbHpsT3VrYnJQZlpIa3BJdHl2T2VodXFjT2xOMTB0bEJNU1o0bUg1TjBidWJRVlZkKzhVYUNRV0ZGVDh2eDgvQ2pPT25iTWh6VnVWMDc4eGxpRjBZbkJBUlVaTlVYQ0pqMXo0eklscHFNWENBRVR2M21sRllKT0dHMGY3S1JHYkZKUkxPWk5nUjFWWUhmejlIYjhMaW5NL0RXTTN5ZmpGOWpiaHRTbUN0Mm5NaFQ4VGJIeGY2ZEd6YVdidkhKUXN2bDlBUWpjOURnenEwMHlsTEVSSVJFVFVXNDBiN0k4QmZnL2dqRnV6WVkwYXY3Z1lFK0F1UW5QY1hYS3ZxVktkbk53TiszRnlLamR0S0lRaEFSN2NiSFIyamRQam5VK0hLdWI3K3ZoZzNUd2hBWEQvSDlWTVFCSnc0YmZWNjdycDQ0OE1DajJHSGEyV2N0ejd5L0x6RnczTEoxWVVtdm9qdW9JZkpLQ0Roc0FVWGkwVzBhcWxGU0RCWDFIRmh6NGlJaUpxY2M1bDJ2UEZCUHV3aU1HYVlIM0x6SmZ5NnB3eUJBUUpHREttNG0zSWd3UUpKZGdRaExrcHdZdlRlR2JoWUxPSDR5ZW83WDU1ZTQ2dE9IZlNxY3VMcUhEbG1RVmEyNkxGVTExZmJkcGxSNUtGOVJjVVNyRllaMzIrb091OUorN1k2WERQZzhrMklSMFJFVkJ1ZE8xWmYvVEFrem9RYnIvZFh0aytkc1dIRkt2Vnl2bUVoR3JTTjFDSTl3NDV1bmZXcUZXc0VvYUlhVmVmOGxxelZlcDY4VlphaEJEYmV5RDdNdFQ1aWtKOXFYaGFYcEdRcnptWFpNWHlnbjlJV2Q4ZE9WbFRDMUJldEJ1amJ5NEEvRWh6VkxxT0dzZy9nanNFSkVSRTFDV2ZPMmJIYk9mOUl1VVZHZUtnR1k0YjdvMmRYQS82N3NoQTJHekI5VWdBTXpuNlZ4U0pqOXdFekRIcDFjT0s2aTJQMDBCRnlPWmxtdzhtMCt1MlF1RE1hQk5XUW1lcGNON3lpRTJpM0F4cXRldUxabWxpc01wS1NMY3A0WlU4OHJTaGtzUm9abkJBUlVaTWhDSUJHNHg2RWVMNVk5dXhtd1Brc00vcjNydnMxN29kTnBmaGhVOVdiRHI3cTBWVVBmMzhCbzRaNkRrNnlMemdtYWgwMjBPUnhxRTZiMWpwRWQ5REJWRTFmcGk2R3h2bmhqd1FMdEZyZ212N1ZEMFc2MmpBNElTS2lSaTBuVjhUcUgwdVVTZGhhaG10eC9VZy85TzlqaE5VcVkvazNSY2dya0RCeXNBa0QrbFIwZ3Jic2RDekxOMmE0SC96Y09oM2xGa2R3NHFrakFnRXdHZ1gwN21iQXVESCtWWjcrYmJjWisrUExNZXYySUVTMlVsOUNDd3BGckZ4ZERMMkhKUUlyTzVwcXhRdXY1OVh1QitFMGRXTE40NnJ6Q2tUODlFc3BqcDIwb25XRURuUG5oRUwyc016d2t1VVhVVndpNGVtNVlWV2UwM2lZckk2SWlLaXgybnV3dk1vY0paV0pFbkRFT2FucTJYTjJuNGV4VnRhbXRSYmhvZFhmQUJGRngvVytzc3hzRWVVV0dSRXR0RWhLc1hoOGJiNXpjdHFrRkF2MFhpcE9XNFJwa1h6Q2l0aSs5WGVUNDhRcHE5TDI4MWwyZE8zRU9VNWNHSndRRVZHajV1K253ZmxzTzhKRE5iaCtsRDlpK2hxaEVSd3J5S3hZVllRTGVTSzZkZFpqb3RzRXA2ZlAyTEY3ZnptQ0FnV01HYVpldmNZMTJhcDdlYTZMeVNqZ3hiODd4amRMRW5Eb3NBVldxNHpoZ3h4QmhTdHNDUTdVSUN4RWc3UG43VWc4WXNHZ1dCTTZkOVFycjYxSm05WmFEQjlVdStXUEQ4U1hlNXhRMWk0Nk9uK256OWlRNmh4NzdhcVkwUWhBaHlqQk9lZEwxYy9ydWhubnFReVppSWlvS2VuUlZhK3Frc2pLc1dQYkx2VktlZHQybGlFblYwUklrQVlINHNzeEtOYW9XbW5HRTFFQ0RpVlprSHJhcXR5Z0dSeHJxdlBrc0luSmpqbGFmT0ZwS0cxbHZnWW4yM2FWNGRjOVpjcTJ2VktYSWozRGppMDd5aEFVcUlIWkxPSGJIMHN3ZDA0SWdnTTV6d2tZbkJBUlVXTVhHQ0JnOWwzQjZOUkJyOHlrRHdCcmZ5ckJoVHdSTVgyTnVQV21RR1g0U2tHaGhDL1hGa0VHTUhWaVlKV0E1R0tSSXpnSkN2RGNFYkNMd0tHa2N2eTJ4NHlDUWdsK0pnRXhmWTNLNUxMdTloOHF4OEVrQzNiL1VZNk9VVG9NampXaFh5K2p4L0hJN2tLRHRiVyt5NVY2MnVZeE9QbDlueG1iZnEzb0NBVUdDT2plMllBZVhRMVZ4bThURVJFMVZ5M0N0T2piczJMbWQ4ZjFyeUtnT0hIS2hsOS9ONk5MdEI2M1RRN0UyeDhYWU8xUEpmakx2YUhLTUYrWE1yT2pTalBsdUJYYmQ1V2hzRWhDWkN2Zmh0aldaUHdZZjR3YlZiV3ExZDNhbjB1UWNNU0NCZlBDNiswNkh0bGE1ekVrRWdRZ04xL0U1NnNkU3pmZmMxc1F6bWZac1c1aktUNzd1Z2h6Wm9Sd3BUMEdKMFJFNURKLy9ueHMyN1lOQURCZ3dBQXNXN2Fzb1p1azZCSmR0VlQwanFtQlNEaHN3WmpoRlpVYkJZVVNQdm5pSWtyTFpJd2U2b2Z1WFF5UTNXb3RyRGJnWUpLakxMWnRwYzVEYVptTS9mSGwyUE9IR1NXbE1nTDhCZHd3Mmw4MXZyallPY0dxMWptTTVkYkpnWWpyYjhLK1EyYjhlY3lLOUl3Uy9QaExLZUw2R1RFNDFvUldMVDEzc3ZJS1JQeTIyN2U3VFM0NXVaNlhMKzdieTRqazQxYjA2R0pBajY1NnRHMmpVejd2eFdJSkc3ZVZlWHdkYXBnY0ZnRGFSbW94T0paam5JbUlxUEZ3elZWVzB5b3lkdEZ4bkVZRG5NOFM4Y1hhWWhoTkFtNmZFb2pnSUEydUgrbVBqZHZMOE1XYUl0eDNSN0J5YzBZRzhFZUNZOGpQMFZRclRFWUI0MGI3WS9oQWs4ZGxnT0djQ05acWxXRXdDRXE3anA1d1ZJRWFuRmxPU2FuczlWcGVXV21abzcrUmtXbnphWEo0Zno5TmpjRk81ZVdJWFM3a2lmamZGMFVvTFpNeGRXSUEycmZWb1gxYkhVNmZzU0VwMllxUGxoZmk3dW5CYUJ0WlA4RlJVOFhnaElpSW1xU1FJSTBxTkVuUHNPT0xOVVVvS1pVeG9JOFJFNjd6eDlGVUs3NWNXNHpBQUEwTWVnRkZ4UklzVmhudDIrb1EyYnFpQTVCODNJcXZ2eXVHWFFSQ2dqV1lmSU0vQnNXWVVGWXVZZW1YRjJFeWFpQ0tNdEl6N05CcUhiUHl1M1Rxb0VPbkRrRW9NOHZZZjZnY2V3NmFzZnRBT1U2bTJmQzNoMEk5REpCeHpOdmlYaVZ5S1ZxRWFmRG8vU0Vlbnl0emhrRTE4WFpNbng0R0JpZEVSTlFvZkxHbUdNVWxFczVsMnFIWEEzNGVLa0d6TDRnNG1GUU9yVlpRZ2d1YlhjYi92cndJdTEzRy9YY0dJempJY1EwZk9jUVBKMDdiY09LVURZZFRMTW93SE1FNStXcEdwaDNEQjVsdzdYQi9qMVduN214MjRLVzNITU55ZEZwSGtDSTZWOTNwME5aeDgrZkVhU3UrL2FHa1ZwKzU4cXBBM3ZUb3FzZDlkd1I3Zks1VlN4M216ZzVSUHJlN0Mza2lQbDV4RVdWbUdkZU45Rk1OUDdwOVNoRHM5bUlrSDdjaTdheU53VWxETjRDSWlLZytISWd2UjBtcGpHdjZHM0hMVFlFUUJLQk5LeDBnVnd6UDBldUJIbDMwbUhaam9DclE2TnJKZ09nT2Vnem9ZMFJNWHlPMHpyNUZzRjZEL0FJSjVSYkhKRzFCZ1FMR1h4c0FvNGV5V1g4L0FkZU84TU9vb1g1SStOT0NzQkNOeDlBRUFIcDIxZU91YVVHMStueHJmaXJCNFpTcWs4eFZKN0tWRnY5OHlyZDVWenpSMUdiNUhpSWlvc3ZJWXBWeDVwd2RScU9BQ2RmNmU3ekc2blFDZHUxejNBd3dHQnp6bkhXTTBzTm9GREI1ZklCcXNsT05CcGc1UFFnclZ4ZWhkM2YxOE5uSk53UmdZRXpOODUrNEdQU081WklMTG9vUVJVQ1NaUGlaTk9qZHc0Qlk1OURjSGwwTW1EdmI4NDJPUzJVeWVaK0hSSzhIMnJYeC9EbkNRN1ZvRWFiRnNJRUdqQjJscmtiUmFvRzdwd2RoMTM0emhnM2tUUlFHSjBSRTFDemNjbE1ndW5YV3ExYldDUTNSNEYvUHRvQU1RQklkUy9sNjZtZ1o5TUNjR1ZYdjFBZ0FYdmg3T0dUbmdqUTFsUVhEMmRId05uOUpVS0NBbDU5dUFVRURKWnp4MVl4YmdqRGpsdHE5UmhBNDhTc1JFVFVQYzJZRVE1YXJYb3MxR3VDVkJTMlU3WmVmYVFHTkFOVzhhSTgvRUtwYVljL0ZaQkx3NE15UUt1ZlVhdUV4Tk9uZDNhQjZMM2NQenZSYzhlSGk3eWZBMysvS2ZQMyt4NU8rM1RUUmFvRUhab1pVbWVQRlJhTUJSZyt0M1dUMnpSV0RFeUlpYWhhMEdxaENFM2VDczNOUVY3NEVKcjZxYWVKWUlpSWk4c3lYNjdIT3cvWGVVMmhTbTNNMlo5NUNFMUxqMmtKRVJFUkVSRVJFUkY0d09DRWlJaUlpSXFJbTQ1cHJybEgrVzdGaVJVTTNoNjRDREU2SWlJaUlpSWlJaUx4Z2NFSkVSRVJFUkVSRTVBV25xQ09pWmlzK1BoNGJOMjdFd1lNSGNlSENCZGhzTmtSRVJDQXVMZzdUcDA5SHYzNzlBR2U1cDh1OGVmTnc3NzMzVmpuWE45OThnOWRmZjEzWjNyZHZIM1E2SGY3ODgwOTg4c2tuaUkrUFIwbEpDUURnNE1HRFZWNWZXRmlJYmR1MllmLysvVGgyN0JqeTgvTmhOcHNSRUJDQXFLZ29EQmt5QkhmY2NRZGF0V3BWN1dlYVAzOCt0bTNiQmdBWU1HQUFsaTFiQmdBd204M1l2SGt6Tm16WWdMTm56eUl2THc5QlFVSG8wS0VEeG93WmcrblRweU13TUxCT1A4ZUNnZ0tzVzdjT1c3ZHV4Zm56NTFGYVdvcnc4SEFNR0RBQTA2ZFB4NkJCZytwMFhuZlhYMzg5TGw2OENBQ1lNMmNPNXM2ZEN3QzRjT0VDZnZqaEIvejY2Ni9Jek14RVNVa0p3c1BEMGFOSEQ0d2JOdzRUSjA2RTFzT3NyLy92Ly8wL3JGcTFTdG4rN0xQUGxIL3ZtdHg1NTUxSVRVMEZBSXdlUFJwdnYvMzJKWDgrSWlJaUltcTZHSndRVWJOVFdGaUl4WXNYS3dHRHU0eU1ER1JrWk9DSEgzN0E3Tm16OGRoamo5WDVmYlp2MzQ1bm5ua0dvaWg2UGFhMHRCUkxsaXpCNnRXclliUFpxanhmVkZTRTVPUmtKQ2NuNDRzdnZzQUxMN3lBRzIrOHNWYnRPSHIwS09iUG40L3o1OCtyOXVmbjV5TS9QeDhKQ1FsWXNXSUZYbnJwSll3WU1hSlc1OTZ6WncrZWYvNTVKZFJ3eWM3T3h1Yk5tN0Y1ODJiY2NjY2RlUHJwcHlIVTg3VDBHelpzd0tKRmkxQmVYbDdsdmJPenM3Rmp4dzZzWExrU2I3NzVKcUtpb2xUSDNITExMYXJnWlBQbXpUNEZKNm1wcVVwb0FnRFRwazJybDg5Q1JFUkVSRTBYaCtvUVViT1NsNWVIaHg5K3VFcG9vdFBwMEtwVksxWFZ4YWVmZm9wUFAvMjBUdTl6NGNJRnZQRENDOVdHSmdCdzZ0UXBmUFhWVjZyUUpEQXdFTkhSMGVqZXZUdjgvZjJWL1ZhckZTKzg4QUlPSFRya2N6dFNVbEl3Wjg0Y0pUUXhHbzFvM2JvMS9QejhWTWNWRkJUZy8vN3YvN0I3OTI2Zno3MS8vMzc4N1c5L1UwS1RGaTFhSUN3c3JNcHhxMWF0d2xkZmZlWHplWDN4N2JmZjRoLy8rSWNTbWdRR0JxSlZxMWJRNjlWcjVwMDRjUUlQUHZnZ3NyS3lWUHU3ZCsrT1hyMTZLZHUvL1BJTEpFbXE4WDEvL3ZsbjVYSExsaTFySFRRUkVSRVJVZlBEaWhNaWFqWmtXY2JDaFF0eDh1UkpaVitQSGowd2QrNWNEQmt5QkRxZDQwOWVhbW9xbGk1ZGlsOSsrUVVmZlBCQm5kN3JzODgrUTFsWkdicDA2WUw3Nzc4ZlhicDBRVkZSRVhiczJPSHgrSkNRRU54KysrMFlOMjRjdW5idHFsUm4yTzEyckZxMUNtKy8vVFlrU1lJa1NYam5uWGV3ZlBueUd0dFFYRnlNWjU1NUJoYUxCWU1IRDhiRER6K01BUU1HUUtOeFpPTEp5Y240OE1NUHNXZlBIdVc5WG56eFJYejc3YmNJRFEydDl0eDVlWGw0N3JubkFBRDMzbnN2N3I3N2JrUkVSQUFBTWpNejhlNjc3Mkx6NXMzSzhSOS8vREZ1dmZWV0dJMUduMytHM3FTa3BHREZpaFVRQkFHMzNub3Jac3lZZ2Vqb2FBQ0F6V2JEN3QyNzhjNDc3eUE5UFIxd2hsZ3Z2L3d5UHZ6d1E5VjVwazZkaXBTVUZPV1loSVFFeE1YRmVYMWZXWmF4YWRNbVpYdnk1TW5LN3d3UkVSRVJYYjFZY1VKRXpjYjY5ZXV4Yjk4K1pYdmt5SkZZdm53NVJvd1lvZm9DM0xWclY3ejIybXQ0OU5GSEljdHluZDhyTGk0T0sxYXN3S1JKazlDalJ3OE1HalFJZi8vNzM2c2NPMzM2ZEt4ZnZ4NlBQdm9vdW5YcnBoclNvdFBwY1BmZGQyUFdyRm5LdmlOSGp1RHMyYk0xdHVIVXFWTTRkKzRjWnM2Y2lROC8vQkN4c2JGS2FBSUF2WHYzeG52dnZZY3BVNllvKy9MejgvSGxsMS9XZU82TWpBd1VGaGJpWC8vNkYrYk5tNmVFSmdEUXBrMGJ2UExLS3hnMWFwU3lyNlNrQkwvLy9udU41L1hGbmoxN0lFa1NYbi85ZFR6MzNITkthQUlBZXIwZVk4YU13ZkxseTlHdFd6ZGwvNzU5KzdCLy8zN1ZlVzY4OFVaVmtPTWVpbmh5Nk5BaFZlWEsxS2xUNitYekVCRVJFVkhUeHVDRWlKb045MEFnUER3Y2l4WXRxakswdzkyRER6NklZY09HMWZuOVhubmxGWmhNcG1xUDZkdTNMNTUvL25uVmtCeFBicjMxVnRYMjRjT0hmV3JEb0VHRDhPU1RUM3FkWDBRUUJEejc3TE5vM2JxMXNtL2R1blUrQlVZMzMzd3pKazZjNlBXOGp6enlpR3Jma1NOSGZHcXpMeDU2NkNGY2YvMzFYcDhQQ2dyQ3YvNzFMOVcrNzc3N1RyVWRHQmlJc1dQSEt0dGJ0bXlwZG1qVmhnMGJsTWR4Y1hIbzBLRkRIVnRQOVVnWEV4TVR3d3BadXB5aW82Tk5mZnYyN2NWK01SRVJlY09PQ0JFMUN5ZFBuc1R4NDhlVjdSa3paaUFvS0tqRzE4MmFOVXNaeWxJYmt5Wk5VbFZoZU9QcmhLbnQycldEbjU4ZnpHWXpBQ0EzTjllbjEvM2xMMytwOFQxTUpoTnV1ZVVXZlBUUlI4cTUwOVBUVlpVY25yaFh3WGpTczJkUGhJZUhJejgvSHdCdzd0dzVuOXBjazhEQVFOeHp6ejAxSHRldFd6Y01HalFJQnc0Y0FMeXNaalIxNmxSbDNwTEN3a0ljT0hBQVE0Y09yWEtjeldiRGxpMWJsRzFPQ3R0Z2RQMzY5UXVTSkttTlRxZTdXYVBSekFMUXBtdlhydEdwcWFsRkRkMDRhcDZDZzROYjZuUzZQYkd4c2FteUxIK3UwV2pXUzVLVW01Q1FVQXlnK29tc3JtSkZSVVhZdkhrejl1N2RpeE1uVHFDd3NCQldxeFV0V3JSQXExYXRNR0xFQ0V5WU1LSEs1TjJWWldSa1lQUG16ZGkvZnovT25qMkx3c0pDQUVCb2FDZzZkZXFFSVVPR1lQTGt5UjduMktyTTJ3cHRmL3p4Qjlhc1dZUGs1R1JrWjJmRDM5OGYvZnIxdzR3Wk16eGVFL2J0MjRmVnExZmorUEhqeU1uSmdjbGtRblIwTk1hT0hZdmJiNys5Mm1HcHFhbXB1UFBPTzVYdER6LzhFRU9HRElIZGJzZm16WnZ4NDQ4LzR2VHAweWdvS0VDTEZpMHdaTWdRM0hmZmZWV3V5VmFyRlJzM2JzUlBQLzJFTTJmT0lEOC9IOEhCd2VqVHB3K21USm1pdWpGUUhhdlZpdDkvL3gwN2QrNUVTa29Lc3JPelVWcGFDcVBSaUlpSUNNVEd4bUw2OU9ubzNidDN0ZWZ4dHJxZzFXckZsaTFiOE9PUFB5STlQVjFaMWE5WHIxNjQ2YWFiTUdIQ2hGcE5Ibi80OEdGczJMQUJCdzRjUUU1T2pySWlZa3hNREtaTm00YlkyRmlmeitXTCtsNnRjT3ZXclhqNjZhZVY3Y2NmZnh6MzMzKy9UMjE1L2ZYWDhjMDMzd0RPMy8rTkd6ZFdld09Rcml3R0owVFVMQ1FtSnFxMmI3amhCcDllMTZkUG56cTkzK2pSbyt2ME9uZUZoWVU0ZS9Zc01qSXljUGJzV1ZVVlNHbHBhWTJ2RHdvS3dvQUJBM3g2cjRFREI2cTJqeDA3Vm0xdzBxSkZDM1R1M0xuRzgzYnMyRkVKVGx6TE1WK3FnUU1IMWxpaDQzNnNLempKeTh0RGJtNHVXclpzcVR4L3pUWFhJQ29xQ2hrWkdZQnp1STZuVHZLdVhidFFYRndNZUtoVW9jdXZmLy8rbmJSYTdWQkJFQWJKc2p3RXdBQkJFQUxnbUh1bXNLSGJSMWNGalNBSTF3Q0lrMlg1UlVFUUVtSmpZL2ZKc3J4WHE5WHVPM2p3WUdaRE43Q3hrQ1FKbjMzMkdaWXZYKzd4NzM1bVppWXlNek9SbUppSUhUdDJlSjJ6cTZTa0JHKzk5UlorK3Vrbmo5V0FXVmxaeU1yS3dwNDllL0R4eHg5anpwdzVtRDE3ZHEyK2hOdHNOcnorK3V0WXUzYXRhdi9GaXhleGE5Y3U3TnExU3hXd21NMW1MRnk0RU51M2IxY2RiN1Zha1pTVWhLU2tKSHozM1hkWXNtUUpXclZxNVhNN2NuTnpNWC8rZkNRbEphbjJaMmRuNDRjZmZzQ0dEUnZ3eGh0dktFTmdNekl5TUcvZVBLU2xwYW1PejgvUHg4NmRPN0Z6NTA2TUhUc1dpeGN2cnZhTDlkZGZmNDJsUzVlaW9LQ2d5bk4ydXgybHBhVklTMHZEZDk5OWg3dnZ2aHRQUHZta2FzaHZUVEl5TXZEVVUwL2h4SWtUcXYwRkJRWFl2WHMzZHUvZWpaOSsrZ2x2dlBGR2pSVzZKU1VsZVBYVlY3Rng0MGFQNzVPUmtZSDE2OWRqNXN5WmVQTEpKMzF1WTExY3ltcUZZOGFNUVZoWW1QSXozN1JwazAvQmlTaUtxcm5qSmsyYXhOQ2trV0Z3UWtUTmd2dEZPekF3RU8zYnQvZnBkWjd1RnZqQ2ZYNE5YMXk4ZUJHLy9mWWI0dVBqY2VMRUNadzllN2Jhb01HWEZXQ2lvcUo4N3VDMGE5ZXVTbnVxNDJ1SDBQM25aN1ZhZlhwTlRXcTZPK211YmR1MnF1MkxGeStxZ2hOQkVEQjE2bFJsRXVEdDI3ZGp3WUlGVlRvajdxdnBUSnc0c2NZT0hsMjYzcjE3QnhxTnhva0E3aEVFb1ErQUNGbVdnNFdxMzRycU5oRVJVUzNJc2l3SWdnRG43MThvZ0d0bFdSNHRDRUtoTE1zWFltTmo5OHV5dk5KcXRmNlduSnhjUDMvc21xQ3lzaklzV0xBQU8zZnVyUEpjU0VnSVRDWVRDZ29LYXJ3ZVpHUms0RzkvKzVzeXliZUxUcWREV0ZnWXJGYXI2anBsTnB2eHdRY2Y0Tml4WTNqbGxWZWcxV3A5YXUraVJZdXdmdjE2d0ZGWkJJUEJnTHk4UE5XTmltWExscUZWcTFhWVBuMDZIbnZzTVNRa0pBQUFEQVlEd3NMQ1VGaFlDSXZGb2h5ZmxwYUdaNTU1QnN1V0xmTXB4Q2t2TDhjamp6eUMwNmRQQTg0VjIydzJtK3J6Mld3MlBQWFVVMWl4WWdYQ3dzSnczMzMzS1pVM0FRRUI4UGYzUjM1K3ZpcGcycnAxSzlxM2I0L0hIMy9jNjN2LzV6Ly9VYTNxNTZveUNRd01SRTVPam5MakE4N2h6bUZoWVpnelo0NFBQMWxIR0RSNzltemxIRUZCUVRDWlRNakx5MVAxWVhidjNvM1hYbnNOLy96blA3MmVxN0N3RUhQbnpzWFJvMGRWKzNVNkhjTER3MUZXVnFiMG1iNzQ0Z3VFaElUNDFNYTZTRWxKd1FNUFBLRDhteHVOUm9TR2hxS29xRWlwQ29iYmFvVnZ2LzAyaGc4ZnJtcnpUVGZkaE04Ly94d0FjUHo0Y2FTbHBkVlk1YnR2M3o1VndNWEsxOGFId1FrUk5RdnVIWkFXTFZwYzl2Zno5YUp0dDl2eDhjY2Y0OHN2djFTVzFxMHZsWmNjcnMyeFpXVmwxUjV2TUJoOE9tOXQ3a3o1eXRkcUUvajR1YVpNbVlJbFM1WkFraVFVRnhkajc5NjlWU2EyM2JWcmw3TE56c3JsRVJVVjVSY2FHaHFzMFdqNmFEU2FXWUlnVEJNRUlSVE9GWTFjM0I4N3Y1VDRmbnVacUk0RVFaQlI2ZmZQT2VkSk9JQndRUkI2Q0lJd3kyZzBub3VOamYxR2x1V3Z5OHZMVDJrMG11S3JKVWh4clZ6bkhwcTBhdFZLbVpQS3RWcWIzVzVIU2tvSzFxMWJwNFFGN3NyS3l2REVFMCtvUXBPQkF3ZmlnUWNlUUZ4Y25ES1plMkZoSWJadTNZci8vdmUveXZEVkxWdTJvRU9IRGtxRlNIVzJidDJLOVBSMGRPL2VIUXNXTEVDL2Z2MEE1eGZlWmN1V3FlWkZXN3AwS1hKeWNwQ1FrQUNqMFloNTgrWmgyclJwTUJxTnNOdnQyTEZqQnhZdlhxeUVHVWxKU2RpNWM2ZFAxYWV1VmVER2p4K1BlZlBtSVRJeUVuQk84UDdHRzI4b0U1dTcrZ3Rtc3htRmhZV0lqSXpFODg4L2oySERoa0VRQkpTVWxHRDE2dFY0Ly8zM2xkL1R6ei8vSExObXphcDJwVHlkVG9jYmI3d1JOOTk4TS9yMTY2ZTZjYkJueng0c1hMaFErY0srZE9sUzNIcnJyVDcxY1JZc1dJRDgvSHhjZDkxMWVQVFJSOUdsU3hmQXVlTGZxbFdyc0dUSkVxV2RQLzc0STJiT25PbjFwdE1MTDd5Z0NrMDhyWWg0OHVSSkxGdTJEQnMzYnNTU0pVdHFiRjlkMU5kcWhkT21UVk9DRXdEWXZIa3pIbjc0NFdyZjIvMEdUcjkrL1pTZkp6VWVERTZJcUZsd0g5cmk2NWYrUytGTCthUW9pbmp5eVNleGUvZHVaWjlPcDBPL2Z2M1FyVnMzdEcvZkhtM2J0a1c3ZHUzUXJsMDdUSjgrSFJjdVhMZ3M3YTBjS0FRRUJGeVc5N25TM08vK3dFc0ZVVVJFQkVhTUdLRjA5amR0MnFRS1RyWnUzYXJjSGUzZXZUdDY5ZXAxMmR0OU5aQmxHVHJZdXZmdjM3KzNJQWo5TkJwTkYxbVdlMmswbWpZQXRMSXNlNXlrMkhVSDErMDVZMEJBd0tNeE1UR1dLZ2NUMVk4UVdaWU5jUDdlZWZnZGRIL2NUaENFL3hNRTRURS9QNzkwQUVkalltSk95YktjS0FqQ3NZSXkwVS9RTnM4NVpsZXRXb1ZmZi8xVjJSNDRjQ0RlZXV1dEtuOTNYZGU1ZnYzNnFTb2FYTjU3N3oxVm9ESnIxaXc4OGNRVFZZNExEUTNGcmJmZWl0R2pSK1BoaHgvR21UTm5BR2VGeUUwMzNWVGpIWHpYWEY2ZmZQS0pxbzFoWVdINCs5Ly9EcXZWaXRXclZ3UE82Z25YM0JhdnYvNDZSbzRjcWZvOHJtRG9vWWNlVXZadjJyVEpwK0FrUFQwZEV5ZE94T0xGaTFYN08zZnVqSGZmZlJlelpzMVNxbVovKyswM3BZMUxseTVGbXpadGxPTURBd054Ly8zM3cycTE0dU9QUHdhY1g5eTNiZHVHNmRPbmUzenZnUU1INHRsbm4vVmF5VGxzMkRDOC9QTExTdFdLeFdMQnRtM2JjTXN0dDlUNHVSSVRFekZqeGd3ODlkUlRxdjFCUVVGNDRJRUhvTlZxOGQ1Nzd5bjcxNjlmNzNHSXpjOC8vNnhhbFcvRWlCRjQ2NjIzcXZTenVuVHBnc1dMRjZOSGp4NTQ1NTEzYW14ZlhadzZkUW9BbE9GQWxTdUtYS3NWdnZUU1Mvanh4eDhCdDlVSy8vclh2eXJIZGVyVUNmMzY5Vk1tK3QrMGFWTzF3VWw1ZWJscWVCaFg5V3VjR0p3UVViUGdYbm5neS93Z0xqVlZYbHlLYjcvOVZoV2EzSEhISFhqMDBVY1JIQnhjTCtldnpWTEtPVGs1cXUzTFdlWjZxV3J6dWJLenMxWGIzbjYyVTZkT1ZZS1QzMzc3RGVYbDVjcHdIUGU3UEt3MnFSK3lMTUdvUVlDL3dmQTZnQ0JCRURSd1ZpaFZGNVo0NGFmUmFGNjVqTTBsZ210RkhmZmZSVytQblF3QXVnSG9KZ2dDTkJxTktFbFNXWkJCV0ZWaWw1dGRsWlRGWXNILy92Yy9aVHNxS2dyLy92ZS9hd3podzhQRFZkdTV1Ym1xRmRDR0RCbUNlZlBtVlh1T2lJZ0lMRjY4V0RWaCtjcVZLN0Z3NGNJYTIvM2NjODk1SFpMNzRJTVBZczJhTmFxL1NUZmZmTE1xTkhFWEZ4ZUhuajE3S3BVUmYvNzVaNDN2RDJmZzhleXp6M3A4VHEvWFkvYnMyVml3WUlGcS81TlBQcWtLVGR6ZGRkZGRXTHAwcVRKc0p6azUyV3R3OHQ1Nzc5VTRuR2o0OE9HSWpJeEVWbFlXNEZ3aHo1ZmdwRXVYTGg0REw1ZDc3cmtISzFhc1VDcUNLODlGNTdKeTVVcmxjWXNXTFdxY3QrWGVlKzlGTnNVRlRBQUFJQUJKUkVGVVltS2lLc1NyVDc2dVZyaC8vMzZsRDdKdTNUbzgrdWlqcXRkTW16Wk5DVTdTMHRKdzRzUUpyeFUzMjdkdlY2cVNUU1lUSmt5WWNCaytHVjJxNWhtSkU5RlZ4MzIyL2F5c0xKOERrZnBhQ2NhVE5XdldLSS9qNHVMdzlOTlBWeHVhMUhaeTFhSWkzeGNaU1VsSlVXMTM3OTY5VnU5MUpkVTAvNG83OTg4VkhoN3VkWmpXcUZHamxBNThXVm1aY25jckp5ZEhXWTNIWUREZ3hodHZ2TVRXazRzZ0NJQWdhTjJIMnRRbUZIUHZnTXF5TERqUHcvLzQzK1g2NzVMSXNxd1JCTUVBUVRCZCt0a2FuKzNidHlNdkwwL1puamR2WHAwcUYzLzU1UmZWbkJ0Ly9ldGZmWm9ucEhmdjNoZ3laSWl5N2FyTXFFNVVWRlNWaWRIZFJVUkVvR1BIanFwOWQ5OTlkN1huZEorUXZmTEVvZDZNR3pldTJsWCtCZzBhcE5vT0RRMnQ5b3R6Y0hBd09uWHFwR3hYMTQveGRTSmQ5eS8wdnE3cWQ5ZGRkeW5EYUR6UjZYU3Fmek5YeFpDNzFOUlUxWXFJZDk5OXQwOHJJczZjT2RPbk50WkZiVllyZEhHdFZ1aHUvUGp4cXB0NjdoTy9Wclpod3diVjYyb3paSm11SEZhY0VGR3owS05IRCtXeEpFbllzMmVQVHl1anVNOXRVWi9LeTh1VmtrODRaMW12N2tLY25wNWVaZGhKVFU2ZlBvMmlvaUtmS2xqY2w5b05EZzZ1MGxsc1RDcXZPdUNOMld4V2xmZFd0OEtRVHFmRDVNbVRzV0xGQ3NCWk5qdDI3RmhzM0xoUitUSi8vZlhYMTFzMTBOVk9FRFFvRitWU3NkeTYwRStuRVFWQmlORm9OSjAxR2sxdldaYmJDNEtncjJGZUUvY2hFMlpabGw4Q3dLRTZkTG1FQ0lMd0xBQ1RwNkU2Z2lCNCtoMFZaVmsrQitDWUpFa25BQndCY0tUWUlnY0tXazJ6VzVacjM3NTl5dU9Ra0JCY2UrMjFkVHFQKzdMeGJkcTBRZCsrZlgxKzdjaVJJNVYyRkJRVTRPelpzOVZPQk8vTHFuUHQyclZUVnE0SkRnNnVjZUozOXlvUVVSUlYxWXQxYlVkNGVEaE1KcE5TY1JBYkcxdHRJT0ZxUjJwcUtsRExLbHNYczltc3JGUno5dXhaVmFqaDYva3FCejZldVBjMVBOMGNjazNFNnpKdTNEaWYzcnV1S3lMV3BENVhLL1QzOThmNDhlT3hidDA2d0JtY2VKcWJwNkNnQUh2MzdsVzJmYW4yb1liQjRJU0ltb1hLRjdEbHk1Zmp1dXV1cTNieTBxS2lJbno5OWRlWHBUMlZPeDQxemJ2aUdtZGRHNUlrNGNzdnY4UWpqenhTN1hIeDhmR3F6dXFrU1pOcXRaempsWGIwNkZFY09IQ2d4azdaNTU5L3JwcHc5NmFiYnFyMitLbFRweXJCeWE1ZHUxQldWcWE2eThOaE92VkxFQVRZWlgzcTRjTUp2OEt4QXBKL216WnRXb3FpMkZNUWhOc0VRWmdxQ0VJclZETTVySk9sdExSMFNXcHFxdThsVmtTMTBMOS8veWl0VnZ0VTViK0xybTNuYWp1QTQvZXpBTUI2V1phL2tTUXAyV0t4NUI0N2Rxelk5WnJvbmpIWE5zZUZvTnlyKy9yMzcxL25pY0hkNXpicDNidDNyVjViT2RUSXlzcXFOamp4WmFKNDl6djd2cXdtVjdrU3dHYXoxUmljK05JT1B6OC81WHJtU3p2Y0t4bHFXc0hJWnJOaHo1NDkyTHQzTDQ0ZlA0NHpaODZvcW9jcTgyVlZQemdyZG1yaVhqMGlpaUpFVVZTdGlPUUtmMXpIK3JxcW50Rm9oRjZ2VjFVdjFZZjZYcTF3MnJScFNuQ1NrWkdCUC8vOHMwcm9zM256Wm1YWVZYUjBOUHIzNzM4Sm40QXVKdzdWSWFKbUlTb3FDa09IRGxXMi8venpUMlVKV2svS3k4dXhZTUVDbjB0U2F5czRPRmgxOGEydXJIalBuajExRG5DV0xWdW1ta2Vsc3B5Y0hOVTRjSjFPaHp2dnZMTk83MVZYeDQ4Zng4cVZLMVYzVkdyeXdnc3ZWRnNHZmVEQWdTcmo3V3VhcEM4Nk9ob3hNVEdBYzd6Kyt2WHJsUkxoZHUzYVZWdlNUWmZ1L1BuelpRY1BIanlUbUppNE9TRWg0ZUhzN094T29pamVDbUM5SUFpWkFFb0J5TzVmVXAyYTM3ZFFhblFFUVpEY0hydCtCMlhuNzJXbUpFbWJSVkc4TXpzN095bytQdjdlaElTRW41S1NrazY3aHliTm1mc3lxYjU4WWZiR3RTb05QTXgvVXBQS0ZZRTFEZXVzcVdvRGxZYXkrRExwZTEwQ284dlJEbCtYWS83NTU1OHhaY29VUFBua2svam1tMjhRSHg5ZmJXaFNHNzU4cnNySFZBN0dyL1NLaURXcDc5VUsrL2Z2cjZwQzhUUmNoemR3bWc0R0owVFViRHoyMkdPcWkvUm5uMzJHWjU1NVJwbXRIczRaNkhmdTNJbjc3NzhmZS9ic3FWV1pjRzNvOVhwVnVlZmV2WHV4ZVBGaTFid2tKU1VsK095enovREVFMDhnSUNDZ1ZoZHNPS3RZUkZIRUUwODhnZmZmZjE4MVVXcFpXUmwrK09FSHpKdzVFNW1abWNyK2h4NTZDQjA2ZExqa3orZXJRNGNPNFo1NzdzRi8vdk1mekowN0YxOTg4VVdOcnpFWURNakp5Y0dzV2JPd2R1MWFWWGx2VGs0T1B2cm9JenoyMkdPcU8wMHZ2dmlpVHgxSjk1bnFQL25rRStYeHRHblRHblVWVG5OMC92ejVzc1RFeExXSERoMmFZcmZiQjh1eVBGc1FoTGNBN0pSbHVjUXRNT0UvREYwSkFpcSt3QllCMkFIZzN3RHVsMlY1V0VKQ3dvVEV4TVJWNTgrZnYzd3ppamRpN2xXVXZueXg5OGI5NzNadFE0aktmNk45RFErdVZzdVdMY1BDaFF0VnEvVjE2OVlOTjk5OE0rYk9uWXRYWDMwVnk1Y3Z4NVl0V3hwc2ZpLzNJY3FYOG52VkVIeGRyZEE5RFBubGwxOVU0VkZHUm9ZeWdheHJTREUxWGh5cVEwVE5ScTlldmZERUUwL2d6VGZmVlBadDJiSUZXN1pzUVdCZ0lBSUNBcENmbjY5MDNFSkRRL0g2NjY5ajBxUkpsNlU5RHp6d0FCNTc3REZsZSszYXRmaisrKy9SdG0xYmFMVmFuRHQzRG5hN0hRRHcwa3N2NGRWWFg2M1ZQQ2U5ZXZWQ2x5NWRzSGJ0V256NjZhZjQ5Tk5QRVJZV0JxMVdpL3o4L0NybHR1UEhqOGZzMmJQcjhSUFdiTU9HRFVvSktnQjgvLzMzTlU3cWR2dnR0K09QUC83QXNXUEhzSGp4WXJ6MjJtc0lEdytIeldaVDNhMTBtVDkvUHVMaTRueHF6dzAzM0lBMzNuZ0RaV1ZseWpLWkdvMkduWlVHbHBTVWxBSGdXd0RmOWVyVks4SmdNTFFYQkdFU2dEc0J0RzdvOXRGVlFaWmxPUW5BYXB2TnRrR1NwQXcvUDcrOGd3Y1AxdTlZZ0NZcUtDaEl1VDdWWmdMdnlvS0RnNVVReHRQZjgrcFVmdC9RME5BNnQ2TzVPMzc4dUtycU5pNHVEZ3NYTHJ5aU4wNTg0WDdEcUxqWTkrSXRtODFXNzhOMGNKbFdLNXc4ZVRMZWYvOTkyTzEyWkdkbkl5RWhBYkd4c1VDbFZmMUdqeDZ0V3VpQUdoOVduQkJSc3pKanhnd3NYTGl3U3ZWR1NVa0pzck96bFF0dGp4NDlzSHo1OGlvbHgwYWpzZDdhTW16WU1NeWZQMTkxVjB5U0pHUmtaQ0E5UFIxMnV4MUdveEV2di93eXhvd1pVNmYzZVBycHAxWExFQllVRkNBM04xY1ZtdWgwT3R4MzMzMVl0R2pSRmI5REZ4a1pXZTIySjBhakVlKzg4NDR5emxjVVJWeTRjS0ZLSnpzME5CU0xGaTNDWFhmZDVYTjcvUHo4cXF4V01IejRjSi9HbE5NVllVOUpTY2xNVEV6Y241Q1E4TS80K1BoK29paU9TMDFOdlNydjh0T1ZrWitmbnllSzR2RDQrUGpZK1BqNGZ4MDVjdVNQNU9Ua0xJWW0vNSs5TzQ5dm9sci9CLzZaYkUzM25iVnNzaThGQ3JLRENDSUlDQ0l1cks1NDNiaGNyaWpxVis1VjlQNjRLT2gxaDR0eVVWRlpWRUFFV2FVc2hVS3BRS0hzRkNpMExJVnVkRXZUSkRPL1A1SU1tU1pwMDlLU3RuemVyNWN2Tzhsa2NscHlKalBQT2VkNWJxcGYvMmI4MGw2T3R6SWNrNnRXOURpTytUQmdXMzVKcmptV2ZBNEtDc0w4K2ZQTERKcFV0S3BmVlhFTUZHUmtaSGljbURZdExhMWEybE1kMVFwRFEwTXhZTUFBZWR0eHVjNm1UWnZrbjVrVXR1YmpqQk1pcW5QR2pCbUQvdjM3NDVkZmZzSHUzYnR4NmRJbEdBd0dSRVJFNEs2NzdzTElrU014ZVBCZ2FMVmFweEVzVDhyZ1ZjVDQ4ZVBSdlh0My9QVFRUMGhNVE1TMWE5ZWdVcW5Rb0VFRDlPdlhENDg5OXBqSHlkQmMwV3ExbURWckZvWU9IWXBWcTFZaE9Ua1pXVmxaOFBQelE4T0dEZEczYjE4OCtPQ0RYcXVpTTNIaVJKdzhlUkx4OGZGbzNibzEzbmpqRFk5ZUZ4a1ppYSsvL2hvYk4yN0U3Ny8vam5Qbnp1SEdqUnNJQ1FsQnMyYk5NSERnUUl3YU5hcFNWWENHRFJ1bXVLamttdUlhelh6a3lKR0QzbTRFMVczcDZlbUc5UFQwWTk1dVIwMFdFeE1qTHlsSVRVM0ZtVE5ueXExQTQ4cmRkOStOZ3dldFhmckNoUXRJU1VsQnExYXRQSHF0WXhXMVZxMWFjWFMrRE1lTzNmdzRkK25TcGR6Wk9hV0RBTGRMKy9idDVaOGxTY0xldlhzOXFxeXphOWV1YW1sUGRWVXJIRE5tRExadjN5Ni83clhYWHNPcFU2ZmtFc2IxNjlkWDVPbWptb21CRXlLcWt5SWlJdkRpaXkrV1czSEdjZTB2eXBocU9XN2N1RW9uVlczZHVqVm16WnBWN242T0l3OFYxYU5IRDQ5S0E1Wmwvdno1Rlg3TmYvN3puektmOS9YMXJkUnhZWnNwTTJyVUtJd2FOYXBTcjNmSHNkeHhXRmlZWWlTSWlJaWMzWGZmZlhKVk1nRDQ0b3N2OE9tbm4xYnFPRjk5OVpXOHZXREJnbksvUjJDYm5lS1lZSnpMSzh2bU9IT2p2S3ArTzNmdXJMWkUrZVVwZmQyeWRPbFNEQjQ4dU55S2lNdVdMYXVXOWxSWHRVTDd6TlpyMTY0aE96c2JCdzhlVkFSL1JvOGVYZWxLVlhUNzhGK0lpTzVvanFNeXNDM2hvYnJMWXJGZzFhcFY4dmFERHo3b1VXVUFJcUk3V2FkT25kQ3JWeTk1ZS9mdTNmamtrMC9LelFuaG1Kd2R0cGtpOTk1N3I3eTljK2RPTEZ5NHNNeGpaR1ptWXRhc1dmSjdoWWFHNHRGSEg2M2tiM0puY0p5TmMvRGdRYmRMVURJeU12RHZmLy83TnJaTXFVR0RCdWpUcDQrOGZlellNWHp4eFJkdTl6Y2FqWGpycmJjOHJneGtNcG13YnQwNnJGeTUwdU9jT3RWUnJWQ2xVaWtHZ1hidjNpM1BRSUV0Y0VJMUh3TW5SSFJIY3l3RDE3QmhRMFJFUkhpMVBWUzlkdTNhcGFnK3hHVTZSRVNlZWV1dHR4VExXYi8vL25zODk5eHoyTDE3TjR4R28veDRjWEV4NHVMaThOZS8vaFh6NXMxek9zNGJiN3loS0VXOGVQRml2UHp5eTBoTVRKUVRwc09XREhiMTZ0V1lOR2tTVWxOVEFWdGxuVGx6NWxTNEN0MmRwbnYzN3ZMUE9UazVtREZqaHZ3M2hLM0M0TmF0Vy9IVVUwOGhNek5Ua2NQbWRpdGRFZkc3Nzc3RHpKa3pjZnIwYWZreHM5bU1QWHYyeUJVUm82T2pQVHIyOU9uVE1YdjJiTXliTncrVEprMHFONWRMZFZZcmRLenF0MkhEQnZrWXZYcjFRcU5HalR6NmZjaTdPTXhHUkhlc2ZmdjJJVEV4VWQ2dXJ1bzZWSFA4OE1NUDhzOTkrdlR4V3U0WElxTGFKaW9xQ3ZQbno4ZXJyNzRxTHdWSlNrckM5T25Ub1ZhcjVWa09PVGs1Y2pVMVZ4WFA2dFdyaDQ4Ly9oalRwMCtYWndFa0pDUWdJU0VCV3EwV29hR2hLQ2twY1pvaG9ORm9NR3ZXTE1YTUYzSnQzTGh4V0xGaWhSd29PSFRvRUI1NTVCRkVSRVFnT0RnWVY2NWNrY3ZwVHBvMENkbloyWXFCcE51cFhidDJtRDU5T2o3NjZDUDVzZGpZV01UR3hzb1ZFWE55Y2xCU1VnTFk4b204Ly83N0dEbHlaSm5IemN6TVJFSkNncng5OWVwVjdOdTNyOHdjS3RWWnJiQng0OGJvMGFNSEVoTVQ1YXArNEFCT3JjSVpKMFJVWnlRbkoyUERoZzFPWDJ5dUhEMTZWSkYzUktmVDRmSEhINi9tRnBJM2JkbXlCVWxKU2ZMMmxDbFR2Tm9lSXFMYXBrZVBIdmoyMjIrZFJ2d3RGZ3N5TXpPUm1abXBLRUh2V0VYSFVhZE9uZkQ5OTk4N0pjUTBtVXk0ZHUyYVU5Q2taY3VXV0xod0laYzBlQ2dzTEF5ZmZQS0pVMUxZek14TW5EMTdWZzZhVEpnd0FYLzcyOSs4MU1xYkprNmNpRm16WnJtdGlHZ1BtclJzMlJMZmZ2dXRSeFg2QWdNRG5ZN255ZXVxczFxaDQ2d1QyUExxT1M1ZG81cU5NMDZJcU03SXpNekVQLy81VHl4YXRBZ1BQdmdnK3ZYcmh6WnQyc2hUUU0xbU00NGZQNDcxNjlkajdkcTFpaW5CTTJmTzVES2RPc1JzTmlNdExRMHRXclNBd1dEQSt2WHJGUWtJNzcvL2ZzVEV4SGkxalVSRXRkRmRkOTJGYjcvOUZudjM3a1ZzYkN3T0hUcUV6TXhNRkJZV3dzL1BENDBhTlVKMGREVHV2Ly8rTXBPV04yclVDRjkrK1NVT0h6Nk1QLzc0QXdjUEhrUkdSZ2J5OC9QaDUrZUhzTEF3ZE9uU0JRTUdETURBZ1FPWlBMT0NZbUppOFBQUFAyUGx5cFhZdlhzM0xsNjhDSlBKaEhyMTZpRTZPaHFQUHZwb2pmb2VIRHQyTEFZTUdJQlZxMVk1VlVSczNydzVSb3dZZ1NGRGhwU2I3TmJPeDhjSGMrYk13Yng1ODFCVVZJUW5ubmdDblRwMUt2ZDExVm10MEY3UjBXU3lWam9mTVdLRXg3OFBlWi83OUw5RWROczBiOVc1TnpTcTVVRkJBYzAvKy9COURCelF6OXROcXBXMmI5K08xMTU3VGZHWVdxMUdjSEF3UkZGRWZuNitZaVRNN3Vtbm44YTBhZE51WTBzcmIrYk1tWWlOalFWc0pRYVhMRm5pN1NaVmljR0RCOHVsb1o5OTlsbE1uVHIxbG82WG41K1BlKys5RnhxTlJoRWdnKzFpL1ljZmZuQmJRWWx1emI3OWYrSnZyNzZKNjFtWlZ5RUpFMUpQSnUzd2RwdUlicGZtN2JyZUMwRmFIaGtlMGVDemo5NUg3NTUzZTd0SlJGU0cyM2xkbFpTVXBKanR1bUxGaWtxVjlhNU5EaVVkd2Q5ZWV4UHBsNi9rUWhRbnBKNDZVdmtTa2w3R0dTZEVWR2RFUkVUQTM5OWZVWWJQWXJFbzFwSTZpb3FLd3JScDA4cGM3MHExVyttZ1NmUG16ZkhaWjU4eGFFSkVSRVMzMVU4Ly9TVC8zTEZqeHpvZk5LbHJHRGdob2pvak9qb2Ftelp0d3M2ZE81R1FrSURUcDAvTENkQlVLaFdDZ29JUUdSbUo2T2hvOU83ZEcvMzc5Ni9RMmxTcVBUUWFEWm8zYjQ3TGx5OERBSm8xYTRZSEhuZ0E0OGVQaDE2djkzYnppSWlJNkE2U25aMk5iZHUyeWR0TUNsdjdNSEJDUkhXS241OGZoZzhmanVIRGgzdTdLZFZpL3Z6NTNtNUN0YkJQazYwcXZyNitXTFZxVlpVZWs0aUlpS2d5VnF4WUljK0NEUW9LWWlYSFdvaFpsb2lJaUlpSWlJaXFRWHA2T3BZdFd5WnZUNXc0a2JOZmF5RUdUb2lJaUlpSWlJaXF3TGx6NTJBMm0yRTJtN0YzNzE2OCtPS0xNQmdNZ0MxQi9STlBQT0h0SmxJbGNLa09FUkVSRVJFUlVSVjQ2NjIzY1Bic1dRaUNvS2ptcU5QcE1HZk9ITTQycWFVNDQ0U0lpSWlJaUlpb2lvaWlxQWlhQkFRRTRLT1BQa0xuenAyOTJpNnFQTTQ0SVNJaUlpSWlJcW9DTFZxMHdLVkxsMUJTVW9MSXlFZ01HREFBVHovOU5PclhyKy90cHRFdFlPQ0VpSWlJaUlpSTdqalZVYTF3N3R5NVZYNU04ajR1MVNFaUlpSWlJaUlpY29PQkV5SWlJaUlpSWlJaU54ZzRJU0lpSWlJaUlpSnlnNEVUSWlJaUlpSWlJaUkzR0RnaElpSWlJaUlpSW5LRGdSTWlJaUlpSWlJaUlqY1lPQ0VpSWlJaUlpSWljb09CRXlJaUlpSWlJaUlpTnpUZWJnQVIzV1F4VzNEaTFCbjQrUGg0dXlsRVJKVnkvTVFwbUV3bWJ6ZURpSWlJcU1vd2NFSlVneGlLaS9IZnhVdWcwK3E4M1JRaW9rb3htVXpJeTgvM2RqT0lpSWlJcWd3REowUTFnQ2hJMTlTUUxva1NRbTdrOFlhRHFvZkZiSUZHQUNCQk1BT1NXcVAyZHBPb2JydFNJb2xYdk4wSUlpSWlvbHZGd0FsUkRYRHhUSEpxaTdhZHB3QkNRMiszaGVxdVFGL1Z3enFWOExJZ0NJTEpaUDZ1d0l6dnZkMG1xcnNraXlYajhwbWpaN3pkRGlJaUlxSmJ4Y0FKVWMwZ25qOTE1QlNBVTk1dUNOVmRIVHAwR0NINCtHZ0FRS1VTcE5TVFNUdTgzU1lpSWlJaW9wcU9WWFdJaU80UWFyVTYzUDZ6SUFoQjNtME5FUkVSRVZIdHdCa25SRVIzQ0VFUUdqdHNOdkJpVTRpSTZqU1R5WVRqSnppSmxJanViR2RTenNKb0xQRjJNNm9FQXlkRVJIZUFEaDA2NkZRcWxSd3NVYWxVRVZGUlViN3A2ZWtHNzdhTWlLanV5Y3ZQeCtjTHY0SldxL1YyVTRpSXZNWnNOdGVaU25zTW5CQVIzUUhNWm5PUVRxZHJLQWdDQUVDU3BNaXdzTER3OVBUMGRHKzNqWWlvcmlpUnhDczZRYmdpU3BJK055L1AyODBoSXFvWkpDbkRZa2F0dnVaazRJU0k2QTdnNCtQVFdoQ0VDRmlESnBBa0tReEFHNkIyZjRrUkVkVWtsMDhkT2RPMFZjZkpLbzIybnJmYlFrUlVVMWdFS1RQdDdKSGozbTdIcldEZ2hJam9EcUJXcXg4VEJFRWxTUkpnWGFxalVxbFVvd0hFZXJ0dFJFUjFpSGd4NWRoeEFMWDZCb0dJaUpSWVZZZUlxSTdyM3IyN1ZxVlNQV2tQbXVEbXJKUHhES0FURVJFUkVaV05nUk1pb2pyT2JEWVBBeEJlK25GQkVPcDM3ZHAxbUhkYVJVUkVSRVJVT3pCd1FrUlV4NmxVcXNudW5oTUU0ZW5iMnhvaUlpSWlvdHFGZ1JNaW9qcXNTNWN1alFIRU9DN1RzYk05MWljbUppYlNHMjBqSWlJaUlxb05HRGdoSXFyRFZDcFZId0J5WUVRUUJOaExFdHNFaTZMWTN5dU5JeUlpSWlLcUJSZzRJU0txdTlRQXVnTUlMbU1mUDVWSzFaTkpZb21JaUlpSVhHUGdoSWlvanVyYXRXc2dnTDZDSUtoZ20yMWlaLzlaRUFTVklBZzlPM1hxNUpROGxvaUlpSWlJR0RnaElxcXpCRUZvSkFpQ3kvd21kcmF5eE4wRlFZaTZyWTBqSWlJaUlxb2xHRGdoSXFxakpFa2FDU0RRZzEyRDFHcjEwTnZRSkNJaUlpS2lXb2VCRXlLaXVra2xDTUprdUU0SUM4ZkhCYXZIQVRqdlJFUkVSRVIwaDJQZ2hJaW9EdXJVcVZNM1FSQTZWK0FsWGFLam83dFZZNU9JaUlpSWlHb2xWbEVnSXFxRE5CcE5paVJKWFIwZnMxZ3M3MnMwbWdja1NZSW9pbkVxbFdxYTQvTnF0ZnJDYlc4b0VSRVJFVkVOeDhBSkVWRWRsSlNVbEFzZzEvR3h6cDA3NXpva2lzMDdkT2pRWWE4MGpvaUlpSWlvRnVGU0hTSWlJaUlpSWlJaU54ZzRJU0lpSWlJaUlpSnlnNEVUSWlJaUlpSWlJaUkzR0RnaElpSWlJaUlpSW5LRGdSTWlJaUlpSWlJaUlqY1lPQ0VpSWlJaUlpSWljb09CRXlJaUlpSWlJaUlpTnhnNElTSWlJaUlpSWlKeWc0RVRJaUlpSWlJaUlpSTNHRGdoSWlJaUlpSWlJbktEZ1JNaUlpSWlJaUlpSWpjWU9DRWlJaUlpSWlJaWNvT0JFeUlpSWlJaUlpSWlOeGc0SVNJaUlpSWlJaUp5ZzRFVElpSWlJaUlpSWlJM0dEZ2hJaUlpSWlJaUluS0RnUk1pSWlJaUlpSWlJamNFYnplQWFqUnRURXpNY0VFUUJubTdJVVIwNnl3V3kzQ1ZTdFVXQUNSSk9xOVNxZFo2dTAxRWRHZVFKR25Qb1VPSDFnSXdlYnN0UkVSRUZjWEFDYmtWRXhOenR5QUlxd0UwOFhaYmlPaldpYUlJUWJoNTJuZjhtWWlvbW1WSmt2VEFvVU9IL3ZSMlE0aUlpQ3BLNCswR1VNMGxTVktBSUFoYVNaS01BRFlEdU96dE5oRlI1VW1TMUZrUWhMNjJuL2NDT096dE5oRlJuZGRJRUlRaGtpU3BKVWtLOEhaamlJaUlLb09CRS9LRVFaS2tqNU9Ta25aNHV5RkVWSGt4TVRGL0E5RGJPdGxFV0hIbzBLSFB2TjBtSXFyYnVuYnRlcThnQ0QwQjZMM2RGaUlpb3NwaWNsZ2lJaUlpSWlJaUlqY1lPQ0VpSWlJaUlpSWljb09CRXlJaUlpSWlJaUlpTnhnNElTSWlJaUlpSWlKeWc0RVRJaUlpSWlJaUlpSTNHRGdoSWlJaUlpSWlJbktEZ1JNaUlpSWlJaUlpSWpjWU9DRWlJaUlpSWlJaWNvT0JFeUlpSWlJaUlpSWlOeGc0SVNJaUlpSWlJaUp5ZzRFVElpSWlJaUlpSWlJM0dEZ2hJaUlpSWlJaUluS0RnUk1pSWlJaUlpSWlJamNZT0NFaUlpSWlJaUlpY29PQkV5SWlJaUlpSWlJaU54ZzRJU0lpSWlJaUlpSnlnNEVUSWlJaUlpSWlJaUkzTk41dUFOVU0zYnQzOXhORk1kTHhNVUVRNmt1U3BCWUVRU1VJUXYyWW1KaG1qcytyVktyckJ3NGNLTHJ0alNXaWNybnEwNUlraFFtQ0FBQ0NKRWxocGZ1MHhXTEpQSExrU09IdGJpc1IxUTJWdVpiZ2VZZUlpR29EQms0SUFHQTJtOXVxMWVxRHBSKzMzV1FCd0FxSG4rMnY2UWJnMEcxcUloRlZnTHMrYlNjSXdqdUNJTHpqK0poS3Blb0pJUEcyTkpDSTZwektYRXZ3dkVORVJMVUJsK29RQU9EdzRjTkhKRWxLOW5SL1NaSk9IRDU4K0VqMXRvcUlLcXN5ZlRvcEtjbHRvSVdJcUR5Mjg4NEpUL2ZuZVllSWlHb0xCazdJemlKSjBnK3dYc2hBa2lTbkhSd2ZseVRwSndDVzI5OU1JdklRK3pRUjNXNFcyN21FNXgwaUlxcFRHRGdobVNpS2F3SGtlYkJybnRsc1huOGJta1JFdDRCOW1vaHVOOXU1aE9jZElpS3FVeGc0SVpsS3Bjb0FjTGowK21OSHR1Y09XeXlXUzdlemJVUlVjZXpUUkhTNzJjNGxQTzhRRVZHZHdzQUp5WktTa3ZJQjdKTWtTWVJ0T3EyZHc3UmFFY0MrRXlkT1pIcXZwVVRrQ1EvN3RNUStUVVJWeFhZdTRYbUhpSWpxRkFaT3lKRkZrcVFFQURmSzJPZUdiUi9UYld3WEVWV09KMzI2aUgyYWlLcVFpZWNkSWlLcWF4ZzRJUVdMeFpJQTRMcDkyMFZ5dDB5VHliVGZLNDBqb2dvcjNhZExFd1FoajMyYWlLcFNlZGNTUE84UUVWRnR3OEFKS1J3NWNpUWR3RUZYYTVOdGp4MDRldlJvbWpmYVJrUVY1MEdmUHNnK1RVUlZpZWNkSWlLcWF4ZzRJU2RtczNtcHUrZnM1VTJKcVBZb3EwK0xvcmo0OXJhR2lPNEVQTzhRRVZGZHdzQUpPVEVZRExHU0pHV1VmbHlTcE9zRkJRVi9lS2RWUkZSWlpmWHAzTnpjVGQ1cEZSSFZaVHp2RUJGUlhjTEFDVGxKU1VreENvS3czRDdGVmhBRUNJSUFTWkxXcEtTa0dMM2RQaUtxbU5KOUdyWitMVW5TbXRUVTFHS3ZObzZJNnFTeXJpVjQzaUVpb3RxR2dSTnl5V0t4TEpja3FjUytiZnY1RisrMmlvZ3F5Mkt4TEM5VndjTEVQazFFMVluWEVrUkVWRmN3Y0VJdUdReUdjd0JPT0l3VW5WU3IxYWU4M1M0aXFoeGJuNzdnOE5CRjlta2lxazY4bGlBaW9ycUNnUk55U1JURmZBQ0owazJKSnBNcHk5dnRJcUxLRVVVeFg1S2trL1p0U1pKT3NrOFRVWFhpdFFRUkVkVVZESnlRU3lrcEtVWkpraElBRkFFb2tTUXA0Y2lSSTRYZWJoY1JWWTR0UDlFSkFKTHRvUlBzMDBSVW5YZ3RRVVJFZFlYRzJ3Mmdta3NRaEhnQTF3SDRpNks0MTl2dElhSmJJd2pDVVVFUVJGRVVWUUNPZWJzOVJGVDM4VnFDaUlqcUFzNDRJYmNPSFRwMEFzQlpBQmVPSERseTNOdnRJYUpiZGtHU0pJc2dDQ0tBVkc4M2hvanFQbDVMRUJGUlhTQjRzTTl0MTZobHB5WTZyYWFsdDl0QmdKOE9JMVNRZkFwS2hEWGViZ3NCUnFQeC9KWHpKeTU0c0t2WHNQL1dYRDRhc2FWZW8zcGRnS0ExbUMxempHYlZXVyszaVpTODNjZlpmNms2OEZxQ3FvdTN6NWxFZE9lb2NZR1Q1czI3Tm9kZStnWUMybm03TFFRQWt1MHpJa2psN1VtM3hVVVloSEdwcVVrMWNyWkE0MWFkbzdRYTRYdjIzNXBMa0NRVkFFRVNCSXUzMjBJdWVhMlA4L3VYcWcrdkphamFYRFNYbUNlbG56Mlc0dTJHRUZIZFZ2TnluT2pSSEFMYUNSQWErUG42UXExUmU3dEZSRjVuTVZ0Z0tDNkdLRWw2Nk5HOHBpNnowQUpSN0w5RUZWY2oramkvZjRtb2xyQllSQmdNQm9pU3BOZG8xSzBBTUhCQ1JOV3E1Z1ZPYlB4OGZUSGpiMVBSb1gxYmJ6ZUZ5T3VPbnppRnp4ZCtoZHk4UEc4M3hTUHN2MFFWVTVQNk9Qc3ZFZFYwWjFMTzRqK2ZMYWdSNTB3aXVqUFUyTUNKV3FOR2gvWnQwYnZuM2Q1dUNsR05vTlZxdmQwRWo3SC9FbFZjVGVuajdMOUVWTlA1NkhRMTVweEpSSGNHVnRVaElpSWlJaUlpSW5LRGdSTWlJaUlpSWlJaUlqY1lPS0ZheFd3R3pLd0ZRbFFuV1N6V1BsNmRaVGNrMXZRZ0lpSWlvZ3BpNElSdXlSZExjdkhPL0N5SWJtNUdsaXpQd3p2enMxQlFlT3QzSzZJSXZEMHZDLy82VDlZdEhXZi9vV0pjdW1vdWQ3OVRaMDFZdjdVUUoxTk1sWDZ2MzdjVzR2OTluTzNSKzludDJWK01kei9LeG9IRHhrcS9MMUZWV0wrMUVPL016OEs1QzY3N1FPeHVBOTZabjRXakowdXE1UDBXLzNnRGI4L0x3dVVybnZjWFIrY3VtTW9OdWh3NGJNU2NUN0t4ZlkraFV1K3hmYmNCdS9hVy85cnJXUmFzWEZ1QTh4Y3I5N3NRRVZXSGtoSkdqNG1JS3FQR0pvZWwycUdrQkRDWllCMGlGcHlmTjVra21FdzFaNVEzTzBmRTJvMkY4UE1UOFByVU1MakxLMll5QWF0L0wwQitnUWk5WGtDN1ZwNGxJUHQ5YXlHdVhyZmdrUWNERUJLa2dyRkVRcEZCZ3FVQ3MyVE1aZ2xHb3dTenBZYUo3U3NTQUFBZ0FFbEVRVlQ4MGVpT1pUWmIrNElvdW5uZUlwWDUvTzIwTGM2QWJYRkZHSDZmSHdiMDhuVzdYOUl4SXdxTEpFU0dWNjdVYnNMQll1aDBBdTdwNC80OTdKSlBHSEVsdzR4cHo0VkF6V0VLSXFxazdCd1IyYmtXaUNKZ0VhM1hGQmFMWkp1Rks4Rmt0bDl2U1NneFNTZ3BrV0MwL1ZkY0xLSFlLS0hJSUtMSUlFR2pCdDZaR2E2NFpQdGxYUUVLRFZWN0lyKzdpeDRkMitxcTlKaEVSTjdFd0FuVlNwNk9tS2cxZ3VLR1pVK2lBUktBQWIxOTNRWk5BR0QzZmdQeUM2d1hFVHYzR0JEZHpnZjFJOHUvMFRweHBnVDVCU0lDL0QyL1MvcnpzQkVHZzRnQnZjdS9FU082RTVqTW52VnhsVXFBeHZZdDFybUREanZqaTdCNWV4R2FOOUdpU1NNTlJBa3dtMjRlcDZCSXd2a0xKdmo1Q21qWlhGdnVlMmkwQWxRdUFzS09KQUJuejd1ZWtkT3l1UlpuenBrUXY5K0FodldkdjI0and0VUlDV0pFaFlqS2RqS2xCT3UzRnQ3U01kUXFRTzhqd0Vjbm9MQlFRb0QvelpOYnlua1Q4Z3FxTm5CeVYxTld2Q0dpdW9XQkV5cFhmR0l4NGhOZFQwM1B6Yk4rMGY3bnZ6a3VuOC9MdHo2LzhMdGNsemNndmUvMlJmK2UrZ3ExeDJRQ1puK1k3ZEcrSTRmNG81L3QrRWFqaEFOSGpQRDNFOUNudS9zZ3hmVXNDN2J2S1lLL240QlJRd093NHRkOC9MS3VBQzgrRlF4MUdiR1Q5Q3RtWk9lS2FONUVJd2RkakxZYnMvd0NFVGszbEJjbEFmNHFhRFhBdmdNR1pPVXdjRUxla1hiWmpKVy81cnQ4cnJESSt2bjllVjBCdEM2K0xZcUtyYyt2MzFxQUxUdWNPM2pqaGhwTWVEaXd3bTM2NnZzYkh1M1h2clVPVHp4bVBYNWt1QnJEQnZuajl6OEtzV0pOUHFZOUY0S0w2V1o4dXpMUHVkMEdDZi82VC9ubmtJbGpBOUdwWGRranBwSm9YWkpZbG8yeFJTNGZIejdZai8yZWlNclZvcWtXblR2b29OVUkwR2dFYURXdy9kOGFQTlpxQlJRVWlZaU5NeUF5WEkweHd3UGdveE9zZ1JJZjYvL0x1bjZ4ZSszbFVBVDRsUk10THNmdWhHTDhFZWY2bkVkRVZKc3hjRUsxamtvQW9qdjRlTFJ2dllpYlZ3cjdEaFNqcEVUQ2tBSCswR29CVVFMT25EV2hUU3V0UEdYVllnRlcvSm9Qc3hrWU05d2ZuVHZvY0RiVkI0bEpSdnl5dmdDUFB4VGdha1VTWU11ZEFnQ3BhV2JNLzFJWlNQcHhsZk9ONlpPUEI2SmRLMDVqSlNxdFRVc3RmUFhsejhTSWFxajhDdXZiVTQvanA0MDRmOUdNTFR1SzBMdTdIajFqcklGVFNaTHdaNUlSZ2dCMDcrb0R3VzFQdmlrc3hIcisyQkZ2UUVHaE5mQlpiQlJSWWhiazBkKzdtbW54eWdzaGdHMG1YTXA1RXpxNG1aNmVmc1dNa2hJSmR6V3pqc1Q2KzNHMkNSR1ZyMkY5TmNhUEtUc0lmU1hEZ3RnNEEvUStBbG8wcmR6bHZWWWpRS2NURUxmUGdKMTdEUmpjM3c5OWUxUnNjTXVUQUEwUlVXM0V3QW1WcTI4UHZkc3Z6di84TnhlWjJSYk1lREVVS2hmM0FJdVczc0NGZEROZWVpb0VnUUczTm9waHA5WUE0eDRLcU5CckNnb2w3SWczSUN4VWhUNTNXMytYQTRlTldMT2hBUGYwOXNVRGcvMEFBT3UyRk9KS2hnVWQyK3JRTGRvYW5CazV4Qi9wVjh3NGZNeUk0Q0FWSGhqazUzVDh2SHdSaDVLTkNBd1EwTDNMemIvVnFaUVNYTW13b0Z0bkh3UUZLdjlBNGFHOHVpRHZhOUpJZzlkZURuWDUzSzhiQzdIL1VERWVHeFdBVmkyY3AxMXYyVm1FSFhzTWVQRCtBSFR1VUhWQndQdnY4VVBqaGhYL2VoSUFQRG9xRUR2aWl6RHNYai80K0FnWU05d2ZBSERzVkFrU2s0em8xRTZIaDRkYnp4KzVlU0tNUmduaG9XcDV5WThyQjQ4WWtabnRrS2pJSkNFKzBSb29WYW1BRG0yc3YvdVBxL0p4N0ZRSkdqWFFvUFZkeXIrWFJRU1dyYzVIeG5VTEpqOGFLTCtHaU1qYldyWFFvdEFneWpNTHoxODBvY2hRdVZ4UTRXRnF0RzJsUlJpdmNZaW9qbUhnaE80SVczWVd3bGdpNGJIUkFWQ3JyVWt2WStPS29OTUo4bEtlMk4wRzdEOVVqTkFRRlI1NThHWmdScWNUOE9UalFWand6UTNzMm10QWtVSEVtQWNDRklHaVRkdUxZTEVBUXdiNG8wZk16ZGt3QlFVaXJtUlkwRE5HajZhTjJkMklxbHRvc0VvT2pEaUsyMmRkYnRqZklYSHN1czJGT0hHbUJOT21oS0JoZmZjWCtjOU5Db0xGdHRKdTRiZTUwR29GUERjcEdJQTFaNERkZlFQOGNQSk1DVmF1dFM0VkNuWUlsdTdhYTBER2RRczZ0TkV4YUVKRU5jcWpvNVRuekxUTDFtcGdmbjZDMHpMajhqU0wwcGE3eEpHSXFEYmluUnpka29GOWZGRmtFQ0c0bVhIZUkwYVBObmVKOFBIeGJMYkova1BGT0hPdTdQSy9aclBycFMrT0hoa1pBTDNlK3A1WE1pdzRrR1JFdy9wcU5LaW5RV2EyQlllU2piaVJMMkxrRUg4RUJxZ1EvMmN4L3RoVkJGKzlnS2NlRDFMY0RBRkFjS0FLVXlZR1ljbXlQUHlaWkVSMmpvaEhId3hBU0xEMUY2OGZxVWJqaGhwMDcrTFpFaUtpMnFCVE94M0NRMVdJY0RQcTJMcUZEbHExZ0FiMVBCdFp2SkJ1eHU0RTk2VjhyMmRaWjNWc2pMWDJSWGY2OS9KRnN5alB2NzdPWFREaDRpVXptamZSb0VtamluL3RPYzRXVXdrQzFDb0JvY0hPSjcwRzlkUVkzTjhQY2ZzTnlNcTJ5SUdUak9zV3hNWVZJU0pNamNkR1YyeTJIQkdSUlFReXM4b3V6NWVWWTMzZVpKYVFjYjNzZlVPRFZkRHBYSjlqczNORk9iL1ZsMHM4eXpmbHFGbVVCaTg4R1Z6aDF4RVIxWFFNbk5BdEtTOVFZRi91NHFuTFZ5MDRkcXFrekgwa0NlWHVNM29ZWUY4d2s1MXJnV1FMb0h5NDRHYnVrUWIxMU9oenR4NWJkeFpoK3g0RE5CcGd3c09CQ0FsU3VheTJFUktrd2pNVGd2RERMM2s0ZDhHRWp4ZmxZUGg5L21qWFdvZlFZRFg2OTlUajZFbGx1N0p6clNNMVo4K2JrT3RpMUtaWkUzWkJxcmxhdGRDNlhLSmoxNktwcGtKcjZXL2tpZVgyWGRnQ0hXV0picTg4cjZ6YlVnaVRRL1djVmkxMGlxVkRXM1pZRXhVTzZ1ZTh6TzVXN1lnM29NVGh2VVVSNk5CYWg1UlVFMUpTcmIvSGlkTWxzSWpXYzg3T3ZjckEwZjMzK0VHb21sV01SRlJINWVXTCtQVHJYSS8ydlhyTlV1NitUNDhMUXB1V3JzL3RhWmVzNTYzSWNIV0ZBdFIyNFdGY29rTkVkUlB2MnNnamVma2lQdmpDZGVXY2loSUF2UHRHdUtKTWNHa1RIZzVFUnpjSkZzdnkyZUpjWE10VWpyUzBicUhGdlgxOTRlK25ncTllUU1MQllxUmRObVAwc0FCY3ZXWkIzRDREZkh3RVBEdzhvTnpxR0FEdytsOURzWEZiSVk2ZExFRmt1Qm9YMDgxWTRhWXFpZDNXWGE0enpFOGNXL0dLSTBUVjRULy96WlZITEcvVk0rT0R5Z3k0OU9xbXg2aWgvaFUrN3JvdGhVZzRXT3owK01Ga0k0ekdtOEVMblU2UUF5Y256cFRnNGlVeklzUFZxQmVweG8zOG13Rk1zOFg2bW9KQ0VUZnluYU1YQWY2cU1zOVRBTEE3d1lBaWcyZmwwVXNIVmdGZ3lBQUdUb2lvYkZxTmdQYXR5NzRtS2paS09IL1JCTDFlUUlzbVpaY0NEdkIzZjJKTHUyUmRwdE1qUmwvaHFvZEVSSFVaQXlma0ViVmFrQ3RCT0RLYkpWeElOME9uRXp5YUFuLytvZ21DZ0hKdlJnUUJMcFBOVm9aT0oyRG92ZGFSNXJUTFpxUmZOcU5YTnoyYTIyWjdQRDArQ0hvZkZjSkRWYmkzWC9tbFFRUDhWSmp3Y0NDdVhyT2dRVDAxOGdwRVBQbTQ2d0JJZkdJeFVzNmJNUHcrUDVkSjFobzNLUHZpaHVoMmFkSllnK0FnNTA1M0ljMEVzOFZhRHJPOFBubjFtaG1GUlpMYktlQjJsZTNmN2dJTXI3NFlDa2tDVXROTVdMNUdHY1M4ZE5WNkUzQTl5NElQUG5jZC9QMW1oZXVBYVZtNVQ0cUxKUncvWFlMWFhuSk9qQzFKd0w2RHhlamN3UWYrdm1YL0xhcnFQRWRFZFZlQXZ5Q1hYbmZuU29ZRm4vOHZGNUZoNm5MM0xjdEZXK0NFZWRtSWlKUjRWaVNQK1BzSm1ESXh5T254bkJzaTVuK1pnNGd3bGN2blMzdjN3Mnl2bGFvem1ZRlY2d3NRRktTU3ErakFWazdVYnVoQXo2ZnkyL002QkFXb0VPU21yUEJ4MjdLRVpsRmFYb1JRamZiWUtOZTVOK1o5a1lQY1BCRlBQUjVZYmtEays1L3pjZUpNQ1h6SzJhK3FCZmhiMzg5VlhwVG1VVnJjMDhmMTY0NmROQ0lyUjBUM3pqN3dkekVDYXordTNZMThFV2FMaElKY0VmL3ZrMnlJSWpEcjcyRnlQaVc3QTBlTTJMeTlDQmZTVEhqeThmTFBpMFJFTlVWR3BqVnc4c2V1b2twZnI5M1QyNi9TSlpHSmlHb3FudFhvdGlveFNRajE4ODRRNi9vdEJiaVdhY0V6NDRPcTVjYXV4QVJGbmdVQU1OdFdQaGlOa3B4c3pVN3ZJM2d0aUVSVUhZeTIzRUNsQXduZVZGYWVsdXVaRm1UbGxLQnZEMSszTTB0TUptQmJYQkZPblMxUkpGeU1DRk9qVTNzZEpBbUtuRWdXMFhiRG9RTHVIK2p2TWwrU25TQUkwSExTR1JIVklLSnROV1BLK2JKelRaV2xSOWVLVmVJaElxb05HRGloMjZiRVpKM0M3c2xOVmNMQllwdytXMzRTeWRMeUNseC9XY2ZHR1pDWVpFU3pLQTJNSlJMaUVnekl2U0dpeUNCaDJDQS9iTjd1T2dkSldmcjExQ09xNGMwdXRDbTJFUHNPT09kZmdKdWxBT1BIQkNvU1dCTFZkdlk4STc3bFZORTZkOEdFMWI4WFZQajQ5aW5rdDVPZ0FuYlpTaG5YaTFBak85ZUNrQ0FWWnJ3WUFnQjQ2OTlaYmwvNytmL0tUdEFZRWFhV2owTkU1RXArZ1NUbll5cExuaTEvazlraWVWeENPTUJmQlcycE80Ri96Z2kzWHF4VndzcTFCVjZaZFVoRWREc3djRUszamFIWStrWHVxeTkveHNuWjFNcVBkSlFtU1VDY3JRVHFoWFF6THFSYmN5Q28xVUR6SmxwYnJnS2pZbit6N2Y2c3JOSGc2UFk2b0tIejR6MWo5UER6czE0MG5Fb3B3WlVNQzdwMTlwRkxtbDdKTU9OVVN0WDlma1ExaGFGWWhFcEF1VXQ2cm1WYW5KSTRWNGZjRzZMYllDb2N6a2xYcjVsaE1qdmZLR2cxQWhyV1YyUG92WDVvMTBxSEJ2WFVlUCt6SEZ1S2F5dkh2RWlaV1JZY3RTV043dGhPR1JUTnl4TnhNTm1JZWhGcWRMQWx2dmIzMHV3N0lxbzlscTNPdzRWMHo0UEdWeklzbVArbFo4bjhuM3c4RU8xS0xUWFdhYUU0eDFXRS9UeXFMeWQ0VGtSVUd6RndRcmROWWFIMUM5V3ZuR1NKQVBESXlBQzBLeWVEdkN0ZmZYOEQxN09VTjJTQ0FOelR4eGRtaTRUd0VEWENRdFVJQzFVaE1FQWxYeHE4T3pOYzNqOTJ0d0YvN0NwQ3g3WTZUSHFrNGduVyt2WFV5NGxnQ3dwRVhNbXdvR2VNWHM1eGtwaGtaT0NFNnFTQ0lnbStIdlR2dTd2NFlOaWdpbGZWMmJ5OUVIOGVObnF3cDlYdS9RYkVKN3FlQmVibzUzV3VaNy9ZWjRUYzI5ZDkwbWg3WGlTTENDejhOaGVDQUR6K1VBQWFOMUIrdmE3ZldnZ0FHRGJJcjl6cUdFUkVkbEVOTmRCb3lqK3ZscFJJU0x0c2hvOU9RSlFIeWZwaEM5NktFb0RLVFRDUkNTcHJxS1c0MkhvZ0h4OEdoWW1vN21IZ2hHNmJhN2FFWTRFQjdyOVErL2JRbzBNYkhSbzEwTURmNythRmdpZzZWNS9JS3hBUlZPcFlZMGNHb0tCUWRBck9EUEtnV2c1c3lXNTN4QmZCMzAvQW1PSFdaSmtsSm10K0ZLMVdxRlFKMWZMb3RBSjh0Qnlkb2RvdHIwQkVTWW1Fc0JEM2lYdGFOTlhpNlhGQkNBbFdLZnEzUlhTdXRGVmNMRUd0VnVZQTZkL0xGMjFiNmRDMHNXZUpRVHExODBGNHFQdjJKQ1lWNCtvMUN3YjI4WlZuaERseWxXelduVDkyRmVIeVZRdmF0dEtpWVgzbFYrdlZheGJzTzFDTStwSHFTZ1dFaWVqT05mSit6NjQ3N0ZWMTZrV29QVXJXYjJkUEFINHJSZzMxUjUrNzlTaTJMOWVzUVhtdWlJaXFDZ01uVk9XS2pSSkVVVG16NUVhK2lKMTdyY3RsSFBPQ09KSUEvUDVISVZvMjA2S2xMWmxqeW5rVGZ0MVVnTzZkOVlyZ3g0WnRoZGlUVUl5Ly9TVUU5U090TjBabU03Qm52d0dYcnBqUitpNmR4NGxYN1RkdEVvQmZOeGJBYkFiR2p3bVFiK3gwV3FDd1NNS0pNMFkwYmF4Qmw0NCtsZi9qdVBEOEU4RlZlanlpNm1RUmdjSkNFWUdCTjJkc21VekF4bTNXUEVGbGpYVHUvZE9Bd2lJUlErKzEzZ2pjeUJleGZIVStkRG9CejA2NGVhRi85R1FKZnZvdEh5UHU4MGZ2N25yNThXTW5TN0Fyd1lEbkp3Y2pNS0Q4RHQ2OGlVWXVPKzVLeW5rVHJsNnpvSE1ISDdmSllUMFZHbXd0YVg0cXhZUjVYK1NnWjFjOWVzVDRRSlNBNzMvT2cyQUw3UEoyZ29ocWtoYk50Q2dvdkxYQVNVaXdOZkI4YzBrMnozUkVWUGN3Y0VKVkx2MnlHVXVXNTBHckJmUStLZ2dDa0o4dlFnSVFGcXBDaHphdVIxd1BKQmx4NXB3SmVma2krdmUyQmtuOGZGWEl6aEdSY0tBWUEvdjR5ck5PR3RUVFFMSWxrUjA5ekhvVHB0RllneWM1TjBSczNsN29jblpJWVpHRTlDdG1wRjgySSsyeUNXbVh6SGhzZENEYXRkSmlkNElCWjg2WjBETkc3OVRHUng0TXdPZUxjN0ZtUXdFYTF0ZWdYa1RsYjdMc1ZUWkt6NkFocWcwazBUcENLUWlBcjY4QWpWcEFmcUVJaThXYU42aFBkOWV6dTY1bldiQnJud0VxQVJqVXp3K0FnRUIvRlRLekxTZ3lTTGlXYVpIN1ZlT0dHbGpNd0w0RHhZckFpVllyd0dpVThNdjZmRXg5SnNTcEQ1Mi9hRjBDWngvMXZKMTZ4dWpSSTBhUGsyZEtzR3V2QVgvRUZTRjJkeEgwZWdGRkJnbGpodnVqaVlmVDU0bUliaGQzcGVnclNwS0FJb01FdlY3ZzlRMFIxVWs4dFZHVmExaGZnK0FnRlZRcUFRYURpTUlpRVNIQktuVHI3SVBuSmdXN1RCeFpaSkN3YWJzMUI4RElJZjVRMlhacDFFQ05pREExOGdwRUhEOTlzOHBPNS9ZKzBPc0ZIRW8yS3NwOWpoamlENVVLMlBkbnNWeUJJLzJLR1QvOGtvOFB2c2pCbkUreThkM0tQR3lMSzhLNUN5WkVocXNSR3F4Q3lua1RObTh2UXYxSXRjdHBzVHFkZ05FUCtLUEVCQ3hma3krWEdmYlVqVHdSUDY4cndPb05CZGk1MXpveWI4K0RVcHJGTnZBamNNQ0dhaUNOeGpwQ3FkTUpLRFpLeUN1d0xvMXJmWmNXejAwS2RqbHpRd0t3ZGxNaFJCSG8zOXRYSHAxVXFTQW5VWFdzU0JVYXJFTHJsbHBjeTdRZ05lMW1Vc1ErUGZTSUNGUGhTb1lGdTIwSm4rMzJKQlpqK3g0RDFDcmcwQkVqanA2c2VGV3VXeVVBYU45YWg3RWpBOUNra1FhaTdVWUNBUGIrV1l3L2s0eHk0bWtpb3Fwa0VXOS93TmhSVm80RmtnU25KZFJFUkhVRmg3OUlvWHYzN3ZMUDA2ZFB4NU5QUGxuaFkvajdDWGpqcjZFVmVzMmFEUVVvTWtqbzFFNkhWaTJVK1FzNmQ5QWhkcmNCU1VlTjZHUzd5ZEpvZ0M0ZGZKQndzQmhKeDR6b0dXTWRsWTRJVTZIUDNYcnMyVitNMzdjVzRzV25nNkhUQ2poK3VnU2hJU3JFZFBKQjB5Z05talRTb2tFOU5WUXFhOFdkTGR1TElJcEFrVUhFNTR0ellESURack1FazBtQ3lhVE1tNVp4M1lJdE93b3g0ajdQODUwRStLdHc1SmdSRmhIdzhSRndiMTlmZVltUnlYU3plbzlGdkZsUmlCVTNxS1padVhJbDVzMmJKMjhuSkNSQW95bi9hMlR2bjhVNGQ4R0U0Q0FWQnZYMVV6elhwWU1QRWc4WmtYekNpQWZ2OTVkSEtydDMxdVAwV1JQMkhUQ2dlUk5ya21hMUNoaCtueisrL3prZnNYc002TlpaandCL0FZbUhqUGg5YXlHQ2cxU1lNakVZUzMrNmdXV3I4OUd2aHg3OWUvc2kyRVgrRWdBWTNOOFhQV0o4RUJiaVdWOHJOa29vTW9qdzlYVU9EbVhuaURoenZnUkhqaHR4L3FJMU9oTFZVSVBCQTN4eDRrd0pEaDQyWXZXR0FtemFYb2llM2ZUbzAxMWZacjRuSW5MdjRzV0xtRFZyRmxKVFV6Rmt5QkRNbWpYTG8zTlJYVkZZZExONmpWb05pQktRZk1JYUxOWlg0eklabzFHQ1JpTTRMWVUybVlBdE82eURRczNLV0I1SlJGU2I4ZXhHWHBkOG9nVEhUcFZBNytNNitXcVhqajZJM1czQTZiTWxLREhaUytVQm5XMkJrOUpsVGUvdDY0ZkVKQ1BTTHB1UmZMd0VuVHZvOEg5L0MwTmdnT3VMaVpBZ05Td2lvQklBdFVxQVRpY2dLRkFGWDcwQXZWNkEza2VBM2tjRkg1MEFIeDhCTytLTHNDZWhHTzFiKzZCRjA1dGRLTHE5RHlMRDFRajBkNzRaVXF1QjJhK0hBeEtjTGpoKzNWaUFJeWVNOE5VTE1KbXRGeVpxTmVRcVBFUzFXZTRORVp0aXJiUEp4Z3dQY0NyeDNhS3BGb0VCQXZJTEpKeS9hRUxMNXRZZDJyWFNRYXNGc25KRWlCTGtXV2p0Vyt2UXRMRUdGeStaOGNldUlvd1k0by8xV3d1Z1ZnT1RIdzFFUkpnS1Q0OFB4bytyOHJBbnNSanhpY1VJRDFNaEpGZ05yZTJDWDZVQ05Hb0JnZ3F3V0lCRHlVWllMTllSVzRzRnNGaXMveGNFNEprSndWaXk3QVlLaTBRWWlpV1lMWkNYRkIwNVhvTER4NHk0ZE5XTXZQeWJPUUthTjlHZ1gwOWZkR2lyZzJEN1hlN3I3NGU0ZlFZa0hDckdqajBHN05wcndIMzkvVENvdjJlSnE0bm9wbzgvL2hqSGp4OEhBUHoyMjIrSWlZbkI2TkdqdmQyczIyYmZnV0pzaTdNR0t1eXpVeVhiQ0UvekpwNGx6NjZNdVAwR3hNWVo1R3NqclVhQUlBQzVOeXdvTVFHYU1wWnJFaEhWZHJ3enN6bDA2QkNlZSs0NXhXTXZ2UEFDbm4vKytRb2ZhL0hpeFZpNGNLRzhmZURBZ1NwcFkxM1ZycFVPUFdQMGFONUU0M0lFTmpKY2piRWpBOUNxaFZZT21zQjJjekp6YWloQ2c1V3Y4ZmNUY044QVg1aE1RTnVXMWhlNEM1b0FRS2QyT3J6eVFnakNROVVlcmNzTkNsUmgrKzRpNkgyVXgyelJWS01JcEpSV3VtcUlYWU42YWlRZEJRb0tKUWdBd2tKVUdIcXZQMGVqWFNqZHQxd0pDQWhBWkdRa09uVG9nUHZ2dngvOSt2V0RpZ3V1dlNZa1dJVVI5L25qZXBaRjdvK09CTUVhVUFrS1ZDbEsrR3Exd1BUblFoRVc2dnh2TjJ5UVB3NG1XL01lNmJSQWp4Zzl3a1BWOHV2RFFsUjQ2ZWtRSkIwMTR2QXhJekt6TERoL3dTUXZnL05VdDJnZjZMVFdHV01YTDVraENOYjhLL2ZiU2hENytRbzRjYVlFS3BVMTBObXV0UTZkMnVrUUVlWThJeVVvVUlXUjkvdmpuajUrMkJGZmhNUkR4V2pSclBwdWNPcWE4K2ZQNDlGSEg1VzNBd0lDc0huelp1ajErakpmUjNWVFRrNU9tZHQxWFlONmFnaTJaWkQyZ0VtQXY0Q09iWDB3b0ZmMUJTN3FSMmlnVVZ1cm50bExEd1BXZ0VtektBMkdEZkpIZzNxM2xtaWJpS2ltWXVDa0RQLzczLzh3Wk1nUTNIWFhYZDV1U28wVkdxekN2OThLdjZWamFMWEFtT0ZsTDN1NXU0dHpKUnRCZ0ZQUXhLNGlGdzZDNEQ3ZmlDdHRXMnJSdHFWbmxYREdqZ3pBMkpGbEoxNGIwTnNYQTNwemhLYXFGQlFVb0tDZ0FPZlBuOGZ2di8rTzl1M2I0OTEzMzBYTGxpMjkzYlJhNmZVS0xydHp4VEhCcXl2dDNaVG9kUlUwZ1J5a3ZObXY3aC9vQjU5U3VaTTBhdXQ1by9TNXd5SUNvbTFXaVgwbWl5QUFna3F3L3F5NitaamQ1RWNEWGJhalZRc3RYbndxR0EzcmE2RDE4TnMwTU1BNnMyN0lQWDZzUEZFQnYvNzZxMks3b0tBQXNiR3hHREZpaE5mYVZGZElrb1JqeDQ0aE5qWVcvZnYzUjdkdTNielNqa3VYTGlFMk5oYSt2cjZLSUprckV5Wk13TEZqeHlDS0l1clZxM2ZIZlE0NnR0Vmh6aTFlZTFWR2RIc2RvdHVIUTRKMXRwNW9rU0JKZ001SFlNVXdJcXJ6R0RncGc5bHN4bnZ2dlljbFM1Wnd4SnFvbGpweDRnU21USm1DLy8zdmZ3eWUxRkdsZ3labFVhdXMvMm0xVlhPWlg5a2xkUXlhZU01c05tUERoZzFPai8vMjIyOTMzQTF6VmN2THk4TzRjZU53N2RvMUFFQ0hEaDI4MG83cDA2ZGo5KzdkQUlESEgzKzgzUDJIRFJ1R1RwMDY0ZEtsUytqWXNTUDgvVDNQT1VhM1RyQUZwNkhtZVl5STdod01uSlFqT1RrWksxZXV4SVFKRTd6ZEZDSXFaZjM2OWRBNkpNMG9LaXJDcFV1WEVCOGZqelZyMXNCZ3NGWmV5Yy9QeCt6WnMvSDk5OTk3c2JWRVZCbHhjWEhJenM0R0FEUnQyaFFYTDE0RUFDUW1KdUxTcFV0bzNMaXhsMXRZZTVXVWxNaEJFMjlLUzB1cjhHc2FOMjdNZjNzaUlycHRPSTNDRGNkUmx5Ky8vQkpYcmx6eGFudUl5RmxZV0JnaUlpTGsvNW8yYllvK2ZmcmcxVmRmeFE4Ly9JQ0FnSnZMT1k0ZlA0NlVsQlN2dHBlSUttN3Qyclh5ejRNSEQwYURCZzNrN2Q5Kys4MUxyU0lpSXFJN0NRTW5ia3llUEJscVcva1RnOEdBT1hQbWVMdEpSRlFCelpzM3g3aHg0eFNQblR0M3ptdnRJYUtLeTh6TVJIeDh2THc5ZVBCZzNIdnZ2ZkwydW5YcklJb1Z6UHBMUkVSRVZFRU1uTGhSdjM1OVRKbzBTZDdldTNjdjFxOWY3OVUyRVZIRnRHclZTckhOR3l5aTJtWGR1bld3V0t3bDUxdTBhSUdPSFRzcXlzNW1aR1FnSVNIQml5MGtJaUtpT3dGem5MZ2hpaUplZlBGRjdOaXhRMTVQL2RGSEg2RnYzNzRJQ3d1cmx2Y3NLQ2pBcGsyYmtKQ1FnTk9uVHlNM054ZkZ4Y1VJQ1FsQnc0WU4wYU5IRHp6d3dBT1ZTbkNabkp5TWpSczNJakV4RWRldVhZUEpaRUprWkNTNmR1MktNV1BHSUNZbXB0THRUazlQeDdwMTY3Qm56eDVjdVhJRkJRVUZDQWtKUVlzV0xkQy9mMzg4L1BERHQ1eTRiZVhLbFpnM2I1NjhuWkNRQUkxR0ExRVVzWGZ2WHF4ZHV4YW5UNS9HdFd2WG9OUHAwS0JCQS9UcDB3ZGp4NDVGa3laTm5JNlhsWldGNGNPSHl4ZmtmZnIwd1JkZmZPRlJXMkpqWXpGejVreDUrOGNmZjBTN2R1MXU2ZmVqNnBHWGw2ZllidEdpaGN2OVVsSlNGTE5URml4WWdGNjllaUV6TXhQLy9lOS9FUmNYaDZ5c0xFaVNoRVdMRnVIdXUrOVd2TDZrcEFSNzl1eEJYRndjVHB3NGdZeU1EQlFXRnNMSHh3ZVJrWkdJaVluQjJMRmp5MDI4T0hQbVRNVEd4Z0lBdW5UcGdpVkxsZ0MyVXB1Ly9mWWJ0bTNiaGt1WExxR3dzQkRoNGVHSWlZbkJ1SEhqRUIwZFhhRy9pOWxzeG80ZE83Qm56eDRrSnljakp5ZEg3cmNSRVJIbzJyVXJoZzBiaHM2ZE8zdDB2SktTRW16ZHVoWHIxNjlIYW1vcXNyT3pFUmdZaURadDJ1Q0JCeDdBeUpFajVSbDhsZVh1YjJNd0dMQmx5eFpzM0xnUmFXbHB5TXJLUW1CZ0lKbzJiWXFCQXdkaTdOaXhpaVZiZHR1MmJjUHJyNzh1YjArYk5nMVBQLzIwUjIyWk4yOGVWcTVjQ1FBSUNRbkJwazJiRkxsMnFPbzRMc1d4QjB6YXRtMkxObTNhNFBUcDA0QnRLVStmUG4wOE9wNjc3NUtTa2hMODhjY2ZXTGR1SFM1Y3VDQi9qdHEzYjQrUkkwZGkyTEJoRUFUM2lURGRuVU1BWVAvKy9WaXpaZzJPSHorT2E5ZXV3Y2ZIQjgyYU5jT2dRWU13ZnZ6NENwVlV0bGdzMkxGakIrTGo0M0hreUJGa1oyZWpvS0FBQVFFQmlJaUlRRXhNREFZT0hGam0zMlBac21YNDZLT1BYRDczeGh0dk9EMjJhdFVxTkcvZTNPbngzTnhjeE1iR1l2LysvVGgxNmhTeXM3TmhNQmpnNysrUHFLZ285T3JWQzQ4Ly9qanExYXZuOU5wVHAwNWg0c1NKTHR2dzAwOC80YWVmZmxJODluLy85MytLU2p1bGY0Y0RCdzY0L1gwZEpTVWxZZWZPbmZqenp6OXg3ZG8xNU9ibVFxL1hJeVFrQkIwN2RrVGZ2bjB4Yk5nd2ovcno0TUdEY2VQR0RRREFzODgraTZsVHB3SzIwdG1yVnEzQy92MzdjZlhxVlZnc0ZqUm8wQUI5Ky9iRjVNbVRVYjkrZlkvYTZrNVpuN1hUcDA5anpabzFPSERnQURJeU1tQTJteEVSRVlGdTNicGg1TWlSVHQ5ZGR1UEdqWk9Yc2dZRUJHRHIxcTNRNlZ4WE8zT1VuWjJOQng1NFFMNldtakZqaG1MUWtZaW9MbUhneEExSmt1RGo0NE8zMzM0Ynp6MzNIR0M3Q1pzL2Z6N216cDFiNWUvMTNYZmY0WnR2dmtGQlFZSFQ4NW1abWNqTXpFUnljaksrK2VZYkRCOCtIRys4OFliTG00SFNDZ29LTUhmdVhHemF0TW5wdWZUMGRLU25wMlA5K3ZXWU5Ha1NYbm5sbFFxMTIyS3hZT0hDaGZqKysrOWhOcHRkdGpreE1SSGZmUE1OWnMrZWpRRURCbFRvK09YSnpjM0ZXMis5NVRUYWFEUWFrWitmanpObnptRFpzbVY0NFlVWDhPeXp6eXIyQ1E4UHg0QUJBN0JqeHc3QWRtR2JtNXVMa0pDUWN0L1hzYnBEMjdadEdUU3B3ZXovdnJBdDNXblRwbzNIcjcxNDhTS2VlKzQ1WkdWbGxibmZpaFVyc0hqeFl1VGs1RGc5WnphYlVWaFlpTlRVVkt4WnN3WVRKMDdFSzYrOFVxRXFYWHYzN3NXc1diUGtDM1M3cTFldll1UEdqZGk0Y1NQKzhwZS80TVVYWC9Ub2VOdTNiOGNubjN5QzlQUjBwK2ZzL2Zia3laTllzV0lGNHFPUnpoTUFBQ0FBU1VSQlZPUGo0ZVBqWEFyY1VYcDZPbWJPbkNuZnhOcmw1T1FnSVNFQkNRa0orUFhYWC9IcHA1OGlNTkIxV2QvS09ubnlKR2JPbkluTGx5OHJIcy9PemtaMmRqYVNrcEt3ZE9sU3ZQdnV1K2pYcjU5aW40RURCeUkwTkZUK2Q5dThlYk5IZ1JPTHhZSXRXN2JJMnlOR2pHRFFwSm9jT25SSUhyaFFxVlNLQ2pxalJvMlNiNXgzN05pQkd6ZHVJRGpZc3pMeHBhV25wK08xMTE3RG1UTm5GSS9uNU9RZ1BqNGU4Zkh4K1AzMzN6Ri8vdndLQlRrTUJnUGVlKzg5eGVjRnRrRGowYU5IY2ZUb1VheGV2Um9MRml4QVZGUlV1Y2ZidFdzWFB2cm9JNWQ5TnpjM0Y3bTV1VWhKU2NIUFAvK002T2hveko0OTIyWEE0MVlWRmhaaTRjS0YrT1dYWDJBeW1aeWV6OHZMdy9IangzSDgrSEg4K09PUGVQdnR0ekY4K1BBcWIwZEZuRHQzRHUrLy83N0xBSXU5aEgxNmVqbzJiOTZNaFFzWDR2WFhYOGZBZ1FNci9ENUxseTdGNTU5LzdqUzdNVFUxRmFtcHFWaTllalUrK09BRDlPL2YvNVorbjlMTVpqTysrT0lMbHduUTdkZDZ2LzMyRys2Ly8zN01uajNiNlhQODBFTVB5ZjJwb0tBQThmSHhpaVZ4N216WnNrVU9tbWcwR293Y09iTEtmaWNpb3BxR1MzWGNrQ1FKQUJBVEU2TW9qYmRseXhiczNMbXp5dDZudUxnWU0yYk13T2VmZjY0SW1naUNnTkRRVUVSRVJDaEdhaVZKd29ZTkcvRE1NODhnTXpPenpHUG41dWJpaFJkZWNBcWFhRFFhMUt0WFR4RjQrZkhISCtVUlhFOFlqVWE4K3VxcitPYWJieFJCazZpb0tMUnQyMVp4QVp1Ym00c1pNMlpnMjdadEhoKy9QSVdGaFhqNjZhZmxvSWxhclVaa1pLVFRoYlBaYk1hWFgzNkpoUXNYT2gxanpKZ3g4czhXaThXajloVVVGTWdsRTBzZmcycVdsU3RYWXUvZXZZQ3RQODJjT2JQTUVXTkhraVRocmJmZUtqZG9BZ0NmZlBLSkltamk0K09EcUtnb3RHdlh6bWwyMnJKbHkvRHR0OTk2L0Rza0pDUmcyclJwY3RBa1BEd2NvYUdoVHZ0OS9mWFhXTGR1WGJuSFc3Um9FVjU3N1RXbkd5OC9QejgwYU5BQWZuNStIcmNOdGtETHM4OCtLd2ROQWdJQ0VCa1o2VFM3NVBEaHczajMzWGNyZE96eW5EaHhBczgrKzZ3Y05QSHg4VUg5K3ZYaDYrdXIyQzhuSndjelpzeFE1TW1BaTR2ODA2ZFBJelUxdGR6M1RVaElVUHg3OHh4UWZSeVR3dmJ0MnhjUkVSSHk5b2dSSTZEUldNZCtUQ2FUeTNMRm5zak16TVF6enp3akIwMENBd01SR1JucEZOeU1qNC9IKysrLzcvRnhSVkhFSzYrOElnZE45SG85NnRldjd6U0tmK25TSlV5ZlBoMGxKU1ZsSHU5Ly8vc2ZYbm5sRmFlK0d4Z1lpUHIxNnpzRk9KT1RrL0hVVTAvaDRNR0RUc2NLQ0FoQVZGUVVvcUtpMExCaFE4Vno0ZUhoOG5QMi8reC9aN3R6NTg1aCtmTGxpcUJKUUVDQUhKeDJQSStVbEpUZzdiZmZkbXFIVHFkeit4Nk83YlAvNThsQWtUdng4ZkY0NnFtbm5JSW1lcjBlRFJvMGNEcjIxYXRYTVdQR0RDeGJ0cXhDNy9QZi8vNFhuMzc2S1VSUmxLK3pTcysyTFM0dXhtdXZ2ZWJSdWFZaS92blBmeXFDSnZiWmc2VS94MXUzYnNYZi8vNTNwOEV1eC80RVd5RFpFeHMzYnBSL0hqaHdvRWVEVDBSRXRSVm5uSGhnMnJScDJMVnJGNjVldlFvQW1EdDNMcnAzNzM1TFgrUjJjK2JNd2E1ZHUrVHRxS2dvdlBEQ0M3am5ubnZrNHh1TlJ1emZ2eCtMRmkzQ2lSTW5BTnVGeTV0dnZvbEZpeGE1blFMLzl0dHY0K1RKay9KMjI3WnRNWFhxVlBUcTFVditnang3OWl5V0xGbUNUWnMydVF3dXVETnYzanpFeGNYSjJ5Tkhqc1RMTDc4c1Z6dVFKQW43OSsvSG5EbHpjT25TSllpaWlQZmVldy9SMGRFdXArMVcxRHZ2dklPMHREUTBhZElFTDcvOE11NjU1eDU1Qk9YS2xTdFl0bXdabGk5ZkxnZkFGaTllak42OWV5dVdKTmt2eE8wQnFDMWJ0dUNSUng0cDgzMjNidDBxWHl6cWREcXZqNkxSVFdhekdibTV1VGgrL0RoV3IxNHRmejQxR2czbXpKbUQzcjE3ZTN5czdkdTM0OFNKRXdnS0NzS1VLVlBRclZzM2VaVFkxYWkyUnFQQjhPSERNWHIwYUVSSFJ5dG1JT3pkdXhmLy9PYy81WnZ0eFlzWDQ1RkhIaWwzZER3N094dXpaczJDU3FYQ1UwODloWEhqeHNrM2pwY3ZYOFpubjMyR3JWdTN5dnQvOXRsbkdENTh1Tk5OanQyUFAvNklyNzc2U3Q3VzYvV1lPSEVpUm8wYWhhWk5tOHFQWDd4NEVaczJiY0x5NWN2TC9UdTkrZWFieU1yS3dvQUJBekIxNmxTMGJ0MGFzSlYvL3Zubm43Rnc0VUo1NUhYNzl1MUlUazZ1OExJaVYvTHo4L0hHRzIvQWFEU2laOCtlZVA3NTU5R2xTeGY1SnVINDhlTllzR0NCSERnem04MTQ1NTEzOFBQUFB5c3U3TWVNR1lNZmZ2aEIzdDZ5WlF1ZWYvNzVNdC9iOFFZOU9qcTZVa3NucVh4RlJVV0t6L2VvVWFNVXo0ZUVoR0RBZ0FIWXZuMDdZQXV5VEpnd29jTHY4OVpiYnlFN094dURCZzNDU3krOUpQOTc1dWZuNDZlZmZzTENoUXZsNzVGMTY5WmgwcVJKOHVlOExGOS8vVFVPSHo2TTFxMWI0KzkvL3p0NjlPZ0J0Vm9OazhtRTdkdTM0NE1QUGtCdWJpNWdtNDJ3YXRVcXQrMy83YmZmc0dEQkFubmIzOThmVHovOU5FYU9IQ2t2K3hCRkVjZVBIOGYzMzMrUFAvNzRBN0FGK21mT25Ja1ZLMVlnTWpKU2Z2M28wYVBsWlUrWm1aa1lObXlZL056cnI3K09JVU9HZVBTM0N3NE94bU9QUFlZaFE0YWdWYXRXY21EYWJEYmpwNTkrd3NjZmZ3eFJGQ0dLSWo3OTlGTjg5OTEzOG10YnRHaWhDSXlOSFRzV0Z5NWNBR3czOGE2V0RGWEdtVE5uTUhQbVRCUVhGd08ySVBxWU1XUHcrT09QSzJZZ3BxV2xZZTNhdGZqaGh4L2s3L2lQUHZvSUxWcTA4R2daV0dKaUlvNGVQWXFRa0JCTW16WU53NFlOazRPNFI0NGN3ZHk1YytVQXM4bGt3aGRmZklFUFAveXdTbjdINWN1WEl5NHVEZ0VCQVpneVpRb2VmUEJCT1dpZm41K1BEUnMyWU1HQ0JmTGdYR0ppSXI3NzdqdE1tVEpGUGtaSVNBZ0dEUm9rOTdsZHUzYWh1TGk0ekJsV2FXbHBPSHIwcUx6OThNTVBWOG52UTBSVVUzSEdpUWY4L1B6d2ozLzhROTYrZnYwNlB2MzAwMXMrN2g5Ly9LRzRDTy9ldlR1V0wxK09FU05HS0lJeVBqNCtHREJnQUw3OTlsc01HalJJZnZ6UW9VT0tDdzlIR3pac3dKNDllK1R0ZnYzNjRidnZ2a08vZnYwVU4xWXRXN2JFbkRsek1IMzZkUG5pc0R4eGNYSDQ5ZGRmNWUycFU2Zml2ZmZlVTVTSUZBUUJ2WHIxd3VMRmkrVWJ4SUtDQXNWTnlxMklpNHREVEV3TWZ2enhSd3dkT2xUeDVkNndZVU84K3VxcmVQdnR0eFd2S1ozRFJLMVdLeTdHRHh3NFVPNHNIc2ZSbGZ2dXU2L0tseDVReGZUdDJ4ZmR1M2RIOSs3ZDBhdFhMd3diTmd5dnZQSUs0dUxpSUFnQ2hnd1pncVZMbDNwOEkyQzNmdjE2aElXRjRZY2Zmc0RreVpQUm9VTUhkTzNhRlpNblQzYTZhYnI3N3J1eGF0VXF6SjQ5RzkyNmRYTmF0dEduVHgrODk5NTc4cmJSYUpSemRaUWxMUzBOT1RrNWVQLzk5ekYxNmxURmFIdWpSbzB3ZCs1Y3hmS1Q3T3hzT1ZCUTJzbVRKeFhuclByMTYyUHAwcVdZT25XcUltZ0NBRTJiTnNYenp6K1BOV3ZXbExzRUpUazVHV1BIanNYSEgzK3MrTHNFQmdiaTJXZWZ4YlJwMHhUN08vYWZXM0h1M0RsY3VuUUpreVpOd29JRkN4QVRFNk1ZV2UzUW9RTSsvL3h6UmYvT3pzNTJHa0Z1MGFLRklwQlQzaWhyY1hHeGZLTU8yL1IycWg2Yk4yK1diM2FEZ29KY0xwdHcvUHVmT1hOR0hsaW9pTU9IRDJQQ2hBbjQ4TU1QRlVHd3dNQkFUSmt5QlgvOTYxOFYrM3VhSlA3dzRjUG8zTGt6dnZubUcvVHUzVnNlNE5CcXRSZzZkQ2crK2VRVHhmNi8vLzY3eStOa1pHUW9sZ2RIUmtaaTZkS2xlUGJaWnhXNU1sUXFGVHAxNm9RUFB2Z0FmLy83MytYSGMzTno4ZkhISDN2VTVvb1lPM1lzMXE5Zmo1ZGVlZ210VzdkV3pPYlRhRFNZT0hFaW5uamlDZm14bzBlUElpMHRyY3JiVVJaSmt2Q1BmL3hEL2h4cE5Cck1uejhmLy9qSFA1eVdiVFpwMGdSLy9ldGZzV0RCQXNYMXhMLys5UytuMlJtdUpDY25Jemc0R0V1V0xNR1lNV01VTTk4NmQrNk1SWXNXS2M3aGNYRnhUam00S2lzdUxnNFJFUkg0N3J2djhPU1RUeXBtT2dZR0JtTGN1SEg0K3V1dkZiTmZsaXhaNHJRMDNMRS9GUmNYS3diMVhIRThuemRvMEVET3MwSkVWRmN4Y09LaFBuMzZLREw1cjE2OTJ1TmtaTzRzWHJ4WS9qazhQQnp6NXMwcmM2cThScVBCN05tekZTTkhTNWN1ZGJtdjQ1VE44UEJ3ekprenA4eWJvQ2VmZk5Lajlhd0FGS1BXdlh2M2Rzb2Y0cWhldlhxS1JHSHIxNi8zT0VCVGxwQ1FFSHo0NFlkbEpwMGRQWG8wQmc4ZUxHOG5KU1U1VFk5MXZGQ1FKRWt4d2xsYVJrYUdZcm94cCtqWGJBRUJBWkFrQ1dmT25JSFJhS3pRYTR1TGl6RnIxaXcwYnR5NDNIMC8vL3p6Y3ZNVDlPM2JWeEZZZEJ5bEs4c2pqenlpK0F3N0VnUUJMNzMwa3VLeHc0Y1B1OXozcTYrK2t0ZWhhN1ZhZlB6eHgrWE9sQWdKQ1NrM0YwdXpaczN3K3V1dnUxMENOWEhpUk1YTW1tUEhqcFY1dklybzBhTUhYbm5sRmJmdkxRZ0Mzbnp6VGNYTjVkcTFhNTNPUDQ3OU9EVTExU25QaGFQdDI3ZkxOMkY2dlY0eFVrOVZ5M0ZRNElFSEhuRDUvZFczYjErRWg0ZTdmSTJuV3Jac3FRZzBsRFo1OG1URlo5aGRIeXROcTlWaTd0eTVUa3ZIN0tLam94VjV2MDZkT2lWL3Rod3RYYnBVc1l4bjd0eTU1ZVl0ZWVLSkp4VEgzcnAxSzY1Y3VlSlJ1ejNScVZNbnpKbzFxOXlsZmFWbmNDWW5KMWRaR3p5eFk4Y09PZUVwQUR6Ly9QT0t3U2RYdW5YcnBqaXZabVJrT09Xb2NlZU5OOTVBczJiTlhENFhGQlNrQ0NTWnplWXFQUi8rKzkvL0x2TnowYVpOR3psNUxXemZjYVdYY2ZmcTFVdnhQVlhlNyswWU9CazllblNGY25jUkVkVkdQTXRWd0l3Wk14UWpCdi82MTc4cWZFTm1kK2JNR2NVRitxUkprenhhR3hvUUVLREl1WktXbG9iejU4OHI5a2xKU1ZFa2FwdzRjYUpITXlNOHlZU2VrcEtDNDhlUHk5djJ4TGxsY1J3VnYzSGpScFdzN1owd1lZSkhmNi9TV2Z0TEI3dWFOR21DYnQyNnlkdGxYU2hzM3J4WnZ1bUtpb3BDOSs3ZEs5Rnl1bDN5OC9PeGJkczJ2UFBPTzNqMDBVZHg1TWdSajEvYnJGa3pqd09KbnVaTmNaeVJVZDdNSnJ2Smt5ZVgrWHo3OXUwVm80djJxZTZPcmwrL3JzakxOSGJzV0xSdDI5YWo5eS9QK1BIanl3eklhalFheFNpa3E2U1dsZlhDQ3krVSs3Zlg2L1dLNmVPWm1abE9mNk9oUTRjcWJtN0xPZ2M0M2lnTUhUcTB3amxoeURPcHFhbUttK3pTeTNUczFHcTFJay9OeG8wYksveWRQSDc4ZUxmTDIrRGlNMnhQVmx1ZSsrNjdUM0VUNm9wamdsQlJGSjM2aHlSSmlzOWMzNzU5UGE2QTk4d3p6eWlPN1ppYjYxWjVlczVyM0xpeG9tOTVldDZyS282emVJS0Nnanl1OXZMb280OHFadjJXTi9NQ3RsbDg1YzFzTEowUTF0UFBVbmw2OU9qaDBmWElRdzg5cERobmxiNGVVcWxVaWdIQ1BYdjJvTEN3ME9XeGpoMDdKcmRmRUFURjY0aUk2aW9HVGlvZ01EQVFiNzc1cHJ5ZGxwYUdSWXNXVmVwWWYvNzVwMko3Nk5DaEhyKzJkSFdJcEtTa01yYzlYYWJRc1dQSGN2ZEpURXlVZnc0S0NrTFhybDNMZlUyalJvMFUyMVVST0xubm5uczgyaTg2T2xxUmpNOHg1NHVkNDQzVmtTTkg1RncycFRrdXEzcm9vWWM4dm5pazZyTng0MFpzMjdaTi9tLzkrdlg0OXR0djhjWWJieWhLNlY2K2ZCa3Z2ZlNTeHlOOG5uNit5bUl3R0hEbXpCbHMzNzRkUzVjdVZWd2t1N3NZZFJRWkdlbTBqTVlWeHhGT1YxVzU5dS9mcjlpdXluWG9QWHYyTEhjZng5L0JWZnNxSXpBd0VGMjZkUEZvMzlMbE4wK2RPcVhZOXZQelU1eC8zUVZPY25KeXNHL2ZQbm1iNi9tcmorTlMwTHZ1dXF2TU10Nk9OMndGQmYrL3ZYdVBqcUs4L3pqK1NVaENHa0lJNFJMS3BhSVFKS2NnQW5Jdm9xQ0FrVU1ScWhHUVF0VVd0R3JRbjZDZ1dDOVF4VXQvSUdBTHRSR2tGWkNMRkR5eGdBTFdZTGhVZ25KVUJDS2dzU1FoaEVDUUJMSzcrZjN4UytiTWJMSzdzMkdUVGNqN2RRN256RzUyWjU4Tm1abG52cy96ZkwvbmJTMkRNK3ZUcDQvUDEvZzZ4cXJpcWV5cnAvMVd0ZStqUjQ5YXFtbjUwMC9vMGFPSFpjREU3a3laeTFWWVdLaURCdy9xZ3c4KzBMSmx5eXd6dk95Yzl3S2xyS3pNRWhnWU1tU0k3WXBJa1pHUmxrQ0VlNStxS3IxNjlmSTU0NkpEaHc2V2ZrT2d6b2QycjFlUmtaR1dmcDc3dVZCdWZadExseTVaS3RPWm1mdEQvZnIxcTVSa0dBQ3VSQ1NIOWRQTk45K3NXMis5MVZqUzhmZS8vMTNEaHcvM3V5U3RlWlpJYkd5c1h4ZWRUcDA2S1NRa3hPaVF1Ti9vbTZlbU5tM2ExRmFaUTVYblVna1BENit5dkdDRmI3LzkxdGcrZCs2Y3JjNmh1NktpSXIvZjQ4N3VkNnJJYkY4eGt1ZGUwbFdTaGc0ZHF2bno1eHVkbUsxYnQrclh2LzYxNVRWWldWbkdES0hRMEZDUEk2Q29YYzJhTmJOVWs2ZzRscnAzNzY2NzdycEw3NzMzbnViTm02ZXlzaktWbEpSb3pwdzVXcnQycmNlRXloVTZkKzdzVnp0S1MwdVZrWkdoM2J0MzYvRGh3L3J1dSsrOFZ1UnhMMVZaRmZPU1BHL01OMGRWVmVZdzUzMklqbzcyKzd0NVkxNEc0NGw1NU5aT3JnQTcycmR2YjN0YXVQdHlxNnJPQVdQR2pER1dlV1JuWit2TEw3K3NGRWcybDkzczJMR2pKVENId0hFNEhKYVpBcjdPdFZkZmZiVzZkZXRtTEgvNzV6Ly82VmZTYmp2SG1ma1ljenFkY2pxZFBzOGgvdTVYVlJ5LzdyTkp2UVdRcXRLNWMyZGxabVpLVmZRVEF1SHMyYlA2K09PUGxabVpxU05IanVqNzc3LzNHZ3l3Yzk0TGxJS0NBa3NPRVg5L2R3a0pDY1pNdlZPblR2bjhQN2Z6Lzkyb1VTTkZSVVVaQWFUcXpsaDIxNkZEQjl1dmJkZXVuVEVBVnRXNXNDSlhTVVdRZU11V0xaVktETHVYWkNmWEU0Q0dnc0JKTmN5Y09WTjc5KzdWMmJObjVYUTY5Znp6eit2dHQ5LzJPdDNYbmZtQ1ZWVjVVVy9Dd3NMVXBFa1RvNFBpbm1ETXZHL3ordTlBTUpmaHJLNnExbkg3eTU4cDh1YXB3aGN1WEtqMDg4aklTSTBjT1ZMcjFxMlRQQVJPektNcmd3WU5zbjFUaStDNjQ0NDdkUFRvVWExZXZWb3FYOHF5YTljdW55TjB2aXJlbUtXbHBlbjExMS9YcVZPbkxydTlacjRTczFZd24zZXF5aDlVVUZCZ2JMZG8wU0tnTTZYc3ROSFhEV1oxZU1vYlllZTFWWjBEcnJ2dU9uWHMyTkdZRGJkMTY5WktnUlB6a2dueUc5V2M5UFIweTkvc3dvVUwvVXJHdm0vZlB2MzN2Lyt0Tk5QUkV6dlhiZmZYMk1uVFplZlk4TFhmaXFvN0ZkekxtL3NTRXhOamJGZDFrMXhkRG9kRFM1Y3UxVHZ2dkJPUTYzbE5jUCsrL3ZhejNLOEJSVVZGWHBjSDIrMy8rVHBmVjBkMXo0ZFZuUXRWSGdpcENKenMyYk5IWjgrZXRmdys5dTdkYXh5anpabzE4NWszQmdDdUZBUk9xaUV1TGs2UFAvNjQ1c3laSTVWUGQxeTVjcVZsVGJFdjVwR2x5NzJ4Y0g5L2NYR3hzVzMzNXN1dWloRlhsUWNjcXBNcndad25wamFZZngrZVNraVBHVFBHQ0p4OC9mWFhScWxqbFhkdXpFblV1R21xWDhhTUdXTUVUbFIrWStVcmNHSmUzdVZOYW1xcWxpeFpZbmt1SVNGQmlZbUo2dENoZzlxM2I2KzJiZHVxWGJ0MmV1MjExd0pXVmNZZjVzNXhvTThIOVlIN3pZR25oTkpqeG93eEtwMXMyN1pOMDZkUE40Sk0yZG5aUnM2TnNMQXdqUm8xcXNiYjNWQ1psK2xVMTZaTm16UnQyclNBdENlWTNHZC8rcHQ4MHh3a0RWUUEwK2wwNnRGSEg5V25uMzVxUEJjV0ZxYnUzYnNySVNGQkhUcDBNTTU1N2RxMTA5aXhZd01lVkxiRGZmWk9vUHRaOVpYNWZPanBYSGp6elRlcldiTm1PbnYyckJ3T2g3WnYzMjVabW1nZVNMcjk5dHNiNUhVRlFNTkU0S1Nha3BLU3RHWExGaVBoMnJKbHl6UjA2RkJkZGRWVnRrWjB6ZEY3OTFFbFg1eE9wMld0c1Bzb2lIbEV3WjlsTWFXbHBWNlg2Y2h0QkNzMk5sYXBxYW0yOXg5SVpXVmx0bjdQTHBmTGtwRE8zSDZ6eE1SRUpTUWtHTXR4dG16WllpUyt6Y3pNTktZNXQyalJvbEtDTjlSdDdwVUc4dkx5QXJMZnc0Y1BXNEltdlhyMTBwdzVjMnpsSmFsTjV1VUEvcDVyNmlwL1JtcmQvNzg5elNZYU5XcVVGaTllTElmRG9kemNYQjA0Y01CSXhHbStVYmp4eGh2OUhyMkdQZm41K1pZYjh1cmF2SG16ZnZlNzM5WDdLaC91MTZ2Q3drSy9ac09aWjEzWVNhWnV4OXExYXkzL1IzZmRkWmNlZU9BQmo5ZldZSEgvUGZsNzdqUFA1RzNVcUpHdEJQdkJVdDN6b2FlL3BmRHdjQ1VsSlduVnFsVlNlWCtvSW5CQ1NYWUFEVm45N2xVRTJlelpzNDJJL2FWTGwvVENDeS9ZdnFFMzV6VEp6OC8zSzl2OHQ5OSthN2xRWG4zMTFaYWZtenYxdWJtNXRoT3lmZi85OXo1ZjA3cDFhMk03UHo4L2FOTjA3VTQ3UG5ic21LV05YYnAwOGZoYTgwd1M4L3BkOHl5QlVhTkcrYlVrQzhGbm5pV2xBSTRjdnZmZWU4WjJURXlNWG5ubEZhOUJrMEFsQXZTWCt6SHJMZmRLZmVHK1BORWJjNDRYZVRrSE5HL2UzRkxDMVh3T01NODRJeWxzelhuLy9mY3RaYk0zYmRxa0xWdTIyUG8zZS9ac1l6ODVPVG5hczJkUEVMOUpZTGpuUHFzcXViazNXVmxaeHJaN1A2RzYxcTlmYjJ6MzZ0VkxNMmZPOUJvMENkWjVyMFdMRnBacnRmdDV3QmR6cmpoZjVaK0R6ZTc1c0t5c3pQSjc4TllmTWdkRVB2dnNNMk5wenM2ZE80MVp2TjI2ZFF0b3ppd0FxT3NJbkZ5RytQaDRUWjgrM1hpY21abXA5ZXZYMjVxMjZGNDY3cU9QUHJMOXVlNWxCZDMzbFppWWFHeVhsWlVwSXlQRDFuN3RsTnpyM3IyN3NlMXdPQ3hWZG1xVDNkS3k3cjlYYjVVNGtwS1NqQ1VhV1ZsWnlzcktVbWxwcVQ3ODhFUGpOWXl1MUQvbXN0OXlDeVJjRG5PRm5oNDlldmdjMGZXMzR4NG81bkxia2l4L3ovWFZzV1BIYk44c21MOXZURXhNcFVvbVp1Ymc2WWNmZmlpbjA2bXZ2dnJLS0dFY0h4K3YvdjM3WDFiYjRkbW1UWnVNN1lFREI2cGR1M1pxMmJLbHJYKzMzWGFicFdxS2VWLzFsWHRWT0grTzNZTUhEMXFPRVR2Vmczd3BLU214SklnZk1tU0kxNEdpRXlkT1dKYksxcWFJaUFoTEF1ZC8vL3ZmdHBOVGw1U1VXUG8yMVVtQ1g1dnNWa3phdjMrL1plYU50d1RYQ1FrSlJrSmRsOHRsL08yWkI1TG9Ed0ZvYUFpY1hLWTc3cmpEY2xGOS9mWFhiYzN3Nk5Hamh5WFh4NG9WSzJ5TnpGeTRjRUZyMTY0MUhnOGVQTGpTRFp0N0IrbnR0OS8ybWMzKzNMbHpldWVkZDN4K2ZxOWV2U3lkMHhVclZnUXN3WmsvVnE1YzZmTTE1ODZkMDVvMWE0ekhDUWtKU2toSThQajZtSmdZUzVLenJWdTNhdGV1WFVibnMyZlBubDV2dWxBM21ZOFhCZWdHUW02bE5YM2xSUG40NDQvOW1sVVdTTDE3OTdaTXlWNitmTGxmTXpicUlwZkxaZXQ4bFptWmFTbEptcFNVNVBWR2IrREFnVVpncmFDZ1FQdjM3N2ZjS0l3ZVBicmVMLytvcXc0Y09HQUVxQ1RwbGx0dThldjlVVkZSbHR4Rk8zYnNDR2hDMUdCbzNMaXhaUmJVenAwNzlkVlhYOWw2Ny9MbHk0M3QyTmhZRFJ3NHNNclh1YytnOU5aL2NmK1pyL05lUmQ0d084enRDTlFzbFZ0dnZkWFl6cy9QdC9RSHZObXdZWU9sRFhVOXA5R21UWnRzL2EzLzlhOS9OYmJEd3NKOGxyYzJ6NjdidW5XckNnc0xqYVN4a1pHUkdqRml4R1cxR3dEcUczcUFseWtrSkVSejVzd3hnZ2svL3ZpanJjNUNlSGk0SmsrZWJEek96YzNWazA4KzZYWHBpOFBoMEhQUFBhZmMzRnpqdVlvOEhHWnQyclRSZ0FFRGpNZGZmdm1sRmk5ZTdIRy9GeTllMU96WnMyMU40WStPanJhVWg4ek16TlFiYjd6aDgzMFhMMTdVb2tXTFBPWlEyYlZybDFhdVhHbVpXdXpOL3YzN3ZYNnV3K0hRMDA4L2JSbGR1ZWVlZTN6dTF6eml2R3ZYTHUzY3ViUEtuNkYrK01jLy9tRXBiZHEyYlZ2MTdkczNJUHMyTDRuYnYzKy94MkJFYm02dS92akhQd2JrTTZzak1qTFM4cmVmbDVlbkdUTm0rTHc1TVU5VnIybWxwYVhhdkhtejFxeFpZenNYUVdwcXF0ZDhHSGw1ZVVZQ2I1WGZLQ1FuSjN2ZHAzdXA4ZlQwZE10Ni90R2pSOXRxRy94WFVRNWE1ZGRIWHdtY3F6Snk1RWhqdTdTME5DakptQVB0M252dk5iWmRMcGRtenB5cDdPeHNyKzk1NTUxM0xOZXV5Wk1uV3dZOHpLS2pveTNCUUc4ejQySmlZaXl2clNqWFc1V01qQXhMVW01ZnpNSGRRTTNPKytVdmYya1pvRnEwYUZHbEdidnVEaHc0WU1sZE5XalFJTDlMR1Y4dWYvdERSVVZGbWpWcmx0ZitZMnBxcW1VV1RWSlNrcytxaThPSER6ZitiajcvL0hPbHBhVVpzM2FHRHgvdU1ia3NBRnlwQ0p3RVFQdjI3ZlhnZ3c4YWorMlc3RTFPVHJZc3M4bkl5TkNFQ1JQMHIzLzl5ekt5Yy9IaVJYM3l5U2Y2elc5K1k1bXFlLy85OTZ0YnQyNVY3dnVoaHg2eWpPQ3NXTEZDTTJiTTBPSERoNDNuSEE2SGR1M2FwU2xUcGlnakk4T3lETWVicVZPbldpNjRxYW1wU2tsSjBjR0RCeXZOYlBudXUrKzBmUGx5alJrelJzdVhMNjl5NWt0cWFxb2VlZVFSTFZpd1FCTW1URENxVjNnVEVSR2h2LzN0YjNyODhjZjF6VGZmR004N25VN3QzcjFiVTZaTTBhNWR1NHpuKy9idHE5dHZ2OTNuZnZ2MDZXT1VzVHgwNkpBKytlUVRxYnh6NmU4SUtHcGVRVUdCa1NNb1B6OWZ1Ym01T256NHNEWnUzS2g3NzcxWGYvclRueXl2bnpselpzQXFBSmlQM1RObnp1aXh4eDR6eXRtcS9QamF0bTJiSmsrZXJQejhmTVhIeHdma2M2dmpubnZ1c1hUKy8vT2YvK2p1dSsvV3hvMGJMWUVLcDlPcGd3Y1BhdTdjdVpvNGNXS3R0UzhsSlVYUFB2dXNYbjc1WlUyY09ORm5VQ2NpSWtKT3AxUFRwMC9YNHNXTExjSGtDeGN1YU5PbVRabzRjYUpPbmp4cFBQL2IzLzdXVnVKZTgvVHp0TFEwWXgvOSt2V3pYZUlXL3JsdzRZSzJiZHRtUE83ZnY3L0hDbWplREJvMHlKSnZ3eHlNcWErNmR1MnErKzY3ejNoODh1UkozWFBQUFhyNzdiY3QxV3JLeXNyMDVaZGZhdGFzV1hydHRkZU01Mis0NFFhdngzSllXSmdsVDhYbXpadU42NTdLYzZwVnpHWUlEdyszTEhmZHZYdTM1czJiWndrYW56OS9Yc3VYTDlmMDZkUFZwRWtUMjZWeXUzYnRhbXdmTzNaTXk1WXRNL0xkRkJZV1dzNnRkalZ1M0ZqUFB2dXNNY3VzdExSVWp6NzZxRjU4OGNWS2dlSHM3R3d0V2JKRUR6endnQkdBaUl1TDB6UFBQT1AzNTE2TzZ2YUg5dXpab3lsVHB1alRUeisxTEVrNmN1U0laczJhWlFrR3hjWEZLU1VseGVkK3pmMGVsOHVsdDk1NnkvZ1pBMGtBR2lLeVhBYkkrUEhqdFczYk5sc1h1UXFOR2pYUy9Qbno5ZkRERHhzakxDZE9uTkJUVHoybDBOQlF4Y2JHS2pRMFZJV0ZoWlhXNW80ZE8xWlRwMDcxdU8rdVhic3FKU1hGMG9IYXZuMjd0bS9mcnVqb2FEVnAwa1JuenB3eFN2YkZ4TVRvcFpkZXNoVmNhTjY4dVY1NjZTV2xwS1FZcGUzUzA5T1ZucDZ1Nk9ob3RXclZTcEowK3ZScFcwc0NObS9lYkd3N0hBNmxwYVg1RE9JOC9mVFRldWFaWjdSanh3N3QyTEdqeXU5VTRacHJydEhjdVhOdEplME5DUW5SNk5HajlaZS8vRVZsWldYR1RlV0lFU004anRnaGVQeVpRajFqeGd6THRQZkxsWnljck5XclZ4czMrWm1abVJvM2JweGF0bXlwWnMyYTZlVEprOGJ4TVhIaVJCVVVGQVJ0QkR3aUlrS3Z2dnFxSG56d1FlTUc1T1RKazNyaGhSZjB3Z3N2S0RZMlZwR1JrVHB6NW93dVhyeFlxMjNMejgrM0pQTE15Y25SN3QyN3ZRWXFFeE1UMWFsVEoyM1lzRUZ2dmZXVzNucnJMVFZ2M2x5TkdqVlNRVUZCcFFEdDhPSERiWmVMYjlldW5mcjA2YU45Ky9ZWkNSSEZqVUtOMnJadG15VVhSbldEMUdGaFlSbzJiSmlSdVBudzRjTTZkT2lRNWFhOFBwbzJiWnBPblRwbDVHMHBLaXJTd29VTHRYRGhRc1hFeENncUtrcUZoWVdWWmh4MDc5NWRXQUN0Y1FBQUN1cEpSRUZVOCtmUDk1a1FlOVNvVVVhUXVhU2t4QkwweU0vUDEvcjE2NDBaSWZmZGQ1OGVldWdoNDcwYk5telF4bzBiMWJadFd6VnExRWcvL1BDRDBWOTU3cm5uOU9LTEw5cktjNUtVbEdSWmZyZDA2VktscHFhcVJZc1d5c3ZMMHhOUFBGR3RKSzBEQmd6UTdObXo5ZEpMTDhucGRNcmxjbW5kdW5WYXQyNmRmdktUbjZoWnMyWTZmLzU4cFdCdFhGeWNGaTVjYUpteFVodXEweDk2OU5GSHRYanhZaDA1Y2tRUFAveXdHamR1ck9iTm02dW9xS2pTOHFvbVRacm9sVmRlc1YxbGFjeVlNWHIvL2ZlbDhvRUtsU2ZMOVpZdkRnQ3VWTXc0Q1pEUTBGQTk4OHd6Zm85bU4yL2VYRysrK2FidXZQTk95d3dSbDh0bGpLYWJneWF4c2JHYU5XdVdFVnp4WnNLRUNYcnFxYWNxamZpY1AzOWV1Ym01Um9DaFU2ZE9XcjU4dWRxMGFXTzczYjE2OWRLYmI3NVpLYVA2K2ZQbmRlellzVXJKR3lNakl6VjE2dFFxMTBTN2Y2NmRkb3dZTVVLelo4ODJmdC91MzZuQ2pUZmVxR1hMbHZtY2ttbzJldlRvU2tFV2JwcnFyelp0Mm1qSmtpVzYrKzY3QTdyZnVMZzRMVml3b0ZJSE5EOC9YMWxaV1ViUVpQejQ4WHJra1VjQyt0blZFUjhmcnhVclZ1aTIyMjZyOUxQQ3drTGw1T1JZZ2lhMU5VT21hZE9tbGM1UmRzNEJNMmZPMU5peFk0M0haODZjVVg1K3ZpVm9FaFlXcHNtVEoydnUzTGwrVlZOeVQzcllyRmt6M1hUVFRiYmZELzlzM0xqUjJBNExDOU9RSVVPcXZTL3pjaDFkSWJOT1FrTkQ5WWMvL0tIS0NqYm56cDFUVGs2T0pXZ1NGaGFtOGVQSGErblNwYlp1a0pPVGt5c2xrZjd4eHgrcnpNczBZTUFBelpneHczSTh1Vnd1WldkbjY4U0pFM0k0SEdyY3VMR2VmLzU1di80ZkV4TVRLd1UzUzB0TGxaT1Q0ek5IbXk5ang0N1ZraVZMS2dWZWlvdUxsWk9UVXlsbzhvdGYvRUlyVjY2czlTVTZxbVovNktxcnJ0S2lSWXVNUWF1TEZ5OHFKeWVuVXRDa2MrZk9XcnAwcWE2Ly9ucmI3ZW5aczJlbG1Yb2toUVhRVURIakpJQ3V1ZVlhM1gvLy9mcnpuLy9zMS9zaUl5UDE1Sk5QYXRLa1NVcExTOU9lUFh1VW5aMnR3c0pDaFllSHEzbno1dXJTcFlzR0RoeW9rU05IS2lvcXl2YSt4NDRkcThHREIydjkrdlZLVDAvWER6LzhvT0xpWXJWczJWSWRPM1pVVWxLU2JybmxGcDlKM3FweTdiWFhhdFdxVmRxeFk0ZDI3dHlwZ3djUHFxQ2dRQ1VsSllxS2lsTExsaTNWcFVzWDlldlhUOE9HRGZNNDlmcUpKNTdRMDA4L3JlUEhqMnZ3NE1HMmIzREhqUnVuM3IxN2ErM2F0Y3JJeUZCdWJxNUNRMFBWcWxVcjllclZTeU5IanF4V052ejQrSGhkZi8zMXlzek1sTnl5eTZQdWk0cUtVbHhjbkxwMzc2N0Jnd2RyMkxCaE5WWkN1bWZQbmxxN2RxM1dyRm1qOVBSMGZmZmRkeW90TFZYcjFxM1Z2WHQzL2VwWHYxTFBuajFyNUxPckl6bzZXblBuenRXVUtWUDB3UWNmYU8vZXZUcDU4cVRPblR1bjhQQnd0V3JWU29tSmlicnh4aHRyYldsYTQ4YU5OVy9lUEwzODhzdTZjT0dDSmsyYTVIRUpvbGw0ZUxpZWV1b3BEUjgrWE92WHI5ZkJnd2QxK3ZScFJVVkY2YWMvL2FrR0RoeW9VYU5HVlN1aDg5Q2hReFVlSG03a1pESlgzRUpnSFQ5KzNGSWxyVy9mdm1yYXRHbTE5OWU3ZDIrMWJ0MWFlWGw1VW5rVmtPblRwNnR4NDhZQmFXOHdKU2NuNi9iYmIxZGFXcG95TWpKMDVNZ1JuVGx6Umk2WFM3R3hzZnJaejM2bS92Mzc2N2JiYnZOcklDUXNMRXhMbGl6UnFsV3J0R1hMRnAwNGNVSXVsMHN0V3JSUTM3NTlLdzA4M0gzMzNlcmR1N2ZlZmZkZDdkdTNUM2w1ZVFvTkRWV2JObTAwYU5BZzNYbm5uV3JmdnIzZjMrK2hoeDdTdGRkZXEzWHIxdW5Rb1VNcUtTbFJiR3lzRWhNVEwzdUdRNTgrZmZUdXUrOXF4NDRkU2s5UDF4ZGZmS0hUcDArcnBLUkVNVEV4aW8rUFY1OCtmVFJzMkRCYjU1K2FVdDMrVUk4ZVBiUm16UnB0MkxCQkgzMzBrYkt6czNYeDRrWEZ4Y1VwTVRGUlE0Y08xZkRodzZ0MUxSd3hZb1NSV0RZc0xLek9KOHNGZ0pyaWUrMUNMZXZZOWZxYkZGSzJLcVpwMHpaTEYvMnYrdmV0MjJYZ1VEdldyRm1qbDE5KzJYaThaOCtlR3JzWkxpNHUxc2lSSTQxUnFCa3paZ1I4dG9LL2R1LzlqeDc1bnlkMTZ2VHBRcFhwanVPSER1eTA4YlphMTdIemRmMFZIdklleHk4Q2JjYU1HZHErZmJ0VWZwT1FtcHBhWTU5MTRNQUJTMTZKMWF0WGU2M0lGUWgxNFJqbitndlVmVWVQSHJVa3VuN2pqVGZVcjErL0d2dThCeDU0UUh2MzdwVWszWHp6elhyMTFWZHI3TFA4a1huZ0MwMTkrTEgvUDJlNlhPT1BmL1BGdjRMZEpnQlhOcGJxQUc0KytPQURJMmdTSGg2dXBLU2tZRGNKUUMxNjk5MTNqZTJmLy96bk5SNDBBWUM2NlBqeDQwYlFSRzRsaWdHZ29TRndBcmd4M3pRTkd6YXMwcHB5QUZldWdvSUNmZlRSUjhaajhoc0JhS2pXcmwxcmJNZkh4MnZBZ0FGQmJROEFCQk9CRThCazc5NjlPbkxraVBFNDJFdDBBTlN1MWF0WEd3bTVZMkppbUhFR29FRTZlL2FzcGNyUFhYZmQ1Yk1vQVFCY3lUZ0RBdVZLU2txMFlNRUM0M0dmUG4xOGxnRUVjT1hJenM2MmxFU2RNR0VDWmNnQk5FaExsaXd4S3ZQRXhNUm8zTGh4d1c0U0FBUVZnUk0wV05uWjJTb3VMbFpaV1ptT0hqMnFsSlFVZmZQTk4xSjU1dmpISG5zczJFMEVVSU8rL2ZaYk9Sd09PUndPWldSa2FOcTBhU291THBZa3RXM2JWcE1tVFFwMkV3R2d4aFVVRkJqbHAwK2ZQcTM1OCtkci9mcjF4czhmZlBEQnk2cDJCUUJYQXNvUm84RmF2WHExVnExYVpTazdXaUVsSlVWZHVuUUpXdHNBMUx6WnMyY3JLeXRMSVNFaGNqcWR4dk1SRVJHYU4yOGVzMDBBTkFpZmYvNjVIbi84Y1VWRVJPalNwVXVXbncwWk1rUjMzbmxuME5vR0FIVUZNMDdRNEptREppRWhJZnI5NzMrdkNSTW1CTFZOQUdxSHkrV3lCRTJpbzZQMTJtdXY2YnJycmd0cXV3Q2d0cmtIVFc2NjZTYTkrT0tMUVdzUEFOUWx6RGhCZzlXMmJWdkZ4c2FxcUtoSVRaczIxUTAzM0tCSmt5YXBXN2R1d1c0YWdGcHc5ZFZYNjRjZmZ0Q2xTNWZVcWxVckRSNDhXRk9tVEZGOGZIeXdtd1lBdFNZMk5sYng4ZkU2ZmZxMElpSWlsSmlZcUhIanhtbkVpQkhCYmhvQTFCa0VUbEF2SkNjbkt6azVPYUQ3bkRCaEFqTkxnSHJpbFZkZUNmZytHVWtGVU45MDd0eFpuMzMyV1VEMzJiTm5UNldscFFWMG53QndwV0dwRGdBQUFBQUFnQWNFVGdBQUFBQUFBRHdnY0FJQUFBQUFBT0FCZ1JNQUFBQUFBQUFQQ0p3QUFBQUFBQUI0UU9BRUFBQUFBQURBQXdJbkFBQUFBQUFBSGhBNEFRQUFBQUFBOElEQUNRQUFBQUFBZ0FjRVRnQUFBQUFBQUR3Z2NBSUFBQUFBQU9BQmdSTUFBQUFBQUFBUENKd0FBQUFBQUFCNFFPQUVBQUFBQUFEQWc3QmdOOEFUcDhPcHI3NytKdGpOQU9xRXI3NytScVdscGNGdWhtMGN2NEIvNnRJeHp2RUxvSzQ3Y2pTcnpwd3pBVFFNZFRad1VseFNva1YvWHFidzhQQmdOd1VJdXRMU1VwMHJLZ3AyTTJ6aitBWDhVNWVPY1k1ZkFIV2R3K0dvTStkTUFBMURuUXVjWENwem5Zd0lDVG5wS2l1TExEeDNMdGpOQWVxV3NyTGNTMlZsSjRQZERFOWNJV1Y1b2VMNEJhb3RpTWM0MTE4QTlVNVpXYTdUb2V4Z053UEFsUzhrMkEyb1F1alBPdis4YTJoWWVPdGdOd1NvYTV3aHJ2enZ2LzdpSzBtdVlMZkZBNDVmNERJRStSam4rQVZRcjlTRGZoR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FodjhEVjlLc3RmSUpzU1lBQUFBQVNVVk9SSzVDWUlJPSIsCgkiVGhlbWUiIDogIiIsCgkiVHlwZSIgOiAiZmxvdyIsCgkiVXNlcklkIiA6ICIxNTQ4NjcyMTM1IiwKCSJWZXJzaW9uIiA6ICI1O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3681</Words>
  <Characters>4598</Characters>
  <Lines>551</Lines>
  <Paragraphs>601</Paragraphs>
  <TotalTime>0</TotalTime>
  <ScaleCrop>false</ScaleCrop>
  <LinksUpToDate>false</LinksUpToDate>
  <CharactersWithSpaces>4886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2026-01-09T09:06:00Z</dcterms:created>
  <dc:creator>10618</dc:creator>
  <cp:lastModifiedBy>谢秋实</cp:lastModifiedBy>
  <dcterms:modified xsi:type="dcterms:W3CDTF">2026-01-10T03:20:45Z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eyJoZGlkIjoiYzEwZDk5ZDI1Zjg2NzYzNTU3YzFhOWIyNGJlODcxM2IiLCJ1c2VySWQiOiIxNTQ4NjcyMTM1In0=</vt:lpwstr>
  </property>
  <property fmtid="{D5CDD505-2E9C-101B-9397-08002B2CF9AE}" pid="3" name="KSOProductBuildVer">
    <vt:lpwstr>2052-12.1.0.24657</vt:lpwstr>
  </property>
  <property fmtid="{D5CDD505-2E9C-101B-9397-08002B2CF9AE}" pid="4" name="ICV">
    <vt:lpwstr>85FFB6EC59D743C5A631F48D41E1BAED_12</vt:lpwstr>
  </property>
</Properties>
</file>