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3F05" w14:textId="06D55466" w:rsidR="00533388" w:rsidRPr="00533388" w:rsidRDefault="00533388" w:rsidP="00533388">
      <w:pPr>
        <w:jc w:val="center"/>
        <w:rPr>
          <w:b/>
          <w:bCs/>
        </w:rPr>
      </w:pPr>
      <w:r w:rsidRPr="00533388">
        <w:rPr>
          <w:b/>
          <w:bCs/>
        </w:rPr>
        <w:t>Bioinformatic Skillset Evaluation</w:t>
      </w:r>
    </w:p>
    <w:p w14:paraId="3B3B197D" w14:textId="51E9DEDB" w:rsidR="00186040" w:rsidRPr="006A6004" w:rsidRDefault="00186040" w:rsidP="004C5637">
      <w:pPr>
        <w:rPr>
          <w:b/>
          <w:bCs/>
        </w:rPr>
      </w:pPr>
      <w:r w:rsidRPr="006A6004">
        <w:rPr>
          <w:b/>
          <w:bCs/>
        </w:rPr>
        <w:t>Background</w:t>
      </w:r>
      <w:r w:rsidR="006A6004">
        <w:rPr>
          <w:b/>
          <w:bCs/>
        </w:rPr>
        <w:t>:</w:t>
      </w:r>
    </w:p>
    <w:p w14:paraId="53F2FF3B" w14:textId="7DA4ED93" w:rsidR="004C5637" w:rsidRDefault="004C5637" w:rsidP="004C5637">
      <w:r>
        <w:t xml:space="preserve">We have RNA-seq expression profiles from 8 mouse samples (provided in </w:t>
      </w:r>
      <w:r w:rsidRPr="00D82E69">
        <w:rPr>
          <w:b/>
          <w:bCs/>
        </w:rPr>
        <w:t>RNAseqExpressionProfile.txt</w:t>
      </w:r>
      <w:r>
        <w:t>), comprising:</w:t>
      </w:r>
    </w:p>
    <w:p w14:paraId="3B5A3275" w14:textId="77777777" w:rsidR="004C5637" w:rsidRDefault="004C5637" w:rsidP="004C5637">
      <w:pPr>
        <w:ind w:firstLine="720"/>
      </w:pPr>
      <w:r>
        <w:t>4 samples from control mice: Control1, Control2, Control3, and Control4.</w:t>
      </w:r>
    </w:p>
    <w:p w14:paraId="0E4E774B" w14:textId="77777777" w:rsidR="004C5637" w:rsidRDefault="004C5637" w:rsidP="004C5637">
      <w:pPr>
        <w:ind w:firstLine="720"/>
      </w:pPr>
      <w:r>
        <w:t>4 samples from knockout mice: KO1, KO2, KO3, and KO4.</w:t>
      </w:r>
    </w:p>
    <w:p w14:paraId="717B7AB0" w14:textId="1A30AFD1" w:rsidR="004C5637" w:rsidRDefault="004C5637" w:rsidP="004C5637">
      <w:pPr>
        <w:rPr>
          <w:b/>
          <w:bCs/>
        </w:rPr>
      </w:pPr>
      <w:r w:rsidRPr="004C5637">
        <w:rPr>
          <w:b/>
          <w:bCs/>
        </w:rPr>
        <w:t>Questions:</w:t>
      </w:r>
    </w:p>
    <w:p w14:paraId="291EB058" w14:textId="0C8E8858" w:rsidR="004C5637" w:rsidRDefault="004C5637" w:rsidP="006C0F71">
      <w:pPr>
        <w:pStyle w:val="ListParagraph"/>
        <w:numPr>
          <w:ilvl w:val="0"/>
          <w:numId w:val="3"/>
        </w:numPr>
        <w:ind w:left="284" w:hanging="284"/>
      </w:pPr>
      <w:r>
        <w:t>Could you develop your scripts to identify differentially expressed genes? (Consider genes with a log2 Fold Change &gt;= 1 and an adjusted P value &lt;= 0.05 as differentially expressed).</w:t>
      </w:r>
    </w:p>
    <w:p w14:paraId="175265F3" w14:textId="23E33EA9" w:rsidR="004C5637" w:rsidRDefault="004C5637" w:rsidP="006C0F71">
      <w:pPr>
        <w:ind w:left="284" w:hanging="284"/>
      </w:pPr>
      <w:r>
        <w:t>Note: Compute the log2 FC and adjusted P value using your code</w:t>
      </w:r>
      <w:r w:rsidR="000B5D34">
        <w:t>s</w:t>
      </w:r>
      <w:r>
        <w:t xml:space="preserve"> rather than relying on published software.</w:t>
      </w:r>
      <w:r w:rsidR="001163D6">
        <w:t xml:space="preserve"> I would suggest using Wilcoxon test</w:t>
      </w:r>
      <w:r w:rsidR="000B5D34">
        <w:t xml:space="preserve"> to measure P value.</w:t>
      </w:r>
    </w:p>
    <w:p w14:paraId="475C14B4" w14:textId="77777777" w:rsidR="006C0F71" w:rsidRDefault="006C0F71" w:rsidP="006C0F71">
      <w:pPr>
        <w:ind w:left="284" w:hanging="284"/>
      </w:pPr>
      <w:r>
        <w:t xml:space="preserve">Answer: </w:t>
      </w:r>
    </w:p>
    <w:p w14:paraId="5010EE8B" w14:textId="442AA095" w:rsidR="00D61197" w:rsidRDefault="00D61197" w:rsidP="006C0F71">
      <w:pPr>
        <w:ind w:left="284" w:hanging="284"/>
      </w:pPr>
      <w:r>
        <w:t xml:space="preserve">A PCA was first performed on the dataset, indicating that Control2 is abnormal. Control2 was then removed for downstream analysis as directed by Dr. Wang. </w:t>
      </w:r>
      <w:r w:rsidR="00A145E7">
        <w:t>Extremely low expressed genes were filtered out with a threshold of sum 100, based on the histogram of log-transformed sum of counts.</w:t>
      </w:r>
    </w:p>
    <w:p w14:paraId="331256CD" w14:textId="0524D940" w:rsidR="007474E2" w:rsidRDefault="006C0F71" w:rsidP="006C0F71">
      <w:pPr>
        <w:ind w:left="284" w:hanging="284"/>
      </w:pPr>
      <w:r>
        <w:rPr>
          <w:noProof/>
        </w:rPr>
        <w:drawing>
          <wp:inline distT="0" distB="0" distL="0" distR="0" wp14:anchorId="484AE4A4" wp14:editId="302573E0">
            <wp:extent cx="2680559" cy="2010060"/>
            <wp:effectExtent l="0" t="0" r="0" b="0"/>
            <wp:docPr id="1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512" cy="20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197">
        <w:rPr>
          <w:noProof/>
        </w:rPr>
        <w:drawing>
          <wp:inline distT="0" distB="0" distL="0" distR="0" wp14:anchorId="292670B1" wp14:editId="3DBBE1B9">
            <wp:extent cx="2684238" cy="2296800"/>
            <wp:effectExtent l="0" t="0" r="0" b="1905"/>
            <wp:docPr id="4" name="Picture 4" descr="A graph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87" cy="23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6C6" w14:textId="10B1E618" w:rsidR="00A145E7" w:rsidRDefault="00A145E7" w:rsidP="006C0F71">
      <w:pPr>
        <w:ind w:left="284" w:hanging="284"/>
      </w:pPr>
      <w:r>
        <w:t xml:space="preserve">The filtered </w:t>
      </w:r>
      <w:r w:rsidRPr="00A145E7">
        <w:t>expression data</w:t>
      </w:r>
      <w:r>
        <w:t xml:space="preserve"> was then n</w:t>
      </w:r>
      <w:r w:rsidRPr="00A145E7">
        <w:t>ormalize the with size factors calculated from geometric mean for each gene</w:t>
      </w:r>
      <w:r>
        <w:t xml:space="preserve">, </w:t>
      </w:r>
      <w:proofErr w:type="spellStart"/>
      <w:r w:rsidRPr="00A145E7">
        <w:t>mean_normalized_counts</w:t>
      </w:r>
      <w:proofErr w:type="spellEnd"/>
      <w:r>
        <w:t xml:space="preserve"> &gt; 10 and </w:t>
      </w:r>
      <w:proofErr w:type="spellStart"/>
      <w:r w:rsidRPr="00A145E7">
        <w:t>variance_normalized_counts</w:t>
      </w:r>
      <w:proofErr w:type="spellEnd"/>
      <w:r>
        <w:t xml:space="preserve"> &gt; 5 w</w:t>
      </w:r>
      <w:r w:rsidR="00827AD2">
        <w:t>ere used for the final filtering. log2 FC and adjusted P value were calculated with my code</w:t>
      </w:r>
      <w:r w:rsidR="006C0F71">
        <w:t xml:space="preserve"> </w:t>
      </w:r>
      <w:r w:rsidR="00827AD2">
        <w:t>us</w:t>
      </w:r>
      <w:r w:rsidR="006C0F71">
        <w:t>ing</w:t>
      </w:r>
      <w:r w:rsidR="00827AD2">
        <w:t xml:space="preserve"> the Wilcoxon test as suggested</w:t>
      </w:r>
      <w:r w:rsidR="00B92FF2">
        <w:t>,</w:t>
      </w:r>
      <w:r w:rsidR="00827AD2">
        <w:t xml:space="preserve"> Adjust p-values using the </w:t>
      </w:r>
      <w:proofErr w:type="spellStart"/>
      <w:r w:rsidR="00827AD2">
        <w:t>Benjamini</w:t>
      </w:r>
      <w:proofErr w:type="spellEnd"/>
      <w:r w:rsidR="00827AD2">
        <w:t xml:space="preserve">-Hochberg method. However, the lowest adjusted P value is </w:t>
      </w:r>
      <w:r w:rsidR="00827AD2">
        <w:lastRenderedPageBreak/>
        <w:t>0.2714. No significant</w:t>
      </w:r>
      <w:r w:rsidR="00B92FF2">
        <w:t>ly</w:t>
      </w:r>
      <w:r w:rsidR="00827AD2">
        <w:t xml:space="preserve"> </w:t>
      </w:r>
      <w:r w:rsidR="00B92FF2">
        <w:t xml:space="preserve">DE </w:t>
      </w:r>
      <w:r w:rsidR="00827AD2">
        <w:t xml:space="preserve">genes can be identified with the original requirement. I switched to use P value </w:t>
      </w:r>
      <w:r w:rsidR="00B92FF2">
        <w:t>to</w:t>
      </w:r>
      <w:r w:rsidR="00827AD2">
        <w:t xml:space="preserve"> identify the significant</w:t>
      </w:r>
      <w:r w:rsidR="00B92FF2">
        <w:t>ly DE</w:t>
      </w:r>
      <w:r w:rsidR="00827AD2">
        <w:t xml:space="preserve"> genes as directed by Dr. Wang. In total, 106 genes were identified as differentially expressed genes, a </w:t>
      </w:r>
      <w:r w:rsidR="006C0F71" w:rsidRPr="006C0F71">
        <w:t>diff_genes_data</w:t>
      </w:r>
      <w:r w:rsidR="00827AD2">
        <w:t>.csv was generated</w:t>
      </w:r>
      <w:r w:rsidR="006C0F71">
        <w:t>, with their log2FC and P value listed</w:t>
      </w:r>
      <w:r w:rsidR="00827AD2">
        <w:t>.</w:t>
      </w:r>
    </w:p>
    <w:p w14:paraId="0EB7F1A3" w14:textId="1216B95D" w:rsidR="004C5637" w:rsidRDefault="0067278F" w:rsidP="006C0F71">
      <w:pPr>
        <w:pStyle w:val="ListParagraph"/>
        <w:numPr>
          <w:ilvl w:val="0"/>
          <w:numId w:val="3"/>
        </w:numPr>
        <w:ind w:left="284" w:hanging="284"/>
      </w:pPr>
      <w:r>
        <w:t>C</w:t>
      </w:r>
      <w:r w:rsidR="004C5637">
        <w:t xml:space="preserve">an you generate a volcano plot to illustrate </w:t>
      </w:r>
      <w:r>
        <w:t>the differentially expressed genes</w:t>
      </w:r>
      <w:r w:rsidR="004C5637">
        <w:t xml:space="preserve"> and label the top 10 genes (5 up-regulated, 5 down-regulated) in the plot?</w:t>
      </w:r>
      <w:r w:rsidR="001163D6">
        <w:t xml:space="preserve"> For the volcano plot</w:t>
      </w:r>
      <w:r w:rsidR="000B550E">
        <w:t>,</w:t>
      </w:r>
      <w:r w:rsidR="001163D6">
        <w:t xml:space="preserve"> please </w:t>
      </w:r>
      <w:r w:rsidR="000B550E">
        <w:t>use the red color for up-regulated genes, blue color for down-regulated genes, gray color for not significant genes.</w:t>
      </w:r>
      <w:r w:rsidR="0090533E">
        <w:t xml:space="preserve"> As for the top 10 genes, please ranked by the adjusted P values.</w:t>
      </w:r>
    </w:p>
    <w:p w14:paraId="0CD1D1AC" w14:textId="1B14D7AE" w:rsidR="00827AD2" w:rsidRDefault="00827AD2" w:rsidP="006C0F71">
      <w:pPr>
        <w:pStyle w:val="ListParagraph"/>
        <w:ind w:left="284" w:hanging="284"/>
      </w:pPr>
      <w:r>
        <w:t>Answer:</w:t>
      </w:r>
    </w:p>
    <w:p w14:paraId="09A2E267" w14:textId="3C9FE4EC" w:rsidR="00A51CC1" w:rsidRPr="00F71989" w:rsidRDefault="00A51CC1" w:rsidP="006C0F71">
      <w:pPr>
        <w:pStyle w:val="ListParagraph"/>
        <w:ind w:left="284" w:hanging="284"/>
        <w:rPr>
          <w:lang w:val="en-CN"/>
        </w:rPr>
      </w:pPr>
      <w:r>
        <w:t xml:space="preserve">Volcano plot was generated as requested. Please be noted that, it is the P value instead of adjusted P value was used in the analysis, the distribution of -log10 P value present a more </w:t>
      </w:r>
      <w:r w:rsidR="00F71989">
        <w:rPr>
          <w:rFonts w:hint="eastAsia"/>
        </w:rPr>
        <w:t>discrete</w:t>
      </w:r>
      <w:r w:rsidR="00F71989">
        <w:t xml:space="preserve"> </w:t>
      </w:r>
      <w:r w:rsidR="00F71989">
        <w:rPr>
          <w:rFonts w:hint="eastAsia"/>
        </w:rPr>
        <w:t>distribution.</w:t>
      </w:r>
      <w:r w:rsidR="00F71989">
        <w:t xml:space="preserve"> I attached here a plot by using adjusted P value from the result generated from another pipeline.</w:t>
      </w:r>
    </w:p>
    <w:p w14:paraId="23AE7C9E" w14:textId="7F76D9C8" w:rsidR="004C5637" w:rsidRDefault="00A51CC1" w:rsidP="006C0F71">
      <w:pPr>
        <w:pStyle w:val="ListParagraph"/>
        <w:ind w:left="284" w:hanging="284"/>
      </w:pPr>
      <w:r>
        <w:rPr>
          <w:noProof/>
        </w:rPr>
        <w:drawing>
          <wp:inline distT="0" distB="0" distL="0" distR="0" wp14:anchorId="0D8DC6F8" wp14:editId="53485FEB">
            <wp:extent cx="3153600" cy="2365200"/>
            <wp:effectExtent l="0" t="0" r="0" b="0"/>
            <wp:docPr id="7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858" cy="23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03052" wp14:editId="5D987B73">
            <wp:extent cx="2592070" cy="1944053"/>
            <wp:effectExtent l="0" t="0" r="0" b="0"/>
            <wp:docPr id="6" name="Picture 6" descr="A graph of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red and blue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00" cy="199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A301" w14:textId="11A53863" w:rsidR="004C5637" w:rsidRDefault="004C5637" w:rsidP="006C0F71">
      <w:pPr>
        <w:pStyle w:val="ListParagraph"/>
        <w:numPr>
          <w:ilvl w:val="0"/>
          <w:numId w:val="3"/>
        </w:numPr>
        <w:ind w:left="284" w:hanging="284"/>
      </w:pPr>
      <w:r>
        <w:t>Can you create an expression heatmap for the top 10 up-regulated and 10 down-regulated genes? Please select these top 20 genes ranked by log2 FC.</w:t>
      </w:r>
    </w:p>
    <w:p w14:paraId="40A393FA" w14:textId="77777777" w:rsidR="00B150E7" w:rsidRDefault="00F71989" w:rsidP="006C0F71">
      <w:pPr>
        <w:pStyle w:val="ListParagraph"/>
        <w:ind w:left="284" w:hanging="284"/>
      </w:pPr>
      <w:r>
        <w:t xml:space="preserve">Answer: </w:t>
      </w:r>
    </w:p>
    <w:p w14:paraId="4EEFA8F5" w14:textId="3DC4C418" w:rsidR="00EF0568" w:rsidRDefault="00F71989" w:rsidP="006C0F71">
      <w:pPr>
        <w:pStyle w:val="ListParagraph"/>
        <w:ind w:left="284" w:hanging="284"/>
      </w:pPr>
      <w:r>
        <w:t xml:space="preserve">The heatmap for the top 10 up-regulated and 10 down-regulated genes shown </w:t>
      </w:r>
      <w:r w:rsidR="00C25040">
        <w:t>here</w:t>
      </w:r>
      <w:r>
        <w:t xml:space="preserve"> as requested.</w:t>
      </w:r>
      <w:r w:rsidR="00C25040">
        <w:t xml:space="preserve"> The top genes were ranked by log2FC.</w:t>
      </w:r>
      <w:r>
        <w:t xml:space="preserve"> The complete method was used for </w:t>
      </w:r>
      <w:r w:rsidRPr="00F71989">
        <w:t>clustering</w:t>
      </w:r>
      <w:r>
        <w:t>.</w:t>
      </w:r>
    </w:p>
    <w:p w14:paraId="6C9AD063" w14:textId="77777777" w:rsidR="00F71989" w:rsidRDefault="00F71989" w:rsidP="006C0F71">
      <w:pPr>
        <w:pStyle w:val="ListParagraph"/>
        <w:ind w:left="284" w:hanging="284"/>
      </w:pPr>
    </w:p>
    <w:p w14:paraId="28689382" w14:textId="6F5A693B" w:rsidR="00EF0568" w:rsidRDefault="00C25040" w:rsidP="006C0F71">
      <w:pPr>
        <w:pStyle w:val="ListParagraph"/>
        <w:ind w:left="284" w:hanging="284"/>
      </w:pPr>
      <w:r>
        <w:rPr>
          <w:noProof/>
        </w:rPr>
        <w:lastRenderedPageBreak/>
        <w:drawing>
          <wp:inline distT="0" distB="0" distL="0" distR="0" wp14:anchorId="7A83EB8D" wp14:editId="162F6E73">
            <wp:extent cx="3011013" cy="204716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4" t="1726"/>
                    <a:stretch/>
                  </pic:blipFill>
                  <pic:spPr bwMode="auto">
                    <a:xfrm>
                      <a:off x="0" y="0"/>
                      <a:ext cx="3085108" cy="209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1989">
        <w:rPr>
          <w:noProof/>
        </w:rPr>
        <w:drawing>
          <wp:inline distT="0" distB="0" distL="0" distR="0" wp14:anchorId="05A058E9" wp14:editId="6297A220">
            <wp:extent cx="2916000" cy="2186998"/>
            <wp:effectExtent l="0" t="0" r="5080" b="0"/>
            <wp:docPr id="8" name="Picture 8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hart with different colored squar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671" cy="222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5970" w14:textId="4424EB39" w:rsidR="004C5637" w:rsidRDefault="004C5637" w:rsidP="006C0F71">
      <w:pPr>
        <w:pStyle w:val="ListParagraph"/>
        <w:numPr>
          <w:ilvl w:val="0"/>
          <w:numId w:val="3"/>
        </w:numPr>
        <w:ind w:left="284" w:hanging="284"/>
      </w:pPr>
      <w:r>
        <w:t>Please extract all Uroplakin genes (</w:t>
      </w:r>
      <w:proofErr w:type="spellStart"/>
      <w:r>
        <w:t>GeneID</w:t>
      </w:r>
      <w:proofErr w:type="spellEnd"/>
      <w:r>
        <w:t xml:space="preserve"> starting with </w:t>
      </w:r>
      <w:proofErr w:type="spellStart"/>
      <w:r>
        <w:t>Upk</w:t>
      </w:r>
      <w:proofErr w:type="spellEnd"/>
      <w:r>
        <w:t xml:space="preserve">) and examine their correlated expressions. Generate a correlation matrix of these </w:t>
      </w:r>
      <w:proofErr w:type="spellStart"/>
      <w:r>
        <w:t>Upk</w:t>
      </w:r>
      <w:proofErr w:type="spellEnd"/>
      <w:r>
        <w:t xml:space="preserve"> gene expression signatures from the recurrences.</w:t>
      </w:r>
    </w:p>
    <w:p w14:paraId="5760CA70" w14:textId="5964ACC3" w:rsidR="00C25040" w:rsidRDefault="00C25040" w:rsidP="006C0F71">
      <w:pPr>
        <w:pStyle w:val="ListParagraph"/>
        <w:ind w:left="284" w:hanging="284"/>
      </w:pPr>
      <w:r>
        <w:t xml:space="preserve">Answer: </w:t>
      </w:r>
      <w:r w:rsidR="00B92FF2">
        <w:t xml:space="preserve">The expression profile of 6  </w:t>
      </w:r>
      <w:proofErr w:type="spellStart"/>
      <w:r w:rsidR="00B92FF2">
        <w:t>Upk</w:t>
      </w:r>
      <w:proofErr w:type="spellEnd"/>
      <w:r w:rsidR="00B92FF2">
        <w:t xml:space="preserve"> genes was extracted for examining their correlated expressions. </w:t>
      </w:r>
      <w:r>
        <w:t>A correlation matrix</w:t>
      </w:r>
      <w:r w:rsidR="00B92FF2">
        <w:t xml:space="preserve"> for these </w:t>
      </w:r>
      <w:proofErr w:type="spellStart"/>
      <w:r w:rsidR="00B92FF2">
        <w:t>Upk</w:t>
      </w:r>
      <w:proofErr w:type="spellEnd"/>
      <w:r w:rsidR="00B92FF2">
        <w:t xml:space="preserve"> genes</w:t>
      </w:r>
      <w:r w:rsidR="006C0F71">
        <w:t xml:space="preserve"> (</w:t>
      </w:r>
      <w:r w:rsidR="006C0F71" w:rsidRPr="006C0F71">
        <w:t>correlation_matrixs</w:t>
      </w:r>
      <w:r w:rsidR="006C0F71">
        <w:t>.csv)</w:t>
      </w:r>
      <w:r>
        <w:t xml:space="preserve"> and plot have been generated as requested</w:t>
      </w:r>
      <w:r w:rsidR="006C0F71">
        <w:t>.</w:t>
      </w:r>
    </w:p>
    <w:p w14:paraId="2E60D72A" w14:textId="7E77F355" w:rsidR="005803BE" w:rsidRDefault="006C0F71" w:rsidP="004C5637">
      <w:r>
        <w:rPr>
          <w:noProof/>
        </w:rPr>
        <w:drawing>
          <wp:inline distT="0" distB="0" distL="0" distR="0" wp14:anchorId="5ABEF026" wp14:editId="281B15F2">
            <wp:extent cx="3636000" cy="2726999"/>
            <wp:effectExtent l="0" t="0" r="0" b="3810"/>
            <wp:docPr id="10" name="Picture 10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red and blue squar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009" cy="27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541"/>
    <w:multiLevelType w:val="hybridMultilevel"/>
    <w:tmpl w:val="C982F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C58"/>
    <w:multiLevelType w:val="hybridMultilevel"/>
    <w:tmpl w:val="B600A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F3278"/>
    <w:multiLevelType w:val="hybridMultilevel"/>
    <w:tmpl w:val="666E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88"/>
    <w:rsid w:val="00022849"/>
    <w:rsid w:val="000341E8"/>
    <w:rsid w:val="00042798"/>
    <w:rsid w:val="00057AD3"/>
    <w:rsid w:val="000619D4"/>
    <w:rsid w:val="000746E3"/>
    <w:rsid w:val="00074A9F"/>
    <w:rsid w:val="0009296C"/>
    <w:rsid w:val="000A7504"/>
    <w:rsid w:val="000B550E"/>
    <w:rsid w:val="000B5D34"/>
    <w:rsid w:val="000C7732"/>
    <w:rsid w:val="000F239E"/>
    <w:rsid w:val="0010490F"/>
    <w:rsid w:val="001130C4"/>
    <w:rsid w:val="001163D6"/>
    <w:rsid w:val="00124354"/>
    <w:rsid w:val="00166D5A"/>
    <w:rsid w:val="001723CF"/>
    <w:rsid w:val="00186040"/>
    <w:rsid w:val="002000C0"/>
    <w:rsid w:val="002231E1"/>
    <w:rsid w:val="00267BDB"/>
    <w:rsid w:val="00274277"/>
    <w:rsid w:val="002C4650"/>
    <w:rsid w:val="00315CBE"/>
    <w:rsid w:val="00334055"/>
    <w:rsid w:val="00360E3B"/>
    <w:rsid w:val="003B17D0"/>
    <w:rsid w:val="003B74C0"/>
    <w:rsid w:val="003C1C8F"/>
    <w:rsid w:val="003D48EA"/>
    <w:rsid w:val="003D6380"/>
    <w:rsid w:val="004B3A5D"/>
    <w:rsid w:val="004C1F62"/>
    <w:rsid w:val="004C412A"/>
    <w:rsid w:val="004C5637"/>
    <w:rsid w:val="004E1040"/>
    <w:rsid w:val="00533388"/>
    <w:rsid w:val="005670F8"/>
    <w:rsid w:val="005803BE"/>
    <w:rsid w:val="005A18B4"/>
    <w:rsid w:val="005E2663"/>
    <w:rsid w:val="00603606"/>
    <w:rsid w:val="00611537"/>
    <w:rsid w:val="00636A67"/>
    <w:rsid w:val="00651C2A"/>
    <w:rsid w:val="00652647"/>
    <w:rsid w:val="0067278F"/>
    <w:rsid w:val="00687F0C"/>
    <w:rsid w:val="006A6004"/>
    <w:rsid w:val="006C0F71"/>
    <w:rsid w:val="006E7E38"/>
    <w:rsid w:val="00712EDD"/>
    <w:rsid w:val="007474E2"/>
    <w:rsid w:val="007B1DB7"/>
    <w:rsid w:val="007E28B0"/>
    <w:rsid w:val="008036B9"/>
    <w:rsid w:val="008048AF"/>
    <w:rsid w:val="00827AD2"/>
    <w:rsid w:val="00851396"/>
    <w:rsid w:val="0086729E"/>
    <w:rsid w:val="00870A36"/>
    <w:rsid w:val="008717CB"/>
    <w:rsid w:val="00880178"/>
    <w:rsid w:val="0088695B"/>
    <w:rsid w:val="008939A7"/>
    <w:rsid w:val="008969BF"/>
    <w:rsid w:val="008B080C"/>
    <w:rsid w:val="008B4D18"/>
    <w:rsid w:val="008E38B6"/>
    <w:rsid w:val="008E5AF4"/>
    <w:rsid w:val="0090533E"/>
    <w:rsid w:val="00934972"/>
    <w:rsid w:val="009555E8"/>
    <w:rsid w:val="0096242F"/>
    <w:rsid w:val="009D662C"/>
    <w:rsid w:val="009F059C"/>
    <w:rsid w:val="00A145E7"/>
    <w:rsid w:val="00A244E4"/>
    <w:rsid w:val="00A51CC1"/>
    <w:rsid w:val="00AA47C5"/>
    <w:rsid w:val="00AC3FD7"/>
    <w:rsid w:val="00B150E7"/>
    <w:rsid w:val="00B51E3A"/>
    <w:rsid w:val="00B60140"/>
    <w:rsid w:val="00B92FF2"/>
    <w:rsid w:val="00BA2AAA"/>
    <w:rsid w:val="00BA68D4"/>
    <w:rsid w:val="00BA6D7C"/>
    <w:rsid w:val="00BC5D57"/>
    <w:rsid w:val="00BE243F"/>
    <w:rsid w:val="00C25040"/>
    <w:rsid w:val="00C406BE"/>
    <w:rsid w:val="00C6686F"/>
    <w:rsid w:val="00C66CCE"/>
    <w:rsid w:val="00C94C1C"/>
    <w:rsid w:val="00CB6D4A"/>
    <w:rsid w:val="00CE746B"/>
    <w:rsid w:val="00D01FD5"/>
    <w:rsid w:val="00D1539F"/>
    <w:rsid w:val="00D32183"/>
    <w:rsid w:val="00D61197"/>
    <w:rsid w:val="00D82E69"/>
    <w:rsid w:val="00D93DBD"/>
    <w:rsid w:val="00DC015B"/>
    <w:rsid w:val="00DC039D"/>
    <w:rsid w:val="00E0334C"/>
    <w:rsid w:val="00E8645D"/>
    <w:rsid w:val="00EA326D"/>
    <w:rsid w:val="00EA5D14"/>
    <w:rsid w:val="00EF0568"/>
    <w:rsid w:val="00EF2172"/>
    <w:rsid w:val="00F139E1"/>
    <w:rsid w:val="00F46F8E"/>
    <w:rsid w:val="00F555B3"/>
    <w:rsid w:val="00F604D2"/>
    <w:rsid w:val="00F63F73"/>
    <w:rsid w:val="00F706D0"/>
    <w:rsid w:val="00F71989"/>
    <w:rsid w:val="00F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3707"/>
  <w15:chartTrackingRefBased/>
  <w15:docId w15:val="{50AF73B1-2364-2340-9DB1-9155D168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/>
  <dc:description/>
  <cp:lastModifiedBy>Qiushi Li</cp:lastModifiedBy>
  <cp:revision>9</cp:revision>
  <dcterms:created xsi:type="dcterms:W3CDTF">2024-04-27T20:35:00Z</dcterms:created>
  <dcterms:modified xsi:type="dcterms:W3CDTF">2024-04-28T17:02:00Z</dcterms:modified>
</cp:coreProperties>
</file>