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7B83C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zh-CN"/>
        </w:rPr>
      </w:pPr>
      <w:bookmarkStart w:id="0" w:name="_Toc25339"/>
      <w:bookmarkStart w:id="1" w:name="_Toc27084"/>
      <w:r>
        <w:rPr>
          <w:rFonts w:hint="eastAsia" w:ascii="宋体" w:hAnsi="宋体" w:eastAsia="宋体" w:cs="宋体"/>
          <w:b/>
          <w:bCs/>
          <w:sz w:val="24"/>
          <w:szCs w:val="24"/>
        </w:rPr>
        <w:t>202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年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春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季心理普查问卷</w:t>
      </w:r>
    </w:p>
    <w:p w14:paraId="4FE35BF6">
      <w:pPr>
        <w:pStyle w:val="2"/>
        <w:spacing w:before="140" w:after="140" w:line="24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亲爱的同学：</w:t>
      </w:r>
    </w:p>
    <w:p w14:paraId="413751D7">
      <w:pPr>
        <w:spacing w:line="300" w:lineRule="auto"/>
        <w:ind w:firstLine="472" w:firstLineChars="22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为更好了解大家近期的心理状态和行为习惯，教育局组织了此次心理普查工作！请仔细阅读以下题目，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根据实际情况作答或选择相应选项。</w:t>
      </w:r>
      <w:r>
        <w:rPr>
          <w:rFonts w:hint="eastAsia" w:ascii="宋体" w:hAnsi="宋体" w:eastAsia="宋体" w:cs="宋体"/>
          <w:sz w:val="21"/>
          <w:szCs w:val="21"/>
        </w:rPr>
        <w:t>所有答案均无好坏之分，只需根据自己实际情况填写即可，如有疑惑可举手。我们将对你的回答内容严格保密，其他人无法得知你的作答情况，因此请按实回答！</w:t>
      </w:r>
    </w:p>
    <w:bookmarkEnd w:id="0"/>
    <w:bookmarkEnd w:id="1"/>
    <w:tbl>
      <w:tblPr>
        <w:tblStyle w:val="5"/>
        <w:tblW w:w="10772" w:type="dxa"/>
        <w:tblInd w:w="-9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8497"/>
      </w:tblGrid>
      <w:tr w14:paraId="3667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" w:hRule="atLeast"/>
        </w:trPr>
        <w:tc>
          <w:tcPr>
            <w:tcW w:w="10772" w:type="dxa"/>
            <w:gridSpan w:val="2"/>
            <w:tcBorders>
              <w:bottom w:val="nil"/>
            </w:tcBorders>
            <w:shd w:val="clear" w:color="auto" w:fill="FFFFFF"/>
            <w:noWrap w:val="0"/>
            <w:vAlign w:val="top"/>
          </w:tcPr>
          <w:p w14:paraId="3A1F5542">
            <w:pPr>
              <w:spacing w:line="300" w:lineRule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（一）请如实填写以下个人基本信息（在合适选项处画圈“○”）。</w:t>
            </w:r>
          </w:p>
        </w:tc>
      </w:tr>
      <w:tr w14:paraId="1EF6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772" w:type="dxa"/>
            <w:gridSpan w:val="2"/>
            <w:shd w:val="clear" w:color="auto" w:fill="CCCCCC"/>
            <w:noWrap w:val="0"/>
            <w:vAlign w:val="top"/>
          </w:tcPr>
          <w:p w14:paraId="45A90E51">
            <w:pPr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1.你目前跟谁一起生活（多选）</w:t>
            </w:r>
          </w:p>
          <w:p w14:paraId="34431490">
            <w:pPr>
              <w:spacing w:line="30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□母亲 □父亲 □继母 □继父 □祖父（或外祖父）□祖母（或外祖母）□其他人</w:t>
            </w:r>
          </w:p>
        </w:tc>
      </w:tr>
      <w:tr w14:paraId="404A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772" w:type="dxa"/>
            <w:gridSpan w:val="2"/>
            <w:noWrap w:val="0"/>
            <w:vAlign w:val="top"/>
          </w:tcPr>
          <w:p w14:paraId="49969AEA">
            <w:pPr>
              <w:tabs>
                <w:tab w:val="left" w:pos="7200"/>
              </w:tabs>
              <w:spacing w:before="80" w:after="80" w:line="30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3. 家庭氛围：□融洽    □平和    □冷淡    □对抗</w:t>
            </w:r>
          </w:p>
        </w:tc>
      </w:tr>
      <w:tr w14:paraId="5DFC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75" w:type="dxa"/>
            <w:shd w:val="clear" w:color="auto" w:fill="CCCCCC"/>
            <w:noWrap w:val="0"/>
            <w:vAlign w:val="top"/>
          </w:tcPr>
          <w:p w14:paraId="452F02DB">
            <w:pPr>
              <w:spacing w:line="30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3.是否独生子女： </w:t>
            </w:r>
          </w:p>
        </w:tc>
        <w:tc>
          <w:tcPr>
            <w:tcW w:w="8497" w:type="dxa"/>
            <w:shd w:val="clear" w:color="auto" w:fill="CCCCCC"/>
            <w:noWrap w:val="0"/>
            <w:vAlign w:val="top"/>
          </w:tcPr>
          <w:p w14:paraId="254E8727">
            <w:pPr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①是   ②否。若否，同胞数量：① 1个  ② 2个  ③3个或以上。</w:t>
            </w:r>
          </w:p>
        </w:tc>
      </w:tr>
      <w:tr w14:paraId="1940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772" w:type="dxa"/>
            <w:gridSpan w:val="2"/>
            <w:noWrap w:val="0"/>
            <w:vAlign w:val="top"/>
          </w:tcPr>
          <w:p w14:paraId="5634D665">
            <w:pPr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4.父亲最高学历：①小学及以下 ②初中  ③高中（含中专） ④大学（含大专） ⑤研究生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instrText xml:space="preserve"> = 6 \* GB3 \* MERGEFORMAT </w:instrTex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⑥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不清楚 </w:t>
            </w:r>
          </w:p>
        </w:tc>
      </w:tr>
      <w:tr w14:paraId="5D854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72" w:type="dxa"/>
            <w:gridSpan w:val="2"/>
            <w:shd w:val="clear" w:color="auto" w:fill="CCCCCC"/>
            <w:noWrap w:val="0"/>
            <w:vAlign w:val="top"/>
          </w:tcPr>
          <w:p w14:paraId="30694D9E">
            <w:pPr>
              <w:spacing w:line="300" w:lineRule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5.母亲最高学历：①小学及以下  ② 初中  ③高中（含中专） ④大学（含大专） ⑤研究生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instrText xml:space="preserve"> = 6 \* GB3 \* MERGEFORMAT </w:instrTex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⑥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不清楚  </w:t>
            </w:r>
          </w:p>
        </w:tc>
      </w:tr>
      <w:tr w14:paraId="24B9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72" w:type="dxa"/>
            <w:gridSpan w:val="2"/>
            <w:shd w:val="clear" w:color="auto" w:fill="CCCCCC"/>
            <w:noWrap w:val="0"/>
            <w:vAlign w:val="top"/>
          </w:tcPr>
          <w:p w14:paraId="733D9FE9">
            <w:pPr>
              <w:spacing w:line="300" w:lineRule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6.你的父亲现在在什么地方工作/生活？</w:t>
            </w:r>
          </w:p>
          <w:p w14:paraId="29216ADB">
            <w:pPr>
              <w:pStyle w:val="7"/>
              <w:ind w:firstLine="48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a.在丽水市</w:t>
            </w:r>
          </w:p>
          <w:p w14:paraId="7C0C4C27">
            <w:pPr>
              <w:ind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b.在外地（国内）</w:t>
            </w:r>
          </w:p>
          <w:p w14:paraId="5B5666DD">
            <w:pPr>
              <w:pStyle w:val="7"/>
              <w:ind w:firstLine="48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c.在国外</w:t>
            </w:r>
          </w:p>
          <w:p w14:paraId="3D2412A5">
            <w:pPr>
              <w:pStyle w:val="7"/>
              <w:ind w:firstLine="48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d.不清楚</w:t>
            </w:r>
          </w:p>
          <w:p w14:paraId="74E6EFC0">
            <w:pPr>
              <w:spacing w:line="300" w:lineRule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去了多久（上一题选abc跳本题）</w:t>
            </w:r>
          </w:p>
          <w:p w14:paraId="0801A4AF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半年以下</w:t>
            </w:r>
          </w:p>
          <w:p w14:paraId="7541C5A8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半年-1年</w:t>
            </w:r>
          </w:p>
          <w:p w14:paraId="1268AA4B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1年-2年</w:t>
            </w:r>
          </w:p>
          <w:p w14:paraId="1AB503E2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2年-4年</w:t>
            </w:r>
          </w:p>
          <w:p w14:paraId="600379B5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4年-7年</w:t>
            </w:r>
          </w:p>
          <w:p w14:paraId="2A8AC2B5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7年-10年</w:t>
            </w:r>
          </w:p>
          <w:p w14:paraId="181AFE20">
            <w:pPr>
              <w:ind w:firstLine="420" w:firstLineChars="200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10年以上</w:t>
            </w:r>
          </w:p>
        </w:tc>
      </w:tr>
      <w:tr w14:paraId="671F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72" w:type="dxa"/>
            <w:gridSpan w:val="2"/>
            <w:shd w:val="clear" w:color="auto" w:fill="CCCCCC"/>
            <w:noWrap w:val="0"/>
            <w:vAlign w:val="top"/>
          </w:tcPr>
          <w:p w14:paraId="729A3D1B">
            <w:pPr>
              <w:spacing w:line="300" w:lineRule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7.你的母亲现在在什么地方工作/生活？</w:t>
            </w:r>
          </w:p>
          <w:p w14:paraId="773DFF0E">
            <w:pPr>
              <w:pStyle w:val="7"/>
              <w:ind w:firstLine="48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a.在丽水市</w:t>
            </w:r>
          </w:p>
          <w:p w14:paraId="136E423E">
            <w:pPr>
              <w:ind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b.在外地（国内）</w:t>
            </w:r>
          </w:p>
          <w:p w14:paraId="5CD18AA1">
            <w:pPr>
              <w:pStyle w:val="7"/>
              <w:ind w:firstLine="48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c.在国外</w:t>
            </w:r>
          </w:p>
          <w:p w14:paraId="6CD2BB22">
            <w:pPr>
              <w:pStyle w:val="7"/>
              <w:ind w:firstLine="48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d.不清楚</w:t>
            </w:r>
          </w:p>
          <w:p w14:paraId="33520BE0">
            <w:pPr>
              <w:spacing w:line="300" w:lineRule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去了多久（上一题选abc跳本题）</w:t>
            </w:r>
          </w:p>
          <w:p w14:paraId="1858CA4E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半年以下</w:t>
            </w:r>
          </w:p>
          <w:p w14:paraId="7AFFB0DA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半年-1年</w:t>
            </w:r>
          </w:p>
          <w:p w14:paraId="510B621A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1年-2年</w:t>
            </w:r>
          </w:p>
          <w:p w14:paraId="30A98476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2年-4年</w:t>
            </w:r>
          </w:p>
          <w:p w14:paraId="32CBF756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4年-7年</w:t>
            </w:r>
          </w:p>
          <w:p w14:paraId="4717BE50">
            <w:pPr>
              <w:tabs>
                <w:tab w:val="left" w:pos="601"/>
              </w:tabs>
              <w:ind w:right="1" w:firstLine="420" w:firstLineChars="200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7年-10年</w:t>
            </w:r>
          </w:p>
        </w:tc>
      </w:tr>
    </w:tbl>
    <w:p w14:paraId="19D971B5">
      <w:pPr>
        <w:spacing w:line="30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1、焦虑情绪</w:t>
      </w:r>
    </w:p>
    <w:p w14:paraId="7530806E">
      <w:pPr>
        <w:spacing w:line="440" w:lineRule="exac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指导语：请你回想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近两周</w:t>
      </w:r>
      <w:r>
        <w:rPr>
          <w:rFonts w:hint="eastAsia" w:ascii="宋体" w:hAnsi="宋体" w:eastAsia="宋体" w:cs="宋体"/>
          <w:sz w:val="21"/>
          <w:szCs w:val="21"/>
        </w:rPr>
        <w:t>的状态，回答以下问題。每个題目的答案均有四个等级，请分别在最符合的描述的数字上打“√”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8"/>
        <w:gridCol w:w="846"/>
        <w:gridCol w:w="1041"/>
        <w:gridCol w:w="888"/>
        <w:gridCol w:w="909"/>
      </w:tblGrid>
      <w:tr w14:paraId="74D07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76C5A52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75E57B2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完全不会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392B699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好几天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37D2F90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超过一周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2457067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几乎每天</w:t>
            </w:r>
          </w:p>
        </w:tc>
      </w:tr>
      <w:tr w14:paraId="1118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5DDD97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1.感觉紧张、焦虑或急切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0DDD313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56A9A5C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603DA27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08ED6D5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3894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21A4E74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2.不能够停止或控制担忧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47D230B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003C25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06A046F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78402ED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45C7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3A1D38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3.对各种各样的事情担忧过多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193F27C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6C87072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187862C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0C202A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27B7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07EA32C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4.很难放松下来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393249A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6C9F0B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3914DDE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5FCA6A3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626E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3050F02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5.由于不安而无法静坐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1D4AAB0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5FCDD13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63882E2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2477F6B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6F6C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12D683D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6.变得容易烦恼或急躁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2721074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272EC46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18DD26D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689046F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5A11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208" w:type="dxa"/>
            <w:shd w:val="clear" w:color="auto" w:fill="auto"/>
            <w:noWrap w:val="0"/>
            <w:vAlign w:val="center"/>
          </w:tcPr>
          <w:p w14:paraId="1704330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7.感觉似乎将有可怕的事情发生而害怕</w:t>
            </w:r>
          </w:p>
        </w:tc>
        <w:tc>
          <w:tcPr>
            <w:tcW w:w="983" w:type="dxa"/>
            <w:shd w:val="clear" w:color="auto" w:fill="auto"/>
            <w:noWrap w:val="0"/>
            <w:vAlign w:val="center"/>
          </w:tcPr>
          <w:p w14:paraId="749EEB5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242" w:type="dxa"/>
            <w:shd w:val="clear" w:color="auto" w:fill="auto"/>
            <w:noWrap w:val="0"/>
            <w:vAlign w:val="center"/>
          </w:tcPr>
          <w:p w14:paraId="1F79C6E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38" w:type="dxa"/>
            <w:shd w:val="clear" w:color="auto" w:fill="auto"/>
            <w:noWrap w:val="0"/>
            <w:vAlign w:val="center"/>
          </w:tcPr>
          <w:p w14:paraId="465259B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66" w:type="dxa"/>
            <w:shd w:val="clear" w:color="auto" w:fill="auto"/>
            <w:noWrap w:val="0"/>
            <w:vAlign w:val="center"/>
          </w:tcPr>
          <w:p w14:paraId="1E2FDA7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</w:tbl>
    <w:p w14:paraId="02798358">
      <w:pPr>
        <w:spacing w:line="300" w:lineRule="auto"/>
        <w:outlineLvl w:val="0"/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</w:pPr>
    </w:p>
    <w:p w14:paraId="2A70DAB2">
      <w:pPr>
        <w:spacing w:line="300" w:lineRule="auto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2、抑郁情绪</w:t>
      </w:r>
    </w:p>
    <w:p w14:paraId="5C830B3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下面是对您可能存在的或最近有过的感受的描述，请告诉我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最近一周来</w:t>
      </w:r>
      <w:r>
        <w:rPr>
          <w:rFonts w:hint="eastAsia" w:ascii="宋体" w:hAnsi="宋体" w:eastAsia="宋体" w:cs="宋体"/>
          <w:sz w:val="21"/>
          <w:szCs w:val="21"/>
        </w:rPr>
        <w:t>您出现这种感受的频度。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9"/>
        <w:gridCol w:w="1347"/>
        <w:gridCol w:w="1179"/>
        <w:gridCol w:w="1192"/>
        <w:gridCol w:w="1185"/>
      </w:tblGrid>
      <w:tr w14:paraId="14CA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0566CBC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7EC3892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偶尔或无</w:t>
            </w:r>
          </w:p>
          <w:p w14:paraId="0CBCF0D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（少于1天）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46919A2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有时</w:t>
            </w:r>
          </w:p>
          <w:p w14:paraId="23D9DFC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（1-2天）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5172DA1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时常或一半时间</w:t>
            </w:r>
          </w:p>
          <w:p w14:paraId="7FB0748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（3-4天）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3A2DF63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多数时间或持续</w:t>
            </w:r>
          </w:p>
          <w:p w14:paraId="4299563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（5-7天）</w:t>
            </w:r>
          </w:p>
        </w:tc>
      </w:tr>
      <w:tr w14:paraId="532A3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4DAB524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1.我因一些小事而烦恼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4C173AB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36D8F91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4D6F95C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1083307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1EB6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1498F98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2.我不想吃东西，我胃口不好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5C34DBF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2C8CBE9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46880BD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5C4934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6787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3C092FA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3.即使家人和朋友帮助我，我仍然无法摆脱心中苦闷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03FD6C8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263D9D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171B343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1E22C38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049A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5FC5F00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4.我觉得不如多数人好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6490682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60AC1E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3814A82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0449BF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02F9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09925D0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5.我在做事时无法集中注意力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7F490E3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20927B9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4C48B2B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7A3ABC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398C0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509D921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6.我感到情绪低落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1D7C23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4F2E452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7174209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0EE817F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0989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5B67D7C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7.我感到做任何事都很费力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0579C27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3CBEAF8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13E0F09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0DEE244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5961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72C4381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8.我感到前途没有希望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49961A2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5B083B8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0ED629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3D1F9A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6D30A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44D3BD6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9.我觉得我的生活是失败的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5D103E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04DC7F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272D2E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4EBF1AD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7E62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16D2EB5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10.我感到害怕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5BC0536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23D9F82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45578F4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0B69C61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06EB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72A841F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11.我的睡眠不好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523B97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36FE9F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644369C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5977ED7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3B4E8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5624FAC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12.我感到不高兴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37A4FC6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7F9226D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2A8AE2E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334641A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7F50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4AB206C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13.我比平时说话要少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33E8907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622F596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61C42E1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7249C56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06A9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0DE3F60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14.我感到孤单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1DA244B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21EA325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6F6283F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5E16E30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43A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0B4285F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15.我觉得人们对我不太友好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110C7F1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11ABC1A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2A992E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23B62EF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16FB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7EBE5DB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16.我觉得生活没有意思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46F8AA7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08B80AE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3FFB05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5BEDB9D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61E9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6A3BCD4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17.我曾哭泣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178D603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6E5692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043019F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7358DF1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1920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6CAC24D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18.我感到忧愁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6DE7887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07A8E0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6DE3F74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6B78249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2E62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09D9860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19.我感到人们不喜欢我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33E5EBF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2B229FC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091CF0C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6BC5A32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  <w:tr w14:paraId="0469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4826" w:type="dxa"/>
            <w:shd w:val="clear" w:color="auto" w:fill="auto"/>
            <w:noWrap w:val="0"/>
            <w:vAlign w:val="center"/>
          </w:tcPr>
          <w:p w14:paraId="7EF87D2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20.我觉得我无法继续我的生活</w:t>
            </w:r>
          </w:p>
        </w:tc>
        <w:tc>
          <w:tcPr>
            <w:tcW w:w="1635" w:type="dxa"/>
            <w:shd w:val="clear" w:color="auto" w:fill="auto"/>
            <w:noWrap w:val="0"/>
            <w:vAlign w:val="center"/>
          </w:tcPr>
          <w:p w14:paraId="32201FA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1356" w:type="dxa"/>
            <w:shd w:val="clear" w:color="auto" w:fill="auto"/>
            <w:noWrap w:val="0"/>
            <w:vAlign w:val="center"/>
          </w:tcPr>
          <w:p w14:paraId="60915E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75" w:type="dxa"/>
            <w:shd w:val="clear" w:color="auto" w:fill="auto"/>
            <w:noWrap w:val="0"/>
            <w:vAlign w:val="center"/>
          </w:tcPr>
          <w:p w14:paraId="63657C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65" w:type="dxa"/>
            <w:shd w:val="clear" w:color="auto" w:fill="auto"/>
            <w:noWrap w:val="0"/>
            <w:vAlign w:val="center"/>
          </w:tcPr>
          <w:p w14:paraId="261BCAC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</w:tr>
    </w:tbl>
    <w:p w14:paraId="391510DD">
      <w:pPr>
        <w:rPr>
          <w:rFonts w:hint="eastAsia" w:ascii="宋体" w:hAnsi="宋体" w:eastAsia="宋体" w:cs="宋体"/>
          <w:sz w:val="21"/>
          <w:szCs w:val="21"/>
        </w:rPr>
      </w:pPr>
    </w:p>
    <w:p w14:paraId="02524817">
      <w:pPr>
        <w:numPr>
          <w:ilvl w:val="0"/>
          <w:numId w:val="1"/>
        </w:numPr>
        <w:spacing w:line="30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睡眠状况</w:t>
      </w:r>
    </w:p>
    <w:p w14:paraId="006AECCE">
      <w:pP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本量表评估你的睡眠情况，请你根据最近1个月的情况选择相应的选项。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1195"/>
        <w:gridCol w:w="1347"/>
        <w:gridCol w:w="1443"/>
        <w:gridCol w:w="1406"/>
      </w:tblGrid>
      <w:tr w14:paraId="0A70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0D46023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</w:t>
            </w:r>
          </w:p>
        </w:tc>
        <w:tc>
          <w:tcPr>
            <w:tcW w:w="6512" w:type="dxa"/>
            <w:gridSpan w:val="4"/>
            <w:shd w:val="clear" w:color="auto" w:fill="auto"/>
            <w:noWrap w:val="0"/>
            <w:vAlign w:val="center"/>
          </w:tcPr>
          <w:p w14:paraId="5092D81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</w:t>
            </w:r>
          </w:p>
        </w:tc>
      </w:tr>
      <w:tr w14:paraId="1BAB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08D7EB2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1.入睡时间（关灯后到睡着的时间）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0E1C6AF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0：没问题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0C9E64E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1：轻微延迟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0D8A8B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2：显著延迟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1A514B3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3：延迟严重或没有睡觉</w:t>
            </w:r>
          </w:p>
        </w:tc>
      </w:tr>
      <w:tr w14:paraId="3AE6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31D86E6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2.夜间苏醒（因夜间苏醒影响睡眠）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10C4F2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0：没问题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459ABC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1：轻微影响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12AECA2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2：显著影响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574283B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3：严重影响或没有睡觉</w:t>
            </w:r>
          </w:p>
        </w:tc>
      </w:tr>
      <w:tr w14:paraId="2C7A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586E970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3.比期望的时间早醒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3CA2354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0：没问题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4741721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1：轻微提早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6F05CF4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2：显著提早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661ABC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3：严重提早或没有睡觉</w:t>
            </w:r>
          </w:p>
        </w:tc>
      </w:tr>
      <w:tr w14:paraId="5D88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66AE471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4.总睡眠时间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00BF1DE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0：足够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493A59D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1：轻微不足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06E4DFF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2：显著不足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621FF42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3：严重不足或没有睡觉</w:t>
            </w:r>
          </w:p>
        </w:tc>
      </w:tr>
      <w:tr w14:paraId="1FE5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598AD55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5.总睡眠质量（无论睡多长）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6E4F41A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0：满意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2421E75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1：轻微不满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59F81F7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2：显著不满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110467F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3：严重不满或没有睡觉</w:t>
            </w:r>
          </w:p>
        </w:tc>
      </w:tr>
      <w:tr w14:paraId="7D2DE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6DF85BC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6.白天情绪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35EB591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0：正常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4A0D6B0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1：轻微低落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425FC4C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2：显著低落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2F03F0E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3：严重低落</w:t>
            </w:r>
          </w:p>
        </w:tc>
      </w:tr>
      <w:tr w14:paraId="12210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682D43C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7.白天身体功能（体力或精神：如记忆力、认知力和注意力等）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04DE2F6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0：足够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4C490C6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1：轻微影响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5226EF8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2：显著影响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516F697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3：严重影响</w:t>
            </w:r>
          </w:p>
        </w:tc>
      </w:tr>
      <w:tr w14:paraId="02C4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3987" w:type="dxa"/>
            <w:shd w:val="clear" w:color="auto" w:fill="auto"/>
            <w:noWrap w:val="0"/>
            <w:vAlign w:val="center"/>
          </w:tcPr>
          <w:p w14:paraId="038FB3C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8.白天思睡（想打瞌睡）</w:t>
            </w:r>
          </w:p>
        </w:tc>
        <w:tc>
          <w:tcPr>
            <w:tcW w:w="1423" w:type="dxa"/>
            <w:shd w:val="clear" w:color="auto" w:fill="auto"/>
            <w:noWrap w:val="0"/>
            <w:vAlign w:val="center"/>
          </w:tcPr>
          <w:p w14:paraId="2F679CB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0：无思睡</w:t>
            </w:r>
          </w:p>
        </w:tc>
        <w:tc>
          <w:tcPr>
            <w:tcW w:w="1627" w:type="dxa"/>
            <w:shd w:val="clear" w:color="auto" w:fill="auto"/>
            <w:noWrap w:val="0"/>
            <w:vAlign w:val="center"/>
          </w:tcPr>
          <w:p w14:paraId="21D575D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1：轻微思睡</w:t>
            </w:r>
          </w:p>
        </w:tc>
        <w:tc>
          <w:tcPr>
            <w:tcW w:w="1756" w:type="dxa"/>
            <w:shd w:val="clear" w:color="auto" w:fill="auto"/>
            <w:noWrap w:val="0"/>
            <w:vAlign w:val="center"/>
          </w:tcPr>
          <w:p w14:paraId="07ABFE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2：显著思睡</w:t>
            </w:r>
          </w:p>
        </w:tc>
        <w:tc>
          <w:tcPr>
            <w:tcW w:w="1706" w:type="dxa"/>
            <w:shd w:val="clear" w:color="auto" w:fill="auto"/>
            <w:noWrap w:val="0"/>
            <w:vAlign w:val="center"/>
          </w:tcPr>
          <w:p w14:paraId="636CD0B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3：严重思睡</w:t>
            </w:r>
          </w:p>
        </w:tc>
      </w:tr>
    </w:tbl>
    <w:p w14:paraId="71F1B77A">
      <w:pPr>
        <w:spacing w:line="300" w:lineRule="auto"/>
        <w:outlineLvl w:val="0"/>
        <w:rPr>
          <w:rFonts w:hint="eastAsia" w:ascii="宋体" w:hAnsi="宋体" w:cs="宋体"/>
          <w:b/>
          <w:bCs/>
          <w:sz w:val="24"/>
          <w:szCs w:val="24"/>
          <w:highlight w:val="yellow"/>
          <w:lang w:val="en-US" w:eastAsia="zh-CN"/>
        </w:rPr>
      </w:pPr>
    </w:p>
    <w:p w14:paraId="74950F92">
      <w:pPr>
        <w:spacing w:line="30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szCs w:val="24"/>
          <w:highlight w:val="yellow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高敏感</w:t>
      </w:r>
    </w:p>
    <w:p w14:paraId="7202D56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请认真阅读下面的句子。根据每一句陈述是否符合你自己的情况进行1~7分打分：1＝完全不同意，2＝非常不同意。3＝有点不同意，4＝不确定。5＝有点同意，6＝非常同意，7＝完全同意。请在句子后面最符合你情况的数字上打" V "。</w:t>
      </w:r>
    </w:p>
    <w:p w14:paraId="0024BFDB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9"/>
        <w:gridCol w:w="503"/>
        <w:gridCol w:w="516"/>
        <w:gridCol w:w="569"/>
        <w:gridCol w:w="582"/>
        <w:gridCol w:w="556"/>
        <w:gridCol w:w="595"/>
        <w:gridCol w:w="602"/>
      </w:tblGrid>
      <w:tr w14:paraId="4090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3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7426BD15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22422107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1完全不同意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2A0B366E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2非常不同意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50CEAA45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3有点不同意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5298F40E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4不确定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266FE919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5有点同意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65423F32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6非常同意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70FE4FDF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7完全同意</w:t>
            </w:r>
          </w:p>
        </w:tc>
      </w:tr>
      <w:tr w14:paraId="38F11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3E704C9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1．当我不得不在短时间内做很多事情时，我会感到紧张。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628781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605823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69E4219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12BF8D9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FC126C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469E990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3A349B6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49A41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06D13EE6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2．同时做很多事情会让我感到很不愉快。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661A240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001C65D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02CAF1E7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96F1697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7C2812B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35411156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66A38152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5C99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AEBAB6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3大声的噪音使我感到不舒服。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F12447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EB7860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6C9B28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D008BC0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913C1A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CC5EB9A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8D4E230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65D0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5FB033C6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4．我会注意到环境中的细微改变。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5C46631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2B0EB03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218A7ED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368E2CA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ED951FA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DAAC180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65053CB1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29D4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2A5716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5．我很快就注意到东西的气味。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DAB571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704511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6466EB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3F1B77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A9C604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71DD2C9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BF2AF1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3965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4017CE7B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6．当有疼痛时，我会很快感受到。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9C5B8BD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339071F9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3F6B8C13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9FAB55B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DDA3F6E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BD44209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174E9A2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62DE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9089AD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7．被触摸时，我会吓一跳。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C69911C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DC6E194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CA2AD7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B884B08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0D81DE8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324AAA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7C3F7A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3720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34650388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8.我对大噪音很敏感。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85FCE9F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D1635C1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6539189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339F2F2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36D9B3A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95814D4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684C82C4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6292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24D802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9．当有人穿新衣服或换了新发型时，我会立即注意到。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47FB6F7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3D3A2F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90F277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8ACAF8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FDABC80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85D7D7C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47CE2B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1EB5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1BC33F95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10．我善于识别周围的细节。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400FE15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391538A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30A36421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7284A740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E0DAF8C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28B668A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E1084F8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1970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E56829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11．我会注意到周围的小细节。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8F792C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3AC8BD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6467EE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6B2F35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996FED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1B3EBC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EC7E760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5CD2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5BEF3EE3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12．当有人观察我时，我会感到紧张。这让我的表现比平时差。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7563166A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778F4C1B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39ED5A07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7408FE6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65F2B96E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0DF4055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6D9B44A6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0D1C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1B534A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13.在拥挤的地方，我很快就会不知所措。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5DD3FCC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39088D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6D41FE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D0795D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016018C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FBD2DA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87D0B6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0D9C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78C5A090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14.食物的味道对我很重要。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458C89E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F10992B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C0E6198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EC69365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39CB0A15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74E53D1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6DF6C4A3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2485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566AE2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15．我擅长区分不同的口味。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08F81F4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F4CA07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911D715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C534D1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8394B2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1303F39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C40E2C9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5B9B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5F2F7F1D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16．我对强光很敏感。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0FB6E13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19EA2EF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4DF53AB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A3D16F2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07DC40C0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70276780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CE1AC49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77AD4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BF63B3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17．我有敏锐的嗅觉。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BEDA049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4B6ADE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8F601E6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2C9176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FA0D38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28AB16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6F9C42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0D5DA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34E98605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18．我不喜欢吵闹的声音。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829ED40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17F4A32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4E039904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B3BFD6B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92CAC25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7044D763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0D89344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42D6C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2F15BCC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19．我对肢体接触很敏感。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E9449D7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87111E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5ECA6F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F4DD23B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CB3372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81A338F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E1D0EB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  <w:tr w14:paraId="48C3B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top"/>
          </w:tcPr>
          <w:p w14:paraId="511EB619">
            <w:pP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20．当其他孩子碰我时，我会感到不安。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5E02E7A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51760AB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3B230BC6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10363F1D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58C7F650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25ECFCD4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8B8B"/>
            <w:noWrap w:val="0"/>
            <w:vAlign w:val="center"/>
          </w:tcPr>
          <w:p w14:paraId="65072C15"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</w:rPr>
              <w:t>7</w:t>
            </w:r>
          </w:p>
        </w:tc>
      </w:tr>
      <w:tr w14:paraId="130E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6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CB824D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21．突然的噪音会使我吓一跳。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AAF94A8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796AAC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E76EED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85085D7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ADF5CB5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7A96BF7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87CBAB9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</w:t>
            </w:r>
          </w:p>
        </w:tc>
      </w:tr>
    </w:tbl>
    <w:p w14:paraId="71D63971">
      <w:pPr>
        <w:pStyle w:val="8"/>
        <w:spacing w:before="0" w:after="0"/>
        <w:rPr>
          <w:rFonts w:hint="eastAsia" w:ascii="宋体" w:hAnsi="宋体" w:eastAsia="宋体" w:cs="宋体"/>
          <w:sz w:val="21"/>
          <w:szCs w:val="21"/>
        </w:rPr>
      </w:pPr>
    </w:p>
    <w:p w14:paraId="5984EFAC">
      <w:pPr>
        <w:pStyle w:val="8"/>
        <w:spacing w:before="0" w:after="0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青少年心智游移问卷</w:t>
      </w:r>
    </w:p>
    <w:p w14:paraId="3A2D9DDF">
      <w:pPr>
        <w:pStyle w:val="3"/>
        <w:spacing w:beforeAutospacing="0" w:afterAutospacing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/>
          <w:sz w:val="21"/>
          <w:szCs w:val="21"/>
        </w:rPr>
        <w:t>青少年心智游移问卷（Mind-Wandering Questionnaire for Youth, MWQ-Y）是一种用于评估青少年在特定时间段内心智游移（即走神）频率的工具。该问卷由Mrazek和Phillips等人于2013年开发，包含5个题项，</w:t>
      </w:r>
      <w:r>
        <w:rPr>
          <w:rFonts w:ascii="Times New Roman" w:hAnsi="Times New Roman"/>
          <w:color w:val="353535"/>
          <w:sz w:val="21"/>
          <w:szCs w:val="21"/>
        </w:rPr>
        <w:t>采用Liken-6点评分，1代表“</w:t>
      </w:r>
      <w:r>
        <w:rPr>
          <w:rFonts w:ascii="Times New Roman" w:hAnsi="Times New Roman"/>
          <w:color w:val="282828"/>
          <w:sz w:val="21"/>
          <w:szCs w:val="21"/>
        </w:rPr>
        <w:t>几乎从不”，2代表“非常不经常”，3代表“有点不经常”，4代表“有点频繁”，5代表“非常频繁”，6代表“几乎总是”</w:t>
      </w:r>
      <w:r>
        <w:rPr>
          <w:rFonts w:ascii="Times New Roman" w:hAnsi="Times New Roman"/>
          <w:sz w:val="21"/>
          <w:szCs w:val="21"/>
        </w:rPr>
        <w:t>。总分越高，表示个体心智游移的频率越高。</w:t>
      </w:r>
    </w:p>
    <w:tbl>
      <w:tblPr>
        <w:tblStyle w:val="9"/>
        <w:tblpPr w:leftFromText="180" w:rightFromText="180" w:vertAnchor="text" w:horzAnchor="margin" w:tblpX="-933" w:tblpY="237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2"/>
        <w:gridCol w:w="837"/>
        <w:gridCol w:w="837"/>
        <w:gridCol w:w="836"/>
        <w:gridCol w:w="836"/>
        <w:gridCol w:w="837"/>
        <w:gridCol w:w="837"/>
      </w:tblGrid>
      <w:tr w14:paraId="3AE0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5662" w:type="dxa"/>
            <w:tcBorders>
              <w:insideV w:val="nil"/>
            </w:tcBorders>
            <w:shd w:val="clear" w:color="auto" w:fill="FFFFFF" w:themeFill="background1"/>
          </w:tcPr>
          <w:p w14:paraId="355A13BB">
            <w:pPr>
              <w:ind w:firstLine="42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837" w:type="dxa"/>
            <w:tcBorders>
              <w:insideV w:val="nil"/>
            </w:tcBorders>
            <w:shd w:val="clear" w:color="auto" w:fill="FFFFFF" w:themeFill="background1"/>
            <w:vAlign w:val="center"/>
          </w:tcPr>
          <w:p w14:paraId="5BB3D010">
            <w:pPr>
              <w:ind w:firstLine="42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几乎从不</w:t>
            </w:r>
          </w:p>
        </w:tc>
        <w:tc>
          <w:tcPr>
            <w:tcW w:w="837" w:type="dxa"/>
            <w:tcBorders>
              <w:insideV w:val="nil"/>
            </w:tcBorders>
            <w:shd w:val="clear" w:color="auto" w:fill="FFFFFF" w:themeFill="background1"/>
            <w:vAlign w:val="center"/>
          </w:tcPr>
          <w:p w14:paraId="1C41DB91">
            <w:pPr>
              <w:ind w:firstLine="42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非常不经常</w:t>
            </w:r>
          </w:p>
        </w:tc>
        <w:tc>
          <w:tcPr>
            <w:tcW w:w="836" w:type="dxa"/>
            <w:tcBorders>
              <w:insideV w:val="nil"/>
            </w:tcBorders>
            <w:shd w:val="clear" w:color="auto" w:fill="FFFFFF" w:themeFill="background1"/>
            <w:vAlign w:val="center"/>
          </w:tcPr>
          <w:p w14:paraId="259116C7">
            <w:pPr>
              <w:ind w:firstLine="42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有点不经常</w:t>
            </w:r>
          </w:p>
        </w:tc>
        <w:tc>
          <w:tcPr>
            <w:tcW w:w="836" w:type="dxa"/>
            <w:tcBorders>
              <w:insideV w:val="nil"/>
            </w:tcBorders>
            <w:shd w:val="clear" w:color="auto" w:fill="FFFFFF" w:themeFill="background1"/>
            <w:vAlign w:val="center"/>
          </w:tcPr>
          <w:p w14:paraId="4A23A69C">
            <w:pPr>
              <w:ind w:firstLine="42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有点频繁</w:t>
            </w:r>
          </w:p>
        </w:tc>
        <w:tc>
          <w:tcPr>
            <w:tcW w:w="837" w:type="dxa"/>
            <w:tcBorders>
              <w:insideV w:val="nil"/>
            </w:tcBorders>
            <w:shd w:val="clear" w:color="auto" w:fill="FFFFFF" w:themeFill="background1"/>
            <w:vAlign w:val="center"/>
          </w:tcPr>
          <w:p w14:paraId="02B61180">
            <w:pPr>
              <w:ind w:firstLine="42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非常频繁</w:t>
            </w:r>
          </w:p>
        </w:tc>
        <w:tc>
          <w:tcPr>
            <w:tcW w:w="837" w:type="dxa"/>
            <w:tcBorders>
              <w:insideV w:val="nil"/>
            </w:tcBorders>
            <w:shd w:val="clear" w:color="auto" w:fill="FFFFFF" w:themeFill="background1"/>
            <w:vAlign w:val="center"/>
          </w:tcPr>
          <w:p w14:paraId="54BB921A">
            <w:pPr>
              <w:ind w:firstLine="42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几乎总是</w:t>
            </w:r>
          </w:p>
        </w:tc>
      </w:tr>
      <w:tr w14:paraId="7428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662" w:type="dxa"/>
            <w:shd w:val="clear" w:color="auto" w:fill="CCCCCC" w:themeFill="text1" w:themeFillTint="33"/>
          </w:tcPr>
          <w:p w14:paraId="5CCD64BC">
            <w:pPr>
              <w:ind w:firstLine="42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1.我很难将注意力集中在简单或重复的工作上。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4E9E581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2BA725E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36" w:type="dxa"/>
            <w:shd w:val="clear" w:color="auto" w:fill="CCCCCC" w:themeFill="text1" w:themeFillTint="33"/>
            <w:vAlign w:val="center"/>
          </w:tcPr>
          <w:p w14:paraId="4664FE4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36" w:type="dxa"/>
            <w:shd w:val="clear" w:color="auto" w:fill="CCCCCC" w:themeFill="text1" w:themeFillTint="33"/>
            <w:vAlign w:val="center"/>
          </w:tcPr>
          <w:p w14:paraId="2B7CE0D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6AA20A8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70C9434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</w:tr>
      <w:tr w14:paraId="6F4F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662" w:type="dxa"/>
          </w:tcPr>
          <w:p w14:paraId="3F850192">
            <w:pPr>
              <w:pStyle w:val="3"/>
              <w:ind w:firstLine="42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2.阅读时，我发现我没有思考文本，因此必须再读一遍。</w:t>
            </w:r>
          </w:p>
        </w:tc>
        <w:tc>
          <w:tcPr>
            <w:tcW w:w="837" w:type="dxa"/>
            <w:vAlign w:val="center"/>
          </w:tcPr>
          <w:p w14:paraId="6C9A024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37" w:type="dxa"/>
            <w:vAlign w:val="center"/>
          </w:tcPr>
          <w:p w14:paraId="6B5709A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36" w:type="dxa"/>
            <w:vAlign w:val="center"/>
          </w:tcPr>
          <w:p w14:paraId="051A492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36" w:type="dxa"/>
            <w:vAlign w:val="center"/>
          </w:tcPr>
          <w:p w14:paraId="5C76006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37" w:type="dxa"/>
            <w:vAlign w:val="center"/>
          </w:tcPr>
          <w:p w14:paraId="279A2BE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37" w:type="dxa"/>
            <w:vAlign w:val="center"/>
          </w:tcPr>
          <w:p w14:paraId="35FABDC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</w:tr>
      <w:tr w14:paraId="071A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662" w:type="dxa"/>
            <w:shd w:val="clear" w:color="auto" w:fill="CCCCCC" w:themeFill="text1" w:themeFillTint="33"/>
          </w:tcPr>
          <w:p w14:paraId="4760FFAD">
            <w:pPr>
              <w:ind w:firstLine="42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3.我做事没有办法做到全神贯注。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6F3D653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215FDE5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36" w:type="dxa"/>
            <w:shd w:val="clear" w:color="auto" w:fill="CCCCCC" w:themeFill="text1" w:themeFillTint="33"/>
            <w:vAlign w:val="center"/>
          </w:tcPr>
          <w:p w14:paraId="75E2A6C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36" w:type="dxa"/>
            <w:shd w:val="clear" w:color="auto" w:fill="CCCCCC" w:themeFill="text1" w:themeFillTint="33"/>
            <w:vAlign w:val="center"/>
          </w:tcPr>
          <w:p w14:paraId="1324BF9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23B54A6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03D7C1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</w:tr>
      <w:tr w14:paraId="351D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662" w:type="dxa"/>
          </w:tcPr>
          <w:p w14:paraId="2812D3B0">
            <w:pPr>
              <w:ind w:firstLine="42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4.我发现自己用一只耳朵听讲，同时在想其他事情。</w:t>
            </w:r>
          </w:p>
        </w:tc>
        <w:tc>
          <w:tcPr>
            <w:tcW w:w="837" w:type="dxa"/>
            <w:vAlign w:val="center"/>
          </w:tcPr>
          <w:p w14:paraId="754FC7A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37" w:type="dxa"/>
            <w:vAlign w:val="center"/>
          </w:tcPr>
          <w:p w14:paraId="10AC0F4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36" w:type="dxa"/>
            <w:vAlign w:val="center"/>
          </w:tcPr>
          <w:p w14:paraId="33D362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36" w:type="dxa"/>
            <w:vAlign w:val="center"/>
          </w:tcPr>
          <w:p w14:paraId="4F83036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37" w:type="dxa"/>
            <w:vAlign w:val="center"/>
          </w:tcPr>
          <w:p w14:paraId="3B12F85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37" w:type="dxa"/>
            <w:vAlign w:val="center"/>
          </w:tcPr>
          <w:p w14:paraId="7027777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</w:tr>
      <w:tr w14:paraId="56025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662" w:type="dxa"/>
            <w:shd w:val="clear" w:color="auto" w:fill="CCCCCC" w:themeFill="text1" w:themeFillTint="33"/>
          </w:tcPr>
          <w:p w14:paraId="591E0F4E">
            <w:pPr>
              <w:ind w:firstLine="42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5.我在上课、讲座或演讲中走神。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713E006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72A2137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36" w:type="dxa"/>
            <w:shd w:val="clear" w:color="auto" w:fill="CCCCCC" w:themeFill="text1" w:themeFillTint="33"/>
            <w:vAlign w:val="center"/>
          </w:tcPr>
          <w:p w14:paraId="4ED1579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36" w:type="dxa"/>
            <w:shd w:val="clear" w:color="auto" w:fill="CCCCCC" w:themeFill="text1" w:themeFillTint="33"/>
            <w:vAlign w:val="center"/>
          </w:tcPr>
          <w:p w14:paraId="5019AE2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39E2EBA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37" w:type="dxa"/>
            <w:shd w:val="clear" w:color="auto" w:fill="CCCCCC" w:themeFill="text1" w:themeFillTint="33"/>
            <w:vAlign w:val="center"/>
          </w:tcPr>
          <w:p w14:paraId="043A921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</w:tr>
    </w:tbl>
    <w:p w14:paraId="5E5747FE">
      <w:pPr>
        <w:pStyle w:val="8"/>
        <w:spacing w:before="0" w:after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524CB7D7">
      <w:pPr>
        <w:pStyle w:val="8"/>
        <w:spacing w:before="0" w:after="0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6、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网络成瘾</w:t>
      </w:r>
    </w:p>
    <w:tbl>
      <w:tblPr>
        <w:tblStyle w:val="10"/>
        <w:tblW w:w="10772" w:type="dxa"/>
        <w:tblInd w:w="-9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9"/>
        <w:gridCol w:w="880"/>
        <w:gridCol w:w="1003"/>
      </w:tblGrid>
      <w:tr w14:paraId="60F5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</w:tcPr>
          <w:p w14:paraId="643582AD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（二）请根据你上网的实际情况，在每题“○”出合适的数字。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73E3234D">
            <w:pPr>
              <w:ind w:firstLine="44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6BCE35DC">
            <w:pPr>
              <w:ind w:firstLine="44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是</w:t>
            </w:r>
          </w:p>
        </w:tc>
      </w:tr>
      <w:tr w14:paraId="2BBC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36EE7CC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1.我会全神贯注于上网活动，并且在下线之后总念念不忘。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76363AB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1978009C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  <w:tr w14:paraId="2743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3558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2.我觉得需要花更多的时间上网心里才能得到满足。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E61682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CFA3EAF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  <w:tr w14:paraId="469A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6991D01C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3.我曾努力过多次想控制或停止使用网络，但没有成功。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19E9AB86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3465F5FE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  <w:tr w14:paraId="79BC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D79A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4.当我企图减少或停止使用网络，我会觉得沮丧、心情低落或是脾气容易暴躁。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0078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0EDB16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  <w:tr w14:paraId="3C78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3F6E999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5.我上网的时间比原先计划的要长。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1107A45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6D38F0C0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  <w:tr w14:paraId="75DB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72C7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6.我会为了上网而甘愿去冒失去重要人际关系或教育机会的危险。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0B8F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4352510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  <w:tr w14:paraId="2366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087963D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7.我曾向家人、朋友或其他人说谎以隐瞒我上网的状态。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3F7053E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2690FDD5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  <w:tr w14:paraId="5D18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889" w:type="dxa"/>
            <w:tcBorders>
              <w:top w:val="single" w:color="auto" w:sz="4" w:space="0"/>
              <w:right w:val="single" w:color="auto" w:sz="4" w:space="0"/>
            </w:tcBorders>
          </w:tcPr>
          <w:p w14:paraId="3142998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bidi="ar"/>
              </w:rPr>
              <w:t>8.我上网是为可以逃避问题或试着释放一些感觉（如无助、罪恶感、焦虑或沮丧）。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3091554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0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E841B51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bidi="ar"/>
              </w:rPr>
              <w:t>1</w:t>
            </w:r>
          </w:p>
        </w:tc>
      </w:tr>
    </w:tbl>
    <w:p w14:paraId="20D05FD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计分方式：</w:t>
      </w:r>
      <w:r>
        <w:rPr>
          <w:rFonts w:hint="eastAsia" w:ascii="宋体" w:hAnsi="宋体" w:eastAsia="宋体" w:cs="宋体"/>
          <w:sz w:val="21"/>
          <w:szCs w:val="21"/>
        </w:rPr>
        <w:t>回答“是”计一分，总分≥5，即可被诊断为有网络成瘾倾向。</w:t>
      </w:r>
    </w:p>
    <w:p w14:paraId="74FA3537">
      <w:pPr>
        <w:rPr>
          <w:rFonts w:hint="eastAsia" w:ascii="宋体" w:hAnsi="宋体" w:eastAsia="宋体" w:cs="宋体"/>
          <w:sz w:val="21"/>
          <w:szCs w:val="21"/>
          <w:lang w:bidi="ar"/>
        </w:rPr>
      </w:pPr>
      <w:r>
        <w:rPr>
          <w:rFonts w:hint="eastAsia" w:ascii="宋体" w:hAnsi="宋体" w:eastAsia="宋体" w:cs="宋体"/>
          <w:sz w:val="21"/>
          <w:szCs w:val="21"/>
          <w:lang w:bidi="ar"/>
        </w:rPr>
        <w:t>采用网络成瘾诊断问卷（IADQ）进行测评。该问卷由Young（1999）以病态赌博诊断标准为基础编制，国内大量研究对此问卷进行了验证。问卷共8个题项，被试在6个月内符合其中的5条，即可被诊断为有网络成瘾倾向。</w:t>
      </w:r>
    </w:p>
    <w:p w14:paraId="2D7EAB30">
      <w:pPr>
        <w:pStyle w:val="8"/>
        <w:spacing w:before="0" w:after="0"/>
        <w:rPr>
          <w:rFonts w:hint="eastAsia" w:ascii="宋体" w:hAnsi="宋体" w:eastAsia="宋体" w:cs="宋体"/>
          <w:sz w:val="24"/>
          <w:szCs w:val="24"/>
        </w:rPr>
      </w:pPr>
    </w:p>
    <w:p w14:paraId="59250BF6">
      <w:pPr>
        <w:pStyle w:val="8"/>
        <w:spacing w:before="0" w:after="0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7、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Olweus受欺凌问卷（Victim Questionnaire）</w:t>
      </w:r>
    </w:p>
    <w:tbl>
      <w:tblPr>
        <w:tblStyle w:val="9"/>
        <w:tblpPr w:leftFromText="180" w:rightFromText="180" w:vertAnchor="text" w:horzAnchor="margin" w:tblpX="-763" w:tblpY="237"/>
        <w:tblW w:w="10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7"/>
        <w:gridCol w:w="888"/>
        <w:gridCol w:w="888"/>
        <w:gridCol w:w="888"/>
        <w:gridCol w:w="888"/>
        <w:gridCol w:w="889"/>
      </w:tblGrid>
      <w:tr w14:paraId="3A89B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6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</w:tcPr>
          <w:p w14:paraId="7E94DA61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（三）过去三个月，你在学校受过以下任何一种方式的欺负吗？请根据你的真实情况做出回答? 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2F8AA8A3">
            <w:pPr>
              <w:ind w:firstLine="44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从来没有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7574302E">
            <w:pPr>
              <w:ind w:firstLine="44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只发生过一两次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0569530B">
            <w:pPr>
              <w:ind w:firstLine="44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一个月发生两三次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34A38A10">
            <w:pPr>
              <w:ind w:firstLine="44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约一周一次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00F46314">
            <w:pPr>
              <w:ind w:firstLine="44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一周几次</w:t>
            </w:r>
          </w:p>
        </w:tc>
      </w:tr>
      <w:tr w14:paraId="56BFF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4FA05FEB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1.别人给我起难听的外号、骂我，或者取笑和讽刺我。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568C9B2D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6B2A0142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457F411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DF173A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72EF05D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</w:tr>
      <w:tr w14:paraId="599F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9D05E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2.其他同学不让我参加某些活动，把我排斥在他们的朋友之外，或者让他们的朋友完全不理睬我。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B604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9F549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3DBC4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72DDC6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EB2BA3C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</w:tr>
      <w:tr w14:paraId="1504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597E0082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3.某些同学故意打、踢、推、撞或者威胁我。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51E655E4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0C79DD6E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A307105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6F6C9F29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3522D9A3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</w:tr>
      <w:tr w14:paraId="2AE15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E2858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4.某些同学散布关于我的一些谣言，并试图使其他人不喜欢我。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EA8B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C1C4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66DF2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4AAC3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847F07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</w:tr>
      <w:tr w14:paraId="05E8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222234AC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5.有人强迫我问我要钱，或者拿走或损坏我的东西。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154B6202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07FBB10F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5DC4471E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4DE92C5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05576C7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</w:tr>
      <w:tr w14:paraId="313B5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59D9C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red"/>
              </w:rPr>
              <w:t>6.此题请选择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“一周几次”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red"/>
              </w:rPr>
              <w:t>。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C4670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  <w:t>0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6E539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4677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  <w:t>2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21D13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  <w:t>3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542080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red"/>
              </w:rPr>
              <w:t>4</w:t>
            </w:r>
          </w:p>
        </w:tc>
      </w:tr>
      <w:tr w14:paraId="1BC8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127" w:type="dxa"/>
            <w:tcBorders>
              <w:top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4BE9527F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7.某些同学因为我说话的口音和他们不同而给我起难听的外号。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510EAA6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AAC0A35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75107675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139D533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</w:tcBorders>
            <w:shd w:val="clear" w:color="auto" w:fill="CCCCCC" w:themeFill="text1" w:themeFillTint="33"/>
            <w:vAlign w:val="center"/>
          </w:tcPr>
          <w:p w14:paraId="158EA121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</w:tr>
    </w:tbl>
    <w:p w14:paraId="68719A4E">
      <w:pPr>
        <w:rPr>
          <w:rFonts w:hint="eastAsia" w:ascii="宋体" w:hAnsi="宋体" w:eastAsia="宋体" w:cs="宋体"/>
          <w:sz w:val="21"/>
          <w:szCs w:val="21"/>
        </w:rPr>
      </w:pPr>
    </w:p>
    <w:p w14:paraId="69398FB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计分方式：</w:t>
      </w:r>
      <w:r>
        <w:rPr>
          <w:rFonts w:hint="eastAsia" w:ascii="宋体" w:hAnsi="宋体" w:eastAsia="宋体" w:cs="宋体"/>
          <w:sz w:val="21"/>
          <w:szCs w:val="21"/>
        </w:rPr>
        <w:t>计算总分，总分越高，代表受欺凌程度越高</w:t>
      </w:r>
    </w:p>
    <w:p w14:paraId="7B72067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采用张文新（1999）修订的Olweus受欺凌问卷（Victim Questionnaire），测查被试过去3个月内遭受到来自同学、朋友的校园欺凌频次。问卷共6题，采用Likert的5点计分法，从“0=没有”到“4=每周好几次”。总分越高，代表受欺凌程度越高。</w:t>
      </w:r>
    </w:p>
    <w:p w14:paraId="7C68F64B">
      <w:pPr>
        <w:rPr>
          <w:rFonts w:hint="eastAsia" w:ascii="宋体" w:hAnsi="宋体" w:eastAsia="宋体" w:cs="宋体"/>
          <w:sz w:val="21"/>
          <w:szCs w:val="21"/>
        </w:rPr>
      </w:pPr>
    </w:p>
    <w:p w14:paraId="26A88EAF">
      <w:pPr>
        <w:pStyle w:val="8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8、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生活满意度</w:t>
      </w:r>
    </w:p>
    <w:p w14:paraId="00420C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</w:rPr>
        <w:t>采用Diener等编制，熊承清等进行汉化的生活满意度量表。共5个条目，采用7点计分，总分越高表示生活满意度越高。</w:t>
      </w:r>
    </w:p>
    <w:tbl>
      <w:tblPr>
        <w:tblStyle w:val="9"/>
        <w:tblpPr w:leftFromText="180" w:rightFromText="180" w:vertAnchor="text" w:horzAnchor="margin" w:tblpX="-983" w:tblpY="237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9"/>
        <w:gridCol w:w="785"/>
        <w:gridCol w:w="785"/>
        <w:gridCol w:w="784"/>
        <w:gridCol w:w="784"/>
        <w:gridCol w:w="785"/>
        <w:gridCol w:w="785"/>
        <w:gridCol w:w="785"/>
      </w:tblGrid>
      <w:tr w14:paraId="16BD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4" w:hRule="atLeast"/>
        </w:trPr>
        <w:tc>
          <w:tcPr>
            <w:tcW w:w="51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</w:tcPr>
          <w:p w14:paraId="4B67C1E2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请您认真阅读下面每一个条目，根据自己的感受程度，选择1-7的数字 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6685E2E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非常不符合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395D9B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不符合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57169AC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不太符合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193BF20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不确定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5B3CDE9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比较符合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0611DF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符合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insideV w:val="nil"/>
            </w:tcBorders>
            <w:shd w:val="clear" w:color="auto" w:fill="FFFFFF" w:themeFill="background1"/>
            <w:vAlign w:val="center"/>
          </w:tcPr>
          <w:p w14:paraId="2BC0991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完全符合</w:t>
            </w:r>
          </w:p>
        </w:tc>
      </w:tr>
      <w:tr w14:paraId="36640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1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06314083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1.我生活中的大多数方面接近我的理想。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2A84A7E0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E28FE63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45B3F6C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240F0FD4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7E7B75B1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0598C1AD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70DF0231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 w14:paraId="72C5E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1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0CDC0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2.我的生活状态是很好的。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2125F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79543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60182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4ADB8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B7790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E56A6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D94F58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 w14:paraId="119D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1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2DEAD240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3.我对自己的生活感到满意。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24909A1F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5A756BEE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65BA6D0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BF601D5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0CC829B0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D75A5D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CCCCC" w:themeFill="text1" w:themeFillTint="33"/>
            <w:vAlign w:val="center"/>
          </w:tcPr>
          <w:p w14:paraId="67B1231D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 w14:paraId="47B0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1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0B988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4.到目前为止，我在生活中得到了我想得到的重要东西。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A6921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FDED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4E5BA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DE1B7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7751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0F43F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DC91ED2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 w14:paraId="46F27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189" w:type="dxa"/>
            <w:tcBorders>
              <w:top w:val="single" w:color="auto" w:sz="4" w:space="0"/>
              <w:right w:val="single" w:color="auto" w:sz="4" w:space="0"/>
            </w:tcBorders>
            <w:shd w:val="clear" w:color="auto" w:fill="CCCCCC" w:themeFill="text1" w:themeFillTint="33"/>
          </w:tcPr>
          <w:p w14:paraId="4B3B8021">
            <w:pPr>
              <w:ind w:firstLine="44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5.如果我能再活一次，我基本上不会作任何改变。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44AF569E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159AC311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6D3A2A94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6B8073F0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11D3278E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CCCCC" w:themeFill="text1" w:themeFillTint="33"/>
            <w:vAlign w:val="center"/>
          </w:tcPr>
          <w:p w14:paraId="328BB24B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</w:tcBorders>
            <w:shd w:val="clear" w:color="auto" w:fill="CCCCCC" w:themeFill="text1" w:themeFillTint="33"/>
            <w:vAlign w:val="center"/>
          </w:tcPr>
          <w:p w14:paraId="39ECA7E9">
            <w:pPr>
              <w:ind w:firstLine="442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</w:tbl>
    <w:p w14:paraId="55DB0E1D">
      <w:pPr>
        <w:pStyle w:val="3"/>
        <w:widowControl/>
        <w:spacing w:before="180" w:beforeAutospacing="0" w:afterAutospacing="0" w:line="370" w:lineRule="atLeast"/>
        <w:textAlignment w:val="baseline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如果你的总得分是（  ）那么你对自己目前的生活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  <w:t>：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31~35分：特别满意；26~30分：非常满意；21~25分：大体满意；20分：无所谓满意不满意；15~19分：不大满意；10~14分：不满意；5~9分：特别不满意。</w:t>
      </w:r>
    </w:p>
    <w:p w14:paraId="17BC5970">
      <w:pPr>
        <w:rPr>
          <w:rFonts w:hint="eastAsia" w:ascii="宋体" w:hAnsi="宋体" w:eastAsia="宋体" w:cs="宋体"/>
          <w:sz w:val="21"/>
          <w:szCs w:val="21"/>
        </w:rPr>
      </w:pPr>
    </w:p>
    <w:p w14:paraId="620A176F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2660F81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szCs w:val="24"/>
          <w:highlight w:val="yellow"/>
          <w:lang w:val="en-US" w:eastAsia="zh-CN"/>
        </w:rPr>
        <w:t>9、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关键社会情感能力Key Social-emotional Skills</w:t>
      </w:r>
    </w:p>
    <w:tbl>
      <w:tblPr>
        <w:tblStyle w:val="5"/>
        <w:tblW w:w="84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0"/>
        <w:gridCol w:w="1400"/>
        <w:gridCol w:w="780"/>
        <w:gridCol w:w="630"/>
        <w:gridCol w:w="600"/>
        <w:gridCol w:w="1140"/>
      </w:tblGrid>
      <w:tr w14:paraId="06CDB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0" w:hRule="atLeast"/>
        </w:trPr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noWrap/>
            <w:vAlign w:val="center"/>
          </w:tcPr>
          <w:p w14:paraId="2ADFD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题项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noWrap/>
            <w:vAlign w:val="center"/>
          </w:tcPr>
          <w:p w14:paraId="374A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非常不同意  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noWrap/>
            <w:vAlign w:val="center"/>
          </w:tcPr>
          <w:p w14:paraId="0E835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不同意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noWrap/>
            <w:vAlign w:val="center"/>
          </w:tcPr>
          <w:p w14:paraId="690AB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一般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noWrap/>
            <w:vAlign w:val="center"/>
          </w:tcPr>
          <w:p w14:paraId="367AB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同意 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noWrap/>
            <w:vAlign w:val="center"/>
          </w:tcPr>
          <w:p w14:paraId="0D5D0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非常同意</w:t>
            </w:r>
          </w:p>
        </w:tc>
      </w:tr>
      <w:tr w14:paraId="20A1D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666666" w:sz="4" w:space="0"/>
            </w:tcBorders>
            <w:shd w:val="clear" w:color="auto" w:fill="auto"/>
            <w:vAlign w:val="center"/>
          </w:tcPr>
          <w:p w14:paraId="462D86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1.我能控制自己的行动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666666" w:sz="4" w:space="0"/>
              <w:bottom w:val="nil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0B3C2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666666" w:sz="4" w:space="0"/>
              <w:bottom w:val="nil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8EB6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666666" w:sz="4" w:space="0"/>
              <w:bottom w:val="nil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D7D3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666666" w:sz="4" w:space="0"/>
              <w:bottom w:val="nil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3FCD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666666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BB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5A9F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384A76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2.我会三思而后行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1A68F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2C528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44821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4EC85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004AE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FE60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B4055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3.我想到什么就说什么</w:t>
            </w:r>
          </w:p>
        </w:tc>
        <w:tc>
          <w:tcPr>
            <w:tcW w:w="0" w:type="auto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282B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9146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2F96F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0E54E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F8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3310F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403C0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4.我对未来总是积极乐观的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1BDF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E988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BD10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26AF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0E9A9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4F6D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3D6A08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5.我享受生活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27C93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B396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41ECA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1CF34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B4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0055A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E2B11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6.我是一个快乐的人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BED2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0CB3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984C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9F32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7C208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13142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vAlign w:val="top"/>
          </w:tcPr>
          <w:p w14:paraId="54C1BA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7.我喜欢学习新东西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3260D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2914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C9A7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3CB6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13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F653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top"/>
          </w:tcPr>
          <w:p w14:paraId="397E43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8.我不喜欢学习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B386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F441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B5C7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24A8A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67DC5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6710C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vAlign w:val="top"/>
          </w:tcPr>
          <w:p w14:paraId="7219BC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9.我喜欢在学校学习新东西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A81A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24220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230B3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1CC0A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82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793A7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top"/>
          </w:tcPr>
          <w:p w14:paraId="7E0F94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10.我相信我的朋友永远不会背叛我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763EC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2C053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DCF8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9620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6F751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7828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vAlign w:val="top"/>
          </w:tcPr>
          <w:p w14:paraId="0ECD25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11.我相信大多数人是诚实的。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4FA59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086DB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3B0D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B719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9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348AA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top"/>
          </w:tcPr>
          <w:p w14:paraId="656D9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12.我认为我的大多数同学都信守承诺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88B1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D0FF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D420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2FE2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76715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620BD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vAlign w:val="top"/>
          </w:tcPr>
          <w:p w14:paraId="09F4DD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13.我精力充沛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0866B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14723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E20C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19975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DF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BFD4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top"/>
          </w:tcPr>
          <w:p w14:paraId="21255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14.我不如别人积极主动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A683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7525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094C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7FE2F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6EF73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69F81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20" w:type="dxa"/>
            <w:tcBorders>
              <w:top w:val="single" w:color="666666" w:sz="4" w:space="0"/>
              <w:left w:val="single" w:color="000000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vAlign w:val="top"/>
          </w:tcPr>
          <w:p w14:paraId="062072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15.我不如我的同学精力充沛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11A3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4B3BB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25326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EBE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6C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5B689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7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822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计分方式：自我控制能力（1.2.3题），乐观（4.5.6题），好奇心（7.8.9题），信任（10.11.12题），能量（13.14.15题），其中第3.8.14.15题为反向计分</w:t>
            </w:r>
          </w:p>
        </w:tc>
      </w:tr>
      <w:tr w14:paraId="5D48D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70" w:type="dxa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91A08D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90AD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70" w:type="dxa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050D5A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41F7F52A">
      <w:pPr>
        <w:jc w:val="center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DFE2175">
      <w:p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szCs w:val="24"/>
          <w:highlight w:val="yellow"/>
          <w:lang w:val="en-US" w:eastAsia="zh-CN"/>
        </w:rPr>
        <w:t>10、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学业倦怠</w:t>
      </w:r>
    </w:p>
    <w:tbl>
      <w:tblPr>
        <w:tblStyle w:val="5"/>
        <w:tblW w:w="10800" w:type="dxa"/>
        <w:tblInd w:w="-10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0"/>
        <w:gridCol w:w="950"/>
        <w:gridCol w:w="1070"/>
        <w:gridCol w:w="920"/>
        <w:gridCol w:w="790"/>
        <w:gridCol w:w="880"/>
        <w:gridCol w:w="890"/>
      </w:tblGrid>
      <w:tr w14:paraId="54975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noWrap/>
            <w:vAlign w:val="center"/>
          </w:tcPr>
          <w:p w14:paraId="10BE4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题项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00D04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稍微</w:t>
            </w:r>
          </w:p>
          <w:p w14:paraId="3A632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不认同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0E350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很</w:t>
            </w:r>
          </w:p>
          <w:p w14:paraId="0A70D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不认同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40349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非常</w:t>
            </w:r>
          </w:p>
          <w:p w14:paraId="7CAE1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不认同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23BF2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稍微</w:t>
            </w:r>
          </w:p>
          <w:p w14:paraId="20479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认同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15F7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很认同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B3DA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非常</w:t>
            </w:r>
          </w:p>
          <w:p w14:paraId="58F67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认同</w:t>
            </w:r>
          </w:p>
        </w:tc>
      </w:tr>
      <w:tr w14:paraId="4BDFB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top"/>
          </w:tcPr>
          <w:p w14:paraId="17C0C5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1.我的学业让我感到精疲力竭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4F842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4FB8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3C576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vAlign w:val="center"/>
          </w:tcPr>
          <w:p w14:paraId="6DEAE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auto"/>
            <w:vAlign w:val="center"/>
          </w:tcPr>
          <w:p w14:paraId="058D4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66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69604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nil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top"/>
          </w:tcPr>
          <w:p w14:paraId="12DBE9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2.我对自己的学业感到缺乏动力，并且经常想要放弃</w:t>
            </w:r>
          </w:p>
        </w:tc>
        <w:tc>
          <w:tcPr>
            <w:tcW w:w="95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B6DA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A240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A037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4844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2B9F3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71CD6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66CA1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top"/>
          </w:tcPr>
          <w:p w14:paraId="362FCFA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3.我感到自己在应对学业上有点能力不足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81EB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DB16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A2E8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413BB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76C4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43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28B22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top"/>
          </w:tcPr>
          <w:p w14:paraId="094A6E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4.我经常因为学业的事情导致睡眠不好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793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FAC8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3A32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3E0CD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2D2C9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156DA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5F3BB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top"/>
          </w:tcPr>
          <w:p w14:paraId="3172C5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5.我感到自己对学业越来越不感兴趣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C76A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95A4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13BD8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92E8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C5A7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6D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1C1EE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top"/>
          </w:tcPr>
          <w:p w14:paraId="3E48F9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6.我开始质疑我的学业是否有任何意义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3129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3BF64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889E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A39D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DACF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0D99B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5E4F9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top"/>
          </w:tcPr>
          <w:p w14:paraId="66BAE3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7.我感到自己逐渐跟不上学业的要求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16E6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C37F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64305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E668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7AD8E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2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5DEED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top"/>
          </w:tcPr>
          <w:p w14:paraId="0E4523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8.在我的课外时间，我依然花了大量的精力在学业上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14EC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2010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685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78F4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3F74C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61F85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24CB4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top"/>
          </w:tcPr>
          <w:p w14:paraId="13DD23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9.我曾经对自己的学业抱有过高的期望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18C66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2E802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ECA6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50ADF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noWrap/>
            <w:vAlign w:val="center"/>
          </w:tcPr>
          <w:p w14:paraId="1FA84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0E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2C56A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300" w:type="dxa"/>
            <w:tcBorders>
              <w:top w:val="single" w:color="666666" w:sz="4" w:space="0"/>
              <w:left w:val="single" w:color="000000" w:sz="4" w:space="0"/>
              <w:bottom w:val="single" w:color="000000" w:sz="4" w:space="0"/>
              <w:right w:val="single" w:color="666666" w:sz="4" w:space="0"/>
            </w:tcBorders>
            <w:shd w:val="clear" w:color="CCCCCC" w:fill="CCCCCC"/>
            <w:noWrap/>
            <w:vAlign w:val="top"/>
          </w:tcPr>
          <w:p w14:paraId="218D4D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10.学业的压力导致我出现了人际关系的问题</w:t>
            </w:r>
          </w:p>
        </w:tc>
        <w:tc>
          <w:tcPr>
            <w:tcW w:w="95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7421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418A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A227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E918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8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67EAD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51E7C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67BDE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874A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计分方式：计算总分，总分越高，代表学业倦怠程度越高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9621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7FBDAC5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188B0BEE">
      <w:pP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szCs w:val="24"/>
          <w:highlight w:val="yellow"/>
          <w:lang w:val="en-US" w:eastAsia="zh-CN"/>
        </w:rPr>
        <w:t>11、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学业</w:t>
      </w:r>
      <w:r>
        <w:rPr>
          <w:rFonts w:hint="eastAsia" w:ascii="宋体" w:hAnsi="宋体" w:cs="宋体"/>
          <w:b/>
          <w:bCs/>
          <w:sz w:val="24"/>
          <w:szCs w:val="24"/>
          <w:highlight w:val="yellow"/>
          <w:lang w:val="en-US" w:eastAsia="zh-CN"/>
        </w:rPr>
        <w:t>投入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量表</w:t>
      </w:r>
    </w:p>
    <w:p w14:paraId="3CECF1D3">
      <w:pPr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  <w:t>学业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lang w:val="en-US" w:eastAsia="zh-CN"/>
        </w:rPr>
        <w:t>投入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  <w:t>量表（EDA；Salmela-Aro和Upadyaya，2012年）。EDA是基于乌特勒支工作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lang w:val="en-US" w:eastAsia="zh-CN"/>
        </w:rPr>
        <w:t>投入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  <w:t>量表（UWES; Schaufeli和Bakker, 2004）构建的，依赖于UWES的中文表述和EDA的条目选择。将“工作/职业”一词替换为“学业”。</w:t>
      </w:r>
    </w:p>
    <w:p w14:paraId="27D7E7D6">
      <w:pPr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  <w:t>学业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lang w:val="en-US" w:eastAsia="zh-CN"/>
        </w:rPr>
        <w:t>投入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  <w:t>的概念由三个维度组成，每个维度包含三个条目：活力、奉献和投入，共9个项目，用于测量活力（例如，“在学校，我充满活力”）、奉献（例如，“我对我的学习充满热情”）以及对学业的专注（例如，“当我学习时，时间飞逝”）。采用七点量表评分，范围从0（从不）到7（每天）。</w:t>
      </w:r>
      <w:bookmarkStart w:id="2" w:name="_GoBack"/>
      <w:bookmarkEnd w:id="2"/>
    </w:p>
    <w:p w14:paraId="10E93220">
      <w:p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</w:rPr>
        <w:t>请在符合自己情况的数字上打“√”:0极少1很少2较少3般4较多5很多 6极多。</w:t>
      </w:r>
    </w:p>
    <w:tbl>
      <w:tblPr>
        <w:tblW w:w="10660" w:type="dxa"/>
        <w:tblInd w:w="-10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710"/>
        <w:gridCol w:w="810"/>
        <w:gridCol w:w="760"/>
        <w:gridCol w:w="690"/>
        <w:gridCol w:w="720"/>
        <w:gridCol w:w="800"/>
        <w:gridCol w:w="770"/>
      </w:tblGrid>
      <w:tr w14:paraId="23123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3D30B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题项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B61E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极少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6938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很少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6230B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较少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27397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18807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较多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7D9A9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很多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2614C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极多</w:t>
            </w:r>
          </w:p>
        </w:tc>
      </w:tr>
      <w:tr w14:paraId="33198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E7E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1.在学校的时候，我浑身充满了能量。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C31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219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7C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9AA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EFD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D1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7A9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45C86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nil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3FF75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2.我发现学校的作业很有意思。</w:t>
            </w:r>
          </w:p>
        </w:tc>
        <w:tc>
          <w:tcPr>
            <w:tcW w:w="71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1C802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42B15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2C2CA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3AA9B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45C88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19819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nil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64191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64F0B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3BE6A7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3.在学习的时候，我总感觉时间过得飞快。</w:t>
            </w:r>
          </w:p>
        </w:tc>
        <w:tc>
          <w:tcPr>
            <w:tcW w:w="7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563AC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4372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234E3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79CA5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vAlign w:val="center"/>
          </w:tcPr>
          <w:p w14:paraId="4A18B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vAlign w:val="center"/>
          </w:tcPr>
          <w:p w14:paraId="2CFA0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/>
            <w:vAlign w:val="center"/>
          </w:tcPr>
          <w:p w14:paraId="1AC3E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7AF5F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DC4AE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4.学习的时候，我觉得自己精力充沛。</w:t>
            </w:r>
          </w:p>
        </w:tc>
        <w:tc>
          <w:tcPr>
            <w:tcW w:w="7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36A81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3DE0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EB4C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972D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36F13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66660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50745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A4FF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7D2DCA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5.我对学习充满了热情。</w:t>
            </w:r>
          </w:p>
        </w:tc>
        <w:tc>
          <w:tcPr>
            <w:tcW w:w="7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25AC3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3DEED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73A1D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6F9BC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vAlign w:val="center"/>
          </w:tcPr>
          <w:p w14:paraId="1E21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vAlign w:val="center"/>
          </w:tcPr>
          <w:p w14:paraId="3183E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/>
            <w:vAlign w:val="center"/>
          </w:tcPr>
          <w:p w14:paraId="3D26B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D721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CD7A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6.当我在学校学习时，会忘记周围的一切事情。</w:t>
            </w:r>
          </w:p>
        </w:tc>
        <w:tc>
          <w:tcPr>
            <w:tcW w:w="7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C2B9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B73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29254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099A6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78297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4051C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vAlign w:val="center"/>
          </w:tcPr>
          <w:p w14:paraId="2F9F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46533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069D4A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7.学习总是会激发我的灵感。</w:t>
            </w:r>
          </w:p>
        </w:tc>
        <w:tc>
          <w:tcPr>
            <w:tcW w:w="7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464CC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19F8A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16C54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1E9A8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vAlign w:val="center"/>
          </w:tcPr>
          <w:p w14:paraId="58AA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/>
            <w:noWrap/>
            <w:vAlign w:val="center"/>
          </w:tcPr>
          <w:p w14:paraId="05C3D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/>
            <w:noWrap/>
            <w:vAlign w:val="center"/>
          </w:tcPr>
          <w:p w14:paraId="3DBF2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0F0F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666666" w:sz="4" w:space="0"/>
              <w:left w:val="single" w:color="000000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15E325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8.早晨一起床，我就想去学校。</w:t>
            </w:r>
          </w:p>
        </w:tc>
        <w:tc>
          <w:tcPr>
            <w:tcW w:w="7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40ECE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4EF4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756D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5E48C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vAlign w:val="center"/>
          </w:tcPr>
          <w:p w14:paraId="17DE4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CCCCCC" w:fill="CCCCCC"/>
            <w:noWrap/>
            <w:vAlign w:val="center"/>
          </w:tcPr>
          <w:p w14:paraId="72147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000000" w:sz="4" w:space="0"/>
            </w:tcBorders>
            <w:shd w:val="clear" w:color="CCCCCC" w:fill="CCCCCC"/>
            <w:noWrap/>
            <w:vAlign w:val="center"/>
          </w:tcPr>
          <w:p w14:paraId="619A1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1D6D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400" w:type="dxa"/>
            <w:tcBorders>
              <w:top w:val="single" w:color="666666" w:sz="4" w:space="0"/>
              <w:left w:val="single" w:color="000000" w:sz="4" w:space="0"/>
              <w:bottom w:val="single" w:color="000000" w:sz="4" w:space="0"/>
              <w:right w:val="single" w:color="666666" w:sz="4" w:space="0"/>
            </w:tcBorders>
            <w:shd w:val="clear"/>
            <w:noWrap/>
            <w:vAlign w:val="center"/>
          </w:tcPr>
          <w:p w14:paraId="6CD55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9.当我在学校集中精力学习的时候，感觉自己很快乐。</w:t>
            </w:r>
          </w:p>
        </w:tc>
        <w:tc>
          <w:tcPr>
            <w:tcW w:w="71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/>
            <w:noWrap/>
            <w:vAlign w:val="center"/>
          </w:tcPr>
          <w:p w14:paraId="638AC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/>
            <w:noWrap/>
            <w:vAlign w:val="center"/>
          </w:tcPr>
          <w:p w14:paraId="0B03F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/>
            <w:noWrap/>
            <w:vAlign w:val="center"/>
          </w:tcPr>
          <w:p w14:paraId="57E3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9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/>
            <w:noWrap/>
            <w:vAlign w:val="center"/>
          </w:tcPr>
          <w:p w14:paraId="2CDE2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2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/>
            <w:vAlign w:val="center"/>
          </w:tcPr>
          <w:p w14:paraId="67A3C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/>
            <w:noWrap/>
            <w:vAlign w:val="center"/>
          </w:tcPr>
          <w:p w14:paraId="0856E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70" w:type="dxa"/>
            <w:tcBorders>
              <w:top w:val="single" w:color="666666" w:sz="4" w:space="0"/>
              <w:left w:val="single" w:color="666666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0A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</w:tbl>
    <w:p w14:paraId="6CC7EEEF">
      <w:pPr>
        <w:ind w:left="-840" w:leftChars="-400" w:firstLine="0" w:firstLineChars="0"/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1C02CD"/>
    <w:multiLevelType w:val="singleLevel"/>
    <w:tmpl w:val="3B1C02CD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45794"/>
    <w:rsid w:val="088A16DB"/>
    <w:rsid w:val="208858F2"/>
    <w:rsid w:val="5F35786E"/>
    <w:rsid w:val="727B3D41"/>
    <w:rsid w:val="777B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40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zh-C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paragraph" w:styleId="4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</w:rPr>
  </w:style>
  <w:style w:type="paragraph" w:styleId="7">
    <w:name w:val="List Paragraph"/>
    <w:basedOn w:val="1"/>
    <w:qFormat/>
    <w:uiPriority w:val="99"/>
    <w:pPr>
      <w:ind w:firstLine="420" w:firstLineChars="200"/>
    </w:pPr>
  </w:style>
  <w:style w:type="paragraph" w:customStyle="1" w:styleId="8">
    <w:name w:val="样式1"/>
    <w:basedOn w:val="4"/>
    <w:autoRedefine/>
    <w:qFormat/>
    <w:uiPriority w:val="0"/>
    <w:pPr>
      <w:jc w:val="left"/>
    </w:pPr>
    <w:rPr>
      <w:rFonts w:ascii="Times New Roman" w:hAnsi="Times New Roman" w:cs="Times New Roman"/>
      <w:sz w:val="28"/>
      <w:szCs w:val="28"/>
    </w:rPr>
  </w:style>
  <w:style w:type="table" w:customStyle="1" w:styleId="9">
    <w:name w:val="网格表 23"/>
    <w:basedOn w:val="5"/>
    <w:autoRedefine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0">
    <w:name w:val="网格表 22"/>
    <w:basedOn w:val="5"/>
    <w:autoRedefine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808</Words>
  <Characters>857</Characters>
  <Lines>0</Lines>
  <Paragraphs>0</Paragraphs>
  <TotalTime>1</TotalTime>
  <ScaleCrop>false</ScaleCrop>
  <LinksUpToDate>false</LinksUpToDate>
  <CharactersWithSpaces>902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罗梦诗</cp:lastModifiedBy>
  <dcterms:modified xsi:type="dcterms:W3CDTF">2025-02-25T05:55:38Z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eyJoZGlkIjoiMDk0NDBlZWVjNTQxMTY3NDZhNDUxNWQ2NjMzZmY5Y2EiLCJ1c2VySWQiOiIzMTA4MjI0NTgifQ==</vt:lpwstr>
  </property>
  <property fmtid="{D5CDD505-2E9C-101B-9397-08002B2CF9AE}" pid="4" name="ICV">
    <vt:lpwstr>142E0B72792345119FFB69A18311402D_12</vt:lpwstr>
  </property>
</Properties>
</file>