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师：好，相信大家都已经有了自己的想法，那么接下来，我们就一起来尝试一下，给键盘分区。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师：在这里，我们可以看到，一共可以分成五个区域，每个区域都对应着一种颜色：主键盘区红色、功能键区黄色、编辑键区蓝色、小键盘区绿色、指示灯区紫色。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师：我们接下来，就按照我们给键盘分区的想法，把键盘上的按键，填上对应区域的颜色。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好，开始！请大家一边看真键盘，一边在网页上涂色。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巡视引导（学生问“这个涂什么颜色”时）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你先别急，看看它在什么位置、周围都是些什么键，再想想它属于哪个区域，按你的想法涂，错了也没关系。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个别应对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（对不会操作的学生）先点上面的颜色，再点下面的键，你试试看。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（对很快涂完的学生）可以再看看真键盘，检查有没有涂得不一样的地方。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（巡视提醒）背挺直，手指轻轻按，不要用力敲键盘。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（约第12分钟）还没涂完的同学抓紧时间，把每一个键都涂上颜色。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好，时间到，请大家先停下，手放好，眼睛看大屏幕。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