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FF4" w:rsidRDefault="00957FF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7FF4" w:rsidRDefault="00E726EF">
      <w:pPr>
        <w:pStyle w:val="a3"/>
        <w:spacing w:before="0" w:line="344" w:lineRule="exact"/>
        <w:ind w:left="5263"/>
        <w:rPr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0pt;margin-top:-20.35pt;width:214.45pt;height:34.4pt;z-index:1048;mso-position-horizontal-relative:page">
            <v:imagedata r:id="rId4" o:title=""/>
            <w10:wrap anchorx="page"/>
          </v:shape>
        </w:pict>
      </w:r>
      <w:r w:rsidR="00E8254D">
        <w:rPr>
          <w:color w:val="00AFEF"/>
          <w:spacing w:val="-1"/>
          <w:lang w:eastAsia="zh-CN"/>
        </w:rPr>
        <w:t>高级图像处理与分析课程实验</w:t>
      </w:r>
    </w:p>
    <w:p w:rsidR="00957FF4" w:rsidRDefault="00957FF4">
      <w:pPr>
        <w:spacing w:before="1"/>
        <w:rPr>
          <w:rFonts w:ascii="华文楷体" w:eastAsia="华文楷体" w:hAnsi="华文楷体" w:cs="华文楷体"/>
          <w:sz w:val="4"/>
          <w:szCs w:val="4"/>
          <w:lang w:eastAsia="zh-CN"/>
        </w:rPr>
      </w:pPr>
    </w:p>
    <w:p w:rsidR="00957FF4" w:rsidRDefault="00E726EF">
      <w:pPr>
        <w:spacing w:line="20" w:lineRule="atLeast"/>
        <w:ind w:left="123"/>
        <w:rPr>
          <w:rFonts w:ascii="华文楷体" w:eastAsia="华文楷体" w:hAnsi="华文楷体" w:cs="华文楷体"/>
          <w:sz w:val="2"/>
          <w:szCs w:val="2"/>
        </w:rPr>
      </w:pPr>
      <w:r>
        <w:rPr>
          <w:rFonts w:ascii="华文楷体" w:eastAsia="华文楷体" w:hAnsi="华文楷体" w:cs="华文楷体"/>
          <w:sz w:val="2"/>
          <w:szCs w:val="2"/>
        </w:rPr>
      </w:r>
      <w:r>
        <w:rPr>
          <w:rFonts w:ascii="华文楷体" w:eastAsia="华文楷体" w:hAnsi="华文楷体" w:cs="华文楷体"/>
          <w:sz w:val="2"/>
          <w:szCs w:val="2"/>
        </w:rPr>
        <w:pict>
          <v:group id="_x0000_s1026" style="width:419.1pt;height:.85pt;mso-position-horizontal-relative:char;mso-position-vertical-relative:line" coordsize="8382,17">
            <v:group id="_x0000_s1027" style="position:absolute;left:8;top:8;width:8366;height:2" coordorigin="8,8" coordsize="8366,2">
              <v:shape id="_x0000_s1028" style="position:absolute;left:8;top:8;width:8366;height:2" coordorigin="8,8" coordsize="8366,0" path="m8,8r8366,e" filled="f" strokeweight=".82pt">
                <v:path arrowok="t"/>
              </v:shape>
            </v:group>
            <w10:anchorlock/>
          </v:group>
        </w:pict>
      </w:r>
    </w:p>
    <w:p w:rsidR="00957FF4" w:rsidRDefault="00E8254D">
      <w:pPr>
        <w:spacing w:before="66"/>
        <w:ind w:left="24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高级图像处理与分析课程实验报告</w:t>
      </w:r>
    </w:p>
    <w:p w:rsidR="00957FF4" w:rsidRDefault="00957FF4">
      <w:pPr>
        <w:spacing w:before="1"/>
        <w:rPr>
          <w:rFonts w:ascii="宋体" w:eastAsia="宋体" w:hAnsi="宋体" w:cs="宋体"/>
          <w:sz w:val="8"/>
          <w:szCs w:val="8"/>
          <w:lang w:eastAsia="zh-CN"/>
        </w:rPr>
      </w:pPr>
    </w:p>
    <w:p w:rsidR="00957FF4" w:rsidRDefault="00957FF4">
      <w:pPr>
        <w:rPr>
          <w:rFonts w:ascii="宋体" w:eastAsia="宋体" w:hAnsi="宋体" w:cs="宋体"/>
          <w:sz w:val="8"/>
          <w:szCs w:val="8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space="720"/>
        </w:sectPr>
      </w:pPr>
    </w:p>
    <w:p w:rsidR="00957FF4" w:rsidRDefault="00E8254D" w:rsidP="00BE6407">
      <w:pPr>
        <w:pStyle w:val="a3"/>
        <w:rPr>
          <w:rFonts w:ascii="Times New Roman" w:eastAsia="Times New Roman" w:hAnsi="Times New Roman"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学号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  <w:lang w:eastAsia="zh-CN"/>
        </w:rPr>
        <w:t>JG15225001</w:t>
      </w:r>
    </w:p>
    <w:p w:rsidR="00957FF4" w:rsidRDefault="00E8254D" w:rsidP="00BE6407">
      <w:pPr>
        <w:pStyle w:val="a3"/>
        <w:tabs>
          <w:tab w:val="left" w:pos="2355"/>
        </w:tabs>
        <w:ind w:firstLineChars="50" w:firstLine="120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姓名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祁振东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E8254D">
      <w:pPr>
        <w:pStyle w:val="a3"/>
        <w:tabs>
          <w:tab w:val="left" w:pos="2476"/>
        </w:tabs>
        <w:ind w:left="744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日期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  <w:lang w:eastAsia="zh-CN"/>
        </w:rPr>
        <w:t>2016年3月24日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957FF4">
      <w:pPr>
        <w:rPr>
          <w:rFonts w:ascii="Times New Roman" w:eastAsia="Times New Roman" w:hAnsi="Times New Roman" w:cs="Times New Roman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num="3" w:space="720" w:equalWidth="0">
            <w:col w:w="3212" w:space="40"/>
            <w:col w:w="2356" w:space="40"/>
            <w:col w:w="3882"/>
          </w:cols>
        </w:sectPr>
      </w:pPr>
    </w:p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957FF4" w:rsidRDefault="00957FF4">
      <w:pPr>
        <w:spacing w:before="4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957FF4">
        <w:trPr>
          <w:trHeight w:hRule="exact" w:val="636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87"/>
              <w:ind w:left="378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实验名称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E59B1">
            <w:pPr>
              <w:rPr>
                <w:lang w:eastAsia="zh-CN"/>
              </w:rPr>
            </w:pPr>
            <w:r w:rsidRPr="00B2633D">
              <w:rPr>
                <w:rFonts w:hint="eastAsia"/>
                <w:sz w:val="44"/>
                <w:lang w:eastAsia="zh-CN"/>
              </w:rPr>
              <w:t>灰度变换</w:t>
            </w:r>
          </w:p>
        </w:tc>
      </w:tr>
      <w:tr w:rsidR="00957FF4" w:rsidTr="001A29EC">
        <w:trPr>
          <w:trHeight w:hRule="exact" w:val="2924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241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357" w:rsidRDefault="006F6736" w:rsidP="00BA6357">
            <w:pPr>
              <w:rPr>
                <w:rFonts w:hAnsi="Calibri"/>
                <w:sz w:val="23"/>
                <w:szCs w:val="23"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1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、利用</w:t>
            </w:r>
            <w:proofErr w:type="spellStart"/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OpenCV</w:t>
            </w:r>
            <w:proofErr w:type="spellEnd"/>
            <w:r>
              <w:rPr>
                <w:rFonts w:hAnsi="Calibri" w:hint="eastAsia"/>
                <w:sz w:val="23"/>
                <w:szCs w:val="23"/>
                <w:lang w:eastAsia="zh-CN"/>
              </w:rPr>
              <w:t>读取图像。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具体内容：用打开</w:t>
            </w:r>
            <w:proofErr w:type="spellStart"/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OpenCV</w:t>
            </w:r>
            <w:proofErr w:type="spellEnd"/>
            <w:r>
              <w:rPr>
                <w:rFonts w:hAnsi="Calibri" w:hint="eastAsia"/>
                <w:sz w:val="23"/>
                <w:szCs w:val="23"/>
                <w:lang w:eastAsia="zh-CN"/>
              </w:rPr>
              <w:t>打开图像，并在窗口中显示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</w:p>
          <w:p w:rsidR="00BA6357" w:rsidRDefault="006F6736" w:rsidP="00BA6357">
            <w:pPr>
              <w:rPr>
                <w:rFonts w:hAnsi="Calibri"/>
                <w:sz w:val="23"/>
                <w:szCs w:val="23"/>
                <w:lang w:eastAsia="zh-CN"/>
              </w:rPr>
            </w:pP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2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、灰度图像二值化处理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具体内容：设置并调整阈值对图像进行二值化处理。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</w:p>
          <w:p w:rsidR="00BA6357" w:rsidRDefault="006F6736" w:rsidP="00BA6357">
            <w:pPr>
              <w:rPr>
                <w:rFonts w:hAnsi="Calibri"/>
                <w:sz w:val="23"/>
                <w:szCs w:val="23"/>
                <w:lang w:eastAsia="zh-CN"/>
              </w:rPr>
            </w:pP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3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、灰度图像的对数变换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具体内容：设置并调整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r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值对图像进行对数变换。</w:t>
            </w:r>
          </w:p>
          <w:p w:rsidR="00BA6357" w:rsidRDefault="006F6736" w:rsidP="00BA6357">
            <w:pPr>
              <w:rPr>
                <w:rFonts w:hAnsi="Cambria Math" w:hint="eastAsia"/>
                <w:sz w:val="23"/>
                <w:szCs w:val="23"/>
                <w:lang w:eastAsia="zh-CN"/>
              </w:rPr>
            </w:pP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4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、灰度图像的伽马变换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具体内容：设置并调整</w:t>
            </w:r>
            <w:r>
              <w:rPr>
                <w:rFonts w:ascii="Cambria Math" w:hAnsi="Cambria Math" w:cs="Cambria Math"/>
                <w:sz w:val="23"/>
                <w:szCs w:val="23"/>
              </w:rPr>
              <w:t>γ</w:t>
            </w:r>
            <w:r>
              <w:rPr>
                <w:rFonts w:hAnsi="Cambria Math" w:hint="eastAsia"/>
                <w:sz w:val="23"/>
                <w:szCs w:val="23"/>
                <w:lang w:eastAsia="zh-CN"/>
              </w:rPr>
              <w:t>值对图像进行伽马变换。</w:t>
            </w:r>
          </w:p>
          <w:p w:rsidR="00BA6357" w:rsidRDefault="006F6736" w:rsidP="00BA6357">
            <w:pPr>
              <w:rPr>
                <w:lang w:eastAsia="zh-CN"/>
              </w:rPr>
            </w:pPr>
            <w:r>
              <w:rPr>
                <w:rFonts w:hAnsi="Cambria Math"/>
                <w:sz w:val="23"/>
                <w:szCs w:val="23"/>
                <w:lang w:eastAsia="zh-CN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5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、彩色图像的补色变换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具体内容：对彩色图像进行补色变换。</w:t>
            </w:r>
          </w:p>
          <w:p w:rsidR="00957FF4" w:rsidRPr="00BA6357" w:rsidRDefault="00957FF4" w:rsidP="00BA6357">
            <w:pPr>
              <w:tabs>
                <w:tab w:val="left" w:pos="735"/>
              </w:tabs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实验完成情况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A25910">
            <w:pPr>
              <w:rPr>
                <w:lang w:eastAsia="zh-CN"/>
              </w:rPr>
            </w:pPr>
            <w:hyperlink w:anchor="daima" w:history="1">
              <w:r w:rsidR="001377A8" w:rsidRPr="00A25910">
                <w:rPr>
                  <w:rStyle w:val="a6"/>
                  <w:rFonts w:hint="eastAsia"/>
                  <w:sz w:val="28"/>
                  <w:lang w:eastAsia="zh-CN"/>
                </w:rPr>
                <w:t>见附录。</w:t>
              </w:r>
            </w:hyperlink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（包括完成的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实验内容及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完成程度。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注意要贴出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9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核心代码）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实验中的问题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6EC5" w:rsidRDefault="00F76EC5" w:rsidP="00F76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变换时是选择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at</w:t>
            </w:r>
            <w:r>
              <w:rPr>
                <w:rFonts w:hint="eastAsia"/>
                <w:lang w:eastAsia="zh-CN"/>
              </w:rPr>
              <w:t>类型的读取方法还是用指针的方法读取。</w:t>
            </w:r>
          </w:p>
          <w:p w:rsidR="00957FF4" w:rsidRDefault="00F76EC5" w:rsidP="00F76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对于每个</w:t>
            </w:r>
            <w:proofErr w:type="spellStart"/>
            <w:r>
              <w:rPr>
                <w:rFonts w:hint="eastAsia"/>
                <w:lang w:eastAsia="zh-CN"/>
              </w:rPr>
              <w:t>WithStep</w:t>
            </w:r>
            <w:proofErr w:type="spellEnd"/>
            <w:r>
              <w:rPr>
                <w:rFonts w:hint="eastAsia"/>
                <w:lang w:eastAsia="zh-CN"/>
              </w:rPr>
              <w:t>都要</w:t>
            </w:r>
            <w:r>
              <w:rPr>
                <w:rFonts w:hint="eastAsia"/>
                <w:lang w:eastAsia="zh-CN"/>
              </w:rPr>
              <w:t>*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rFonts w:hint="eastAsia"/>
                <w:lang w:eastAsia="zh-CN"/>
              </w:rPr>
              <w:t>才能得到每个像素的坐标。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（包括在实验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中遇到的问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题，以及解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决问题的方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1256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法）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967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br w:type="page"/>
            </w:r>
          </w:p>
          <w:p w:rsidR="00957FF4" w:rsidRDefault="00E8254D">
            <w:pPr>
              <w:pStyle w:val="TableParagraph"/>
              <w:ind w:left="459"/>
              <w:rPr>
                <w:rFonts w:ascii="楷体" w:eastAsia="楷体" w:hAnsi="楷体" w:cs="楷体"/>
                <w:sz w:val="28"/>
                <w:szCs w:val="28"/>
              </w:rPr>
            </w:pPr>
            <w:proofErr w:type="spellStart"/>
            <w:r>
              <w:rPr>
                <w:rFonts w:ascii="楷体" w:eastAsia="楷体" w:hAnsi="楷体" w:cs="楷体"/>
                <w:b/>
                <w:bCs/>
                <w:sz w:val="28"/>
                <w:szCs w:val="28"/>
              </w:rPr>
              <w:t>实验结果</w:t>
            </w:r>
            <w:proofErr w:type="spellEnd"/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B30F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VS2013 express</w:t>
            </w:r>
            <w:r w:rsidR="00320566">
              <w:rPr>
                <w:rFonts w:hint="eastAsia"/>
                <w:lang w:eastAsia="zh-CN"/>
              </w:rPr>
              <w:t>版本</w:t>
            </w:r>
            <w:r w:rsidR="0030331C">
              <w:rPr>
                <w:rFonts w:hint="eastAsia"/>
                <w:lang w:eastAsia="zh-CN"/>
              </w:rPr>
              <w:t xml:space="preserve"> </w:t>
            </w:r>
            <w:r w:rsidR="0030331C">
              <w:rPr>
                <w:lang w:eastAsia="zh-CN"/>
              </w:rPr>
              <w:t>opencv2</w:t>
            </w:r>
          </w:p>
          <w:p w:rsidR="00E726EF" w:rsidRDefault="00E726E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直接添加工程即可</w:t>
            </w:r>
            <w:bookmarkStart w:id="0" w:name="_GoBack"/>
            <w:bookmarkEnd w:id="0"/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实验完成后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的源码和打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包文件的说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943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明）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</w:tbl>
    <w:p w:rsidR="00E8254D" w:rsidRDefault="00E8254D"/>
    <w:p w:rsidR="00847314" w:rsidRDefault="00847314"/>
    <w:p w:rsidR="001446AE" w:rsidRDefault="001446AE" w:rsidP="00CF23BF">
      <w:pPr>
        <w:autoSpaceDE w:val="0"/>
        <w:autoSpaceDN w:val="0"/>
        <w:adjustRightInd w:val="0"/>
        <w:rPr>
          <w:rFonts w:ascii="新宋体" w:eastAsia="新宋体" w:cs="新宋体"/>
          <w:color w:val="0000FF"/>
          <w:sz w:val="24"/>
          <w:szCs w:val="28"/>
          <w:highlight w:val="white"/>
        </w:rPr>
        <w:sectPr w:rsidR="001446AE">
          <w:type w:val="continuous"/>
          <w:pgSz w:w="11910" w:h="16840"/>
          <w:pgMar w:top="760" w:right="740" w:bottom="280" w:left="1640" w:header="720" w:footer="720" w:gutter="0"/>
          <w:cols w:space="720"/>
        </w:sectPr>
      </w:pP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bookmarkStart w:id="1" w:name="daima"/>
      <w:bookmarkEnd w:id="1"/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lastRenderedPageBreak/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main()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logTran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  <w:r w:rsidRPr="001446AE">
        <w:rPr>
          <w:rFonts w:ascii="新宋体" w:eastAsia="新宋体" w:cs="新宋体"/>
          <w:color w:val="008000"/>
          <w:sz w:val="24"/>
          <w:szCs w:val="28"/>
          <w:highlight w:val="white"/>
        </w:rPr>
        <w:t>//</w:t>
      </w:r>
      <w:proofErr w:type="spellStart"/>
      <w:r w:rsidRPr="001446AE">
        <w:rPr>
          <w:rFonts w:ascii="新宋体" w:eastAsia="新宋体" w:cs="新宋体" w:hint="eastAsia"/>
          <w:color w:val="008000"/>
          <w:sz w:val="24"/>
          <w:szCs w:val="28"/>
          <w:highlight w:val="white"/>
        </w:rPr>
        <w:t>对数变换</w:t>
      </w:r>
      <w:proofErr w:type="spellEnd"/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gammaTran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  <w:r w:rsidRPr="001446AE">
        <w:rPr>
          <w:rFonts w:ascii="新宋体" w:eastAsia="新宋体" w:cs="新宋体"/>
          <w:color w:val="008000"/>
          <w:sz w:val="24"/>
          <w:szCs w:val="28"/>
          <w:highlight w:val="white"/>
        </w:rPr>
        <w:t>//</w:t>
      </w:r>
      <w:proofErr w:type="spellStart"/>
      <w:r w:rsidRPr="001446AE">
        <w:rPr>
          <w:rFonts w:ascii="新宋体" w:eastAsia="新宋体" w:cs="新宋体" w:hint="eastAsia"/>
          <w:color w:val="008000"/>
          <w:sz w:val="24"/>
          <w:szCs w:val="28"/>
          <w:highlight w:val="white"/>
        </w:rPr>
        <w:t>伽马变换</w:t>
      </w:r>
      <w:proofErr w:type="spellEnd"/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BS(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  <w:r w:rsidRPr="001446AE">
        <w:rPr>
          <w:rFonts w:ascii="新宋体" w:eastAsia="新宋体" w:cs="新宋体"/>
          <w:color w:val="008000"/>
          <w:sz w:val="24"/>
          <w:szCs w:val="28"/>
          <w:highlight w:val="white"/>
        </w:rPr>
        <w:t>//</w:t>
      </w:r>
      <w:proofErr w:type="spellStart"/>
      <w:r w:rsidRPr="001446AE">
        <w:rPr>
          <w:rFonts w:ascii="新宋体" w:eastAsia="新宋体" w:cs="新宋体" w:hint="eastAsia"/>
          <w:color w:val="008000"/>
          <w:sz w:val="24"/>
          <w:szCs w:val="28"/>
          <w:highlight w:val="white"/>
        </w:rPr>
        <w:t>补色变换</w:t>
      </w:r>
      <w:proofErr w:type="spellEnd"/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HD(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  <w:r w:rsidRPr="001446AE">
        <w:rPr>
          <w:rFonts w:ascii="新宋体" w:eastAsia="新宋体" w:cs="新宋体"/>
          <w:color w:val="008000"/>
          <w:sz w:val="24"/>
          <w:szCs w:val="28"/>
          <w:highlight w:val="white"/>
        </w:rPr>
        <w:t>//</w:t>
      </w:r>
      <w:proofErr w:type="spellStart"/>
      <w:r w:rsidRPr="001446AE">
        <w:rPr>
          <w:rFonts w:ascii="新宋体" w:eastAsia="新宋体" w:cs="新宋体" w:hint="eastAsia"/>
          <w:color w:val="008000"/>
          <w:sz w:val="24"/>
          <w:szCs w:val="28"/>
          <w:highlight w:val="white"/>
        </w:rPr>
        <w:t>灰度变换与二值化</w:t>
      </w:r>
      <w:proofErr w:type="spellEnd"/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waitKey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0);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return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void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logTran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()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cvLoadImage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"..\\..\\pic\\h.jpg"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cvCreateImage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spellStart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src.size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(), </w:t>
      </w:r>
      <w:r w:rsidRPr="001446AE">
        <w:rPr>
          <w:rFonts w:ascii="新宋体" w:eastAsia="新宋体" w:cs="新宋体"/>
          <w:color w:val="6F008A"/>
          <w:sz w:val="24"/>
          <w:szCs w:val="28"/>
          <w:highlight w:val="white"/>
        </w:rPr>
        <w:t>IPL_DEPTH_8U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1);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double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c = 50.0;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M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N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if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src.empty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()){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cout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 xml:space="preserve"> pic is empty\n"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endl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return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 xml:space="preserve">M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src.rows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 xml:space="preserve">N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src.cols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j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double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gray = 0.0;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0;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 M;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++){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(j = 0; j &lt; N; j++){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gray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(</w:t>
      </w:r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double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j)[0];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gray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c*log((</w:t>
      </w:r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double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)(1 + gray));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(</w:t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dst.at&lt;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 = (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saturate_cast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&lt;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&gt;(gray);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imshow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 w:hint="eastAsia"/>
          <w:color w:val="A31515"/>
          <w:sz w:val="24"/>
          <w:szCs w:val="28"/>
          <w:highlight w:val="white"/>
        </w:rPr>
        <w:t>对数变换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void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gammaTran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()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cvLoadImage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"..\\..\\pic\\h.jpg"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cvCreateImage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spellStart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src.size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(),</w:t>
      </w:r>
      <w:r w:rsidRPr="001446AE">
        <w:rPr>
          <w:rFonts w:ascii="新宋体" w:eastAsia="新宋体" w:cs="新宋体"/>
          <w:color w:val="6F008A"/>
          <w:sz w:val="24"/>
          <w:szCs w:val="28"/>
          <w:highlight w:val="white"/>
        </w:rPr>
        <w:t>IPL_DEPTH_8</w:t>
      </w:r>
      <w:r w:rsidRPr="001446AE">
        <w:rPr>
          <w:rFonts w:ascii="新宋体" w:eastAsia="新宋体" w:cs="新宋体"/>
          <w:color w:val="6F008A"/>
          <w:sz w:val="24"/>
          <w:szCs w:val="28"/>
          <w:highlight w:val="white"/>
        </w:rPr>
        <w:lastRenderedPageBreak/>
        <w:t>U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1);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double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gamma = 0.8;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double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comp = 0.8;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M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N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if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src.empty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()){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cout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 xml:space="preserve"> pic is empty"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endl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return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 xml:space="preserve">M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src.rows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 xml:space="preserve">N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src.cols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j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gray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0;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 M;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++){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(j = 0; j &lt; N; j++){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gray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(</w:t>
      </w:r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float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j)[0];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gray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pow((gray + comp) / 255.0, gamma) * 255;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(</w:t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dst.at&lt;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, j)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saturate_cast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&lt;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&gt;(gray);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 xml:space="preserve">   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imshow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 w:hint="eastAsia"/>
          <w:color w:val="A31515"/>
          <w:sz w:val="24"/>
          <w:szCs w:val="28"/>
          <w:highlight w:val="white"/>
        </w:rPr>
        <w:t>伽马变换，</w:t>
      </w:r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gamma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 xml:space="preserve"> = 0.8;comp = 0.8;"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,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void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BS()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cvLoadImage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"..\\..\\pic\\h.jpg"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cvCreateImage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spellStart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src.size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(), </w:t>
      </w:r>
      <w:r w:rsidRPr="001446AE">
        <w:rPr>
          <w:rFonts w:ascii="新宋体" w:eastAsia="新宋体" w:cs="新宋体"/>
          <w:color w:val="6F008A"/>
          <w:sz w:val="24"/>
          <w:szCs w:val="28"/>
          <w:highlight w:val="white"/>
        </w:rPr>
        <w:t>IPL_DEPTH_8U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1);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if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src.empty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()){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cout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 xml:space="preserve"> pic is empty\n"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endl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return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M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src.rows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N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src.cols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j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gray = 0.0;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0;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 M;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++){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(j = 0; j &lt; N; j++){</w:t>
      </w:r>
    </w:p>
    <w:p w:rsidR="00456889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  <w:sectPr w:rsidR="00456889" w:rsidSect="001446AE">
          <w:type w:val="continuous"/>
          <w:pgSz w:w="11910" w:h="16840"/>
          <w:pgMar w:top="760" w:right="740" w:bottom="280" w:left="1640" w:header="720" w:footer="720" w:gutter="0"/>
          <w:cols w:num="2" w:sep="1" w:space="720"/>
        </w:sect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lastRenderedPageBreak/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lastRenderedPageBreak/>
        <w:tab/>
        <w:t>(</w:t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j)[0] = 225 - (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j)[0];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(</w:t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j)[1] = 225 - (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j)[1];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(</w:t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j)[2] = 255 - (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j)[2];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imshow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 w:hint="eastAsia"/>
          <w:color w:val="A31515"/>
          <w:sz w:val="24"/>
          <w:szCs w:val="28"/>
          <w:highlight w:val="white"/>
        </w:rPr>
        <w:t>补色变换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,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void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HD()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cvLoadImage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"..\\..\\pic\\h.jpg"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Mat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</w:t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cvCreateImage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spellStart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src.size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(), </w:t>
      </w:r>
      <w:r w:rsidRPr="001446AE">
        <w:rPr>
          <w:rFonts w:ascii="新宋体" w:eastAsia="新宋体" w:cs="新宋体"/>
          <w:color w:val="6F008A"/>
          <w:sz w:val="24"/>
          <w:szCs w:val="28"/>
          <w:highlight w:val="white"/>
        </w:rPr>
        <w:t>IPL_DEPTH_8U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1);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if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src.empty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()){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cout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 xml:space="preserve"> pic is </w:t>
      </w:r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lastRenderedPageBreak/>
        <w:t>empty\n"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&lt;&lt;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std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::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endl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return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;</w:t>
      </w:r>
      <w:proofErr w:type="gramEnd"/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M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src.rows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N =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src.cols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j =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gray = 0.0;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</w:t>
      </w:r>
      <w:proofErr w:type="spell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int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0;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&lt; M;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++){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FF"/>
          <w:sz w:val="24"/>
          <w:szCs w:val="28"/>
          <w:highlight w:val="white"/>
        </w:rPr>
        <w:t>for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(j = 0; j &lt; N; j++){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gray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= (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j)[0];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(</w:t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j)[1] = gray;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(</w:t>
      </w:r>
      <w:proofErr w:type="spellStart"/>
      <w:proofErr w:type="gram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src.at&lt;</w:t>
      </w:r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Vec3b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, j)[2] = gray;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dst.at&lt;</w:t>
      </w:r>
      <w:proofErr w:type="spellStart"/>
      <w:r w:rsidRPr="001446AE">
        <w:rPr>
          <w:rFonts w:ascii="新宋体" w:eastAsia="新宋体" w:cs="新宋体"/>
          <w:color w:val="2B91AF"/>
          <w:sz w:val="24"/>
          <w:szCs w:val="28"/>
          <w:highlight w:val="white"/>
        </w:rPr>
        <w:t>uchar</w:t>
      </w:r>
      <w:proofErr w:type="spellEnd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&gt;(</w:t>
      </w:r>
      <w:proofErr w:type="spellStart"/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, j) = gray&gt;128 ? </w:t>
      </w:r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255 :</w:t>
      </w:r>
      <w:proofErr w:type="gram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 0;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  <w:t>}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imshow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 w:hint="eastAsia"/>
          <w:color w:val="A31515"/>
          <w:sz w:val="24"/>
          <w:szCs w:val="28"/>
          <w:highlight w:val="white"/>
        </w:rPr>
        <w:t>二值化图像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,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dst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CF23BF" w:rsidRPr="001446AE" w:rsidRDefault="00CF23BF" w:rsidP="00CF23B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4"/>
          <w:szCs w:val="28"/>
          <w:highlight w:val="white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ab/>
      </w:r>
      <w:proofErr w:type="spellStart"/>
      <w:proofErr w:type="gram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imshow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(</w:t>
      </w:r>
      <w:proofErr w:type="gram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proofErr w:type="spellStart"/>
      <w:r w:rsidRPr="001446AE">
        <w:rPr>
          <w:rFonts w:ascii="新宋体" w:eastAsia="新宋体" w:cs="新宋体" w:hint="eastAsia"/>
          <w:color w:val="A31515"/>
          <w:sz w:val="24"/>
          <w:szCs w:val="28"/>
          <w:highlight w:val="white"/>
        </w:rPr>
        <w:t>灰度图</w:t>
      </w:r>
      <w:proofErr w:type="spellEnd"/>
      <w:r w:rsidRPr="001446AE">
        <w:rPr>
          <w:rFonts w:ascii="新宋体" w:eastAsia="新宋体" w:cs="新宋体"/>
          <w:color w:val="A31515"/>
          <w:sz w:val="24"/>
          <w:szCs w:val="28"/>
          <w:highlight w:val="white"/>
        </w:rPr>
        <w:t>"</w:t>
      </w: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 xml:space="preserve">, </w:t>
      </w:r>
      <w:proofErr w:type="spellStart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src</w:t>
      </w:r>
      <w:proofErr w:type="spellEnd"/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t>);</w:t>
      </w:r>
    </w:p>
    <w:p w:rsidR="00456889" w:rsidRDefault="00456889" w:rsidP="00CF23BF">
      <w:pPr>
        <w:rPr>
          <w:rFonts w:ascii="新宋体" w:eastAsia="新宋体" w:cs="新宋体"/>
          <w:color w:val="000000"/>
          <w:sz w:val="24"/>
          <w:szCs w:val="28"/>
          <w:highlight w:val="white"/>
        </w:rPr>
        <w:sectPr w:rsidR="00456889" w:rsidSect="00456889">
          <w:type w:val="continuous"/>
          <w:pgSz w:w="11910" w:h="16840"/>
          <w:pgMar w:top="760" w:right="740" w:bottom="280" w:left="1640" w:header="720" w:footer="720" w:gutter="0"/>
          <w:cols w:num="2" w:sep="1" w:space="720"/>
        </w:sectPr>
      </w:pPr>
    </w:p>
    <w:p w:rsidR="00847314" w:rsidRPr="001446AE" w:rsidRDefault="00CF23BF" w:rsidP="00CF23BF">
      <w:pPr>
        <w:rPr>
          <w:sz w:val="21"/>
        </w:rPr>
      </w:pPr>
      <w:r w:rsidRPr="001446AE">
        <w:rPr>
          <w:rFonts w:ascii="新宋体" w:eastAsia="新宋体" w:cs="新宋体"/>
          <w:color w:val="000000"/>
          <w:sz w:val="24"/>
          <w:szCs w:val="28"/>
          <w:highlight w:val="white"/>
        </w:rPr>
        <w:lastRenderedPageBreak/>
        <w:t>}</w:t>
      </w:r>
    </w:p>
    <w:sectPr w:rsidR="00847314" w:rsidRPr="001446AE" w:rsidSect="001446AE">
      <w:type w:val="continuous"/>
      <w:pgSz w:w="11910" w:h="16840"/>
      <w:pgMar w:top="760" w:right="740" w:bottom="280" w:left="1640" w:header="720" w:footer="720" w:gutter="0"/>
      <w:cols w:num="2"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方正兰亭超细黑简体"/>
    <w:charset w:val="86"/>
    <w:family w:val="auto"/>
    <w:pitch w:val="variable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57FF4"/>
    <w:rsid w:val="001377A8"/>
    <w:rsid w:val="001446AE"/>
    <w:rsid w:val="001A29EC"/>
    <w:rsid w:val="0030331C"/>
    <w:rsid w:val="00320566"/>
    <w:rsid w:val="003A29AF"/>
    <w:rsid w:val="00456889"/>
    <w:rsid w:val="004754E7"/>
    <w:rsid w:val="00597DDC"/>
    <w:rsid w:val="006F6736"/>
    <w:rsid w:val="00847314"/>
    <w:rsid w:val="00876241"/>
    <w:rsid w:val="00957FF4"/>
    <w:rsid w:val="009E59B1"/>
    <w:rsid w:val="00A25910"/>
    <w:rsid w:val="00AF451A"/>
    <w:rsid w:val="00B2633D"/>
    <w:rsid w:val="00B30F18"/>
    <w:rsid w:val="00BA6357"/>
    <w:rsid w:val="00BE6407"/>
    <w:rsid w:val="00C67D62"/>
    <w:rsid w:val="00CF23BF"/>
    <w:rsid w:val="00E726EF"/>
    <w:rsid w:val="00E8254D"/>
    <w:rsid w:val="00E967B8"/>
    <w:rsid w:val="00ED7DBA"/>
    <w:rsid w:val="00F7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E5DD9A-591E-415E-A9DE-1E7EC6ED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6"/>
      <w:ind w:left="504"/>
    </w:pPr>
    <w:rPr>
      <w:rFonts w:ascii="华文楷体" w:eastAsia="华文楷体" w:hAnsi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6F6736"/>
    <w:pPr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table" w:styleId="a5">
    <w:name w:val="Table Grid"/>
    <w:basedOn w:val="a1"/>
    <w:uiPriority w:val="39"/>
    <w:rsid w:val="00597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259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67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Sun Qi</cp:lastModifiedBy>
  <cp:revision>26</cp:revision>
  <dcterms:created xsi:type="dcterms:W3CDTF">2016-03-24T10:06:00Z</dcterms:created>
  <dcterms:modified xsi:type="dcterms:W3CDTF">2016-03-25T01:46:00Z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LastSaved">
    <vt:filetime>2016-03-24T00:00:00Z</vt:filetime>
  </property>
</Properties>
</file>