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7BA2" w14:textId="77777777" w:rsidR="002E3AD0" w:rsidRDefault="00EF0F44" w:rsidP="00EF0F44">
      <w:pPr>
        <w:pStyle w:val="a3"/>
        <w:numPr>
          <w:ilvl w:val="0"/>
          <w:numId w:val="1"/>
        </w:numPr>
        <w:ind w:firstLineChars="0"/>
      </w:pPr>
      <w:r>
        <w:t>ATM自动取款机是银行在银行营业大厅、超市、商业机构、机场、车站、码头和闹市区设置的一种小型机器，利用一张信用卡大小的胶卡上的磁带〔或芯片卡上的芯片〕记录客户的基本户口资料，让客户可以透过机器进行提款、存款、</w:t>
      </w:r>
      <w:proofErr w:type="gramStart"/>
      <w:r>
        <w:t>转帐</w:t>
      </w:r>
      <w:proofErr w:type="gramEnd"/>
      <w:r>
        <w:t>等银行柜台服务。 </w:t>
      </w:r>
    </w:p>
    <w:p w14:paraId="5ED2802C" w14:textId="44656657" w:rsidR="002E3AD0" w:rsidRDefault="00EF0F44" w:rsidP="002165EA">
      <w:pPr>
        <w:pStyle w:val="a3"/>
        <w:numPr>
          <w:ilvl w:val="1"/>
          <w:numId w:val="2"/>
        </w:numPr>
        <w:ind w:firstLineChars="0"/>
      </w:pPr>
      <w:r>
        <w:t>客户将银行卡插入读卡器，读卡器识别卡的真伪，并在显示器上提示输入密码。 </w:t>
      </w:r>
    </w:p>
    <w:p w14:paraId="600D7280" w14:textId="39EFD1FE" w:rsidR="002E3AD0" w:rsidRDefault="00EF0F44" w:rsidP="002165EA">
      <w:pPr>
        <w:pStyle w:val="a3"/>
        <w:numPr>
          <w:ilvl w:val="1"/>
          <w:numId w:val="2"/>
        </w:numPr>
        <w:ind w:firstLineChars="0"/>
      </w:pPr>
      <w:r>
        <w:t>客户通过键盘输入密码，取款机验证密码是否有效。如果密码错误提示错误信息，如果正确，提示客户进行选择操作的业务。 </w:t>
      </w:r>
    </w:p>
    <w:p w14:paraId="74F7EF55" w14:textId="4057E280" w:rsidR="002E3AD0" w:rsidRDefault="00EF0F44" w:rsidP="002165EA">
      <w:pPr>
        <w:pStyle w:val="a3"/>
        <w:numPr>
          <w:ilvl w:val="1"/>
          <w:numId w:val="2"/>
        </w:numPr>
        <w:ind w:firstLineChars="0"/>
      </w:pPr>
      <w:r>
        <w:t>客户根据自己的需要可进行</w:t>
      </w:r>
      <w:r>
        <w:rPr>
          <w:rFonts w:hint="eastAsia"/>
        </w:rPr>
        <w:t>银行账号的</w:t>
      </w:r>
      <w:r>
        <w:t>存款、取款、查询账户、转账、修改密码的操作。</w:t>
      </w:r>
    </w:p>
    <w:p w14:paraId="00075B05" w14:textId="0699318E" w:rsidR="002E3AD0" w:rsidRDefault="00EF0F44" w:rsidP="002165EA">
      <w:pPr>
        <w:pStyle w:val="a3"/>
        <w:numPr>
          <w:ilvl w:val="1"/>
          <w:numId w:val="2"/>
        </w:numPr>
        <w:ind w:firstLineChars="0"/>
      </w:pPr>
      <w:r>
        <w:t>客户</w:t>
      </w:r>
      <w:r>
        <w:rPr>
          <w:rFonts w:hint="eastAsia"/>
        </w:rPr>
        <w:t>还可以进行查询和还款自己的信用卡账号的操作。</w:t>
      </w:r>
    </w:p>
    <w:p w14:paraId="6EB5E946" w14:textId="3E0EBB06" w:rsidR="002E3AD0" w:rsidRDefault="00EF0F44" w:rsidP="002165EA">
      <w:pPr>
        <w:pStyle w:val="a3"/>
        <w:numPr>
          <w:ilvl w:val="1"/>
          <w:numId w:val="2"/>
        </w:numPr>
        <w:ind w:firstLineChars="0"/>
      </w:pPr>
      <w:r>
        <w:t>在客户选择后显示器进行交互提示和操作确认等信息。</w:t>
      </w:r>
    </w:p>
    <w:p w14:paraId="3B52C9DB" w14:textId="5629B5FC" w:rsidR="002E3AD0" w:rsidRDefault="00EF0F44" w:rsidP="002165EA">
      <w:pPr>
        <w:pStyle w:val="a3"/>
        <w:numPr>
          <w:ilvl w:val="1"/>
          <w:numId w:val="2"/>
        </w:numPr>
        <w:ind w:firstLineChars="0"/>
      </w:pPr>
      <w:r>
        <w:t>操作完毕后，客户可自由选择打印或不打印凭条。</w:t>
      </w:r>
    </w:p>
    <w:p w14:paraId="64FA7727" w14:textId="19377877" w:rsidR="00EF0F44" w:rsidRDefault="00EF0F44" w:rsidP="002165EA">
      <w:pPr>
        <w:pStyle w:val="a3"/>
        <w:numPr>
          <w:ilvl w:val="1"/>
          <w:numId w:val="2"/>
        </w:numPr>
        <w:ind w:firstLineChars="0"/>
      </w:pPr>
      <w:r>
        <w:t>银行职员可进行对ATM自动取款机的硬件维护和添加现金的操作</w:t>
      </w:r>
      <w:r>
        <w:rPr>
          <w:rFonts w:hint="eastAsia"/>
        </w:rPr>
        <w:t xml:space="preserve">。 </w:t>
      </w:r>
    </w:p>
    <w:p w14:paraId="4500FAD2" w14:textId="68E73507" w:rsidR="00EF0F44" w:rsidRDefault="005C4FD3" w:rsidP="005C4FD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请</w:t>
      </w:r>
      <w:r w:rsidR="00944999">
        <w:rPr>
          <w:rFonts w:hint="eastAsia"/>
        </w:rPr>
        <w:t>对上述需求分析画出用例图和用例说明</w:t>
      </w:r>
      <w:r>
        <w:rPr>
          <w:rFonts w:hint="eastAsia"/>
        </w:rPr>
        <w:t>（用例表）</w:t>
      </w:r>
      <w:r w:rsidR="00944999">
        <w:rPr>
          <w:rFonts w:hint="eastAsia"/>
        </w:rPr>
        <w:t>。</w:t>
      </w:r>
    </w:p>
    <w:p w14:paraId="7A37FCF6" w14:textId="3A58E73D" w:rsidR="00EF0F44" w:rsidRDefault="00EF0F44" w:rsidP="00EF0F44"/>
    <w:p w14:paraId="7FABEFBD" w14:textId="02192B09" w:rsidR="00944999" w:rsidRDefault="00944999" w:rsidP="00EF0F44"/>
    <w:p w14:paraId="1A94B809" w14:textId="77777777" w:rsidR="00944999" w:rsidRDefault="00944999" w:rsidP="00EF0F44">
      <w:pPr>
        <w:rPr>
          <w:rFonts w:hint="eastAsia"/>
        </w:rPr>
      </w:pPr>
    </w:p>
    <w:p w14:paraId="198D3F4D" w14:textId="77777777" w:rsidR="002165EA" w:rsidRDefault="002165EA" w:rsidP="00216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某软件安全公司需要实现一个</w:t>
      </w:r>
      <w:r>
        <w:t>安卓灰色应用检测系统</w:t>
      </w:r>
      <w:r>
        <w:rPr>
          <w:rFonts w:hint="eastAsia"/>
        </w:rPr>
        <w:t>（提供在线网站服务）。</w:t>
      </w:r>
    </w:p>
    <w:p w14:paraId="0D495437" w14:textId="78E9F3A0" w:rsidR="002165EA" w:rsidRDefault="002165EA" w:rsidP="002165EA">
      <w:r>
        <w:rPr>
          <w:rFonts w:hint="eastAsia"/>
        </w:rPr>
        <w:t>该系统的功能需求如下</w:t>
      </w:r>
      <w:r>
        <w:rPr>
          <w:rFonts w:hint="eastAsia"/>
        </w:rPr>
        <w:t>安卓灰色应用检测系统的用户主要有两类，第一类是企业用户，第二类是系统管理员。</w:t>
      </w:r>
    </w:p>
    <w:p w14:paraId="48351FF1" w14:textId="5E8676F8" w:rsidR="002165EA" w:rsidRDefault="002165EA" w:rsidP="005C4F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企业用户一般是安卓应用市场上架审核人员，审核人员可以使用检测系统去审核即将在应用市场上架的新应用。对于那些通过审核、在应用市场成功上架的应用，审核人员也可以使用检测系统对其进行抽查。企业用户一次上传一个或多个应用文件到检测平台，并创建对应的检测任务，一个检测任务对应一个应用。一旦检测到灰色应用，检测系统会在</w:t>
      </w:r>
      <w:r>
        <w:t xml:space="preserve"> web 客户端上发出通知，并将检测过程中</w:t>
      </w:r>
      <w:r>
        <w:rPr>
          <w:rFonts w:hint="eastAsia"/>
        </w:rPr>
        <w:t>的关键数据组装成检测报告以供企业用户浏览和下载。检测报告中需要包含灰色应用的基本信息，比如应用名称、应用包名、版本号、图标等以及灰色应用非法更新的应用界面截图和对应地区。企业用户可以查看、取消正在进行中的检测任务，也可以浏览历史检测任务的数据。</w:t>
      </w:r>
    </w:p>
    <w:p w14:paraId="3108EB1C" w14:textId="7C4084CD" w:rsidR="002165EA" w:rsidRDefault="002165EA" w:rsidP="005C4F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除了企业用户，检测系统还有一类用户是系统管理员。因为本文设计的动态检测技术在安卓手机上运行待检测应用，所以系统管理员需要对这些安卓检测设备进行管理。数据库中需要记录所有检测设备的状态。当检测设备老旧或者损坏，系统管理员需要更换这些设备。当检测设备的数量达不到企业用户的业务量需求时，系统管理员需要向检测系统中添加安卓检测设备。尽管</w:t>
      </w:r>
      <w:r>
        <w:t xml:space="preserve"> </w:t>
      </w:r>
      <w:proofErr w:type="spellStart"/>
      <w:r>
        <w:t>adb</w:t>
      </w:r>
      <w:proofErr w:type="spellEnd"/>
      <w:r>
        <w:t xml:space="preserve"> 工具支持安卓手</w:t>
      </w:r>
      <w:r>
        <w:rPr>
          <w:rFonts w:hint="eastAsia"/>
        </w:rPr>
        <w:t>机和服务器通过</w:t>
      </w:r>
      <w:r>
        <w:t xml:space="preserve"> TCP 协议进行无线通信，但是无线通信的效率较低，因此系统管</w:t>
      </w:r>
      <w:r>
        <w:rPr>
          <w:rFonts w:hint="eastAsia"/>
        </w:rPr>
        <w:t>理员需要利用</w:t>
      </w:r>
      <w:r>
        <w:t xml:space="preserve"> USB 连接安卓检测设备，连接成功后，系统管理员还要对检测设备</w:t>
      </w:r>
      <w:r>
        <w:rPr>
          <w:rFonts w:hint="eastAsia"/>
        </w:rPr>
        <w:t>做一些初始化设置，保证和服务器连接的检测设备能够正常工作。</w:t>
      </w:r>
    </w:p>
    <w:p w14:paraId="6F15A996" w14:textId="0E743EA3" w:rsidR="005C4FD3" w:rsidRDefault="005C4FD3" w:rsidP="005C4FD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请对上述需求分析画出用例图和用例说明</w:t>
      </w:r>
      <w:r>
        <w:rPr>
          <w:rFonts w:hint="eastAsia"/>
        </w:rPr>
        <w:t>（用例表）</w:t>
      </w:r>
      <w:r>
        <w:rPr>
          <w:rFonts w:hint="eastAsia"/>
        </w:rPr>
        <w:t>。</w:t>
      </w:r>
    </w:p>
    <w:p w14:paraId="491CC09A" w14:textId="77777777" w:rsidR="005C4FD3" w:rsidRPr="005C4FD3" w:rsidRDefault="005C4FD3" w:rsidP="002165EA">
      <w:pPr>
        <w:rPr>
          <w:rFonts w:hint="eastAsia"/>
        </w:rPr>
      </w:pPr>
    </w:p>
    <w:sectPr w:rsidR="005C4FD3" w:rsidRPr="005C4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E6815"/>
    <w:multiLevelType w:val="hybridMultilevel"/>
    <w:tmpl w:val="807A3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21F5"/>
    <w:multiLevelType w:val="hybridMultilevel"/>
    <w:tmpl w:val="0226E670"/>
    <w:lvl w:ilvl="0" w:tplc="B2D2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1230F4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3667F"/>
    <w:multiLevelType w:val="hybridMultilevel"/>
    <w:tmpl w:val="B798F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01ADA"/>
    <w:multiLevelType w:val="hybridMultilevel"/>
    <w:tmpl w:val="B4AA6C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3E"/>
    <w:rsid w:val="002165EA"/>
    <w:rsid w:val="002E3AD0"/>
    <w:rsid w:val="005C4FD3"/>
    <w:rsid w:val="00944999"/>
    <w:rsid w:val="00E90C3E"/>
    <w:rsid w:val="00E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E9D9"/>
  <w15:chartTrackingRefBased/>
  <w15:docId w15:val="{1D697FC3-28ED-4085-B2DC-4109EC4B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Yinxing</dc:creator>
  <cp:keywords/>
  <dc:description/>
  <cp:lastModifiedBy>Xue Yinxing</cp:lastModifiedBy>
  <cp:revision>6</cp:revision>
  <dcterms:created xsi:type="dcterms:W3CDTF">2021-03-31T04:17:00Z</dcterms:created>
  <dcterms:modified xsi:type="dcterms:W3CDTF">2021-03-31T04:31:00Z</dcterms:modified>
</cp:coreProperties>
</file>