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8"/>
        <w:tblpPr w:leftFromText="180" w:rightFromText="180" w:vertAnchor="page" w:horzAnchor="page" w:tblpX="1617" w:tblpY="1470"/>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6" w:type="dxa"/>
            <w:noWrap w:val="0"/>
            <w:vAlign w:val="top"/>
          </w:tcPr>
          <w:p>
            <w:pPr>
              <w:pStyle w:val="22"/>
              <w:keepNext w:val="0"/>
              <w:keepLines w:val="0"/>
              <w:pageBreakBefore w:val="0"/>
              <w:widowControl w:val="0"/>
              <w:kinsoku/>
              <w:wordWrap/>
              <w:overflowPunct/>
              <w:topLinePunct w:val="0"/>
              <w:autoSpaceDE/>
              <w:autoSpaceDN/>
              <w:bidi w:val="0"/>
              <w:adjustRightInd/>
              <w:snapToGrid/>
              <w:spacing w:before="312" w:after="157" w:afterLines="50"/>
              <w:ind w:firstLine="880"/>
              <w:jc w:val="center"/>
              <w:textAlignment w:val="auto"/>
              <w:rPr>
                <w:rFonts w:hint="eastAsia"/>
                <w:lang w:val="en-US" w:eastAsia="zh-CN"/>
              </w:rPr>
            </w:pPr>
            <w:r>
              <w:rPr>
                <w:rFonts w:hint="eastAsia"/>
                <w:lang w:val="en-US" w:eastAsia="zh-CN"/>
              </w:rPr>
              <w:t>Qlab服务器使用规范</w:t>
            </w:r>
          </w:p>
          <w:p>
            <w:pPr>
              <w:jc w:val="center"/>
              <w:rPr>
                <w:rFonts w:hint="default"/>
                <w:lang w:val="en-US" w:eastAsia="zh-CN"/>
              </w:rPr>
            </w:pPr>
            <w:r>
              <w:rPr>
                <w:rFonts w:hint="eastAsia"/>
                <w:lang w:val="en-US" w:eastAsia="zh-CN"/>
              </w:rPr>
              <w:t xml:space="preserve">   （初步建议版本）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6" w:type="dxa"/>
            <w:noWrap w:val="0"/>
            <w:vAlign w:val="top"/>
          </w:tcPr>
          <w:p>
            <w:pPr>
              <w:ind w:firstLine="420"/>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6" w:type="dxa"/>
            <w:noWrap w:val="0"/>
            <w:vAlign w:val="top"/>
          </w:tcPr>
          <w:p>
            <w:pPr>
              <w:ind w:firstLine="420"/>
              <w:jc w:val="center"/>
            </w:pPr>
            <w:r>
              <w:rPr>
                <w:rFonts w:hint="eastAsia"/>
                <w:lang w:val="en-US" w:eastAsia="zh-CN"/>
              </w:rPr>
              <w:t xml:space="preserve">   </w:t>
            </w:r>
            <w:r>
              <w:rPr>
                <w:rFonts w:hint="eastAsia"/>
              </w:rPr>
              <w:t>时间：20</w:t>
            </w:r>
            <w:r>
              <w:rPr>
                <w:rFonts w:hint="eastAsia"/>
                <w:lang w:val="en-US" w:eastAsia="zh-CN"/>
              </w:rPr>
              <w:t>20</w:t>
            </w:r>
            <w:r>
              <w:rPr>
                <w:rFonts w:hint="eastAsia"/>
              </w:rPr>
              <w:t>年</w:t>
            </w:r>
            <w:r>
              <w:rPr>
                <w:rFonts w:hint="eastAsia"/>
                <w:lang w:val="en-US" w:eastAsia="zh-CN"/>
              </w:rPr>
              <w:t>4</w:t>
            </w:r>
            <w:r>
              <w:rPr>
                <w:rFonts w:hint="eastAsia"/>
              </w:rPr>
              <w:t>月</w:t>
            </w:r>
            <w:r>
              <w:rPr>
                <w:rFonts w:hint="eastAsia"/>
                <w:lang w:val="en-US" w:eastAsia="zh-CN"/>
              </w:rPr>
              <w:t>18</w:t>
            </w:r>
            <w:r>
              <w:rPr>
                <w:rFonts w:hint="eastAsia"/>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6" w:type="dxa"/>
            <w:noWrap w:val="0"/>
            <w:vAlign w:val="top"/>
          </w:tcPr>
          <w:p>
            <w:pPr>
              <w:ind w:firstLine="420"/>
              <w:jc w:val="center"/>
              <w:rPr>
                <w:rFonts w:hint="default" w:eastAsia="等线"/>
                <w:lang w:val="en-US" w:eastAsia="zh-CN"/>
              </w:rPr>
            </w:pPr>
            <w:r>
              <w:rPr>
                <w:rFonts w:hint="eastAsia"/>
                <w:lang w:val="en-US" w:eastAsia="zh-CN"/>
              </w:rPr>
              <w:t xml:space="preserve">   </w:t>
            </w:r>
            <w:r>
              <w:rPr>
                <w:rFonts w:hint="eastAsia"/>
              </w:rPr>
              <w:t>参与人员：唐元博</w:t>
            </w:r>
            <w:r>
              <w:rPr>
                <w:rFonts w:hint="eastAsia"/>
                <w:lang w:eastAsia="zh-CN"/>
              </w:rPr>
              <w:t>、</w:t>
            </w:r>
            <w:r>
              <w:rPr>
                <w:rFonts w:hint="eastAsia"/>
                <w:lang w:val="en-US" w:eastAsia="zh-CN"/>
              </w:rPr>
              <w:t>郜泽飞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6" w:type="dxa"/>
            <w:noWrap w:val="0"/>
            <w:vAlign w:val="top"/>
          </w:tcPr>
          <w:p>
            <w:pPr>
              <w:ind w:firstLine="420"/>
            </w:pPr>
          </w:p>
          <w:p>
            <w:pPr>
              <w:ind w:firstLine="420"/>
            </w:pPr>
          </w:p>
        </w:tc>
      </w:tr>
    </w:tbl>
    <w:p>
      <w:pPr>
        <w:pStyle w:val="12"/>
        <w:tabs>
          <w:tab w:val="right" w:leader="dot" w:pos="8306"/>
        </w:tabs>
      </w:pPr>
      <w:r>
        <w:fldChar w:fldCharType="begin"/>
      </w:r>
      <w:r>
        <w:instrText xml:space="preserve"> TOC \o "1-3" \h \z \u </w:instrText>
      </w:r>
      <w:r>
        <w:fldChar w:fldCharType="separate"/>
      </w:r>
      <w:r>
        <w:fldChar w:fldCharType="begin"/>
      </w:r>
      <w:r>
        <w:instrText xml:space="preserve"> HYPERLINK \l _Toc21306 </w:instrText>
      </w:r>
      <w:r>
        <w:fldChar w:fldCharType="separate"/>
      </w:r>
      <w:r>
        <w:rPr>
          <w:rFonts w:hint="eastAsia"/>
          <w:lang w:val="en-US" w:eastAsia="zh-CN"/>
        </w:rPr>
        <w:t>1 前言</w:t>
      </w:r>
      <w:r>
        <w:tab/>
      </w:r>
      <w:r>
        <w:fldChar w:fldCharType="begin"/>
      </w:r>
      <w:r>
        <w:instrText xml:space="preserve"> PAGEREF _Toc21306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_Toc14285 </w:instrText>
      </w:r>
      <w:r>
        <w:fldChar w:fldCharType="separate"/>
      </w:r>
      <w:r>
        <w:rPr>
          <w:rFonts w:hint="eastAsia"/>
        </w:rPr>
        <w:t xml:space="preserve">2 </w:t>
      </w:r>
      <w:r>
        <w:rPr>
          <w:rFonts w:hint="eastAsia"/>
          <w:lang w:val="en-US" w:eastAsia="zh-CN"/>
        </w:rPr>
        <w:t>实验室服务器情况</w:t>
      </w:r>
      <w:r>
        <w:tab/>
      </w:r>
      <w:r>
        <w:fldChar w:fldCharType="begin"/>
      </w:r>
      <w:r>
        <w:instrText xml:space="preserve"> PAGEREF _Toc14285 </w:instrText>
      </w:r>
      <w:r>
        <w:fldChar w:fldCharType="separate"/>
      </w:r>
      <w:r>
        <w:t>1</w:t>
      </w:r>
      <w:r>
        <w:fldChar w:fldCharType="end"/>
      </w:r>
      <w:r>
        <w:fldChar w:fldCharType="end"/>
      </w:r>
    </w:p>
    <w:p>
      <w:pPr>
        <w:pStyle w:val="14"/>
        <w:tabs>
          <w:tab w:val="right" w:leader="dot" w:pos="8306"/>
        </w:tabs>
      </w:pPr>
      <w:r>
        <w:fldChar w:fldCharType="begin"/>
      </w:r>
      <w:r>
        <w:instrText xml:space="preserve"> HYPERLINK \l _Toc9123 </w:instrText>
      </w:r>
      <w:r>
        <w:fldChar w:fldCharType="separate"/>
      </w:r>
      <w:r>
        <w:rPr>
          <w:rFonts w:hint="eastAsia"/>
          <w:lang w:val="en-US" w:eastAsia="zh-CN"/>
        </w:rPr>
        <w:t>2.1 概述</w:t>
      </w:r>
      <w:r>
        <w:tab/>
      </w:r>
      <w:r>
        <w:fldChar w:fldCharType="begin"/>
      </w:r>
      <w:r>
        <w:instrText xml:space="preserve"> PAGEREF _Toc9123 </w:instrText>
      </w:r>
      <w:r>
        <w:fldChar w:fldCharType="separate"/>
      </w:r>
      <w:r>
        <w:t>1</w:t>
      </w:r>
      <w:r>
        <w:fldChar w:fldCharType="end"/>
      </w:r>
      <w:r>
        <w:fldChar w:fldCharType="end"/>
      </w:r>
    </w:p>
    <w:p>
      <w:pPr>
        <w:pStyle w:val="14"/>
        <w:tabs>
          <w:tab w:val="right" w:leader="dot" w:pos="8306"/>
        </w:tabs>
      </w:pPr>
      <w:r>
        <w:fldChar w:fldCharType="begin"/>
      </w:r>
      <w:r>
        <w:instrText xml:space="preserve"> HYPERLINK \l _Toc15330 </w:instrText>
      </w:r>
      <w:r>
        <w:fldChar w:fldCharType="separate"/>
      </w:r>
      <w:r>
        <w:rPr>
          <w:rFonts w:hint="eastAsia"/>
          <w:lang w:val="en-US" w:eastAsia="zh-CN"/>
        </w:rPr>
        <w:t>2.2 软件情况</w:t>
      </w:r>
      <w:r>
        <w:tab/>
      </w:r>
      <w:r>
        <w:fldChar w:fldCharType="begin"/>
      </w:r>
      <w:r>
        <w:instrText xml:space="preserve"> PAGEREF _Toc15330 </w:instrText>
      </w:r>
      <w:r>
        <w:fldChar w:fldCharType="separate"/>
      </w:r>
      <w:r>
        <w:t>1</w:t>
      </w:r>
      <w:r>
        <w:fldChar w:fldCharType="end"/>
      </w:r>
      <w:r>
        <w:fldChar w:fldCharType="end"/>
      </w:r>
    </w:p>
    <w:p>
      <w:pPr>
        <w:pStyle w:val="14"/>
        <w:tabs>
          <w:tab w:val="right" w:leader="dot" w:pos="8306"/>
        </w:tabs>
      </w:pPr>
      <w:r>
        <w:fldChar w:fldCharType="begin"/>
      </w:r>
      <w:r>
        <w:instrText xml:space="preserve"> HYPERLINK \l _Toc9871 </w:instrText>
      </w:r>
      <w:r>
        <w:fldChar w:fldCharType="separate"/>
      </w:r>
      <w:r>
        <w:rPr>
          <w:rFonts w:hint="eastAsia"/>
          <w:lang w:val="en-US" w:eastAsia="zh-CN"/>
        </w:rPr>
        <w:t>2.3 硬件情况</w:t>
      </w:r>
      <w:r>
        <w:tab/>
      </w:r>
      <w:r>
        <w:fldChar w:fldCharType="begin"/>
      </w:r>
      <w:r>
        <w:instrText xml:space="preserve"> PAGEREF _Toc9871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_Toc14393 </w:instrText>
      </w:r>
      <w:r>
        <w:fldChar w:fldCharType="separate"/>
      </w:r>
      <w:r>
        <w:rPr>
          <w:rFonts w:hint="eastAsia"/>
        </w:rPr>
        <w:t xml:space="preserve">3 </w:t>
      </w:r>
      <w:r>
        <w:rPr>
          <w:rFonts w:hint="eastAsia"/>
          <w:lang w:val="en-US" w:eastAsia="zh-CN"/>
        </w:rPr>
        <w:t>约定</w:t>
      </w:r>
      <w:r>
        <w:tab/>
      </w:r>
      <w:r>
        <w:fldChar w:fldCharType="begin"/>
      </w:r>
      <w:r>
        <w:instrText xml:space="preserve"> PAGEREF _Toc14393 </w:instrText>
      </w:r>
      <w:r>
        <w:fldChar w:fldCharType="separate"/>
      </w:r>
      <w:r>
        <w:t>3</w:t>
      </w:r>
      <w:r>
        <w:fldChar w:fldCharType="end"/>
      </w:r>
      <w:r>
        <w:fldChar w:fldCharType="end"/>
      </w:r>
    </w:p>
    <w:p>
      <w:pPr>
        <w:pStyle w:val="14"/>
        <w:tabs>
          <w:tab w:val="right" w:leader="dot" w:pos="8306"/>
        </w:tabs>
      </w:pPr>
      <w:r>
        <w:fldChar w:fldCharType="begin"/>
      </w:r>
      <w:r>
        <w:instrText xml:space="preserve"> HYPERLINK \l _Toc2648 </w:instrText>
      </w:r>
      <w:r>
        <w:fldChar w:fldCharType="separate"/>
      </w:r>
      <w:r>
        <w:rPr>
          <w:rFonts w:hint="eastAsia"/>
          <w:lang w:val="en-US" w:eastAsia="zh-CN"/>
        </w:rPr>
        <w:t>3.1 软件环境约定</w:t>
      </w:r>
      <w:r>
        <w:tab/>
      </w:r>
      <w:r>
        <w:fldChar w:fldCharType="begin"/>
      </w:r>
      <w:r>
        <w:instrText xml:space="preserve"> PAGEREF _Toc2648 </w:instrText>
      </w:r>
      <w:r>
        <w:fldChar w:fldCharType="separate"/>
      </w:r>
      <w:r>
        <w:t>3</w:t>
      </w:r>
      <w:r>
        <w:fldChar w:fldCharType="end"/>
      </w:r>
      <w:r>
        <w:fldChar w:fldCharType="end"/>
      </w:r>
    </w:p>
    <w:p>
      <w:pPr>
        <w:pStyle w:val="14"/>
        <w:tabs>
          <w:tab w:val="right" w:leader="dot" w:pos="8306"/>
        </w:tabs>
      </w:pPr>
      <w:r>
        <w:fldChar w:fldCharType="begin"/>
      </w:r>
      <w:r>
        <w:instrText xml:space="preserve"> HYPERLINK \l _Toc18965 </w:instrText>
      </w:r>
      <w:r>
        <w:fldChar w:fldCharType="separate"/>
      </w:r>
      <w:r>
        <w:rPr>
          <w:rFonts w:hint="eastAsia"/>
          <w:lang w:val="en-US" w:eastAsia="zh-CN"/>
        </w:rPr>
        <w:t>3.2 存储</w:t>
      </w:r>
      <w:r>
        <w:tab/>
      </w:r>
      <w:r>
        <w:fldChar w:fldCharType="begin"/>
      </w:r>
      <w:r>
        <w:instrText xml:space="preserve"> PAGEREF _Toc18965 </w:instrText>
      </w:r>
      <w:r>
        <w:fldChar w:fldCharType="separate"/>
      </w:r>
      <w:r>
        <w:t>4</w:t>
      </w:r>
      <w:r>
        <w:fldChar w:fldCharType="end"/>
      </w:r>
      <w:r>
        <w:fldChar w:fldCharType="end"/>
      </w:r>
    </w:p>
    <w:p>
      <w:pPr>
        <w:pStyle w:val="14"/>
        <w:tabs>
          <w:tab w:val="right" w:leader="dot" w:pos="8306"/>
        </w:tabs>
      </w:pPr>
      <w:r>
        <w:fldChar w:fldCharType="begin"/>
      </w:r>
      <w:r>
        <w:instrText xml:space="preserve"> HYPERLINK \l _Toc17980 </w:instrText>
      </w:r>
      <w:r>
        <w:fldChar w:fldCharType="separate"/>
      </w:r>
      <w:r>
        <w:rPr>
          <w:rFonts w:hint="eastAsia"/>
          <w:lang w:val="en-US" w:eastAsia="zh-CN"/>
        </w:rPr>
        <w:t>3.3 端口</w:t>
      </w:r>
      <w:r>
        <w:tab/>
      </w:r>
      <w:r>
        <w:fldChar w:fldCharType="begin"/>
      </w:r>
      <w:r>
        <w:instrText xml:space="preserve"> PAGEREF _Toc17980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_Toc18081 </w:instrText>
      </w:r>
      <w:r>
        <w:fldChar w:fldCharType="separate"/>
      </w:r>
      <w:r>
        <w:rPr>
          <w:rFonts w:hint="eastAsia"/>
          <w:lang w:val="en-US" w:eastAsia="zh-CN"/>
        </w:rPr>
        <w:t>4 结语</w:t>
      </w:r>
      <w:r>
        <w:tab/>
      </w:r>
      <w:r>
        <w:fldChar w:fldCharType="begin"/>
      </w:r>
      <w:r>
        <w:instrText xml:space="preserve"> PAGEREF _Toc18081 </w:instrText>
      </w:r>
      <w:r>
        <w:fldChar w:fldCharType="separate"/>
      </w:r>
      <w:r>
        <w:t>5</w:t>
      </w:r>
      <w:r>
        <w:fldChar w:fldCharType="end"/>
      </w:r>
      <w:r>
        <w:fldChar w:fldCharType="end"/>
      </w:r>
    </w:p>
    <w:p>
      <w:pPr>
        <w:widowControl/>
        <w:spacing w:line="240" w:lineRule="auto"/>
        <w:ind w:firstLine="0" w:firstLineChars="0"/>
        <w:jc w:val="left"/>
      </w:pPr>
      <w:r>
        <w:fldChar w:fldCharType="end"/>
      </w:r>
    </w:p>
    <w:p>
      <w:r>
        <w:br w:type="page"/>
      </w:r>
    </w:p>
    <w:p>
      <w:pPr>
        <w:widowControl/>
        <w:spacing w:line="240" w:lineRule="auto"/>
        <w:ind w:firstLine="0" w:firstLineChars="0"/>
        <w:jc w:val="left"/>
      </w:pPr>
    </w:p>
    <w:p>
      <w:pPr>
        <w:pStyle w:val="2"/>
        <w:pBdr>
          <w:top w:val="none" w:color="auto" w:sz="0" w:space="0"/>
          <w:left w:val="none" w:color="auto" w:sz="0" w:space="0"/>
          <w:bottom w:val="none" w:color="auto" w:sz="0" w:space="0"/>
          <w:right w:val="none" w:color="auto" w:sz="0" w:space="0"/>
          <w:between w:val="none" w:color="auto" w:sz="0" w:space="0"/>
        </w:pBdr>
        <w:spacing w:before="156" w:after="156"/>
        <w:rPr>
          <w:rFonts w:hint="eastAsia"/>
          <w:lang w:val="en-US" w:eastAsia="zh-CN"/>
        </w:rPr>
      </w:pPr>
      <w:bookmarkStart w:id="0" w:name="_Toc21306"/>
      <w:r>
        <w:rPr>
          <w:rFonts w:hint="eastAsia"/>
          <w:lang w:val="en-US" w:eastAsia="zh-CN"/>
        </w:rPr>
        <w:t>前言</w:t>
      </w:r>
      <w:bookmarkEnd w:id="0"/>
    </w:p>
    <w:p>
      <w:pPr>
        <w:numPr>
          <w:ilvl w:val="0"/>
          <w:numId w:val="0"/>
        </w:numPr>
        <w:ind w:leftChars="0" w:firstLine="420" w:firstLineChars="0"/>
        <w:rPr>
          <w:rFonts w:hint="eastAsia"/>
          <w:lang w:val="en-US" w:eastAsia="zh-CN"/>
        </w:rPr>
      </w:pPr>
      <w:r>
        <w:rPr>
          <w:rFonts w:hint="eastAsia"/>
          <w:lang w:val="en-US" w:eastAsia="zh-CN"/>
        </w:rPr>
        <w:t>实验室目前共有六台常用服务器，由于使用计算资源的同学很多，同时因为各自科研需求不免需要搭建不同的环境，在日常使用中很容易出现软件环境冲突，最终造成多名同学均无法正常使用、甚至不得不重装系统等混乱的情况。更为麻烦的是倘若实验室内部沟通不畅，环境被干扰的同学可能完全摸不清原因何在，故而编写此文档，作为实验室内部使用服务器的约定，希望各位享受到实验室资源的同时可以携手建立良好的实验室团队工程习惯、氛围。</w:t>
      </w:r>
    </w:p>
    <w:p>
      <w:pPr>
        <w:pStyle w:val="2"/>
        <w:spacing w:before="156" w:after="156"/>
      </w:pPr>
      <w:bookmarkStart w:id="1" w:name="_Toc14285"/>
      <w:r>
        <w:rPr>
          <w:rFonts w:hint="eastAsia"/>
          <w:lang w:val="en-US" w:eastAsia="zh-CN"/>
        </w:rPr>
        <w:t>实验室服务器情况</w:t>
      </w:r>
      <w:bookmarkEnd w:id="1"/>
    </w:p>
    <w:p>
      <w:pPr>
        <w:pStyle w:val="3"/>
        <w:pBdr>
          <w:top w:val="none" w:color="auto" w:sz="0" w:space="1"/>
          <w:left w:val="none" w:color="auto" w:sz="0" w:space="4"/>
          <w:bottom w:val="single" w:color="D7D7D7" w:sz="24" w:space="0"/>
          <w:right w:val="none" w:color="auto" w:sz="0" w:space="4"/>
          <w:between w:val="none" w:color="auto" w:sz="0" w:space="0"/>
        </w:pBdr>
        <w:bidi w:val="0"/>
        <w:ind w:left="0" w:leftChars="0" w:firstLine="0" w:firstLineChars="0"/>
        <w:outlineLvl w:val="1"/>
        <w:rPr>
          <w:rFonts w:hint="default"/>
          <w:color w:val="7E7E7E"/>
          <w:lang w:val="en-US" w:eastAsia="zh-CN"/>
        </w:rPr>
      </w:pPr>
      <w:bookmarkStart w:id="2" w:name="_Toc9123"/>
      <w:r>
        <w:rPr>
          <w:rFonts w:hint="eastAsia"/>
          <w:color w:val="7E7E7E"/>
          <w:lang w:val="en-US" w:eastAsia="zh-CN"/>
        </w:rPr>
        <w:t>概述</w:t>
      </w:r>
      <w:bookmarkEnd w:id="2"/>
    </w:p>
    <w:p>
      <w:pPr>
        <w:rPr>
          <w:rFonts w:hint="eastAsia"/>
          <w:lang w:val="en-US" w:eastAsia="zh-CN"/>
        </w:rPr>
      </w:pPr>
      <w:r>
        <w:rPr>
          <w:rFonts w:hint="eastAsia"/>
          <w:lang w:val="en-US" w:eastAsia="zh-CN"/>
        </w:rPr>
        <w:t>目前实验室的主要计算资源是本地的6台服务器，他们的ip地址分别为10.129.2.155-159和121.248.51.43，均有两个登录账户，为user（123456）和hadoop（spark），服务器默认是仅连接内网的，倘若需要连接外网请运行/home/hadoop目录下的netLogin3.py这一文件，并输入自己的一卡通和密码方可连接。</w:t>
      </w:r>
    </w:p>
    <w:p>
      <w:pPr>
        <w:rPr>
          <w:rFonts w:hint="eastAsia"/>
          <w:lang w:val="en-US" w:eastAsia="zh-CN"/>
        </w:rPr>
      </w:pPr>
    </w:p>
    <w:p>
      <w:pPr>
        <w:pStyle w:val="3"/>
        <w:pBdr>
          <w:top w:val="none" w:color="auto" w:sz="0" w:space="1"/>
          <w:left w:val="none" w:color="auto" w:sz="0" w:space="4"/>
          <w:bottom w:val="single" w:color="D7D7D7" w:sz="24" w:space="0"/>
          <w:right w:val="none" w:color="auto" w:sz="0" w:space="4"/>
          <w:between w:val="none" w:color="auto" w:sz="0" w:space="0"/>
        </w:pBdr>
        <w:bidi w:val="0"/>
        <w:ind w:left="0" w:leftChars="0" w:firstLine="0" w:firstLineChars="0"/>
        <w:outlineLvl w:val="1"/>
        <w:rPr>
          <w:rFonts w:hint="default"/>
          <w:color w:val="7E7E7E"/>
          <w:lang w:val="en-US" w:eastAsia="zh-CN"/>
        </w:rPr>
      </w:pPr>
      <w:bookmarkStart w:id="3" w:name="_Toc15330"/>
      <w:r>
        <w:rPr>
          <w:rFonts w:hint="eastAsia"/>
          <w:color w:val="7E7E7E"/>
          <w:lang w:val="en-US" w:eastAsia="zh-CN"/>
        </w:rPr>
        <w:t>软件情况</w:t>
      </w:r>
      <w:bookmarkEnd w:id="3"/>
    </w:p>
    <w:p>
      <w:pPr>
        <w:bidi w:val="0"/>
        <w:rPr>
          <w:rFonts w:hint="default"/>
          <w:vertAlign w:val="baseline"/>
          <w:lang w:val="en-US" w:eastAsia="zh-CN"/>
        </w:rPr>
      </w:pPr>
      <w:r>
        <w:rPr>
          <w:rFonts w:hint="eastAsia"/>
          <w:lang w:val="en-US" w:eastAsia="zh-CN"/>
        </w:rPr>
        <w:t>目前，各服务器上已经安装的软件主要包括：</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776"/>
        <w:gridCol w:w="57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76" w:type="dxa"/>
          </w:tcPr>
          <w:p>
            <w:pPr>
              <w:bidi w:val="0"/>
              <w:rPr>
                <w:rFonts w:hint="default"/>
                <w:vertAlign w:val="baseline"/>
                <w:lang w:val="en-US" w:eastAsia="zh-CN"/>
              </w:rPr>
            </w:pPr>
            <w:r>
              <w:rPr>
                <w:rFonts w:hint="eastAsia"/>
                <w:vertAlign w:val="baseline"/>
                <w:lang w:val="en-US" w:eastAsia="zh-CN"/>
              </w:rPr>
              <w:t>软件</w:t>
            </w:r>
          </w:p>
        </w:tc>
        <w:tc>
          <w:tcPr>
            <w:tcW w:w="5746" w:type="dxa"/>
          </w:tcPr>
          <w:p>
            <w:pPr>
              <w:bidi w:val="0"/>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76" w:type="dxa"/>
          </w:tcPr>
          <w:p>
            <w:pPr>
              <w:bidi w:val="0"/>
              <w:rPr>
                <w:rFonts w:hint="default"/>
                <w:vertAlign w:val="baseline"/>
                <w:lang w:val="en-US" w:eastAsia="zh-CN"/>
              </w:rPr>
            </w:pPr>
            <w:r>
              <w:rPr>
                <w:rFonts w:hint="eastAsia"/>
                <w:lang w:val="en-US" w:eastAsia="zh-CN"/>
              </w:rPr>
              <w:t>docker</w:t>
            </w:r>
          </w:p>
        </w:tc>
        <w:tc>
          <w:tcPr>
            <w:tcW w:w="5746" w:type="dxa"/>
          </w:tcPr>
          <w:p>
            <w:pPr>
              <w:bidi w:val="0"/>
              <w:rPr>
                <w:rFonts w:hint="default"/>
                <w:vertAlign w:val="baseline"/>
                <w:lang w:val="en-US" w:eastAsia="zh-CN"/>
              </w:rPr>
            </w:pPr>
            <w:r>
              <w:rPr>
                <w:rFonts w:hint="eastAsia"/>
                <w:vertAlign w:val="baseline"/>
                <w:lang w:val="en-US" w:eastAsia="zh-CN"/>
              </w:rPr>
              <w:t>版本为</w:t>
            </w:r>
            <w:r>
              <w:rPr>
                <w:rFonts w:hint="default"/>
                <w:vertAlign w:val="baseline"/>
                <w:lang w:val="en-US" w:eastAsia="zh-CN"/>
              </w:rPr>
              <w:t>Docker Engine - Community</w:t>
            </w:r>
            <w:r>
              <w:rPr>
                <w:rFonts w:hint="eastAsia"/>
                <w:vertAlign w:val="baseline"/>
                <w:lang w:val="en-US" w:eastAsia="zh-CN"/>
              </w:rPr>
              <w:t xml:space="preserve"> </w:t>
            </w:r>
            <w:r>
              <w:rPr>
                <w:rFonts w:hint="default"/>
                <w:vertAlign w:val="baseline"/>
                <w:lang w:val="en-US" w:eastAsia="zh-CN"/>
              </w:rPr>
              <w:t>19.03.8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76" w:type="dxa"/>
          </w:tcPr>
          <w:p>
            <w:pPr>
              <w:bidi w:val="0"/>
              <w:rPr>
                <w:rFonts w:hint="default"/>
                <w:vertAlign w:val="baseline"/>
                <w:lang w:val="en-US" w:eastAsia="zh-CN"/>
              </w:rPr>
            </w:pPr>
            <w:r>
              <w:rPr>
                <w:rFonts w:hint="eastAsia"/>
                <w:vertAlign w:val="baseline"/>
                <w:lang w:val="en-US" w:eastAsia="zh-CN"/>
              </w:rPr>
              <w:t>Anaconda</w:t>
            </w:r>
          </w:p>
        </w:tc>
        <w:tc>
          <w:tcPr>
            <w:tcW w:w="5746" w:type="dxa"/>
          </w:tcPr>
          <w:p>
            <w:pPr>
              <w:bidi w:val="0"/>
              <w:rPr>
                <w:rFonts w:hint="default"/>
                <w:vertAlign w:val="baseline"/>
                <w:lang w:val="en-US" w:eastAsia="zh-CN"/>
              </w:rPr>
            </w:pPr>
            <w:r>
              <w:rPr>
                <w:rFonts w:hint="eastAsia"/>
                <w:vertAlign w:val="baseline"/>
                <w:lang w:val="en-US" w:eastAsia="zh-CN"/>
              </w:rPr>
              <w:t>版本为conda 3.18.8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76" w:type="dxa"/>
          </w:tcPr>
          <w:p>
            <w:pPr>
              <w:bidi w:val="0"/>
              <w:rPr>
                <w:rFonts w:hint="default"/>
                <w:vertAlign w:val="baseline"/>
                <w:lang w:val="en-US" w:eastAsia="zh-CN"/>
              </w:rPr>
            </w:pPr>
            <w:r>
              <w:rPr>
                <w:rFonts w:hint="eastAsia"/>
                <w:vertAlign w:val="baseline"/>
                <w:lang w:val="en-US" w:eastAsia="zh-CN"/>
              </w:rPr>
              <w:t>显卡驱动、cuda</w:t>
            </w:r>
          </w:p>
        </w:tc>
        <w:tc>
          <w:tcPr>
            <w:tcW w:w="5746" w:type="dxa"/>
          </w:tcPr>
          <w:p>
            <w:pPr>
              <w:bidi w:val="0"/>
              <w:rPr>
                <w:rFonts w:hint="default"/>
                <w:vertAlign w:val="baseline"/>
                <w:lang w:val="en-US" w:eastAsia="zh-CN"/>
              </w:rPr>
            </w:pPr>
            <w:r>
              <w:rPr>
                <w:rFonts w:hint="eastAsia"/>
                <w:vertAlign w:val="baseline"/>
                <w:lang w:val="en-US" w:eastAsia="zh-CN"/>
              </w:rPr>
              <w:t>各机器有所不同，请运行nvidia-smi命令自查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76" w:type="dxa"/>
          </w:tcPr>
          <w:p>
            <w:pPr>
              <w:bidi w:val="0"/>
              <w:rPr>
                <w:rFonts w:hint="default"/>
                <w:vertAlign w:val="baseline"/>
                <w:lang w:val="en-US" w:eastAsia="zh-CN"/>
              </w:rPr>
            </w:pPr>
            <w:r>
              <w:rPr>
                <w:rFonts w:hint="eastAsia"/>
                <w:vertAlign w:val="baseline"/>
                <w:lang w:val="en-US" w:eastAsia="zh-CN"/>
              </w:rPr>
              <w:t>Kubernetes</w:t>
            </w:r>
          </w:p>
        </w:tc>
        <w:tc>
          <w:tcPr>
            <w:tcW w:w="5746" w:type="dxa"/>
          </w:tcPr>
          <w:p>
            <w:pPr>
              <w:bidi w:val="0"/>
              <w:rPr>
                <w:rFonts w:hint="default"/>
                <w:vertAlign w:val="baseline"/>
                <w:lang w:val="en-US" w:eastAsia="zh-CN"/>
              </w:rPr>
            </w:pPr>
            <w:r>
              <w:rPr>
                <w:rFonts w:hint="eastAsia"/>
                <w:vertAlign w:val="baseline"/>
                <w:lang w:val="en-US" w:eastAsia="zh-CN"/>
              </w:rPr>
              <w:t>版本为v1.18.1 主节点在二号机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76" w:type="dxa"/>
          </w:tcPr>
          <w:p>
            <w:pPr>
              <w:bidi w:val="0"/>
              <w:rPr>
                <w:rFonts w:hint="default"/>
                <w:vertAlign w:val="baseline"/>
                <w:lang w:val="en-US" w:eastAsia="zh-CN"/>
              </w:rPr>
            </w:pPr>
            <w:r>
              <w:rPr>
                <w:rFonts w:hint="eastAsia"/>
                <w:vertAlign w:val="baseline"/>
                <w:lang w:val="en-US" w:eastAsia="zh-CN"/>
              </w:rPr>
              <w:t>Hadoop</w:t>
            </w:r>
          </w:p>
        </w:tc>
        <w:tc>
          <w:tcPr>
            <w:tcW w:w="5746" w:type="dxa"/>
          </w:tcPr>
          <w:p>
            <w:pPr>
              <w:bidi w:val="0"/>
              <w:rPr>
                <w:rFonts w:hint="default"/>
                <w:vertAlign w:val="baseline"/>
                <w:lang w:val="en-US" w:eastAsia="zh-CN"/>
              </w:rPr>
            </w:pPr>
            <w:r>
              <w:rPr>
                <w:rFonts w:hint="eastAsia"/>
                <w:vertAlign w:val="baseline"/>
                <w:lang w:val="en-US" w:eastAsia="zh-CN"/>
              </w:rPr>
              <w:t>版本为v2.9.0主节点在一号机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76" w:type="dxa"/>
          </w:tcPr>
          <w:p>
            <w:pPr>
              <w:bidi w:val="0"/>
              <w:rPr>
                <w:rFonts w:hint="default"/>
                <w:vertAlign w:val="baseline"/>
                <w:lang w:val="en-US" w:eastAsia="zh-CN"/>
              </w:rPr>
            </w:pPr>
            <w:r>
              <w:rPr>
                <w:rFonts w:hint="eastAsia"/>
                <w:vertAlign w:val="baseline"/>
                <w:lang w:val="en-US" w:eastAsia="zh-CN"/>
              </w:rPr>
              <w:t>Spark</w:t>
            </w:r>
          </w:p>
        </w:tc>
        <w:tc>
          <w:tcPr>
            <w:tcW w:w="5746" w:type="dxa"/>
          </w:tcPr>
          <w:p>
            <w:pPr>
              <w:bidi w:val="0"/>
              <w:rPr>
                <w:rFonts w:hint="default"/>
                <w:vertAlign w:val="baseline"/>
                <w:lang w:val="en-US" w:eastAsia="zh-CN"/>
              </w:rPr>
            </w:pPr>
            <w:r>
              <w:rPr>
                <w:rFonts w:hint="eastAsia"/>
                <w:vertAlign w:val="baseline"/>
                <w:lang w:val="en-US" w:eastAsia="zh-CN"/>
              </w:rPr>
              <w:t>版本为v2.1.0主节点在一号机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76" w:type="dxa"/>
          </w:tcPr>
          <w:p>
            <w:pPr>
              <w:bidi w:val="0"/>
              <w:rPr>
                <w:rFonts w:hint="default"/>
                <w:vertAlign w:val="baseline"/>
                <w:lang w:val="en-US" w:eastAsia="zh-CN"/>
              </w:rPr>
            </w:pPr>
            <w:r>
              <w:rPr>
                <w:rFonts w:hint="eastAsia"/>
                <w:vertAlign w:val="baseline"/>
                <w:lang w:val="en-US" w:eastAsia="zh-CN"/>
              </w:rPr>
              <w:t>JAVA</w:t>
            </w:r>
          </w:p>
        </w:tc>
        <w:tc>
          <w:tcPr>
            <w:tcW w:w="5746" w:type="dxa"/>
          </w:tcPr>
          <w:p>
            <w:pPr>
              <w:tabs>
                <w:tab w:val="left" w:pos="1247"/>
              </w:tabs>
              <w:bidi w:val="0"/>
              <w:rPr>
                <w:rFonts w:hint="default"/>
                <w:vertAlign w:val="baseline"/>
                <w:lang w:val="en-US" w:eastAsia="zh-CN"/>
              </w:rPr>
            </w:pPr>
            <w:bookmarkStart w:id="10" w:name="_GoBack"/>
            <w:bookmarkEnd w:id="10"/>
            <w:r>
              <w:rPr>
                <w:rFonts w:hint="eastAsia"/>
                <w:vertAlign w:val="baseline"/>
                <w:lang w:val="en-US" w:eastAsia="zh-CN"/>
              </w:rPr>
              <w:t>版本为v1.8.0_221</w:t>
            </w:r>
          </w:p>
        </w:tc>
      </w:tr>
    </w:tbl>
    <w:p>
      <w:pPr>
        <w:bidi w:val="0"/>
        <w:rPr>
          <w:rFonts w:hint="default"/>
          <w:lang w:val="en-US" w:eastAsia="zh-CN"/>
        </w:rPr>
      </w:pPr>
    </w:p>
    <w:p>
      <w:pPr>
        <w:bidi w:val="0"/>
        <w:rPr>
          <w:rFonts w:hint="default"/>
          <w:lang w:val="en-US" w:eastAsia="zh-CN"/>
        </w:rPr>
      </w:pPr>
    </w:p>
    <w:p>
      <w:pPr>
        <w:pStyle w:val="3"/>
        <w:pBdr>
          <w:top w:val="none" w:color="auto" w:sz="0" w:space="1"/>
          <w:left w:val="none" w:color="auto" w:sz="0" w:space="4"/>
          <w:bottom w:val="single" w:color="D7D7D7" w:sz="24" w:space="0"/>
          <w:right w:val="none" w:color="auto" w:sz="0" w:space="4"/>
          <w:between w:val="none" w:color="auto" w:sz="0" w:space="0"/>
        </w:pBdr>
        <w:bidi w:val="0"/>
        <w:ind w:left="0" w:leftChars="0" w:firstLine="0" w:firstLineChars="0"/>
        <w:outlineLvl w:val="1"/>
        <w:rPr>
          <w:rFonts w:hint="default"/>
          <w:color w:val="7E7E7E"/>
          <w:lang w:val="en-US" w:eastAsia="zh-CN"/>
        </w:rPr>
      </w:pPr>
      <w:bookmarkStart w:id="4" w:name="_Toc9871"/>
      <w:r>
        <w:rPr>
          <w:rFonts w:hint="eastAsia"/>
          <w:color w:val="7E7E7E"/>
          <w:lang w:val="en-US" w:eastAsia="zh-CN"/>
        </w:rPr>
        <w:t>硬件情况</w:t>
      </w:r>
      <w:bookmarkEnd w:id="4"/>
    </w:p>
    <w:tbl>
      <w:tblPr>
        <w:tblStyle w:val="18"/>
        <w:tblpPr w:leftFromText="180" w:rightFromText="180" w:vertAnchor="text" w:horzAnchor="page" w:tblpX="1487" w:tblpY="576"/>
        <w:tblOverlap w:val="never"/>
        <w:tblW w:w="95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0"/>
        <w:gridCol w:w="2269"/>
        <w:gridCol w:w="5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0" w:type="dxa"/>
          </w:tcPr>
          <w:p>
            <w:pPr>
              <w:bidi w:val="0"/>
              <w:rPr>
                <w:rFonts w:hint="default"/>
                <w:lang w:val="en-US" w:eastAsia="zh-CN"/>
              </w:rPr>
            </w:pPr>
            <w:r>
              <w:rPr>
                <w:rFonts w:hint="eastAsia"/>
                <w:lang w:val="en-US" w:eastAsia="zh-CN"/>
              </w:rPr>
              <w:t>操作系统</w:t>
            </w:r>
          </w:p>
        </w:tc>
        <w:tc>
          <w:tcPr>
            <w:tcW w:w="2269" w:type="dxa"/>
          </w:tcPr>
          <w:p>
            <w:pPr>
              <w:bidi w:val="0"/>
              <w:rPr>
                <w:rFonts w:hint="default"/>
                <w:lang w:val="en-US" w:eastAsia="zh-CN"/>
              </w:rPr>
            </w:pPr>
            <w:r>
              <w:rPr>
                <w:rFonts w:hint="default"/>
                <w:lang w:val="en-US" w:eastAsia="zh-CN"/>
              </w:rPr>
              <w:t>ubuntu18.04</w:t>
            </w:r>
          </w:p>
        </w:tc>
        <w:tc>
          <w:tcPr>
            <w:tcW w:w="5293" w:type="dxa"/>
          </w:tcPr>
          <w:p>
            <w:pPr>
              <w:bidi w:val="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1970" w:type="dxa"/>
            <w:vMerge w:val="restart"/>
          </w:tcPr>
          <w:p>
            <w:pPr>
              <w:bidi w:val="0"/>
              <w:rPr>
                <w:rFonts w:hint="eastAsia"/>
                <w:lang w:val="en-US" w:eastAsia="zh-CN"/>
              </w:rPr>
            </w:pPr>
            <w:r>
              <w:rPr>
                <w:rFonts w:hint="eastAsia"/>
                <w:lang w:val="en-US" w:eastAsia="zh-CN"/>
              </w:rPr>
              <w:t>CPU</w:t>
            </w:r>
          </w:p>
          <w:p>
            <w:pPr>
              <w:bidi w:val="0"/>
              <w:rPr>
                <w:rFonts w:hint="default"/>
                <w:lang w:val="en-US" w:eastAsia="zh-CN"/>
              </w:rPr>
            </w:pPr>
          </w:p>
        </w:tc>
        <w:tc>
          <w:tcPr>
            <w:tcW w:w="2269" w:type="dxa"/>
            <w:vMerge w:val="restart"/>
          </w:tcPr>
          <w:p>
            <w:pPr>
              <w:bidi w:val="0"/>
              <w:jc w:val="left"/>
              <w:rPr>
                <w:rFonts w:hint="default"/>
                <w:lang w:val="en-US" w:eastAsia="zh-CN"/>
              </w:rPr>
            </w:pPr>
            <w:r>
              <w:rPr>
                <w:rFonts w:hint="eastAsia"/>
                <w:lang w:val="en-US" w:eastAsia="zh-CN"/>
              </w:rPr>
              <w:t>型号</w:t>
            </w:r>
          </w:p>
        </w:tc>
        <w:tc>
          <w:tcPr>
            <w:tcW w:w="5293" w:type="dxa"/>
          </w:tcPr>
          <w:p>
            <w:pPr>
              <w:bidi w:val="0"/>
              <w:rPr>
                <w:rFonts w:hint="default"/>
                <w:lang w:val="en-US" w:eastAsia="zh-CN"/>
              </w:rPr>
            </w:pPr>
            <w:r>
              <w:rPr>
                <w:rFonts w:hint="eastAsia"/>
                <w:lang w:val="en-US" w:eastAsia="zh-CN"/>
              </w:rPr>
              <w:t>Intel(R) Xeon(R) CPU E5-2620 v4 @ 2.10GHz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1970" w:type="dxa"/>
            <w:vMerge w:val="continue"/>
          </w:tcPr>
          <w:p>
            <w:pPr>
              <w:bidi w:val="0"/>
              <w:rPr>
                <w:rFonts w:hint="default"/>
                <w:lang w:val="en-US" w:eastAsia="zh-CN"/>
              </w:rPr>
            </w:pPr>
          </w:p>
        </w:tc>
        <w:tc>
          <w:tcPr>
            <w:tcW w:w="2269" w:type="dxa"/>
            <w:vMerge w:val="continue"/>
          </w:tcPr>
          <w:p>
            <w:pPr>
              <w:bidi w:val="0"/>
              <w:rPr>
                <w:rFonts w:hint="default"/>
                <w:lang w:val="en-US" w:eastAsia="zh-CN"/>
              </w:rPr>
            </w:pPr>
          </w:p>
        </w:tc>
        <w:tc>
          <w:tcPr>
            <w:tcW w:w="5293" w:type="dxa"/>
          </w:tcPr>
          <w:p>
            <w:pPr>
              <w:bidi w:val="0"/>
              <w:rPr>
                <w:rFonts w:hint="default"/>
                <w:lang w:val="en-US" w:eastAsia="zh-CN"/>
              </w:rPr>
            </w:pPr>
            <w:r>
              <w:rPr>
                <w:rFonts w:hint="eastAsia"/>
                <w:lang w:val="en-US" w:eastAsia="zh-CN"/>
              </w:rPr>
              <w:t>Intel(R) Xeon(R) CPU E5-2643 v4 @ 3.40GHz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0" w:type="dxa"/>
            <w:vMerge w:val="continue"/>
          </w:tcPr>
          <w:p>
            <w:pPr>
              <w:bidi w:val="0"/>
              <w:ind w:left="0" w:leftChars="0" w:firstLine="0" w:firstLineChars="0"/>
              <w:rPr>
                <w:rFonts w:hint="default"/>
                <w:lang w:val="en-US" w:eastAsia="zh-CN"/>
              </w:rPr>
            </w:pPr>
          </w:p>
        </w:tc>
        <w:tc>
          <w:tcPr>
            <w:tcW w:w="2269" w:type="dxa"/>
          </w:tcPr>
          <w:p>
            <w:pPr>
              <w:bidi w:val="0"/>
              <w:rPr>
                <w:rFonts w:hint="default"/>
                <w:lang w:val="en-US" w:eastAsia="zh-CN"/>
              </w:rPr>
            </w:pPr>
            <w:r>
              <w:rPr>
                <w:rFonts w:hint="eastAsia"/>
                <w:lang w:val="en-US" w:eastAsia="zh-CN"/>
              </w:rPr>
              <w:t>核心数量</w:t>
            </w:r>
          </w:p>
        </w:tc>
        <w:tc>
          <w:tcPr>
            <w:tcW w:w="5293" w:type="dxa"/>
          </w:tcPr>
          <w:p>
            <w:pPr>
              <w:bidi w:val="0"/>
              <w:rPr>
                <w:rFonts w:hint="default"/>
                <w:lang w:val="en-US" w:eastAsia="zh-CN"/>
              </w:rPr>
            </w:pPr>
            <w:r>
              <w:rPr>
                <w:rFonts w:hint="eastAsia"/>
                <w:lang w:val="en-US" w:eastAsia="zh-CN"/>
              </w:rPr>
              <w:t>4*8/4*6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1970" w:type="dxa"/>
            <w:vMerge w:val="restart"/>
          </w:tcPr>
          <w:p>
            <w:pPr>
              <w:bidi w:val="0"/>
              <w:rPr>
                <w:rFonts w:hint="default"/>
                <w:lang w:val="en-US" w:eastAsia="zh-CN"/>
              </w:rPr>
            </w:pPr>
            <w:r>
              <w:rPr>
                <w:rFonts w:hint="eastAsia"/>
                <w:lang w:val="en-US" w:eastAsia="zh-CN"/>
              </w:rPr>
              <w:t>内存</w:t>
            </w:r>
          </w:p>
        </w:tc>
        <w:tc>
          <w:tcPr>
            <w:tcW w:w="2269" w:type="dxa"/>
          </w:tcPr>
          <w:p>
            <w:pPr>
              <w:bidi w:val="0"/>
              <w:rPr>
                <w:rFonts w:hint="default"/>
                <w:lang w:val="en-US" w:eastAsia="zh-CN"/>
              </w:rPr>
            </w:pPr>
            <w:r>
              <w:rPr>
                <w:rFonts w:hint="eastAsia"/>
                <w:lang w:val="en-US" w:eastAsia="zh-CN"/>
              </w:rPr>
              <w:t>内存型号</w:t>
            </w:r>
          </w:p>
        </w:tc>
        <w:tc>
          <w:tcPr>
            <w:tcW w:w="5293" w:type="dxa"/>
          </w:tcPr>
          <w:p>
            <w:pPr>
              <w:bidi w:val="0"/>
              <w:rPr>
                <w:rFonts w:hint="default"/>
                <w:lang w:val="en-US" w:eastAsia="zh-CN"/>
              </w:rPr>
            </w:pPr>
            <w:r>
              <w:rPr>
                <w:rFonts w:hint="eastAsia"/>
                <w:lang w:eastAsia="zh-CN"/>
              </w:rPr>
              <w:t>DDR</w:t>
            </w:r>
            <w:r>
              <w:rPr>
                <w:rFonts w:hint="eastAsia"/>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0" w:type="dxa"/>
            <w:vMerge w:val="continue"/>
          </w:tcPr>
          <w:p>
            <w:pPr>
              <w:bidi w:val="0"/>
              <w:rPr>
                <w:rFonts w:hint="default"/>
                <w:lang w:val="en-US" w:eastAsia="zh-CN"/>
              </w:rPr>
            </w:pPr>
          </w:p>
        </w:tc>
        <w:tc>
          <w:tcPr>
            <w:tcW w:w="2269" w:type="dxa"/>
          </w:tcPr>
          <w:p>
            <w:pPr>
              <w:bidi w:val="0"/>
              <w:rPr>
                <w:rFonts w:hint="default"/>
                <w:lang w:val="en-US" w:eastAsia="zh-CN"/>
              </w:rPr>
            </w:pPr>
            <w:r>
              <w:rPr>
                <w:rFonts w:hint="eastAsia"/>
                <w:lang w:val="en-US" w:eastAsia="zh-CN"/>
              </w:rPr>
              <w:t>内存大小</w:t>
            </w:r>
          </w:p>
        </w:tc>
        <w:tc>
          <w:tcPr>
            <w:tcW w:w="5293" w:type="dxa"/>
          </w:tcPr>
          <w:p>
            <w:pPr>
              <w:bidi w:val="0"/>
              <w:rPr>
                <w:rFonts w:hint="default"/>
                <w:lang w:val="en-US" w:eastAsia="zh-CN"/>
              </w:rPr>
            </w:pPr>
            <w:r>
              <w:rPr>
                <w:rFonts w:hint="eastAsia"/>
                <w:lang w:eastAsia="zh-CN"/>
              </w:rPr>
              <w:t>128G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0" w:type="dxa"/>
            <w:vMerge w:val="continue"/>
          </w:tcPr>
          <w:p>
            <w:pPr>
              <w:bidi w:val="0"/>
              <w:rPr>
                <w:rFonts w:hint="default"/>
                <w:lang w:val="en-US" w:eastAsia="zh-CN"/>
              </w:rPr>
            </w:pPr>
          </w:p>
        </w:tc>
        <w:tc>
          <w:tcPr>
            <w:tcW w:w="2269" w:type="dxa"/>
          </w:tcPr>
          <w:p>
            <w:pPr>
              <w:bidi w:val="0"/>
              <w:rPr>
                <w:rFonts w:hint="default"/>
                <w:lang w:val="en-US" w:eastAsia="zh-CN"/>
              </w:rPr>
            </w:pPr>
            <w:r>
              <w:rPr>
                <w:rFonts w:hint="eastAsia"/>
                <w:lang w:val="en-US" w:eastAsia="zh-CN"/>
              </w:rPr>
              <w:t>内存带宽</w:t>
            </w:r>
          </w:p>
        </w:tc>
        <w:tc>
          <w:tcPr>
            <w:tcW w:w="5293" w:type="dxa"/>
          </w:tcPr>
          <w:p>
            <w:pPr>
              <w:bidi w:val="0"/>
              <w:rPr>
                <w:rFonts w:hint="eastAsia" w:eastAsia="等线"/>
                <w:lang w:val="en-US" w:eastAsia="zh-CN"/>
              </w:rPr>
            </w:pPr>
            <w:r>
              <w:rPr>
                <w:rFonts w:hint="default"/>
              </w:rPr>
              <w:t>85.2GB/s</w:t>
            </w:r>
            <w:r>
              <w:rPr>
                <w:rFonts w:hint="eastAsia"/>
                <w:lang w:val="en-US" w:eastAsia="zh-CN"/>
              </w:rPr>
              <w:t xml:space="preserve"> （根据位宽和频率计算得到）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1970" w:type="dxa"/>
            <w:vMerge w:val="restart"/>
          </w:tcPr>
          <w:p>
            <w:pPr>
              <w:bidi w:val="0"/>
              <w:rPr>
                <w:rFonts w:hint="eastAsia"/>
                <w:lang w:val="en-US" w:eastAsia="zh-CN"/>
              </w:rPr>
            </w:pPr>
            <w:r>
              <w:rPr>
                <w:rFonts w:hint="eastAsia"/>
                <w:lang w:val="en-US" w:eastAsia="zh-CN"/>
              </w:rPr>
              <w:t>硬盘</w:t>
            </w:r>
          </w:p>
          <w:p>
            <w:pPr>
              <w:bidi w:val="0"/>
              <w:rPr>
                <w:rFonts w:hint="default"/>
                <w:lang w:val="en-US" w:eastAsia="zh-CN"/>
              </w:rPr>
            </w:pPr>
          </w:p>
        </w:tc>
        <w:tc>
          <w:tcPr>
            <w:tcW w:w="2269" w:type="dxa"/>
          </w:tcPr>
          <w:p>
            <w:pPr>
              <w:bidi w:val="0"/>
              <w:rPr>
                <w:rFonts w:hint="default"/>
                <w:lang w:val="en-US" w:eastAsia="zh-CN"/>
              </w:rPr>
            </w:pPr>
            <w:r>
              <w:rPr>
                <w:rFonts w:hint="eastAsia"/>
                <w:lang w:val="en-US" w:eastAsia="zh-CN"/>
              </w:rPr>
              <w:t>硬盘型号</w:t>
            </w:r>
          </w:p>
        </w:tc>
        <w:tc>
          <w:tcPr>
            <w:tcW w:w="5293" w:type="dxa"/>
          </w:tcPr>
          <w:p>
            <w:pPr>
              <w:bidi w:val="0"/>
              <w:rPr>
                <w:rFonts w:hint="default"/>
                <w:lang w:val="en-US" w:eastAsia="zh-CN"/>
              </w:rPr>
            </w:pPr>
            <w:r>
              <w:rPr>
                <w:rFonts w:hint="default"/>
                <w:lang w:eastAsia="zh-CN"/>
              </w:rPr>
              <w:t>INTEL SSDSC2KB480GB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0" w:type="dxa"/>
            <w:vMerge w:val="continue"/>
          </w:tcPr>
          <w:p>
            <w:pPr>
              <w:bidi w:val="0"/>
              <w:rPr>
                <w:rFonts w:hint="default"/>
                <w:lang w:val="en-US" w:eastAsia="zh-CN"/>
              </w:rPr>
            </w:pPr>
          </w:p>
        </w:tc>
        <w:tc>
          <w:tcPr>
            <w:tcW w:w="2269" w:type="dxa"/>
          </w:tcPr>
          <w:p>
            <w:pPr>
              <w:bidi w:val="0"/>
              <w:rPr>
                <w:rFonts w:hint="default"/>
                <w:lang w:val="en-US" w:eastAsia="zh-CN"/>
              </w:rPr>
            </w:pPr>
            <w:r>
              <w:rPr>
                <w:rFonts w:hint="eastAsia"/>
                <w:lang w:val="en-US" w:eastAsia="zh-CN"/>
              </w:rPr>
              <w:t>硬盘容量</w:t>
            </w:r>
          </w:p>
        </w:tc>
        <w:tc>
          <w:tcPr>
            <w:tcW w:w="5293" w:type="dxa"/>
          </w:tcPr>
          <w:p>
            <w:pPr>
              <w:bidi w:val="0"/>
              <w:rPr>
                <w:rFonts w:hint="default"/>
                <w:lang w:val="en-US" w:eastAsia="zh-CN"/>
              </w:rPr>
            </w:pPr>
            <w:r>
              <w:rPr>
                <w:rFonts w:hint="eastAsia"/>
                <w:lang w:val="en-US" w:eastAsia="zh-CN"/>
              </w:rPr>
              <w:t>5T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0" w:type="dxa"/>
            <w:vMerge w:val="continue"/>
          </w:tcPr>
          <w:p>
            <w:pPr>
              <w:bidi w:val="0"/>
              <w:rPr>
                <w:rFonts w:hint="default"/>
                <w:lang w:val="en-US" w:eastAsia="zh-CN"/>
              </w:rPr>
            </w:pPr>
          </w:p>
        </w:tc>
        <w:tc>
          <w:tcPr>
            <w:tcW w:w="2269" w:type="dxa"/>
          </w:tcPr>
          <w:p>
            <w:pPr>
              <w:bidi w:val="0"/>
              <w:rPr>
                <w:rFonts w:hint="default"/>
                <w:lang w:val="en-US" w:eastAsia="zh-CN"/>
              </w:rPr>
            </w:pPr>
            <w:r>
              <w:rPr>
                <w:rFonts w:hint="eastAsia"/>
                <w:lang w:val="en-US" w:eastAsia="zh-CN"/>
              </w:rPr>
              <w:t>硬盘带宽</w:t>
            </w:r>
          </w:p>
        </w:tc>
        <w:tc>
          <w:tcPr>
            <w:tcW w:w="5293" w:type="dxa"/>
          </w:tcPr>
          <w:p>
            <w:pPr>
              <w:bidi w:val="0"/>
              <w:rPr>
                <w:rFonts w:hint="default"/>
                <w:lang w:val="en-US" w:eastAsia="zh-CN"/>
              </w:rPr>
            </w:pPr>
            <w:r>
              <w:rPr>
                <w:rFonts w:hint="default"/>
                <w:lang w:eastAsia="zh-CN"/>
              </w:rPr>
              <w:t>SATA 3.2</w:t>
            </w:r>
            <w:r>
              <w:rPr>
                <w:rFonts w:hint="eastAsia"/>
                <w:lang w:val="en-US" w:eastAsia="zh-CN"/>
              </w:rPr>
              <w:t xml:space="preserve"> </w:t>
            </w:r>
            <w:r>
              <w:rPr>
                <w:rFonts w:hint="default"/>
                <w:lang w:eastAsia="zh-CN"/>
              </w:rPr>
              <w:t>,</w:t>
            </w:r>
            <w:r>
              <w:rPr>
                <w:rFonts w:hint="eastAsia"/>
                <w:lang w:val="en-US" w:eastAsia="zh-CN"/>
              </w:rPr>
              <w:t xml:space="preserve"> </w:t>
            </w:r>
            <w:r>
              <w:rPr>
                <w:rFonts w:hint="default"/>
                <w:lang w:eastAsia="zh-CN"/>
              </w:rPr>
              <w:t>6.0Gb/s</w:t>
            </w:r>
            <w:r>
              <w:rPr>
                <w:rFonts w:hint="eastAsia"/>
                <w:lang w:val="en-US" w:eastAsia="zh-CN"/>
              </w:rPr>
              <w:t xml:space="preserve"> （linux命令行显示数值）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trPr>
        <w:tc>
          <w:tcPr>
            <w:tcW w:w="1970" w:type="dxa"/>
          </w:tcPr>
          <w:p>
            <w:pPr>
              <w:bidi w:val="0"/>
              <w:rPr>
                <w:rFonts w:hint="default"/>
                <w:lang w:val="en-US" w:eastAsia="zh-CN"/>
              </w:rPr>
            </w:pPr>
            <w:r>
              <w:rPr>
                <w:rFonts w:hint="eastAsia"/>
                <w:lang w:val="en-US" w:eastAsia="zh-CN"/>
              </w:rPr>
              <w:t>网络互联情况</w:t>
            </w:r>
          </w:p>
        </w:tc>
        <w:tc>
          <w:tcPr>
            <w:tcW w:w="2269" w:type="dxa"/>
          </w:tcPr>
          <w:p>
            <w:pPr>
              <w:bidi w:val="0"/>
              <w:rPr>
                <w:rFonts w:hint="default"/>
                <w:lang w:val="en-US" w:eastAsia="zh-CN"/>
              </w:rPr>
            </w:pPr>
            <w:r>
              <w:rPr>
                <w:rFonts w:hint="eastAsia"/>
                <w:lang w:val="en-US" w:eastAsia="zh-CN"/>
              </w:rPr>
              <w:t>交换机互联</w:t>
            </w:r>
          </w:p>
        </w:tc>
        <w:tc>
          <w:tcPr>
            <w:tcW w:w="5293" w:type="dxa"/>
          </w:tcPr>
          <w:p>
            <w:pPr>
              <w:bidi w:val="0"/>
              <w:rPr>
                <w:rFonts w:hint="default"/>
                <w:lang w:val="en-US" w:eastAsia="zh-CN"/>
              </w:rPr>
            </w:pPr>
            <w:r>
              <w:rPr>
                <w:rFonts w:hint="eastAsia"/>
                <w:lang w:val="en-US" w:eastAsia="zh-CN"/>
              </w:rPr>
              <w:t>900Mbps （实际测试数值）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0" w:type="dxa"/>
            <w:vMerge w:val="restart"/>
          </w:tcPr>
          <w:p>
            <w:pPr>
              <w:bidi w:val="0"/>
              <w:rPr>
                <w:rFonts w:hint="eastAsia"/>
                <w:lang w:val="en-US" w:eastAsia="zh-CN"/>
              </w:rPr>
            </w:pPr>
            <w:r>
              <w:rPr>
                <w:rFonts w:hint="eastAsia"/>
                <w:lang w:val="en-US" w:eastAsia="zh-CN"/>
              </w:rPr>
              <w:t>GPU</w:t>
            </w:r>
          </w:p>
          <w:p>
            <w:pPr>
              <w:bidi w:val="0"/>
              <w:rPr>
                <w:rFonts w:hint="default"/>
                <w:lang w:val="en-US" w:eastAsia="zh-CN"/>
              </w:rPr>
            </w:pPr>
          </w:p>
        </w:tc>
        <w:tc>
          <w:tcPr>
            <w:tcW w:w="2269" w:type="dxa"/>
          </w:tcPr>
          <w:p>
            <w:pPr>
              <w:bidi w:val="0"/>
              <w:rPr>
                <w:rFonts w:hint="default"/>
                <w:lang w:val="en-US" w:eastAsia="zh-CN"/>
              </w:rPr>
            </w:pPr>
            <w:r>
              <w:rPr>
                <w:rFonts w:hint="eastAsia"/>
                <w:lang w:val="en-US" w:eastAsia="zh-CN"/>
              </w:rPr>
              <w:t>GPU型号</w:t>
            </w:r>
          </w:p>
        </w:tc>
        <w:tc>
          <w:tcPr>
            <w:tcW w:w="5293" w:type="dxa"/>
          </w:tcPr>
          <w:p>
            <w:pPr>
              <w:bidi w:val="0"/>
              <w:rPr>
                <w:rFonts w:hint="default"/>
                <w:lang w:val="en-US" w:eastAsia="zh-CN"/>
              </w:rPr>
            </w:pPr>
            <w:r>
              <w:rPr>
                <w:rFonts w:hint="eastAsia"/>
                <w:lang w:val="en-US" w:eastAsia="zh-CN"/>
              </w:rPr>
              <w:t>RTX2080TI/GTX1080TI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0" w:type="dxa"/>
            <w:vMerge w:val="continue"/>
          </w:tcPr>
          <w:p>
            <w:pPr>
              <w:bidi w:val="0"/>
              <w:rPr>
                <w:rFonts w:hint="default"/>
                <w:lang w:val="en-US" w:eastAsia="zh-CN"/>
              </w:rPr>
            </w:pPr>
          </w:p>
        </w:tc>
        <w:tc>
          <w:tcPr>
            <w:tcW w:w="2269" w:type="dxa"/>
          </w:tcPr>
          <w:p>
            <w:pPr>
              <w:bidi w:val="0"/>
              <w:rPr>
                <w:rFonts w:hint="default"/>
                <w:lang w:val="en-US" w:eastAsia="zh-CN"/>
              </w:rPr>
            </w:pPr>
            <w:r>
              <w:rPr>
                <w:rFonts w:hint="eastAsia"/>
                <w:lang w:val="en-US" w:eastAsia="zh-CN"/>
              </w:rPr>
              <w:t>显存</w:t>
            </w:r>
          </w:p>
        </w:tc>
        <w:tc>
          <w:tcPr>
            <w:tcW w:w="5293" w:type="dxa"/>
          </w:tcPr>
          <w:p>
            <w:pPr>
              <w:bidi w:val="0"/>
              <w:rPr>
                <w:rFonts w:hint="default"/>
                <w:lang w:val="en-US" w:eastAsia="zh-CN"/>
              </w:rPr>
            </w:pPr>
            <w:r>
              <w:rPr>
                <w:rFonts w:hint="eastAsia"/>
                <w:lang w:val="en-US" w:eastAsia="zh-CN"/>
              </w:rPr>
              <w:t>11GB GDDR6  616 GB/s （NVIDIA手册数值）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0" w:type="dxa"/>
            <w:vMerge w:val="continue"/>
          </w:tcPr>
          <w:p>
            <w:pPr>
              <w:bidi w:val="0"/>
              <w:rPr>
                <w:rFonts w:hint="default"/>
                <w:lang w:val="en-US" w:eastAsia="zh-CN"/>
              </w:rPr>
            </w:pPr>
          </w:p>
        </w:tc>
        <w:tc>
          <w:tcPr>
            <w:tcW w:w="2269" w:type="dxa"/>
          </w:tcPr>
          <w:p>
            <w:pPr>
              <w:bidi w:val="0"/>
              <w:rPr>
                <w:rFonts w:hint="default"/>
                <w:lang w:val="en-US" w:eastAsia="zh-CN"/>
              </w:rPr>
            </w:pPr>
            <w:r>
              <w:rPr>
                <w:rFonts w:hint="eastAsia"/>
                <w:lang w:val="en-US" w:eastAsia="zh-CN"/>
              </w:rPr>
              <w:t>GPU核心数</w:t>
            </w:r>
          </w:p>
        </w:tc>
        <w:tc>
          <w:tcPr>
            <w:tcW w:w="5293" w:type="dxa"/>
          </w:tcPr>
          <w:p>
            <w:pPr>
              <w:bidi w:val="0"/>
              <w:rPr>
                <w:rFonts w:hint="default"/>
                <w:lang w:val="en-US" w:eastAsia="zh-CN"/>
              </w:rPr>
            </w:pPr>
            <w:r>
              <w:rPr>
                <w:rFonts w:hint="eastAsia"/>
                <w:lang w:val="en-US" w:eastAsia="zh-CN"/>
              </w:rPr>
              <w:t>4352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0" w:type="dxa"/>
            <w:vMerge w:val="continue"/>
          </w:tcPr>
          <w:p>
            <w:pPr>
              <w:bidi w:val="0"/>
              <w:rPr>
                <w:rFonts w:hint="default"/>
                <w:lang w:val="en-US" w:eastAsia="zh-CN"/>
              </w:rPr>
            </w:pPr>
          </w:p>
        </w:tc>
        <w:tc>
          <w:tcPr>
            <w:tcW w:w="2269" w:type="dxa"/>
          </w:tcPr>
          <w:p>
            <w:pPr>
              <w:bidi w:val="0"/>
              <w:rPr>
                <w:rFonts w:hint="default"/>
                <w:lang w:val="en-US" w:eastAsia="zh-CN"/>
              </w:rPr>
            </w:pPr>
            <w:r>
              <w:rPr>
                <w:rFonts w:hint="eastAsia"/>
                <w:lang w:val="en-US" w:eastAsia="zh-CN"/>
              </w:rPr>
              <w:t>GPU理论算力</w:t>
            </w:r>
          </w:p>
        </w:tc>
        <w:tc>
          <w:tcPr>
            <w:tcW w:w="5293" w:type="dxa"/>
          </w:tcPr>
          <w:p>
            <w:pPr>
              <w:bidi w:val="0"/>
              <w:rPr>
                <w:rFonts w:hint="default"/>
                <w:lang w:val="en-US" w:eastAsia="zh-CN"/>
              </w:rPr>
            </w:pPr>
            <w:r>
              <w:rPr>
                <w:rFonts w:hint="eastAsia"/>
                <w:lang w:val="en-US" w:eastAsia="zh-CN"/>
              </w:rPr>
              <w:t>13.4 TFLOPs （NVIDIA手册数值）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0" w:type="dxa"/>
            <w:vMerge w:val="continue"/>
          </w:tcPr>
          <w:p>
            <w:pPr>
              <w:bidi w:val="0"/>
              <w:rPr>
                <w:rFonts w:hint="default"/>
                <w:lang w:val="en-US" w:eastAsia="zh-CN"/>
              </w:rPr>
            </w:pPr>
          </w:p>
        </w:tc>
        <w:tc>
          <w:tcPr>
            <w:tcW w:w="2269" w:type="dxa"/>
          </w:tcPr>
          <w:p>
            <w:pPr>
              <w:bidi w:val="0"/>
              <w:rPr>
                <w:rFonts w:hint="default"/>
                <w:lang w:val="en-US" w:eastAsia="zh-CN"/>
              </w:rPr>
            </w:pPr>
            <w:r>
              <w:rPr>
                <w:rFonts w:hint="eastAsia"/>
                <w:lang w:val="en-US" w:eastAsia="zh-CN"/>
              </w:rPr>
              <w:t>最大功耗</w:t>
            </w:r>
          </w:p>
        </w:tc>
        <w:tc>
          <w:tcPr>
            <w:tcW w:w="5293" w:type="dxa"/>
          </w:tcPr>
          <w:p>
            <w:pPr>
              <w:bidi w:val="0"/>
              <w:rPr>
                <w:rFonts w:hint="default"/>
                <w:lang w:val="en-US" w:eastAsia="zh-CN"/>
              </w:rPr>
            </w:pPr>
            <w:r>
              <w:rPr>
                <w:rFonts w:hint="eastAsia"/>
                <w:lang w:val="en-US" w:eastAsia="zh-CN"/>
              </w:rPr>
              <w:t>260W （NVIDIA手册数值）</w:t>
            </w:r>
          </w:p>
        </w:tc>
      </w:tr>
    </w:tbl>
    <w:p>
      <w:pPr>
        <w:rPr>
          <w:rFonts w:hint="default"/>
          <w:lang w:val="en-US" w:eastAsia="zh-CN"/>
        </w:rPr>
      </w:pPr>
      <w:r>
        <w:rPr>
          <w:rFonts w:hint="default"/>
          <w:lang w:val="en-US" w:eastAsia="zh-CN"/>
        </w:rPr>
        <w:br w:type="page"/>
      </w:r>
    </w:p>
    <w:p>
      <w:pPr>
        <w:pStyle w:val="2"/>
        <w:spacing w:before="156" w:after="156"/>
      </w:pPr>
      <w:bookmarkStart w:id="5" w:name="_Toc14393"/>
      <w:r>
        <w:rPr>
          <w:rFonts w:hint="eastAsia"/>
          <w:lang w:val="en-US" w:eastAsia="zh-CN"/>
        </w:rPr>
        <w:t>约定</w:t>
      </w:r>
      <w:bookmarkEnd w:id="5"/>
    </w:p>
    <w:p>
      <w:pPr>
        <w:numPr>
          <w:ilvl w:val="0"/>
          <w:numId w:val="0"/>
        </w:numPr>
        <w:ind w:leftChars="0" w:firstLine="420" w:firstLineChars="0"/>
      </w:pPr>
      <w:r>
        <w:rPr>
          <w:rFonts w:hint="eastAsia"/>
          <w:lang w:val="en-US" w:eastAsia="zh-CN"/>
        </w:rPr>
        <w:t>在介绍完服务器的基本情况之后，接下来我们主要对三个主要方面作出约定：软件环境、存储、端口。这些约定（或者说教训）都是来自于已经踩过的坑，各位同学若有所新的感悟或者更好的建议，欢迎指正和补充。</w:t>
      </w:r>
    </w:p>
    <w:p>
      <w:pPr>
        <w:pStyle w:val="3"/>
        <w:pBdr>
          <w:top w:val="none" w:color="auto" w:sz="0" w:space="1"/>
          <w:left w:val="none" w:color="auto" w:sz="0" w:space="4"/>
          <w:bottom w:val="single" w:color="D7D7D7" w:sz="24" w:space="0"/>
          <w:right w:val="none" w:color="auto" w:sz="0" w:space="4"/>
          <w:between w:val="none" w:color="auto" w:sz="0" w:space="0"/>
        </w:pBdr>
        <w:bidi w:val="0"/>
        <w:ind w:left="0" w:leftChars="0" w:firstLine="0" w:firstLineChars="0"/>
        <w:outlineLvl w:val="1"/>
        <w:rPr>
          <w:rFonts w:hint="default"/>
          <w:color w:val="7E7E7E"/>
          <w:lang w:val="en-US" w:eastAsia="zh-CN"/>
        </w:rPr>
      </w:pPr>
      <w:bookmarkStart w:id="6" w:name="_Toc2648"/>
      <w:r>
        <w:rPr>
          <w:rFonts w:hint="eastAsia"/>
          <w:color w:val="7E7E7E"/>
          <w:lang w:val="en-US" w:eastAsia="zh-CN"/>
        </w:rPr>
        <w:t>软件环境约定</w:t>
      </w:r>
      <w:bookmarkEnd w:id="6"/>
    </w:p>
    <w:p>
      <w:pPr>
        <w:ind w:firstLine="420"/>
        <w:rPr>
          <w:rFonts w:hint="eastAsia"/>
          <w:lang w:val="en-US" w:eastAsia="zh-CN"/>
        </w:rPr>
      </w:pPr>
      <w:r>
        <w:rPr>
          <w:rFonts w:hint="eastAsia"/>
          <w:lang w:val="en-US" w:eastAsia="zh-CN"/>
        </w:rPr>
        <w:t>在2.2小结已经罗列了目前服务器上已经安装的软件版本，对于服务器来说，软件环境不到万不得已尽量不要作改动，因为更新、卸载软件均有可能会对其他依赖这些软件的同学造成影响，我们建议优先使用容器环境部署自己的应用，或者使用conda创建专属于自己的python环境，来达到尽量与其他同学环境相隔离的效果。</w:t>
      </w:r>
    </w:p>
    <w:p>
      <w:pPr>
        <w:ind w:firstLine="420"/>
        <w:rPr>
          <w:rFonts w:hint="eastAsia"/>
          <w:lang w:val="en-US" w:eastAsia="zh-CN"/>
        </w:rPr>
      </w:pPr>
      <w:r>
        <w:rPr>
          <w:rFonts w:hint="eastAsia"/>
          <w:lang w:val="en-US" w:eastAsia="zh-CN"/>
        </w:rPr>
        <w:t>如果容器无法满足要求不得不在本地安装，请先在大群中发布一下需要执行的操作，与可能发生干扰的同学协商后方可安装，这样即使后来万一造成了干扰，也可第一时间排查原因，寻求解决之道。</w:t>
      </w:r>
    </w:p>
    <w:p>
      <w:pPr>
        <w:ind w:firstLine="420"/>
        <w:rPr>
          <w:rFonts w:hint="eastAsia"/>
          <w:lang w:val="en-US" w:eastAsia="zh-CN"/>
        </w:rPr>
      </w:pPr>
      <w:r>
        <w:rPr>
          <w:rFonts w:hint="eastAsia"/>
          <w:lang w:val="en-US" w:eastAsia="zh-CN"/>
        </w:rPr>
        <w:t>另外，除了软件的改动，还有一些操作也会造成环境的紊乱。</w:t>
      </w:r>
    </w:p>
    <w:p>
      <w:pPr>
        <w:ind w:firstLine="420"/>
        <w:rPr>
          <w:rFonts w:hint="eastAsia"/>
          <w:lang w:val="en-US" w:eastAsia="zh-CN"/>
        </w:rPr>
      </w:pPr>
      <w:r>
        <w:rPr>
          <w:rFonts w:hint="eastAsia"/>
          <w:lang w:val="en-US" w:eastAsia="zh-CN"/>
        </w:rPr>
        <w:t>首先是环境变量，有时设置环境变量可以快速解决问题，但是尽量不要改动现有的环境变量，很容易造成服务无法正常运行。</w:t>
      </w:r>
    </w:p>
    <w:p>
      <w:pPr>
        <w:ind w:firstLine="420"/>
        <w:rPr>
          <w:rFonts w:hint="eastAsia"/>
          <w:lang w:val="en-US" w:eastAsia="zh-CN"/>
        </w:rPr>
      </w:pPr>
      <w:r>
        <w:rPr>
          <w:rFonts w:hint="eastAsia"/>
          <w:lang w:val="en-US" w:eastAsia="zh-CN"/>
        </w:rPr>
        <w:t>其次是服务器和docker环境的重启，很多同学的任务运行在容器中，重启会导致一些常驻容器被杀死，不在群中告知的话，一方面会影响一些同学正在运行中的任务，另一方面有的同学可能会过了很久才会突然发现自己的常驻服务不见了，倘若其中还有实验室对外提供的服务（如提供covid-19 web应用），会对用户造成不好的影响。</w:t>
      </w:r>
    </w:p>
    <w:p>
      <w:pPr>
        <w:ind w:firstLine="420"/>
        <w:rPr>
          <w:rFonts w:hint="eastAsia"/>
          <w:lang w:val="en-US" w:eastAsia="zh-CN"/>
        </w:rPr>
      </w:pPr>
      <w:r>
        <w:rPr>
          <w:rFonts w:hint="eastAsia"/>
          <w:lang w:val="en-US" w:eastAsia="zh-CN"/>
        </w:rPr>
        <w:t>因此，在不得已进行这些操作的时候，同更改软件一样需要在群中告知，方便对应项目的维护者及时维护，避免造成麻烦。</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pStyle w:val="3"/>
        <w:pBdr>
          <w:top w:val="none" w:color="auto" w:sz="0" w:space="1"/>
          <w:left w:val="none" w:color="auto" w:sz="0" w:space="4"/>
          <w:bottom w:val="single" w:color="D7D7D7" w:sz="24" w:space="0"/>
          <w:right w:val="none" w:color="auto" w:sz="0" w:space="4"/>
          <w:between w:val="none" w:color="auto" w:sz="0" w:space="0"/>
        </w:pBdr>
        <w:bidi w:val="0"/>
        <w:ind w:left="0" w:leftChars="0" w:firstLine="0" w:firstLineChars="0"/>
        <w:outlineLvl w:val="1"/>
        <w:rPr>
          <w:rFonts w:hint="default"/>
          <w:color w:val="7E7E7E"/>
          <w:lang w:val="en-US" w:eastAsia="zh-CN"/>
        </w:rPr>
      </w:pPr>
      <w:bookmarkStart w:id="7" w:name="_Toc18965"/>
      <w:r>
        <w:rPr>
          <w:rFonts w:hint="eastAsia"/>
          <w:color w:val="7E7E7E"/>
          <w:lang w:val="en-US" w:eastAsia="zh-CN"/>
        </w:rPr>
        <w:t>存储</w:t>
      </w:r>
      <w:bookmarkEnd w:id="7"/>
    </w:p>
    <w:p>
      <w:pPr>
        <w:numPr>
          <w:ilvl w:val="0"/>
          <w:numId w:val="2"/>
        </w:numPr>
        <w:ind w:left="420" w:leftChars="0" w:hanging="420" w:firstLineChars="0"/>
        <w:rPr>
          <w:rFonts w:hint="default"/>
          <w:lang w:val="en-US" w:eastAsia="zh-CN"/>
        </w:rPr>
      </w:pPr>
      <w:r>
        <w:rPr>
          <w:rFonts w:hint="eastAsia"/>
          <w:lang w:val="en-US" w:eastAsia="zh-CN"/>
        </w:rPr>
        <w:t>本地存储：服务器的存储空间不算小，但是考虑到镜像和数据动辄数G甚至数十G的磁盘占用量，假以时日亦会捉襟见肘。另外，目前大部分同学将临时的文件放在主目录下，因为服务器是实验室内共享的，很容易造成混乱，也增加了误删的可能。</w:t>
      </w:r>
    </w:p>
    <w:p>
      <w:pPr>
        <w:numPr>
          <w:numId w:val="0"/>
        </w:numPr>
        <w:ind w:leftChars="0"/>
        <w:jc w:val="right"/>
      </w:pPr>
      <w:r>
        <w:drawing>
          <wp:inline distT="0" distB="0" distL="114300" distR="114300">
            <wp:extent cx="4970145" cy="1127760"/>
            <wp:effectExtent l="0" t="0" r="190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4970145" cy="1127760"/>
                    </a:xfrm>
                    <a:prstGeom prst="rect">
                      <a:avLst/>
                    </a:prstGeom>
                    <a:noFill/>
                    <a:ln>
                      <a:noFill/>
                    </a:ln>
                  </pic:spPr>
                </pic:pic>
              </a:graphicData>
            </a:graphic>
          </wp:inline>
        </w:drawing>
      </w:r>
    </w:p>
    <w:p>
      <w:pPr>
        <w:pStyle w:val="8"/>
        <w:numPr>
          <w:numId w:val="0"/>
        </w:numPr>
        <w:ind w:leftChars="0"/>
        <w:jc w:val="center"/>
        <w:rPr>
          <w:rFonts w:hint="eastAsia"/>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稍显混乱的主目录</w:t>
      </w:r>
    </w:p>
    <w:p>
      <w:pPr>
        <w:rPr>
          <w:rFonts w:hint="default"/>
          <w:lang w:val="en-US" w:eastAsia="zh-CN"/>
        </w:rPr>
      </w:pPr>
      <w:r>
        <w:rPr>
          <w:rFonts w:hint="eastAsia"/>
          <w:lang w:val="en-US" w:eastAsia="zh-CN"/>
        </w:rPr>
        <w:t>我们不妨如此操作：每一位同学在主目录下建立自己名称的文件夹，将私人文件放在其中，倘若有专门的项目便建立项目的文件夹（如图1中红框），尽量避免公用的目录成为临时文件、重要文件鱼龙混杂的场所。同时各自的目录定期予以清理，尽量减少磁盘占用。</w:t>
      </w:r>
    </w:p>
    <w:p>
      <w:pPr>
        <w:numPr>
          <w:ilvl w:val="0"/>
          <w:numId w:val="2"/>
        </w:numPr>
        <w:ind w:left="420" w:leftChars="0" w:hanging="420" w:firstLineChars="0"/>
        <w:rPr>
          <w:rFonts w:hint="default"/>
          <w:lang w:val="en-US" w:eastAsia="zh-CN"/>
        </w:rPr>
      </w:pPr>
      <w:r>
        <w:rPr>
          <w:rFonts w:hint="eastAsia"/>
          <w:lang w:val="en-US" w:eastAsia="zh-CN"/>
        </w:rPr>
        <w:t>分布式存储：在实验室的服务器上我们搭建了hdfs分布式文件系统，便于集群内任一节点、容器很方便地访问共享空间，同本地存储一样，我们建议同学们各自建立自己私人的、项目专有的文件夹，不把文件都放在主目录下。分布式文件系统的使用方法请参照github上关于hadoop的相关使用手册。</w:t>
      </w:r>
    </w:p>
    <w:p>
      <w:pPr>
        <w:numPr>
          <w:numId w:val="0"/>
        </w:numPr>
        <w:ind w:leftChars="0"/>
        <w:jc w:val="center"/>
        <w:rPr>
          <w:rFonts w:hint="default"/>
          <w:lang w:val="en-US" w:eastAsia="zh-CN"/>
        </w:rPr>
      </w:pPr>
      <w:r>
        <w:drawing>
          <wp:inline distT="0" distB="0" distL="114300" distR="114300">
            <wp:extent cx="3896995" cy="2120900"/>
            <wp:effectExtent l="0" t="0" r="825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3896995" cy="2120900"/>
                    </a:xfrm>
                    <a:prstGeom prst="rect">
                      <a:avLst/>
                    </a:prstGeom>
                    <a:noFill/>
                    <a:ln>
                      <a:noFill/>
                    </a:ln>
                  </pic:spPr>
                </pic:pic>
              </a:graphicData>
            </a:graphic>
          </wp:inline>
        </w:drawing>
      </w:r>
    </w:p>
    <w:p>
      <w:pPr>
        <w:pStyle w:val="8"/>
        <w:numPr>
          <w:numId w:val="0"/>
        </w:numPr>
        <w:ind w:leftChars="0"/>
        <w:jc w:val="center"/>
        <w:rPr>
          <w:rFonts w:hint="eastAsia"/>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分布式存储的web界面</w:t>
      </w:r>
    </w:p>
    <w:p>
      <w:pPr>
        <w:rPr>
          <w:rFonts w:hint="eastAsia"/>
          <w:lang w:eastAsia="zh-CN"/>
        </w:rPr>
      </w:pPr>
      <w:r>
        <w:rPr>
          <w:rFonts w:hint="eastAsia"/>
          <w:lang w:eastAsia="zh-CN"/>
        </w:rPr>
        <w:br w:type="page"/>
      </w:r>
    </w:p>
    <w:p>
      <w:pPr>
        <w:pStyle w:val="3"/>
        <w:pBdr>
          <w:top w:val="none" w:color="auto" w:sz="0" w:space="1"/>
          <w:left w:val="none" w:color="auto" w:sz="0" w:space="4"/>
          <w:bottom w:val="single" w:color="D7D7D7" w:sz="24" w:space="0"/>
          <w:right w:val="none" w:color="auto" w:sz="0" w:space="4"/>
          <w:between w:val="none" w:color="auto" w:sz="0" w:space="0"/>
        </w:pBdr>
        <w:bidi w:val="0"/>
        <w:ind w:left="0" w:leftChars="0" w:firstLine="0" w:firstLineChars="0"/>
        <w:outlineLvl w:val="1"/>
        <w:rPr>
          <w:rFonts w:hint="eastAsia"/>
          <w:color w:val="7E7E7E"/>
          <w:lang w:val="en-US" w:eastAsia="zh-CN"/>
        </w:rPr>
      </w:pPr>
      <w:bookmarkStart w:id="8" w:name="_Toc17980"/>
      <w:r>
        <w:rPr>
          <w:rFonts w:hint="eastAsia"/>
          <w:color w:val="7E7E7E"/>
          <w:lang w:val="en-US" w:eastAsia="zh-CN"/>
        </w:rPr>
        <w:t>端口</w:t>
      </w:r>
      <w:bookmarkEnd w:id="8"/>
    </w:p>
    <w:p>
      <w:pPr>
        <w:rPr>
          <w:rFonts w:hint="eastAsia"/>
          <w:lang w:val="en-US" w:eastAsia="zh-CN"/>
        </w:rPr>
      </w:pPr>
      <w:r>
        <w:rPr>
          <w:rFonts w:hint="eastAsia"/>
          <w:lang w:val="en-US" w:eastAsia="zh-CN"/>
        </w:rPr>
        <w:t>当需要向外部提供服务，便不得不选择端口暴露，六台服务器端口众多，本地服务、集群服务占用的端口为数众多，又不断在变化，一一列举恐力所不能。我们建议在需要使用端口的时候，先使用Linux的端口查询命令检查即将使用的端口是否已经被其他程序所占用，倘若已经被占用，烦请另选端口。</w:t>
      </w:r>
    </w:p>
    <w:p>
      <w:pPr>
        <w:jc w:val="center"/>
      </w:pPr>
      <w:r>
        <w:drawing>
          <wp:inline distT="0" distB="0" distL="114300" distR="114300">
            <wp:extent cx="4319905" cy="816610"/>
            <wp:effectExtent l="0" t="0" r="444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4319905" cy="816610"/>
                    </a:xfrm>
                    <a:prstGeom prst="rect">
                      <a:avLst/>
                    </a:prstGeom>
                    <a:noFill/>
                    <a:ln>
                      <a:noFill/>
                    </a:ln>
                  </pic:spPr>
                </pic:pic>
              </a:graphicData>
            </a:graphic>
          </wp:inline>
        </w:drawing>
      </w:r>
    </w:p>
    <w:p>
      <w:pPr>
        <w:pStyle w:val="8"/>
        <w:jc w:val="center"/>
        <w:rPr>
          <w:rFonts w:hint="eastAsia"/>
          <w:lang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Linux端口查询命令</w:t>
      </w:r>
    </w:p>
    <w:p>
      <w:pPr>
        <w:pStyle w:val="2"/>
        <w:bidi w:val="0"/>
        <w:rPr>
          <w:rFonts w:hint="eastAsia"/>
          <w:lang w:val="en-US" w:eastAsia="zh-CN"/>
        </w:rPr>
      </w:pPr>
      <w:bookmarkStart w:id="9" w:name="_Toc18081"/>
      <w:r>
        <w:rPr>
          <w:rFonts w:hint="eastAsia"/>
          <w:lang w:val="en-US" w:eastAsia="zh-CN"/>
        </w:rPr>
        <w:t>结语</w:t>
      </w:r>
      <w:bookmarkEnd w:id="9"/>
    </w:p>
    <w:p>
      <w:pPr>
        <w:numPr>
          <w:ilvl w:val="0"/>
          <w:numId w:val="0"/>
        </w:numPr>
        <w:ind w:leftChars="0" w:firstLine="420" w:firstLineChars="0"/>
        <w:rPr>
          <w:rFonts w:hint="default"/>
          <w:lang w:val="en-US" w:eastAsia="zh-CN"/>
        </w:rPr>
      </w:pPr>
      <w:r>
        <w:rPr>
          <w:rFonts w:hint="eastAsia"/>
          <w:lang w:val="en-US" w:eastAsia="zh-CN"/>
        </w:rPr>
        <w:t>感谢您的阅读，希望各位享受到实验室资源的同时，可以携手建立良好的实验室团队工程习惯、氛围，上述提出的约定都是来自于已经踩过的大坑所引发的思考，各位同学若有所新的感悟或者更好的建议，欢迎指正和补充。另外，目前实验室集群、系统、常用软件主要由</w:t>
      </w:r>
      <w:r>
        <w:rPr>
          <w:rFonts w:hint="eastAsia"/>
        </w:rPr>
        <w:t>唐元博</w:t>
      </w:r>
      <w:r>
        <w:rPr>
          <w:rFonts w:hint="eastAsia"/>
          <w:lang w:eastAsia="zh-CN"/>
        </w:rPr>
        <w:t>、</w:t>
      </w:r>
      <w:r>
        <w:rPr>
          <w:rFonts w:hint="eastAsia"/>
          <w:lang w:val="en-US" w:eastAsia="zh-CN"/>
        </w:rPr>
        <w:t>郜泽飞维护，如果遇到了疑惑不妨与他们联系。</w:t>
      </w:r>
    </w:p>
    <w:p>
      <w:pPr>
        <w:rPr>
          <w:rFonts w:hint="eastAsia"/>
          <w:lang w:val="en-US"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Borders>
        <w:top w:val="none" w:sz="0" w:space="0"/>
        <w:left w:val="none" w:sz="0" w:space="0"/>
        <w:bottom w:val="none" w:sz="0" w:space="0"/>
        <w:right w:val="none" w:sz="0" w:space="0"/>
      </w:pgBorders>
      <w:pgNumType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Yu Gothic UI Semibold">
    <w:panose1 w:val="020B0700000000000000"/>
    <w:charset w:val="80"/>
    <w:family w:val="auto"/>
    <w:pitch w:val="default"/>
    <w:sig w:usb0="E00002FF" w:usb1="2AC7FDFF" w:usb2="00000016" w:usb3="00000000" w:csb0="2002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jc w:val="center"/>
    </w:pPr>
    <w:r>
      <w:fldChar w:fldCharType="begin"/>
    </w:r>
    <w:r>
      <w:instrText xml:space="preserve">PAGE   \* MERGEFORMAT</w:instrText>
    </w:r>
    <w:r>
      <w:fldChar w:fldCharType="separate"/>
    </w:r>
    <w:r>
      <w:rPr>
        <w:lang w:val="zh-CN"/>
      </w:rPr>
      <w:t>2</w:t>
    </w:r>
    <w:r>
      <w:fldChar w:fldCharType="end"/>
    </w:r>
  </w:p>
  <w:p>
    <w:pPr>
      <w:pStyle w:val="1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982FB8"/>
    <w:multiLevelType w:val="singleLevel"/>
    <w:tmpl w:val="9D982FB8"/>
    <w:lvl w:ilvl="0" w:tentative="0">
      <w:start w:val="1"/>
      <w:numFmt w:val="bullet"/>
      <w:lvlText w:val=""/>
      <w:lvlJc w:val="left"/>
      <w:pPr>
        <w:ind w:left="420" w:hanging="420"/>
      </w:pPr>
      <w:rPr>
        <w:rFonts w:hint="default" w:ascii="Wingdings" w:hAnsi="Wingdings"/>
      </w:rPr>
    </w:lvl>
  </w:abstractNum>
  <w:abstractNum w:abstractNumId="1">
    <w:nsid w:val="04F9736F"/>
    <w:multiLevelType w:val="multilevel"/>
    <w:tmpl w:val="04F9736F"/>
    <w:lvl w:ilvl="0" w:tentative="0">
      <w:start w:val="1"/>
      <w:numFmt w:val="decimal"/>
      <w:pStyle w:val="2"/>
      <w:lvlText w:val="%1"/>
      <w:lvlJc w:val="left"/>
      <w:pPr>
        <w:ind w:left="0" w:firstLine="0"/>
      </w:pPr>
      <w:rPr>
        <w:rFonts w:hint="eastAsia"/>
      </w:rPr>
    </w:lvl>
    <w:lvl w:ilvl="1" w:tentative="0">
      <w:start w:val="1"/>
      <w:numFmt w:val="decimal"/>
      <w:pStyle w:val="3"/>
      <w:lvlText w:val="%1.%2"/>
      <w:lvlJc w:val="left"/>
      <w:pPr>
        <w:ind w:left="0" w:firstLine="0"/>
      </w:pPr>
      <w:rPr>
        <w:rFonts w:hint="eastAsia"/>
      </w:rPr>
    </w:lvl>
    <w:lvl w:ilvl="2" w:tentative="0">
      <w:start w:val="1"/>
      <w:numFmt w:val="decimal"/>
      <w:lvlRestart w:val="1"/>
      <w:pStyle w:val="4"/>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attachedTemplate r:id="rId1"/>
  <w:documentProtection w:edit="forms"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C1DA5"/>
    <w:rsid w:val="0008710D"/>
    <w:rsid w:val="001418DB"/>
    <w:rsid w:val="001D16BC"/>
    <w:rsid w:val="001D4991"/>
    <w:rsid w:val="002879AF"/>
    <w:rsid w:val="00300092"/>
    <w:rsid w:val="00341DDB"/>
    <w:rsid w:val="00371A3D"/>
    <w:rsid w:val="003B5E8C"/>
    <w:rsid w:val="004C1799"/>
    <w:rsid w:val="0062391C"/>
    <w:rsid w:val="00671A69"/>
    <w:rsid w:val="00680639"/>
    <w:rsid w:val="006A277E"/>
    <w:rsid w:val="007623B9"/>
    <w:rsid w:val="007757B8"/>
    <w:rsid w:val="00776C15"/>
    <w:rsid w:val="007A6523"/>
    <w:rsid w:val="007F6A12"/>
    <w:rsid w:val="00814251"/>
    <w:rsid w:val="00852366"/>
    <w:rsid w:val="00880C15"/>
    <w:rsid w:val="009155A4"/>
    <w:rsid w:val="00993011"/>
    <w:rsid w:val="009B24F7"/>
    <w:rsid w:val="00A6663B"/>
    <w:rsid w:val="00B714B4"/>
    <w:rsid w:val="00B93365"/>
    <w:rsid w:val="00D24505"/>
    <w:rsid w:val="00D556A0"/>
    <w:rsid w:val="00D67A40"/>
    <w:rsid w:val="00DE1F6E"/>
    <w:rsid w:val="00DF1799"/>
    <w:rsid w:val="00F54774"/>
    <w:rsid w:val="00F77AB1"/>
    <w:rsid w:val="00FE6CB3"/>
    <w:rsid w:val="015B04B8"/>
    <w:rsid w:val="08AC0A43"/>
    <w:rsid w:val="10FF601D"/>
    <w:rsid w:val="116268B7"/>
    <w:rsid w:val="132F2651"/>
    <w:rsid w:val="16306F2D"/>
    <w:rsid w:val="19E71852"/>
    <w:rsid w:val="1E1A4F7A"/>
    <w:rsid w:val="233720A6"/>
    <w:rsid w:val="23BC1DA5"/>
    <w:rsid w:val="240842F0"/>
    <w:rsid w:val="2AAA7201"/>
    <w:rsid w:val="2C656E18"/>
    <w:rsid w:val="2EB56F5D"/>
    <w:rsid w:val="3069544C"/>
    <w:rsid w:val="350F6BC2"/>
    <w:rsid w:val="3BB215FC"/>
    <w:rsid w:val="3FC73928"/>
    <w:rsid w:val="45692571"/>
    <w:rsid w:val="4A4D56D8"/>
    <w:rsid w:val="5756372D"/>
    <w:rsid w:val="57BD2C97"/>
    <w:rsid w:val="59416C9E"/>
    <w:rsid w:val="594A6086"/>
    <w:rsid w:val="59A056EB"/>
    <w:rsid w:val="5FC92BD5"/>
    <w:rsid w:val="6026023E"/>
    <w:rsid w:val="62696D38"/>
    <w:rsid w:val="63246D94"/>
    <w:rsid w:val="6EB24648"/>
    <w:rsid w:val="70AF580B"/>
    <w:rsid w:val="776C73F0"/>
    <w:rsid w:val="7B722850"/>
    <w:rsid w:val="7E5032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等线" w:hAnsi="等线" w:eastAsia="等线" w:cs="Times New Roman"/>
      <w:color w:val="7E7E7E"/>
      <w:kern w:val="2"/>
      <w:sz w:val="21"/>
      <w:szCs w:val="22"/>
      <w:lang w:val="en-US" w:eastAsia="zh-CN" w:bidi="ar-SA"/>
    </w:rPr>
  </w:style>
  <w:style w:type="paragraph" w:styleId="2">
    <w:name w:val="heading 1"/>
    <w:next w:val="1"/>
    <w:link w:val="30"/>
    <w:qFormat/>
    <w:uiPriority w:val="9"/>
    <w:pPr>
      <w:keepNext/>
      <w:keepLines/>
      <w:numPr>
        <w:ilvl w:val="0"/>
        <w:numId w:val="1"/>
      </w:numPr>
      <w:spacing w:before="50" w:beforeLines="50"/>
      <w:outlineLvl w:val="0"/>
    </w:pPr>
    <w:rPr>
      <w:rFonts w:ascii="等线" w:hAnsi="等线" w:eastAsia="微软雅黑 Light" w:cs="Times New Roman"/>
      <w:b/>
      <w:bCs/>
      <w:color w:val="7E7E7E"/>
      <w:kern w:val="44"/>
      <w:sz w:val="32"/>
      <w:szCs w:val="48"/>
      <w:lang w:val="en-US" w:eastAsia="zh-CN" w:bidi="ar-SA"/>
    </w:rPr>
  </w:style>
  <w:style w:type="paragraph" w:styleId="3">
    <w:name w:val="heading 2"/>
    <w:next w:val="1"/>
    <w:link w:val="28"/>
    <w:unhideWhenUsed/>
    <w:qFormat/>
    <w:uiPriority w:val="9"/>
    <w:pPr>
      <w:numPr>
        <w:ilvl w:val="1"/>
        <w:numId w:val="1"/>
      </w:numPr>
      <w:outlineLvl w:val="1"/>
    </w:pPr>
    <w:rPr>
      <w:rFonts w:ascii="等线" w:hAnsi="等线" w:eastAsia="等线" w:cs="Times New Roman"/>
      <w:bCs/>
      <w:color w:val="7E7E7E"/>
      <w:kern w:val="2"/>
      <w:sz w:val="24"/>
      <w:szCs w:val="32"/>
      <w:lang w:val="en-US" w:eastAsia="zh-CN" w:bidi="ar-SA"/>
    </w:rPr>
  </w:style>
  <w:style w:type="paragraph" w:styleId="4">
    <w:name w:val="heading 3"/>
    <w:basedOn w:val="1"/>
    <w:next w:val="1"/>
    <w:link w:val="26"/>
    <w:unhideWhenUsed/>
    <w:qFormat/>
    <w:uiPriority w:val="9"/>
    <w:pPr>
      <w:keepNext/>
      <w:keepLines/>
      <w:numPr>
        <w:ilvl w:val="2"/>
        <w:numId w:val="1"/>
      </w:numPr>
      <w:spacing w:line="415" w:lineRule="auto"/>
      <w:ind w:firstLineChars="0"/>
      <w:jc w:val="left"/>
      <w:outlineLvl w:val="2"/>
    </w:pPr>
    <w:rPr>
      <w:bCs/>
      <w:sz w:val="24"/>
      <w:szCs w:val="32"/>
    </w:rPr>
  </w:style>
  <w:style w:type="paragraph" w:styleId="5">
    <w:name w:val="heading 4"/>
    <w:next w:val="1"/>
    <w:link w:val="32"/>
    <w:unhideWhenUsed/>
    <w:qFormat/>
    <w:uiPriority w:val="9"/>
    <w:pPr>
      <w:keepNext/>
      <w:keepLines/>
      <w:spacing w:before="280" w:after="290" w:line="376" w:lineRule="auto"/>
      <w:outlineLvl w:val="3"/>
    </w:pPr>
    <w:rPr>
      <w:rFonts w:ascii="等线 Light" w:hAnsi="等线 Light" w:eastAsia="等线 Light" w:cs="Times New Roman"/>
      <w:b/>
      <w:bCs/>
      <w:color w:val="7E7E7E"/>
      <w:kern w:val="2"/>
      <w:sz w:val="28"/>
      <w:szCs w:val="28"/>
      <w:lang w:val="en-US" w:eastAsia="zh-CN" w:bidi="ar-SA"/>
    </w:rPr>
  </w:style>
  <w:style w:type="paragraph" w:styleId="6">
    <w:name w:val="heading 5"/>
    <w:basedOn w:val="1"/>
    <w:next w:val="1"/>
    <w:unhideWhenUsed/>
    <w:qFormat/>
    <w:uiPriority w:val="0"/>
    <w:pPr>
      <w:spacing w:before="100" w:beforeAutospacing="1" w:after="100" w:afterAutospacing="1"/>
      <w:jc w:val="left"/>
    </w:pPr>
    <w:rPr>
      <w:rFonts w:hint="eastAsia" w:ascii="宋体" w:hAnsi="宋体" w:eastAsia="宋体" w:cs="宋体"/>
      <w:b/>
      <w:kern w:val="0"/>
      <w:sz w:val="20"/>
      <w:szCs w:val="20"/>
      <w:lang w:val="en-US" w:eastAsia="zh-CN" w:bidi="ar"/>
    </w:rPr>
  </w:style>
  <w:style w:type="paragraph" w:styleId="7">
    <w:name w:val="heading 9"/>
    <w:basedOn w:val="1"/>
    <w:next w:val="1"/>
    <w:link w:val="25"/>
    <w:unhideWhenUsed/>
    <w:qFormat/>
    <w:uiPriority w:val="9"/>
    <w:pPr>
      <w:keepNext/>
      <w:keepLines/>
      <w:spacing w:before="240" w:after="64" w:line="320" w:lineRule="auto"/>
      <w:outlineLvl w:val="8"/>
    </w:pPr>
    <w:rPr>
      <w:rFonts w:ascii="等线 Light" w:hAnsi="等线 Light" w:eastAsia="等线 Light" w:cs="Times New Roman"/>
      <w:szCs w:val="21"/>
    </w:rPr>
  </w:style>
  <w:style w:type="character" w:default="1" w:styleId="19">
    <w:name w:val="Default Paragraph Font"/>
    <w:unhideWhenUsed/>
    <w:uiPriority w:val="1"/>
  </w:style>
  <w:style w:type="table" w:default="1" w:styleId="17">
    <w:name w:val="Normal Table"/>
    <w:unhideWhenUsed/>
    <w:uiPriority w:val="99"/>
    <w:tblPr>
      <w:tblStyle w:val="17"/>
      <w:tblCellMar>
        <w:top w:w="0" w:type="dxa"/>
        <w:left w:w="108" w:type="dxa"/>
        <w:bottom w:w="0" w:type="dxa"/>
        <w:right w:w="108" w:type="dxa"/>
      </w:tblCellMar>
    </w:tblPr>
  </w:style>
  <w:style w:type="paragraph" w:styleId="8">
    <w:name w:val="caption"/>
    <w:basedOn w:val="1"/>
    <w:next w:val="1"/>
    <w:unhideWhenUsed/>
    <w:qFormat/>
    <w:uiPriority w:val="35"/>
    <w:rPr>
      <w:rFonts w:ascii="等线 Light" w:hAnsi="等线 Light" w:eastAsia="黑体" w:cs="Times New Roman"/>
      <w:sz w:val="20"/>
      <w:szCs w:val="20"/>
    </w:rPr>
  </w:style>
  <w:style w:type="paragraph" w:styleId="9">
    <w:name w:val="toc 3"/>
    <w:basedOn w:val="1"/>
    <w:next w:val="1"/>
    <w:unhideWhenUsed/>
    <w:uiPriority w:val="39"/>
    <w:pPr>
      <w:spacing w:before="120" w:after="120" w:line="240" w:lineRule="auto"/>
      <w:ind w:left="300" w:leftChars="300" w:firstLine="0" w:firstLineChars="0"/>
    </w:pPr>
  </w:style>
  <w:style w:type="paragraph" w:styleId="10">
    <w:name w:val="footer"/>
    <w:basedOn w:val="1"/>
    <w:link w:val="27"/>
    <w:unhideWhenUsed/>
    <w:uiPriority w:val="99"/>
    <w:pPr>
      <w:tabs>
        <w:tab w:val="center" w:pos="4153"/>
        <w:tab w:val="right" w:pos="8306"/>
      </w:tabs>
      <w:snapToGrid w:val="0"/>
      <w:spacing w:line="240" w:lineRule="auto"/>
      <w:jc w:val="left"/>
    </w:pPr>
    <w:rPr>
      <w:sz w:val="18"/>
      <w:szCs w:val="18"/>
    </w:rPr>
  </w:style>
  <w:style w:type="paragraph" w:styleId="11">
    <w:name w:val="header"/>
    <w:basedOn w:val="1"/>
    <w:link w:val="31"/>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toc 1"/>
    <w:next w:val="1"/>
    <w:unhideWhenUsed/>
    <w:uiPriority w:val="39"/>
    <w:pPr>
      <w:spacing w:before="120" w:after="120"/>
    </w:pPr>
    <w:rPr>
      <w:rFonts w:ascii="等线 Light" w:hAnsi="等线 Light" w:eastAsia="等线 Light" w:cs="Times New Roman"/>
      <w:color w:val="7E7E7E"/>
      <w:kern w:val="2"/>
      <w:sz w:val="21"/>
      <w:szCs w:val="21"/>
      <w:lang w:val="en-US" w:eastAsia="zh-CN" w:bidi="ar-SA"/>
    </w:rPr>
  </w:style>
  <w:style w:type="paragraph" w:styleId="13">
    <w:name w:val="footnote text"/>
    <w:basedOn w:val="1"/>
    <w:uiPriority w:val="0"/>
    <w:pPr>
      <w:snapToGrid w:val="0"/>
      <w:jc w:val="left"/>
    </w:pPr>
    <w:rPr>
      <w:sz w:val="18"/>
    </w:rPr>
  </w:style>
  <w:style w:type="paragraph" w:styleId="14">
    <w:name w:val="toc 2"/>
    <w:basedOn w:val="1"/>
    <w:next w:val="1"/>
    <w:unhideWhenUsed/>
    <w:uiPriority w:val="39"/>
    <w:pPr>
      <w:spacing w:before="120" w:after="120" w:line="240" w:lineRule="auto"/>
      <w:ind w:left="100" w:leftChars="100" w:firstLine="0" w:firstLineChars="0"/>
      <w:jc w:val="left"/>
    </w:pPr>
  </w:style>
  <w:style w:type="paragraph" w:styleId="1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uiPriority w:val="0"/>
    <w:pPr>
      <w:spacing w:before="100" w:beforeAutospacing="1" w:after="100" w:afterAutospacing="1"/>
      <w:ind w:left="0" w:right="0"/>
      <w:jc w:val="left"/>
    </w:pPr>
    <w:rPr>
      <w:kern w:val="0"/>
      <w:sz w:val="24"/>
      <w:lang w:val="en-US" w:eastAsia="zh-CN" w:bidi="ar"/>
    </w:rPr>
  </w:style>
  <w:style w:type="table" w:styleId="18">
    <w:name w:val="Table Grid"/>
    <w:basedOn w:val="17"/>
    <w:uiPriority w:val="39"/>
    <w:tblPr>
      <w:tblStyle w:val="1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Hyperlink"/>
    <w:basedOn w:val="19"/>
    <w:unhideWhenUsed/>
    <w:uiPriority w:val="99"/>
    <w:rPr>
      <w:color w:val="0563C1"/>
      <w:u w:val="single"/>
    </w:rPr>
  </w:style>
  <w:style w:type="character" w:styleId="21">
    <w:name w:val="footnote reference"/>
    <w:basedOn w:val="19"/>
    <w:uiPriority w:val="0"/>
    <w:rPr>
      <w:vertAlign w:val="superscript"/>
    </w:rPr>
  </w:style>
  <w:style w:type="paragraph" w:styleId="22">
    <w:name w:val="No Spacing"/>
    <w:next w:val="1"/>
    <w:qFormat/>
    <w:uiPriority w:val="1"/>
    <w:pPr>
      <w:widowControl w:val="0"/>
      <w:spacing w:before="100" w:beforeLines="100" w:after="100" w:afterLines="100"/>
      <w:ind w:firstLine="200" w:firstLineChars="200"/>
      <w:jc w:val="center"/>
    </w:pPr>
    <w:rPr>
      <w:rFonts w:ascii="等线" w:hAnsi="等线" w:eastAsia="等线" w:cs="Times New Roman"/>
      <w:color w:val="7E7E7E"/>
      <w:kern w:val="2"/>
      <w:sz w:val="44"/>
      <w:szCs w:val="22"/>
      <w:lang w:val="en-US" w:eastAsia="zh-CN" w:bidi="ar-SA"/>
    </w:rPr>
  </w:style>
  <w:style w:type="paragraph" w:styleId="23">
    <w:name w:val="List Paragraph"/>
    <w:basedOn w:val="1"/>
    <w:qFormat/>
    <w:uiPriority w:val="34"/>
    <w:pPr>
      <w:ind w:firstLine="420"/>
    </w:pPr>
  </w:style>
  <w:style w:type="paragraph" w:customStyle="1" w:styleId="24">
    <w:name w:val="代码"/>
    <w:basedOn w:val="1"/>
    <w:uiPriority w:val="0"/>
    <w:pPr>
      <w:pBdr>
        <w:top w:val="none" w:color="auto" w:sz="0" w:space="1"/>
        <w:left w:val="none" w:color="auto" w:sz="0" w:space="4"/>
        <w:bottom w:val="none" w:color="auto" w:sz="0" w:space="1"/>
        <w:right w:val="none" w:color="auto" w:sz="0" w:space="4"/>
      </w:pBdr>
      <w:spacing w:line="120" w:lineRule="auto"/>
    </w:pPr>
    <w:rPr>
      <w:rFonts w:ascii="Calibri" w:hAnsi="Calibri" w:eastAsia="Yu Gothic UI Semibold"/>
      <w:sz w:val="18"/>
    </w:rPr>
  </w:style>
  <w:style w:type="character" w:customStyle="1" w:styleId="25">
    <w:name w:val="标题 9 字符"/>
    <w:basedOn w:val="19"/>
    <w:link w:val="7"/>
    <w:semiHidden/>
    <w:uiPriority w:val="9"/>
    <w:rPr>
      <w:rFonts w:ascii="等线 Light" w:hAnsi="等线 Light" w:eastAsia="等线 Light" w:cs="Times New Roman"/>
      <w:color w:val="7E7E7E"/>
      <w:szCs w:val="21"/>
    </w:rPr>
  </w:style>
  <w:style w:type="character" w:customStyle="1" w:styleId="26">
    <w:name w:val="标题 3 字符"/>
    <w:basedOn w:val="19"/>
    <w:link w:val="4"/>
    <w:uiPriority w:val="9"/>
    <w:rPr>
      <w:bCs/>
      <w:color w:val="7E7E7E"/>
      <w:sz w:val="24"/>
      <w:szCs w:val="32"/>
    </w:rPr>
  </w:style>
  <w:style w:type="character" w:customStyle="1" w:styleId="27">
    <w:name w:val="页脚 字符"/>
    <w:basedOn w:val="19"/>
    <w:link w:val="10"/>
    <w:uiPriority w:val="99"/>
    <w:rPr>
      <w:color w:val="7E7E7E"/>
      <w:sz w:val="18"/>
      <w:szCs w:val="18"/>
    </w:rPr>
  </w:style>
  <w:style w:type="character" w:customStyle="1" w:styleId="28">
    <w:name w:val="标题 2 字符"/>
    <w:basedOn w:val="19"/>
    <w:link w:val="3"/>
    <w:uiPriority w:val="9"/>
    <w:rPr>
      <w:bCs/>
      <w:color w:val="7E7E7E"/>
      <w:sz w:val="24"/>
      <w:szCs w:val="32"/>
    </w:rPr>
  </w:style>
  <w:style w:type="character" w:customStyle="1" w:styleId="29">
    <w:name w:val="Unresolved Mention"/>
    <w:basedOn w:val="19"/>
    <w:unhideWhenUsed/>
    <w:uiPriority w:val="99"/>
    <w:rPr>
      <w:color w:val="605E5C"/>
      <w:shd w:val="clear" w:color="auto" w:fill="E1DFDD"/>
    </w:rPr>
  </w:style>
  <w:style w:type="character" w:customStyle="1" w:styleId="30">
    <w:name w:val="标题 1 字符"/>
    <w:basedOn w:val="19"/>
    <w:link w:val="2"/>
    <w:uiPriority w:val="9"/>
    <w:rPr>
      <w:rFonts w:eastAsia="微软雅黑 Light"/>
      <w:b/>
      <w:bCs/>
      <w:color w:val="7E7E7E"/>
      <w:kern w:val="44"/>
      <w:sz w:val="32"/>
      <w:szCs w:val="48"/>
    </w:rPr>
  </w:style>
  <w:style w:type="character" w:customStyle="1" w:styleId="31">
    <w:name w:val="页眉 字符"/>
    <w:basedOn w:val="19"/>
    <w:link w:val="11"/>
    <w:uiPriority w:val="99"/>
    <w:rPr>
      <w:color w:val="7E7E7E"/>
      <w:sz w:val="18"/>
      <w:szCs w:val="18"/>
    </w:rPr>
  </w:style>
  <w:style w:type="character" w:customStyle="1" w:styleId="32">
    <w:name w:val="标题 4 字符"/>
    <w:basedOn w:val="19"/>
    <w:link w:val="5"/>
    <w:semiHidden/>
    <w:uiPriority w:val="9"/>
    <w:rPr>
      <w:rFonts w:ascii="等线 Light" w:hAnsi="等线 Light" w:eastAsia="等线 Light" w:cs="Times New Roman"/>
      <w:b/>
      <w:bCs/>
      <w:color w:val="7E7E7E"/>
      <w:sz w:val="28"/>
      <w:szCs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5048\AppData\Roaming\kingsoft\office6\templates\wps\zh_CN\tyb_word&#33539;&#2433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tyb_word范式.wpt</Template>
  <Pages>6</Pages>
  <Words>1945</Words>
  <Characters>2374</Characters>
  <Lines>4</Lines>
  <Paragraphs>1</Paragraphs>
  <TotalTime>2</TotalTime>
  <ScaleCrop>false</ScaleCrop>
  <LinksUpToDate>false</LinksUpToDate>
  <CharactersWithSpaces>2668</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2020-04-18T13:09:00Z</dcterms:created>
  <dc:creator>唐元博</dc:creator>
  <cp:lastModifiedBy>唐元博</cp:lastModifiedBy>
  <dcterms:modified xsi:type="dcterms:W3CDTF">2020-04-18T14:43:22Z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