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7C7C2" w14:textId="1BCF3511" w:rsidR="004900DA" w:rsidRPr="008D2DB7" w:rsidRDefault="007A53AF" w:rsidP="007A53AF">
      <w:pPr>
        <w:jc w:val="center"/>
        <w:rPr>
          <w:b/>
          <w:bCs/>
          <w:sz w:val="24"/>
          <w:szCs w:val="24"/>
        </w:rPr>
      </w:pPr>
      <w:r w:rsidRPr="008D2DB7">
        <w:rPr>
          <w:b/>
          <w:bCs/>
          <w:sz w:val="24"/>
          <w:szCs w:val="24"/>
        </w:rPr>
        <w:t>PCA - Cereals case</w:t>
      </w:r>
    </w:p>
    <w:p w14:paraId="42FE4752" w14:textId="1948E7FC" w:rsidR="007A53AF" w:rsidRPr="008D2DB7" w:rsidRDefault="007A53AF" w:rsidP="007A53AF">
      <w:pPr>
        <w:rPr>
          <w:sz w:val="24"/>
          <w:szCs w:val="24"/>
        </w:rPr>
      </w:pPr>
      <w:r w:rsidRPr="008D2DB7">
        <w:rPr>
          <w:sz w:val="24"/>
          <w:szCs w:val="24"/>
        </w:rPr>
        <w:t>Data were collected on the nutritional information and consumer rating of 77 breakfast cereals.</w:t>
      </w:r>
    </w:p>
    <w:p w14:paraId="1CF88099" w14:textId="046A1D17" w:rsidR="007A53AF" w:rsidRPr="008D2DB7" w:rsidRDefault="007A53AF" w:rsidP="007A53AF">
      <w:pPr>
        <w:rPr>
          <w:sz w:val="24"/>
          <w:szCs w:val="24"/>
        </w:rPr>
      </w:pPr>
    </w:p>
    <w:p w14:paraId="4B1FB2DA" w14:textId="6F872AF5" w:rsidR="007A53AF" w:rsidRPr="008D2DB7" w:rsidRDefault="007A53AF" w:rsidP="007A53AF">
      <w:pPr>
        <w:rPr>
          <w:sz w:val="24"/>
          <w:szCs w:val="24"/>
        </w:rPr>
      </w:pPr>
      <w:r w:rsidRPr="008D2DB7">
        <w:rPr>
          <w:sz w:val="24"/>
          <w:szCs w:val="24"/>
        </w:rPr>
        <w:t xml:space="preserve">Let’s have a look at correlation of pairwise variables. </w:t>
      </w:r>
      <w:r w:rsidRPr="008D2DB7">
        <w:rPr>
          <w:i/>
          <w:iCs/>
          <w:sz w:val="24"/>
          <w:szCs w:val="24"/>
        </w:rPr>
        <w:t>calories</w:t>
      </w:r>
      <w:r w:rsidRPr="008D2DB7">
        <w:rPr>
          <w:sz w:val="24"/>
          <w:szCs w:val="24"/>
        </w:rPr>
        <w:t xml:space="preserve"> and </w:t>
      </w:r>
      <w:r w:rsidRPr="008D2DB7">
        <w:rPr>
          <w:i/>
          <w:iCs/>
          <w:sz w:val="24"/>
          <w:szCs w:val="24"/>
        </w:rPr>
        <w:t>consumer rating</w:t>
      </w:r>
      <w:r w:rsidRPr="008D2DB7">
        <w:rPr>
          <w:sz w:val="24"/>
          <w:szCs w:val="24"/>
        </w:rPr>
        <w:t>. Using R, the output show that</w:t>
      </w:r>
    </w:p>
    <w:p w14:paraId="2F87D9A2" w14:textId="77777777" w:rsidR="007A53AF" w:rsidRPr="008D2DB7" w:rsidRDefault="007A53AF" w:rsidP="007A53AF">
      <w:pPr>
        <w:rPr>
          <w:sz w:val="24"/>
          <w:szCs w:val="24"/>
        </w:rPr>
      </w:pPr>
    </w:p>
    <w:p w14:paraId="6F31A074" w14:textId="576412DA" w:rsidR="007A53AF" w:rsidRPr="008D2DB7" w:rsidRDefault="007A53AF" w:rsidP="007A53AF">
      <w:pPr>
        <w:rPr>
          <w:color w:val="0070C0"/>
          <w:sz w:val="24"/>
          <w:szCs w:val="24"/>
        </w:rPr>
      </w:pPr>
      <w:proofErr w:type="spellStart"/>
      <w:r w:rsidRPr="008D2DB7">
        <w:rPr>
          <w:color w:val="0070C0"/>
          <w:sz w:val="24"/>
          <w:szCs w:val="24"/>
        </w:rPr>
        <w:t>cor</w:t>
      </w:r>
      <w:proofErr w:type="spellEnd"/>
      <w:r w:rsidRPr="008D2DB7">
        <w:rPr>
          <w:color w:val="0070C0"/>
          <w:sz w:val="24"/>
          <w:szCs w:val="24"/>
        </w:rPr>
        <w:t>(</w:t>
      </w:r>
      <w:proofErr w:type="spellStart"/>
      <w:r w:rsidRPr="008D2DB7">
        <w:rPr>
          <w:color w:val="0070C0"/>
          <w:sz w:val="24"/>
          <w:szCs w:val="24"/>
        </w:rPr>
        <w:t>cereals$</w:t>
      </w:r>
      <w:proofErr w:type="gramStart"/>
      <w:r w:rsidRPr="008D2DB7">
        <w:rPr>
          <w:color w:val="0070C0"/>
          <w:sz w:val="24"/>
          <w:szCs w:val="24"/>
        </w:rPr>
        <w:t>Calories,cereals</w:t>
      </w:r>
      <w:proofErr w:type="gramEnd"/>
      <w:r w:rsidRPr="008D2DB7">
        <w:rPr>
          <w:color w:val="0070C0"/>
          <w:sz w:val="24"/>
          <w:szCs w:val="24"/>
        </w:rPr>
        <w:t>$Rating</w:t>
      </w:r>
      <w:proofErr w:type="spellEnd"/>
      <w:r w:rsidRPr="008D2DB7">
        <w:rPr>
          <w:color w:val="0070C0"/>
          <w:sz w:val="24"/>
          <w:szCs w:val="24"/>
        </w:rPr>
        <w:t>)</w:t>
      </w:r>
    </w:p>
    <w:p w14:paraId="35340CF0" w14:textId="0002C91A" w:rsidR="007A53AF" w:rsidRPr="008D2DB7" w:rsidRDefault="007A53AF" w:rsidP="007A53AF">
      <w:pPr>
        <w:rPr>
          <w:color w:val="0070C0"/>
          <w:sz w:val="24"/>
          <w:szCs w:val="24"/>
        </w:rPr>
      </w:pPr>
      <w:r w:rsidRPr="008D2DB7">
        <w:rPr>
          <w:color w:val="0070C0"/>
          <w:sz w:val="24"/>
          <w:szCs w:val="24"/>
        </w:rPr>
        <w:t>-0.689376</w:t>
      </w:r>
    </w:p>
    <w:p w14:paraId="45E09D15" w14:textId="54F7040C" w:rsidR="007A53AF" w:rsidRPr="008D2DB7" w:rsidRDefault="007A53AF" w:rsidP="007A53AF">
      <w:pPr>
        <w:rPr>
          <w:sz w:val="24"/>
          <w:szCs w:val="24"/>
        </w:rPr>
      </w:pPr>
    </w:p>
    <w:p w14:paraId="23631CE6" w14:textId="1DE4AB76" w:rsidR="007A53AF" w:rsidRPr="008D2DB7" w:rsidRDefault="007A53AF" w:rsidP="007A53AF">
      <w:pPr>
        <w:rPr>
          <w:sz w:val="24"/>
          <w:szCs w:val="24"/>
        </w:rPr>
      </w:pPr>
      <w:r w:rsidRPr="008D2DB7">
        <w:rPr>
          <w:sz w:val="24"/>
          <w:szCs w:val="24"/>
        </w:rPr>
        <w:t>The interpretation: 69% of the total variation in both variables is actually “covariation,” or variation in one variable that is duplicated by similar variation in the other variable.</w:t>
      </w:r>
    </w:p>
    <w:p w14:paraId="689280BE" w14:textId="5761DFAD" w:rsidR="007A53AF" w:rsidRPr="008D2DB7" w:rsidRDefault="007A53AF" w:rsidP="007A53AF">
      <w:pPr>
        <w:rPr>
          <w:sz w:val="24"/>
          <w:szCs w:val="24"/>
        </w:rPr>
      </w:pPr>
    </w:p>
    <w:p w14:paraId="60CEC3D7" w14:textId="70F838A5" w:rsidR="007A53AF" w:rsidRPr="008D2DB7" w:rsidRDefault="007A53AF" w:rsidP="007A53AF">
      <w:pPr>
        <w:rPr>
          <w:sz w:val="24"/>
          <w:szCs w:val="24"/>
        </w:rPr>
      </w:pPr>
      <w:r w:rsidRPr="008D2DB7">
        <w:rPr>
          <w:sz w:val="24"/>
          <w:szCs w:val="24"/>
        </w:rPr>
        <w:t>Mean and variance</w:t>
      </w:r>
    </w:p>
    <w:p w14:paraId="7DA20600" w14:textId="4BCD3C23" w:rsidR="007A53AF" w:rsidRPr="008D2DB7" w:rsidRDefault="007A53AF" w:rsidP="007A53AF">
      <w:pPr>
        <w:rPr>
          <w:sz w:val="24"/>
          <w:szCs w:val="24"/>
        </w:rPr>
      </w:pPr>
    </w:p>
    <w:tbl>
      <w:tblPr>
        <w:tblStyle w:val="TableGrid"/>
        <w:tblW w:w="0" w:type="auto"/>
        <w:tblLook w:val="04A0" w:firstRow="1" w:lastRow="0" w:firstColumn="1" w:lastColumn="0" w:noHBand="0" w:noVBand="1"/>
      </w:tblPr>
      <w:tblGrid>
        <w:gridCol w:w="2089"/>
        <w:gridCol w:w="1021"/>
        <w:gridCol w:w="2272"/>
        <w:gridCol w:w="3628"/>
      </w:tblGrid>
      <w:tr w:rsidR="007A53AF" w:rsidRPr="008D2DB7" w14:paraId="1DA63DC3" w14:textId="10C86C81" w:rsidTr="007A53AF">
        <w:tc>
          <w:tcPr>
            <w:tcW w:w="2089" w:type="dxa"/>
          </w:tcPr>
          <w:p w14:paraId="74863F0E" w14:textId="77777777" w:rsidR="007A53AF" w:rsidRPr="008D2DB7" w:rsidRDefault="007A53AF" w:rsidP="007A53AF">
            <w:pPr>
              <w:rPr>
                <w:sz w:val="24"/>
                <w:szCs w:val="24"/>
              </w:rPr>
            </w:pPr>
          </w:p>
        </w:tc>
        <w:tc>
          <w:tcPr>
            <w:tcW w:w="1021" w:type="dxa"/>
          </w:tcPr>
          <w:p w14:paraId="5D2DF4B8" w14:textId="0F0E9464" w:rsidR="007A53AF" w:rsidRPr="008D2DB7" w:rsidRDefault="007A53AF" w:rsidP="007A53AF">
            <w:pPr>
              <w:rPr>
                <w:sz w:val="24"/>
                <w:szCs w:val="24"/>
              </w:rPr>
            </w:pPr>
            <w:r w:rsidRPr="008D2DB7">
              <w:rPr>
                <w:i/>
                <w:iCs/>
                <w:sz w:val="24"/>
                <w:szCs w:val="24"/>
              </w:rPr>
              <w:t>calories</w:t>
            </w:r>
          </w:p>
        </w:tc>
        <w:tc>
          <w:tcPr>
            <w:tcW w:w="2272" w:type="dxa"/>
          </w:tcPr>
          <w:p w14:paraId="471221C4" w14:textId="72931FDE" w:rsidR="007A53AF" w:rsidRPr="008D2DB7" w:rsidRDefault="007A53AF" w:rsidP="007A53AF">
            <w:pPr>
              <w:rPr>
                <w:sz w:val="24"/>
                <w:szCs w:val="24"/>
              </w:rPr>
            </w:pPr>
            <w:r w:rsidRPr="008D2DB7">
              <w:rPr>
                <w:i/>
                <w:iCs/>
                <w:sz w:val="24"/>
                <w:szCs w:val="24"/>
              </w:rPr>
              <w:t>consumer rating</w:t>
            </w:r>
          </w:p>
        </w:tc>
        <w:tc>
          <w:tcPr>
            <w:tcW w:w="3628" w:type="dxa"/>
          </w:tcPr>
          <w:p w14:paraId="73F753EC" w14:textId="24159AD9" w:rsidR="007A53AF" w:rsidRPr="008D2DB7" w:rsidRDefault="007A53AF" w:rsidP="007A53AF">
            <w:pPr>
              <w:rPr>
                <w:sz w:val="24"/>
                <w:szCs w:val="24"/>
              </w:rPr>
            </w:pPr>
            <w:r w:rsidRPr="008D2DB7">
              <w:rPr>
                <w:sz w:val="24"/>
                <w:szCs w:val="24"/>
              </w:rPr>
              <w:t>Total</w:t>
            </w:r>
          </w:p>
        </w:tc>
      </w:tr>
      <w:tr w:rsidR="007A53AF" w:rsidRPr="008D2DB7" w14:paraId="2E5B81B0" w14:textId="725B7460" w:rsidTr="007A53AF">
        <w:tc>
          <w:tcPr>
            <w:tcW w:w="2089" w:type="dxa"/>
          </w:tcPr>
          <w:p w14:paraId="0D9C285A" w14:textId="45EECD9B" w:rsidR="007A53AF" w:rsidRPr="008D2DB7" w:rsidRDefault="007A53AF" w:rsidP="007A53AF">
            <w:pPr>
              <w:rPr>
                <w:sz w:val="24"/>
                <w:szCs w:val="24"/>
              </w:rPr>
            </w:pPr>
            <w:r w:rsidRPr="008D2DB7">
              <w:rPr>
                <w:sz w:val="24"/>
                <w:szCs w:val="24"/>
              </w:rPr>
              <w:t>Mean</w:t>
            </w:r>
          </w:p>
        </w:tc>
        <w:tc>
          <w:tcPr>
            <w:tcW w:w="1021" w:type="dxa"/>
          </w:tcPr>
          <w:p w14:paraId="3AC4B540" w14:textId="604816EC" w:rsidR="007A53AF" w:rsidRPr="008D2DB7" w:rsidRDefault="007A53AF" w:rsidP="007A53AF">
            <w:pPr>
              <w:rPr>
                <w:sz w:val="24"/>
                <w:szCs w:val="24"/>
              </w:rPr>
            </w:pPr>
            <w:r w:rsidRPr="008D2DB7">
              <w:rPr>
                <w:sz w:val="24"/>
                <w:szCs w:val="24"/>
              </w:rPr>
              <w:t>106.88</w:t>
            </w:r>
          </w:p>
        </w:tc>
        <w:tc>
          <w:tcPr>
            <w:tcW w:w="2272" w:type="dxa"/>
          </w:tcPr>
          <w:p w14:paraId="276A26B4" w14:textId="1F439278" w:rsidR="007A53AF" w:rsidRPr="008D2DB7" w:rsidRDefault="007A53AF" w:rsidP="007A53AF">
            <w:pPr>
              <w:rPr>
                <w:sz w:val="24"/>
                <w:szCs w:val="24"/>
              </w:rPr>
            </w:pPr>
            <w:r w:rsidRPr="008D2DB7">
              <w:rPr>
                <w:sz w:val="24"/>
                <w:szCs w:val="24"/>
              </w:rPr>
              <w:t>42.67</w:t>
            </w:r>
          </w:p>
        </w:tc>
        <w:tc>
          <w:tcPr>
            <w:tcW w:w="3628" w:type="dxa"/>
          </w:tcPr>
          <w:p w14:paraId="398C7997" w14:textId="77777777" w:rsidR="007A53AF" w:rsidRPr="008D2DB7" w:rsidRDefault="007A53AF" w:rsidP="007A53AF">
            <w:pPr>
              <w:rPr>
                <w:sz w:val="24"/>
                <w:szCs w:val="24"/>
              </w:rPr>
            </w:pPr>
          </w:p>
        </w:tc>
      </w:tr>
      <w:tr w:rsidR="007A53AF" w:rsidRPr="008D2DB7" w14:paraId="23978626" w14:textId="5D21734A" w:rsidTr="007A53AF">
        <w:tc>
          <w:tcPr>
            <w:tcW w:w="2089" w:type="dxa"/>
          </w:tcPr>
          <w:p w14:paraId="34EB4529" w14:textId="0BF50E40" w:rsidR="007A53AF" w:rsidRPr="008D2DB7" w:rsidRDefault="007A53AF" w:rsidP="007A53AF">
            <w:pPr>
              <w:rPr>
                <w:sz w:val="24"/>
                <w:szCs w:val="24"/>
              </w:rPr>
            </w:pPr>
            <w:r w:rsidRPr="008D2DB7">
              <w:rPr>
                <w:sz w:val="24"/>
                <w:szCs w:val="24"/>
              </w:rPr>
              <w:t>Variance</w:t>
            </w:r>
          </w:p>
        </w:tc>
        <w:tc>
          <w:tcPr>
            <w:tcW w:w="1021" w:type="dxa"/>
          </w:tcPr>
          <w:p w14:paraId="40C90193" w14:textId="2580D8B5" w:rsidR="007A53AF" w:rsidRPr="008D2DB7" w:rsidRDefault="007A53AF" w:rsidP="007A53AF">
            <w:pPr>
              <w:rPr>
                <w:sz w:val="24"/>
                <w:szCs w:val="24"/>
              </w:rPr>
            </w:pPr>
            <w:r w:rsidRPr="008D2DB7">
              <w:rPr>
                <w:sz w:val="24"/>
                <w:szCs w:val="24"/>
              </w:rPr>
              <w:t>379.63</w:t>
            </w:r>
          </w:p>
        </w:tc>
        <w:tc>
          <w:tcPr>
            <w:tcW w:w="2272" w:type="dxa"/>
          </w:tcPr>
          <w:p w14:paraId="7A4E2968" w14:textId="6E6D33E9" w:rsidR="007A53AF" w:rsidRPr="008D2DB7" w:rsidRDefault="007A53AF" w:rsidP="007A53AF">
            <w:pPr>
              <w:rPr>
                <w:sz w:val="24"/>
                <w:szCs w:val="24"/>
              </w:rPr>
            </w:pPr>
            <w:r w:rsidRPr="008D2DB7">
              <w:rPr>
                <w:sz w:val="24"/>
                <w:szCs w:val="24"/>
              </w:rPr>
              <w:t>197.32</w:t>
            </w:r>
          </w:p>
        </w:tc>
        <w:tc>
          <w:tcPr>
            <w:tcW w:w="3628" w:type="dxa"/>
          </w:tcPr>
          <w:p w14:paraId="6750CB20" w14:textId="4C4C7E60" w:rsidR="007A53AF" w:rsidRPr="008D2DB7" w:rsidRDefault="007A53AF" w:rsidP="007A53AF">
            <w:pPr>
              <w:rPr>
                <w:sz w:val="24"/>
                <w:szCs w:val="24"/>
              </w:rPr>
            </w:pPr>
            <w:r w:rsidRPr="008D2DB7">
              <w:rPr>
                <w:sz w:val="24"/>
                <w:szCs w:val="24"/>
              </w:rPr>
              <w:t>577</w:t>
            </w:r>
          </w:p>
        </w:tc>
      </w:tr>
    </w:tbl>
    <w:p w14:paraId="1B88FA96" w14:textId="77777777" w:rsidR="007A53AF" w:rsidRPr="008D2DB7" w:rsidRDefault="007A53AF" w:rsidP="007A53AF">
      <w:pPr>
        <w:rPr>
          <w:sz w:val="24"/>
          <w:szCs w:val="24"/>
        </w:rPr>
      </w:pPr>
    </w:p>
    <w:p w14:paraId="6DAE4DE8" w14:textId="52EFA774" w:rsidR="007A53AF" w:rsidRPr="008D2DB7" w:rsidRDefault="007A53AF" w:rsidP="007A53AF">
      <w:pPr>
        <w:rPr>
          <w:sz w:val="24"/>
          <w:szCs w:val="24"/>
        </w:rPr>
      </w:pPr>
    </w:p>
    <w:p w14:paraId="4242116B" w14:textId="147344E9" w:rsidR="007A53AF" w:rsidRPr="008D2DB7" w:rsidRDefault="007A53AF" w:rsidP="007A53AF">
      <w:pPr>
        <w:rPr>
          <w:sz w:val="24"/>
          <w:szCs w:val="24"/>
        </w:rPr>
      </w:pPr>
      <w:r w:rsidRPr="008D2DB7">
        <w:rPr>
          <w:sz w:val="24"/>
          <w:szCs w:val="24"/>
          <w:u w:val="single"/>
        </w:rPr>
        <w:t>Question</w:t>
      </w:r>
      <w:r w:rsidRPr="008D2DB7">
        <w:rPr>
          <w:sz w:val="24"/>
          <w:szCs w:val="24"/>
        </w:rPr>
        <w:t>: Can we use this fact to reduce the number of variables, while making maximum use of their unique contributions to the overall variation?</w:t>
      </w:r>
    </w:p>
    <w:p w14:paraId="25276C33" w14:textId="746E93ED" w:rsidR="007A53AF" w:rsidRPr="008D2DB7" w:rsidRDefault="007A53AF" w:rsidP="007A53AF">
      <w:pPr>
        <w:rPr>
          <w:sz w:val="24"/>
          <w:szCs w:val="24"/>
        </w:rPr>
      </w:pPr>
    </w:p>
    <w:p w14:paraId="512DDC2A" w14:textId="2EB1787E" w:rsidR="007A53AF" w:rsidRPr="008D2DB7" w:rsidRDefault="007A53AF" w:rsidP="007A53AF">
      <w:pPr>
        <w:rPr>
          <w:sz w:val="24"/>
          <w:szCs w:val="24"/>
        </w:rPr>
      </w:pPr>
      <w:r w:rsidRPr="008D2DB7">
        <w:rPr>
          <w:sz w:val="24"/>
          <w:szCs w:val="24"/>
          <w:u w:val="single"/>
        </w:rPr>
        <w:t>Solution</w:t>
      </w:r>
      <w:r w:rsidRPr="008D2DB7">
        <w:rPr>
          <w:sz w:val="24"/>
          <w:szCs w:val="24"/>
        </w:rPr>
        <w:t>: Since there is redundancy in the information that the two variables contain, it might be possible to reduce the two variables to a single variable without losing too much information.</w:t>
      </w:r>
    </w:p>
    <w:p w14:paraId="69684F57" w14:textId="61B8A714" w:rsidR="007A53AF" w:rsidRPr="008D2DB7" w:rsidRDefault="007A53AF" w:rsidP="007A53AF">
      <w:pPr>
        <w:rPr>
          <w:sz w:val="24"/>
          <w:szCs w:val="24"/>
        </w:rPr>
      </w:pPr>
    </w:p>
    <w:p w14:paraId="36D9C95F" w14:textId="4ADBCF73" w:rsidR="007A53AF" w:rsidRPr="008D2DB7" w:rsidRDefault="007A53AF" w:rsidP="007A53AF">
      <w:pPr>
        <w:rPr>
          <w:sz w:val="24"/>
          <w:szCs w:val="24"/>
        </w:rPr>
      </w:pPr>
      <w:r w:rsidRPr="008D2DB7">
        <w:rPr>
          <w:sz w:val="24"/>
          <w:szCs w:val="24"/>
        </w:rPr>
        <w:t>-&gt;</w:t>
      </w:r>
    </w:p>
    <w:p w14:paraId="6DB24817" w14:textId="44F85CE6" w:rsidR="007A53AF" w:rsidRPr="008D2DB7" w:rsidRDefault="007A53AF" w:rsidP="007A53AF">
      <w:pPr>
        <w:rPr>
          <w:sz w:val="24"/>
          <w:szCs w:val="24"/>
        </w:rPr>
      </w:pPr>
      <w:r w:rsidRPr="008D2DB7">
        <w:rPr>
          <w:sz w:val="24"/>
          <w:szCs w:val="24"/>
        </w:rPr>
        <w:t xml:space="preserve">The idea in PCA is to find a linear combination of the two variables that contains most, even if not all, of the information, so that this new variable can replace the two original variables. </w:t>
      </w:r>
    </w:p>
    <w:p w14:paraId="0710C5A4" w14:textId="297ACF24" w:rsidR="007A53AF" w:rsidRPr="008D2DB7" w:rsidRDefault="007A53AF" w:rsidP="007A53AF">
      <w:pPr>
        <w:rPr>
          <w:sz w:val="24"/>
          <w:szCs w:val="24"/>
        </w:rPr>
      </w:pPr>
    </w:p>
    <w:p w14:paraId="67695225" w14:textId="735087E8" w:rsidR="007A53AF" w:rsidRPr="008D2DB7" w:rsidRDefault="007A53AF" w:rsidP="007A53AF">
      <w:pPr>
        <w:rPr>
          <w:sz w:val="24"/>
          <w:szCs w:val="24"/>
        </w:rPr>
      </w:pPr>
      <w:r w:rsidRPr="008D2DB7">
        <w:rPr>
          <w:sz w:val="24"/>
          <w:szCs w:val="24"/>
          <w:u w:val="single"/>
        </w:rPr>
        <w:t>Issue</w:t>
      </w:r>
      <w:r w:rsidRPr="008D2DB7">
        <w:rPr>
          <w:sz w:val="24"/>
          <w:szCs w:val="24"/>
        </w:rPr>
        <w:t>: Information here is in the sense of variability -&gt; What can explain the most variability among the 77 cereals.</w:t>
      </w:r>
    </w:p>
    <w:p w14:paraId="087E6241" w14:textId="738C06D1" w:rsidR="007A53AF" w:rsidRPr="008D2DB7" w:rsidRDefault="007A53AF" w:rsidP="007A53AF">
      <w:pPr>
        <w:rPr>
          <w:sz w:val="24"/>
          <w:szCs w:val="24"/>
        </w:rPr>
      </w:pPr>
    </w:p>
    <w:p w14:paraId="5D9BBC6A" w14:textId="77777777" w:rsidR="007A53AF" w:rsidRPr="008D2DB7" w:rsidRDefault="007A53AF" w:rsidP="007A53AF">
      <w:pPr>
        <w:rPr>
          <w:sz w:val="24"/>
          <w:szCs w:val="24"/>
        </w:rPr>
      </w:pPr>
      <w:r w:rsidRPr="008D2DB7">
        <w:rPr>
          <w:sz w:val="24"/>
          <w:szCs w:val="24"/>
          <w:u w:val="single"/>
        </w:rPr>
        <w:t>Solution 1</w:t>
      </w:r>
      <w:r w:rsidRPr="008D2DB7">
        <w:rPr>
          <w:sz w:val="24"/>
          <w:szCs w:val="24"/>
        </w:rPr>
        <w:t xml:space="preserve">: The total variability here is the sum of the variances of the two variables, which in this case is 379.63 + 197.32 = 577. This means that calories accounts for 66% (= 379.63 / 577) of the total variability, and rating for the remaining 34%. If we drop one of the variables for the sake of dimension reduction, we lose at least 34% of the total variability. </w:t>
      </w:r>
    </w:p>
    <w:p w14:paraId="7A19DB3C" w14:textId="77777777" w:rsidR="007A53AF" w:rsidRPr="008D2DB7" w:rsidRDefault="007A53AF" w:rsidP="007A53AF">
      <w:pPr>
        <w:rPr>
          <w:sz w:val="24"/>
          <w:szCs w:val="24"/>
        </w:rPr>
      </w:pPr>
    </w:p>
    <w:p w14:paraId="2CB49904" w14:textId="61558262" w:rsidR="007A53AF" w:rsidRPr="008D2DB7" w:rsidRDefault="007A53AF" w:rsidP="007A53AF">
      <w:pPr>
        <w:rPr>
          <w:sz w:val="24"/>
          <w:szCs w:val="24"/>
        </w:rPr>
      </w:pPr>
      <w:r w:rsidRPr="008D2DB7">
        <w:rPr>
          <w:sz w:val="24"/>
          <w:szCs w:val="24"/>
          <w:u w:val="single"/>
        </w:rPr>
        <w:t>Solution 2</w:t>
      </w:r>
      <w:r w:rsidRPr="008D2DB7">
        <w:rPr>
          <w:sz w:val="24"/>
          <w:szCs w:val="24"/>
        </w:rPr>
        <w:t>: Can we redistribute the total variability between two new variables in a more polarized way? If so, it might be possible to keep only the one new variable that (hopefully) accounts for a large portion of the total variation.</w:t>
      </w:r>
    </w:p>
    <w:p w14:paraId="7015D6BE" w14:textId="6018659A" w:rsidR="007A53AF" w:rsidRPr="008D2DB7" w:rsidRDefault="007A53AF" w:rsidP="007A53AF">
      <w:pPr>
        <w:rPr>
          <w:sz w:val="24"/>
          <w:szCs w:val="24"/>
        </w:rPr>
      </w:pPr>
    </w:p>
    <w:p w14:paraId="22FEA29C" w14:textId="729B16FB" w:rsidR="008D2DB7" w:rsidRPr="008D2DB7" w:rsidRDefault="008D2DB7" w:rsidP="007A53AF">
      <w:pPr>
        <w:rPr>
          <w:sz w:val="24"/>
          <w:szCs w:val="24"/>
        </w:rPr>
      </w:pPr>
      <w:r w:rsidRPr="008D2DB7">
        <w:rPr>
          <w:sz w:val="24"/>
          <w:szCs w:val="24"/>
          <w:u w:val="single"/>
        </w:rPr>
        <w:t>Method to implement solution 2</w:t>
      </w:r>
      <w:r w:rsidRPr="008D2DB7">
        <w:rPr>
          <w:sz w:val="24"/>
          <w:szCs w:val="24"/>
        </w:rPr>
        <w:t>:</w:t>
      </w:r>
    </w:p>
    <w:p w14:paraId="731C7325" w14:textId="257A41C9" w:rsidR="008D2DB7" w:rsidRPr="008D2DB7" w:rsidRDefault="008D2DB7" w:rsidP="007A53AF">
      <w:pPr>
        <w:rPr>
          <w:sz w:val="24"/>
          <w:szCs w:val="24"/>
        </w:rPr>
      </w:pPr>
    </w:p>
    <w:p w14:paraId="5E282FBD" w14:textId="77777777" w:rsidR="008D2DB7" w:rsidRPr="008D2DB7" w:rsidRDefault="008D2DB7" w:rsidP="007A53AF">
      <w:pPr>
        <w:rPr>
          <w:sz w:val="24"/>
          <w:szCs w:val="24"/>
        </w:rPr>
      </w:pPr>
    </w:p>
    <w:p w14:paraId="3F80BBCD" w14:textId="77777777" w:rsidR="008D2DB7" w:rsidRPr="008D2DB7" w:rsidRDefault="008D2DB7" w:rsidP="007A53AF">
      <w:pPr>
        <w:rPr>
          <w:sz w:val="24"/>
          <w:szCs w:val="24"/>
        </w:rPr>
      </w:pPr>
    </w:p>
    <w:p w14:paraId="5BF454A8" w14:textId="77777777" w:rsidR="008D2DB7" w:rsidRPr="008D2DB7" w:rsidRDefault="008D2DB7" w:rsidP="007A53AF">
      <w:pPr>
        <w:rPr>
          <w:sz w:val="24"/>
          <w:szCs w:val="24"/>
        </w:rPr>
      </w:pPr>
    </w:p>
    <w:p w14:paraId="6009A42C" w14:textId="77777777" w:rsidR="008D2DB7" w:rsidRPr="008D2DB7" w:rsidRDefault="008D2DB7" w:rsidP="007A53AF">
      <w:pPr>
        <w:rPr>
          <w:sz w:val="24"/>
          <w:szCs w:val="24"/>
        </w:rPr>
      </w:pPr>
    </w:p>
    <w:p w14:paraId="35776386" w14:textId="77777777" w:rsidR="008D2DB7" w:rsidRPr="008D2DB7" w:rsidRDefault="008D2DB7" w:rsidP="007A53AF">
      <w:pPr>
        <w:rPr>
          <w:sz w:val="24"/>
          <w:szCs w:val="24"/>
        </w:rPr>
      </w:pPr>
    </w:p>
    <w:p w14:paraId="6E64EB6F" w14:textId="35836D21" w:rsidR="008D2DB7" w:rsidRPr="008D2DB7" w:rsidRDefault="008D2DB7" w:rsidP="007A53AF">
      <w:pPr>
        <w:rPr>
          <w:sz w:val="24"/>
          <w:szCs w:val="24"/>
        </w:rPr>
      </w:pPr>
      <w:r w:rsidRPr="008D2DB7">
        <w:rPr>
          <w:sz w:val="24"/>
          <w:szCs w:val="24"/>
        </w:rPr>
        <w:lastRenderedPageBreak/>
        <w:t>First let plot these variables on 2-dimensional space:</w:t>
      </w:r>
    </w:p>
    <w:p w14:paraId="472F44AF" w14:textId="77777777" w:rsidR="007A53AF" w:rsidRPr="008D2DB7" w:rsidRDefault="007A53AF" w:rsidP="007A53AF">
      <w:pPr>
        <w:rPr>
          <w:sz w:val="24"/>
          <w:szCs w:val="24"/>
        </w:rPr>
      </w:pPr>
    </w:p>
    <w:p w14:paraId="4EF7F5D1" w14:textId="0DFE67D4" w:rsidR="007A53AF" w:rsidRPr="008D2DB7" w:rsidRDefault="007A53AF" w:rsidP="007A53AF">
      <w:pPr>
        <w:rPr>
          <w:sz w:val="24"/>
          <w:szCs w:val="24"/>
        </w:rPr>
      </w:pPr>
      <w:r w:rsidRPr="008D2DB7">
        <w:rPr>
          <w:noProof/>
          <w:sz w:val="24"/>
          <w:szCs w:val="24"/>
        </w:rPr>
        <w:drawing>
          <wp:inline distT="0" distB="0" distL="0" distR="0" wp14:anchorId="70166C83" wp14:editId="021C894B">
            <wp:extent cx="3884152" cy="2525129"/>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4">
                      <a:extLst>
                        <a:ext uri="{28A0092B-C50C-407E-A947-70E740481C1C}">
                          <a14:useLocalDpi xmlns:a14="http://schemas.microsoft.com/office/drawing/2010/main" val="0"/>
                        </a:ext>
                      </a:extLst>
                    </a:blip>
                    <a:srcRect t="10935"/>
                    <a:stretch/>
                  </pic:blipFill>
                  <pic:spPr bwMode="auto">
                    <a:xfrm>
                      <a:off x="0" y="0"/>
                      <a:ext cx="3890780" cy="2529438"/>
                    </a:xfrm>
                    <a:prstGeom prst="rect">
                      <a:avLst/>
                    </a:prstGeom>
                    <a:ln>
                      <a:noFill/>
                    </a:ln>
                    <a:extLst>
                      <a:ext uri="{53640926-AAD7-44D8-BBD7-CCE9431645EC}">
                        <a14:shadowObscured xmlns:a14="http://schemas.microsoft.com/office/drawing/2010/main"/>
                      </a:ext>
                    </a:extLst>
                  </pic:spPr>
                </pic:pic>
              </a:graphicData>
            </a:graphic>
          </wp:inline>
        </w:drawing>
      </w:r>
    </w:p>
    <w:p w14:paraId="73E1E583" w14:textId="380625C5" w:rsidR="008D2DB7" w:rsidRPr="008D2DB7" w:rsidRDefault="008D2DB7" w:rsidP="008D2DB7">
      <w:pPr>
        <w:rPr>
          <w:sz w:val="24"/>
          <w:szCs w:val="24"/>
        </w:rPr>
      </w:pPr>
      <w:r w:rsidRPr="008D2DB7">
        <w:rPr>
          <w:sz w:val="24"/>
          <w:szCs w:val="24"/>
        </w:rPr>
        <w:t>Let’s say we plot z1 line as the direction in which the variability of the points is largest. It is the line that captures the most variation in the data if we decide to reduce the dimensionality of the data from two to one. Among all possible lines, it is the line for which, if we project the points in the dataset orthogonally to get a set of 77 (one-dimensional) values, the variance of the z1 values will be maximum. This is called the first principal component. It is also the line that minimizes the sum-of squared perpendicular distances from the line.</w:t>
      </w:r>
    </w:p>
    <w:p w14:paraId="69935BED" w14:textId="5EE3CB9C" w:rsidR="008D2DB7" w:rsidRDefault="008D2DB7" w:rsidP="007A53AF">
      <w:pPr>
        <w:rPr>
          <w:sz w:val="24"/>
          <w:szCs w:val="24"/>
        </w:rPr>
      </w:pPr>
      <w:r w:rsidRPr="008D2DB7">
        <w:rPr>
          <w:noProof/>
          <w:sz w:val="24"/>
          <w:szCs w:val="24"/>
        </w:rPr>
        <w:drawing>
          <wp:inline distT="0" distB="0" distL="0" distR="0" wp14:anchorId="30B93893" wp14:editId="49C391F0">
            <wp:extent cx="3902531" cy="2671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3918107" cy="2681862"/>
                    </a:xfrm>
                    <a:prstGeom prst="rect">
                      <a:avLst/>
                    </a:prstGeom>
                  </pic:spPr>
                </pic:pic>
              </a:graphicData>
            </a:graphic>
          </wp:inline>
        </w:drawing>
      </w:r>
    </w:p>
    <w:p w14:paraId="6406FFBA" w14:textId="786F8B58" w:rsidR="008D2DB7" w:rsidRDefault="008D2DB7" w:rsidP="007A53AF">
      <w:pPr>
        <w:rPr>
          <w:sz w:val="24"/>
          <w:szCs w:val="24"/>
        </w:rPr>
      </w:pPr>
    </w:p>
    <w:p w14:paraId="20F4C311" w14:textId="0F57A79E" w:rsidR="0083496F" w:rsidRDefault="008D2DB7" w:rsidP="008D2DB7">
      <w:pPr>
        <w:rPr>
          <w:sz w:val="24"/>
          <w:szCs w:val="24"/>
        </w:rPr>
      </w:pPr>
      <w:r w:rsidRPr="008D2DB7">
        <w:rPr>
          <w:sz w:val="24"/>
          <w:szCs w:val="24"/>
        </w:rPr>
        <w:t>The z2-axis is chosen to be perpendicular to the z1-axis.</w:t>
      </w:r>
      <w:r>
        <w:rPr>
          <w:sz w:val="24"/>
          <w:szCs w:val="24"/>
        </w:rPr>
        <w:t xml:space="preserve"> </w:t>
      </w:r>
      <w:r w:rsidRPr="008D2DB7">
        <w:rPr>
          <w:sz w:val="24"/>
          <w:szCs w:val="24"/>
        </w:rPr>
        <w:t>In the case of two variables, there is only one line that is perpendicular to z1,</w:t>
      </w:r>
      <w:r>
        <w:rPr>
          <w:sz w:val="24"/>
          <w:szCs w:val="24"/>
        </w:rPr>
        <w:t xml:space="preserve"> </w:t>
      </w:r>
      <w:r w:rsidRPr="008D2DB7">
        <w:rPr>
          <w:sz w:val="24"/>
          <w:szCs w:val="24"/>
        </w:rPr>
        <w:t xml:space="preserve">and it has the second largest variability, but its information is </w:t>
      </w:r>
      <w:r w:rsidRPr="008D2DB7">
        <w:rPr>
          <w:b/>
          <w:bCs/>
          <w:color w:val="FF0000"/>
          <w:sz w:val="24"/>
          <w:szCs w:val="24"/>
        </w:rPr>
        <w:t>uncorrelated with z1</w:t>
      </w:r>
      <w:r w:rsidRPr="008D2DB7">
        <w:rPr>
          <w:sz w:val="24"/>
          <w:szCs w:val="24"/>
        </w:rPr>
        <w:t>. This is called the second principal component.</w:t>
      </w:r>
    </w:p>
    <w:p w14:paraId="30C62414" w14:textId="3C62D846" w:rsidR="005A20C1" w:rsidRDefault="005A20C1" w:rsidP="008D2DB7">
      <w:pPr>
        <w:rPr>
          <w:sz w:val="24"/>
          <w:szCs w:val="24"/>
        </w:rPr>
      </w:pPr>
    </w:p>
    <w:p w14:paraId="69BADCC2" w14:textId="16E58B43" w:rsidR="005A20C1" w:rsidRDefault="005A20C1" w:rsidP="008D2DB7">
      <w:pPr>
        <w:rPr>
          <w:sz w:val="24"/>
          <w:szCs w:val="24"/>
        </w:rPr>
      </w:pPr>
      <w:r>
        <w:rPr>
          <w:sz w:val="24"/>
          <w:szCs w:val="24"/>
        </w:rPr>
        <w:t>PCA in R results:</w:t>
      </w:r>
    </w:p>
    <w:p w14:paraId="7F1C4428" w14:textId="7A6FA2EC" w:rsidR="005A20C1" w:rsidRDefault="005A20C1" w:rsidP="008D2DB7">
      <w:pPr>
        <w:rPr>
          <w:sz w:val="24"/>
          <w:szCs w:val="24"/>
        </w:rPr>
      </w:pPr>
    </w:p>
    <w:p w14:paraId="48ACE30E" w14:textId="77777777" w:rsidR="005A20C1" w:rsidRPr="005A20C1" w:rsidRDefault="005A20C1" w:rsidP="005A20C1">
      <w:pPr>
        <w:rPr>
          <w:sz w:val="24"/>
          <w:szCs w:val="24"/>
        </w:rPr>
      </w:pPr>
      <w:r w:rsidRPr="005A20C1">
        <w:rPr>
          <w:sz w:val="24"/>
          <w:szCs w:val="24"/>
        </w:rPr>
        <w:t>#first component: calories, sugars, rating, and fat</w:t>
      </w:r>
    </w:p>
    <w:p w14:paraId="2B8F667B" w14:textId="77777777" w:rsidR="005A20C1" w:rsidRPr="005A20C1" w:rsidRDefault="005A20C1" w:rsidP="005A20C1">
      <w:pPr>
        <w:rPr>
          <w:sz w:val="24"/>
          <w:szCs w:val="24"/>
        </w:rPr>
      </w:pPr>
      <w:r w:rsidRPr="005A20C1">
        <w:rPr>
          <w:sz w:val="24"/>
          <w:szCs w:val="24"/>
        </w:rPr>
        <w:t xml:space="preserve">#second component: Potassium, </w:t>
      </w:r>
      <w:proofErr w:type="spellStart"/>
      <w:r w:rsidRPr="005A20C1">
        <w:rPr>
          <w:sz w:val="24"/>
          <w:szCs w:val="24"/>
        </w:rPr>
        <w:t>Fiber</w:t>
      </w:r>
      <w:proofErr w:type="spellEnd"/>
      <w:r w:rsidRPr="005A20C1">
        <w:rPr>
          <w:sz w:val="24"/>
          <w:szCs w:val="24"/>
        </w:rPr>
        <w:t xml:space="preserve">, and protein #health </w:t>
      </w:r>
      <w:proofErr w:type="spellStart"/>
      <w:r w:rsidRPr="005A20C1">
        <w:rPr>
          <w:sz w:val="24"/>
          <w:szCs w:val="24"/>
        </w:rPr>
        <w:t>conciousness</w:t>
      </w:r>
      <w:proofErr w:type="spellEnd"/>
    </w:p>
    <w:p w14:paraId="375B40B8" w14:textId="77777777" w:rsidR="005A20C1" w:rsidRPr="005A20C1" w:rsidRDefault="005A20C1" w:rsidP="005A20C1">
      <w:pPr>
        <w:rPr>
          <w:sz w:val="24"/>
          <w:szCs w:val="24"/>
        </w:rPr>
      </w:pPr>
      <w:r w:rsidRPr="005A20C1">
        <w:rPr>
          <w:sz w:val="24"/>
          <w:szCs w:val="24"/>
        </w:rPr>
        <w:t xml:space="preserve">#third component: carbo, </w:t>
      </w:r>
      <w:proofErr w:type="spellStart"/>
      <w:r w:rsidRPr="005A20C1">
        <w:rPr>
          <w:sz w:val="24"/>
          <w:szCs w:val="24"/>
        </w:rPr>
        <w:t>qaker</w:t>
      </w:r>
      <w:proofErr w:type="spellEnd"/>
    </w:p>
    <w:p w14:paraId="42CEA9FC" w14:textId="77777777" w:rsidR="005A20C1" w:rsidRPr="005A20C1" w:rsidRDefault="005A20C1" w:rsidP="005A20C1">
      <w:pPr>
        <w:rPr>
          <w:sz w:val="24"/>
          <w:szCs w:val="24"/>
        </w:rPr>
      </w:pPr>
      <w:r w:rsidRPr="005A20C1">
        <w:rPr>
          <w:sz w:val="24"/>
          <w:szCs w:val="24"/>
        </w:rPr>
        <w:t>#fourth component: cold and AHFP</w:t>
      </w:r>
    </w:p>
    <w:p w14:paraId="0D5C0BE8" w14:textId="77777777" w:rsidR="005A20C1" w:rsidRPr="005A20C1" w:rsidRDefault="005A20C1" w:rsidP="005A20C1">
      <w:pPr>
        <w:rPr>
          <w:sz w:val="24"/>
          <w:szCs w:val="24"/>
        </w:rPr>
      </w:pPr>
      <w:r w:rsidRPr="005A20C1">
        <w:rPr>
          <w:sz w:val="24"/>
          <w:szCs w:val="24"/>
        </w:rPr>
        <w:t xml:space="preserve">#fifth </w:t>
      </w:r>
      <w:proofErr w:type="spellStart"/>
      <w:proofErr w:type="gramStart"/>
      <w:r w:rsidRPr="005A20C1">
        <w:rPr>
          <w:sz w:val="24"/>
          <w:szCs w:val="24"/>
        </w:rPr>
        <w:t>component:Kellogss</w:t>
      </w:r>
      <w:proofErr w:type="spellEnd"/>
      <w:proofErr w:type="gramEnd"/>
    </w:p>
    <w:p w14:paraId="1F417137" w14:textId="77777777" w:rsidR="005A20C1" w:rsidRPr="005A20C1" w:rsidRDefault="005A20C1" w:rsidP="005A20C1">
      <w:pPr>
        <w:rPr>
          <w:sz w:val="24"/>
          <w:szCs w:val="24"/>
        </w:rPr>
      </w:pPr>
      <w:r w:rsidRPr="005A20C1">
        <w:rPr>
          <w:sz w:val="24"/>
          <w:szCs w:val="24"/>
        </w:rPr>
        <w:lastRenderedPageBreak/>
        <w:t>#12 variables | 20 variables</w:t>
      </w:r>
    </w:p>
    <w:p w14:paraId="27CA2342" w14:textId="2CA10BB8" w:rsidR="005A20C1" w:rsidRPr="008D2DB7" w:rsidRDefault="005A20C1" w:rsidP="005A20C1">
      <w:pPr>
        <w:rPr>
          <w:sz w:val="24"/>
          <w:szCs w:val="24"/>
        </w:rPr>
      </w:pPr>
      <w:r w:rsidRPr="005A20C1">
        <w:rPr>
          <w:sz w:val="24"/>
          <w:szCs w:val="24"/>
        </w:rPr>
        <w:t>#65%          | 100% of total variance</w:t>
      </w:r>
    </w:p>
    <w:sectPr w:rsidR="005A20C1" w:rsidRPr="008D2DB7" w:rsidSect="000A247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3AF"/>
    <w:rsid w:val="000A247D"/>
    <w:rsid w:val="001E187A"/>
    <w:rsid w:val="002D23D4"/>
    <w:rsid w:val="004900DA"/>
    <w:rsid w:val="005A20C1"/>
    <w:rsid w:val="007A53AF"/>
    <w:rsid w:val="0083496F"/>
    <w:rsid w:val="008D2DB7"/>
    <w:rsid w:val="008E2634"/>
    <w:rsid w:val="009A3270"/>
    <w:rsid w:val="00A213DB"/>
    <w:rsid w:val="00A51457"/>
    <w:rsid w:val="00D836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32526FC"/>
  <w15:chartTrackingRefBased/>
  <w15:docId w15:val="{C0EB4C29-22B6-1D4C-8F64-F6FD27CF7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5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Quynh Nguyen</cp:lastModifiedBy>
  <cp:revision>4</cp:revision>
  <dcterms:created xsi:type="dcterms:W3CDTF">2020-09-21T16:44:00Z</dcterms:created>
  <dcterms:modified xsi:type="dcterms:W3CDTF">2021-10-07T18:14:00Z</dcterms:modified>
</cp:coreProperties>
</file>