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7864A" w14:textId="77777777" w:rsidR="004E42FC" w:rsidRDefault="004E42FC" w:rsidP="004E42FC">
      <w:pPr>
        <w:suppressAutoHyphens/>
        <w:ind w:left="360" w:hanging="360"/>
      </w:pPr>
    </w:p>
    <w:p w14:paraId="1C9FC7D6" w14:textId="7CCD9E6C" w:rsidR="0074629A" w:rsidRPr="004E42FC" w:rsidRDefault="004D7DE0" w:rsidP="004E42FC">
      <w:pPr>
        <w:pStyle w:val="ListParagraph"/>
        <w:numPr>
          <w:ilvl w:val="0"/>
          <w:numId w:val="13"/>
        </w:numPr>
        <w:suppressAutoHyphens/>
        <w:rPr>
          <w:rFonts w:ascii="Calibri" w:hAnsi="Calibri" w:cs="Calibri"/>
        </w:rPr>
      </w:pPr>
      <w:r w:rsidRPr="004E42FC">
        <w:rPr>
          <w:rFonts w:ascii="Calibri" w:hAnsi="Calibri" w:cs="Calibri"/>
        </w:rPr>
        <w:t xml:space="preserve">Systolic blood pressure </w:t>
      </w:r>
      <w:r w:rsidR="00FC7250" w:rsidRPr="004E42FC">
        <w:rPr>
          <w:rFonts w:ascii="Calibri" w:hAnsi="Calibri" w:cs="Calibri"/>
        </w:rPr>
        <w:t>(usually measured in millimetre mercury or mmHg)</w:t>
      </w:r>
      <w:r w:rsidR="001C5319" w:rsidRPr="004E42FC">
        <w:rPr>
          <w:rFonts w:ascii="Calibri" w:hAnsi="Calibri" w:cs="Calibri"/>
        </w:rPr>
        <w:t xml:space="preserve"> measures the blood pressure of the arteries when your heart contracts</w:t>
      </w:r>
      <w:r w:rsidR="00631C39" w:rsidRPr="004E42FC">
        <w:rPr>
          <w:rFonts w:ascii="Calibri" w:hAnsi="Calibri" w:cs="Calibri"/>
        </w:rPr>
        <w:t>.</w:t>
      </w:r>
      <w:r w:rsidR="005C3466" w:rsidRPr="004E42FC">
        <w:rPr>
          <w:rFonts w:ascii="Calibri" w:hAnsi="Calibri" w:cs="Calibri"/>
        </w:rPr>
        <w:t xml:space="preserve"> A healthy adult </w:t>
      </w:r>
      <w:r w:rsidR="0074629A" w:rsidRPr="004E42FC">
        <w:rPr>
          <w:rFonts w:ascii="Calibri" w:hAnsi="Calibri" w:cs="Calibri"/>
        </w:rPr>
        <w:t>typically</w:t>
      </w:r>
      <w:r w:rsidR="005C3466" w:rsidRPr="004E42FC">
        <w:rPr>
          <w:rFonts w:ascii="Calibri" w:hAnsi="Calibri" w:cs="Calibri"/>
        </w:rPr>
        <w:t xml:space="preserve"> </w:t>
      </w:r>
      <w:r w:rsidR="00995EC6" w:rsidRPr="004E42FC">
        <w:rPr>
          <w:rFonts w:ascii="Calibri" w:hAnsi="Calibri" w:cs="Calibri"/>
        </w:rPr>
        <w:t>has</w:t>
      </w:r>
      <w:r w:rsidR="005C3466" w:rsidRPr="004E42FC">
        <w:rPr>
          <w:rFonts w:ascii="Calibri" w:hAnsi="Calibri" w:cs="Calibri"/>
        </w:rPr>
        <w:t xml:space="preserve"> </w:t>
      </w:r>
      <w:r w:rsidR="0074629A" w:rsidRPr="004E42FC">
        <w:rPr>
          <w:rFonts w:ascii="Calibri" w:hAnsi="Calibri" w:cs="Calibri"/>
        </w:rPr>
        <w:t>a</w:t>
      </w:r>
      <w:r w:rsidR="005C3466" w:rsidRPr="004E42FC">
        <w:rPr>
          <w:rFonts w:ascii="Calibri" w:hAnsi="Calibri" w:cs="Calibri"/>
        </w:rPr>
        <w:t xml:space="preserve"> systolic pressure </w:t>
      </w:r>
      <w:r w:rsidR="0074629A" w:rsidRPr="004E42FC">
        <w:rPr>
          <w:rFonts w:ascii="Calibri" w:hAnsi="Calibri" w:cs="Calibri"/>
        </w:rPr>
        <w:t xml:space="preserve">of </w:t>
      </w:r>
      <w:r w:rsidR="005C3466" w:rsidRPr="004E42FC">
        <w:rPr>
          <w:rFonts w:ascii="Calibri" w:hAnsi="Calibri" w:cs="Calibri"/>
        </w:rPr>
        <w:t>less than 120 mmHg.</w:t>
      </w:r>
      <w:r w:rsidR="00E5502E" w:rsidRPr="004E42FC">
        <w:rPr>
          <w:rFonts w:ascii="Calibri" w:hAnsi="Calibri" w:cs="Calibri"/>
        </w:rPr>
        <w:t xml:space="preserve"> </w:t>
      </w:r>
    </w:p>
    <w:p w14:paraId="7BF76EAF" w14:textId="2AD0A2B4" w:rsidR="007F1673" w:rsidRPr="004E42FC" w:rsidRDefault="007F1673" w:rsidP="004E42FC">
      <w:pPr>
        <w:suppressAutoHyphens/>
        <w:ind w:left="360"/>
        <w:rPr>
          <w:rFonts w:ascii="Calibri" w:hAnsi="Calibri" w:cs="Calibri"/>
        </w:rPr>
      </w:pPr>
      <w:r w:rsidRPr="004E42FC">
        <w:rPr>
          <w:rFonts w:ascii="Calibri" w:hAnsi="Calibri" w:cs="Calibri"/>
        </w:rPr>
        <w:t xml:space="preserve">John </w:t>
      </w:r>
      <w:r w:rsidR="0074629A" w:rsidRPr="004E42FC">
        <w:rPr>
          <w:rFonts w:ascii="Calibri" w:hAnsi="Calibri" w:cs="Calibri"/>
        </w:rPr>
        <w:t xml:space="preserve">is getting old and </w:t>
      </w:r>
      <w:r w:rsidRPr="004E42FC">
        <w:rPr>
          <w:rFonts w:ascii="Calibri" w:hAnsi="Calibri" w:cs="Calibri"/>
        </w:rPr>
        <w:t>want</w:t>
      </w:r>
      <w:r w:rsidR="00E512A6" w:rsidRPr="004E42FC">
        <w:rPr>
          <w:rFonts w:ascii="Calibri" w:hAnsi="Calibri" w:cs="Calibri"/>
        </w:rPr>
        <w:t>ed</w:t>
      </w:r>
      <w:r w:rsidRPr="004E42FC">
        <w:rPr>
          <w:rFonts w:ascii="Calibri" w:hAnsi="Calibri" w:cs="Calibri"/>
        </w:rPr>
        <w:t xml:space="preserve"> to see if </w:t>
      </w:r>
      <w:r w:rsidR="0074629A" w:rsidRPr="004E42FC">
        <w:rPr>
          <w:rFonts w:ascii="Calibri" w:hAnsi="Calibri" w:cs="Calibri"/>
        </w:rPr>
        <w:t>his</w:t>
      </w:r>
      <w:r w:rsidRPr="004E42FC">
        <w:rPr>
          <w:rFonts w:ascii="Calibri" w:hAnsi="Calibri" w:cs="Calibri"/>
        </w:rPr>
        <w:t xml:space="preserve"> systolic pressure </w:t>
      </w:r>
      <w:r w:rsidR="0074629A" w:rsidRPr="004E42FC">
        <w:rPr>
          <w:rFonts w:ascii="Calibri" w:hAnsi="Calibri" w:cs="Calibri"/>
        </w:rPr>
        <w:t>was</w:t>
      </w:r>
      <w:r w:rsidRPr="004E42FC">
        <w:rPr>
          <w:rFonts w:ascii="Calibri" w:hAnsi="Calibri" w:cs="Calibri"/>
        </w:rPr>
        <w:t xml:space="preserve"> abnormal or too high.</w:t>
      </w:r>
      <w:r w:rsidR="00E512A6" w:rsidRPr="004E42FC">
        <w:rPr>
          <w:rFonts w:ascii="Calibri" w:hAnsi="Calibri" w:cs="Calibri"/>
        </w:rPr>
        <w:t xml:space="preserve"> </w:t>
      </w:r>
      <w:r w:rsidR="00D27FF1" w:rsidRPr="004E42FC">
        <w:rPr>
          <w:rFonts w:ascii="Calibri" w:hAnsi="Calibri" w:cs="Calibri"/>
        </w:rPr>
        <w:t xml:space="preserve">Here </w:t>
      </w:r>
      <w:r w:rsidR="0074629A" w:rsidRPr="004E42FC">
        <w:rPr>
          <w:rFonts w:ascii="Calibri" w:hAnsi="Calibri" w:cs="Calibri"/>
        </w:rPr>
        <w:t>are</w:t>
      </w:r>
      <w:r w:rsidR="00D27FF1" w:rsidRPr="004E42FC">
        <w:rPr>
          <w:rFonts w:ascii="Calibri" w:hAnsi="Calibri" w:cs="Calibri"/>
        </w:rPr>
        <w:t xml:space="preserve"> the systolic blood pressure</w:t>
      </w:r>
      <w:r w:rsidR="0074629A" w:rsidRPr="004E42FC">
        <w:rPr>
          <w:rFonts w:ascii="Calibri" w:hAnsi="Calibri" w:cs="Calibri"/>
        </w:rPr>
        <w:t>s</w:t>
      </w:r>
      <w:r w:rsidR="00D27FF1" w:rsidRPr="004E42FC">
        <w:rPr>
          <w:rFonts w:ascii="Calibri" w:hAnsi="Calibri" w:cs="Calibri"/>
        </w:rPr>
        <w:t xml:space="preserve"> </w:t>
      </w:r>
      <w:r w:rsidR="00B24F2F" w:rsidRPr="004E42FC">
        <w:rPr>
          <w:rFonts w:ascii="Calibri" w:hAnsi="Calibri" w:cs="Calibri"/>
        </w:rPr>
        <w:t>recorded at the self-use blood pressure machine at Shoppers Drug Mart.</w:t>
      </w:r>
    </w:p>
    <w:tbl>
      <w:tblPr>
        <w:tblStyle w:val="TableGrid"/>
        <w:tblW w:w="0" w:type="auto"/>
        <w:jc w:val="center"/>
        <w:tblLook w:val="04A0" w:firstRow="1" w:lastRow="0" w:firstColumn="1" w:lastColumn="0" w:noHBand="0" w:noVBand="1"/>
      </w:tblPr>
      <w:tblGrid>
        <w:gridCol w:w="864"/>
        <w:gridCol w:w="864"/>
        <w:gridCol w:w="864"/>
        <w:gridCol w:w="864"/>
        <w:gridCol w:w="864"/>
        <w:gridCol w:w="864"/>
        <w:gridCol w:w="864"/>
      </w:tblGrid>
      <w:tr w:rsidR="00B24F2F" w:rsidRPr="004E42FC" w14:paraId="50AE852D" w14:textId="77777777" w:rsidTr="00CC233D">
        <w:trPr>
          <w:jc w:val="center"/>
        </w:trPr>
        <w:tc>
          <w:tcPr>
            <w:tcW w:w="864" w:type="dxa"/>
            <w:vAlign w:val="center"/>
          </w:tcPr>
          <w:p w14:paraId="64448CA9" w14:textId="5BA6AECC" w:rsidR="00B24F2F" w:rsidRPr="004E42FC" w:rsidRDefault="00584E02" w:rsidP="004E42FC">
            <w:pPr>
              <w:suppressAutoHyphens/>
              <w:jc w:val="center"/>
              <w:rPr>
                <w:rFonts w:ascii="Calibri" w:hAnsi="Calibri" w:cs="Calibri"/>
              </w:rPr>
            </w:pPr>
            <w:r w:rsidRPr="004E42FC">
              <w:rPr>
                <w:rFonts w:ascii="Calibri" w:hAnsi="Calibri" w:cs="Calibri"/>
              </w:rPr>
              <w:t>12</w:t>
            </w:r>
            <w:r w:rsidR="009D7286" w:rsidRPr="004E42FC">
              <w:rPr>
                <w:rFonts w:ascii="Calibri" w:hAnsi="Calibri" w:cs="Calibri"/>
              </w:rPr>
              <w:t>3</w:t>
            </w:r>
          </w:p>
        </w:tc>
        <w:tc>
          <w:tcPr>
            <w:tcW w:w="864" w:type="dxa"/>
            <w:vAlign w:val="center"/>
          </w:tcPr>
          <w:p w14:paraId="34D50C15" w14:textId="0C9D617C" w:rsidR="00B24F2F" w:rsidRPr="004E42FC" w:rsidRDefault="009D7286" w:rsidP="004E42FC">
            <w:pPr>
              <w:suppressAutoHyphens/>
              <w:jc w:val="center"/>
              <w:rPr>
                <w:rFonts w:ascii="Calibri" w:hAnsi="Calibri" w:cs="Calibri"/>
              </w:rPr>
            </w:pPr>
            <w:r w:rsidRPr="004E42FC">
              <w:rPr>
                <w:rFonts w:ascii="Calibri" w:hAnsi="Calibri" w:cs="Calibri"/>
              </w:rPr>
              <w:t>127</w:t>
            </w:r>
          </w:p>
        </w:tc>
        <w:tc>
          <w:tcPr>
            <w:tcW w:w="864" w:type="dxa"/>
            <w:vAlign w:val="center"/>
          </w:tcPr>
          <w:p w14:paraId="6C3D4F8D" w14:textId="68A39119" w:rsidR="00B24F2F" w:rsidRPr="004E42FC" w:rsidRDefault="009D7286" w:rsidP="004E42FC">
            <w:pPr>
              <w:suppressAutoHyphens/>
              <w:jc w:val="center"/>
              <w:rPr>
                <w:rFonts w:ascii="Calibri" w:hAnsi="Calibri" w:cs="Calibri"/>
              </w:rPr>
            </w:pPr>
            <w:r w:rsidRPr="004E42FC">
              <w:rPr>
                <w:rFonts w:ascii="Calibri" w:hAnsi="Calibri" w:cs="Calibri"/>
              </w:rPr>
              <w:t>121</w:t>
            </w:r>
          </w:p>
        </w:tc>
        <w:tc>
          <w:tcPr>
            <w:tcW w:w="864" w:type="dxa"/>
            <w:vAlign w:val="center"/>
          </w:tcPr>
          <w:p w14:paraId="0721D0D5" w14:textId="34DE9A35" w:rsidR="00B24F2F" w:rsidRPr="004E42FC" w:rsidRDefault="009D7286" w:rsidP="004E42FC">
            <w:pPr>
              <w:suppressAutoHyphens/>
              <w:jc w:val="center"/>
              <w:rPr>
                <w:rFonts w:ascii="Calibri" w:hAnsi="Calibri" w:cs="Calibri"/>
              </w:rPr>
            </w:pPr>
            <w:r w:rsidRPr="004E42FC">
              <w:rPr>
                <w:rFonts w:ascii="Calibri" w:hAnsi="Calibri" w:cs="Calibri"/>
              </w:rPr>
              <w:t>119</w:t>
            </w:r>
          </w:p>
        </w:tc>
        <w:tc>
          <w:tcPr>
            <w:tcW w:w="864" w:type="dxa"/>
            <w:vAlign w:val="center"/>
          </w:tcPr>
          <w:p w14:paraId="3755318E" w14:textId="1DB2AB01" w:rsidR="00B24F2F" w:rsidRPr="004E42FC" w:rsidRDefault="009D7286" w:rsidP="004E42FC">
            <w:pPr>
              <w:suppressAutoHyphens/>
              <w:jc w:val="center"/>
              <w:rPr>
                <w:rFonts w:ascii="Calibri" w:hAnsi="Calibri" w:cs="Calibri"/>
              </w:rPr>
            </w:pPr>
            <w:r w:rsidRPr="004E42FC">
              <w:rPr>
                <w:rFonts w:ascii="Calibri" w:hAnsi="Calibri" w:cs="Calibri"/>
              </w:rPr>
              <w:t>125</w:t>
            </w:r>
          </w:p>
        </w:tc>
        <w:tc>
          <w:tcPr>
            <w:tcW w:w="864" w:type="dxa"/>
            <w:vAlign w:val="center"/>
          </w:tcPr>
          <w:p w14:paraId="5A5AD493" w14:textId="6C5CC482" w:rsidR="00B24F2F" w:rsidRPr="004E42FC" w:rsidRDefault="009D7286" w:rsidP="004E42FC">
            <w:pPr>
              <w:suppressAutoHyphens/>
              <w:jc w:val="center"/>
              <w:rPr>
                <w:rFonts w:ascii="Calibri" w:hAnsi="Calibri" w:cs="Calibri"/>
              </w:rPr>
            </w:pPr>
            <w:r w:rsidRPr="004E42FC">
              <w:rPr>
                <w:rFonts w:ascii="Calibri" w:hAnsi="Calibri" w:cs="Calibri"/>
              </w:rPr>
              <w:t>135</w:t>
            </w:r>
          </w:p>
        </w:tc>
        <w:tc>
          <w:tcPr>
            <w:tcW w:w="864" w:type="dxa"/>
            <w:vAlign w:val="center"/>
          </w:tcPr>
          <w:p w14:paraId="6999E9E2" w14:textId="2921CE40" w:rsidR="00B24F2F" w:rsidRPr="004E42FC" w:rsidRDefault="009D7286" w:rsidP="004E42FC">
            <w:pPr>
              <w:suppressAutoHyphens/>
              <w:jc w:val="center"/>
              <w:rPr>
                <w:rFonts w:ascii="Calibri" w:hAnsi="Calibri" w:cs="Calibri"/>
              </w:rPr>
            </w:pPr>
            <w:r w:rsidRPr="004E42FC">
              <w:rPr>
                <w:rFonts w:ascii="Calibri" w:hAnsi="Calibri" w:cs="Calibri"/>
              </w:rPr>
              <w:t>122</w:t>
            </w:r>
          </w:p>
        </w:tc>
      </w:tr>
    </w:tbl>
    <w:p w14:paraId="24840C9C" w14:textId="4E84514D" w:rsidR="00542C6A" w:rsidRPr="004E42FC" w:rsidRDefault="00542C6A" w:rsidP="004E42FC">
      <w:pPr>
        <w:suppressAutoHyphens/>
        <w:ind w:left="360"/>
        <w:rPr>
          <w:rFonts w:ascii="Calibri" w:hAnsi="Calibri" w:cs="Calibri"/>
        </w:rPr>
      </w:pPr>
      <w:r w:rsidRPr="004E42FC">
        <w:rPr>
          <w:rFonts w:ascii="Calibri" w:hAnsi="Calibri" w:cs="Calibri"/>
        </w:rPr>
        <w:t xml:space="preserve">For your convenience, the summary statistics are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=123</m:t>
        </m:r>
      </m:oMath>
      <w:r w:rsidRPr="004E42FC">
        <w:rPr>
          <w:rFonts w:ascii="Calibri" w:hAnsi="Calibri" w:cs="Calibri"/>
        </w:rPr>
        <w:t xml:space="preserve"> and </w:t>
      </w:r>
      <m:oMath>
        <m:r>
          <w:rPr>
            <w:rFonts w:ascii="Cambria Math" w:hAnsi="Cambria Math" w:cs="Calibri"/>
          </w:rPr>
          <m:t>s=2.65</m:t>
        </m:r>
      </m:oMath>
      <w:r w:rsidR="00AB772A" w:rsidRPr="004E42FC">
        <w:rPr>
          <w:rFonts w:ascii="Calibri" w:hAnsi="Calibri" w:cs="Calibri"/>
        </w:rPr>
        <w:t>.</w:t>
      </w:r>
    </w:p>
    <w:p w14:paraId="3919D4FA" w14:textId="15EC625A" w:rsidR="009D7286" w:rsidRDefault="009D7286" w:rsidP="004E42FC">
      <w:pPr>
        <w:suppressAutoHyphens/>
        <w:ind w:left="360"/>
        <w:rPr>
          <w:rFonts w:ascii="Calibri" w:hAnsi="Calibri" w:cs="Calibri"/>
        </w:rPr>
      </w:pPr>
      <w:r w:rsidRPr="004E42FC">
        <w:rPr>
          <w:rFonts w:ascii="Calibri" w:hAnsi="Calibri" w:cs="Calibri"/>
        </w:rPr>
        <w:t>Ass</w:t>
      </w:r>
      <w:r w:rsidR="00542C6A" w:rsidRPr="004E42FC">
        <w:rPr>
          <w:rFonts w:ascii="Calibri" w:hAnsi="Calibri" w:cs="Calibri"/>
        </w:rPr>
        <w:t xml:space="preserve">uming that </w:t>
      </w:r>
      <w:r w:rsidR="00AB772A" w:rsidRPr="004E42FC">
        <w:rPr>
          <w:rFonts w:ascii="Calibri" w:hAnsi="Calibri" w:cs="Calibri"/>
        </w:rPr>
        <w:t xml:space="preserve">the above sample </w:t>
      </w:r>
      <w:r w:rsidR="00542C6A" w:rsidRPr="004E42FC">
        <w:rPr>
          <w:rFonts w:ascii="Calibri" w:hAnsi="Calibri" w:cs="Calibri"/>
        </w:rPr>
        <w:t>is a good representation of John’s systolic blood pressure in general, answer the questions below.</w:t>
      </w:r>
    </w:p>
    <w:p w14:paraId="4767CE99" w14:textId="3F5F23F1" w:rsidR="00294BA4" w:rsidRDefault="0041448D" w:rsidP="004E42FC">
      <w:pPr>
        <w:suppressAutoHyphens/>
        <w:ind w:left="360"/>
        <w:rPr>
          <w:rFonts w:ascii="Calibri" w:hAnsi="Calibri" w:cs="Calibri"/>
          <w:b/>
          <w:bCs/>
        </w:rPr>
      </w:pPr>
      <w:r w:rsidRPr="001D5FA1">
        <w:rPr>
          <w:rFonts w:ascii="Calibri" w:hAnsi="Calibri" w:cs="Calibri"/>
          <w:b/>
          <w:bCs/>
        </w:rPr>
        <w:t>Subjects:</w:t>
      </w:r>
      <w:r w:rsidR="001D5FA1">
        <w:rPr>
          <w:rFonts w:ascii="Calibri" w:hAnsi="Calibri" w:cs="Calibri"/>
          <w:b/>
          <w:bCs/>
        </w:rPr>
        <w:t xml:space="preserve"> </w:t>
      </w:r>
      <w:r w:rsidR="002A072D">
        <w:rPr>
          <w:rFonts w:ascii="Calibri" w:hAnsi="Calibri" w:cs="Calibri"/>
          <w:b/>
          <w:bCs/>
        </w:rPr>
        <w:t>measurements</w:t>
      </w:r>
      <w:r w:rsidR="00662D1C">
        <w:rPr>
          <w:rFonts w:ascii="Calibri" w:hAnsi="Calibri" w:cs="Calibri"/>
          <w:b/>
          <w:bCs/>
        </w:rPr>
        <w:t xml:space="preserve"> or blood pressure tests</w:t>
      </w:r>
    </w:p>
    <w:p w14:paraId="5B7A71D5" w14:textId="38A6CCE5" w:rsidR="0035785C" w:rsidRDefault="0035785C" w:rsidP="004E42FC">
      <w:pPr>
        <w:suppressAutoHyphens/>
        <w:ind w:left="360"/>
        <w:rPr>
          <w:rFonts w:ascii="Calibri" w:hAnsi="Calibri" w:cs="Calibri"/>
          <w:b/>
          <w:bCs/>
        </w:rPr>
      </w:pPr>
      <w:r>
        <w:rPr>
          <w:rFonts w:ascii="Calibri" w:hAnsi="Calibri" w:cs="Calibri"/>
          <w:b/>
          <w:bCs/>
        </w:rPr>
        <w:t>Variable: systolic blood pressure or simply blood pressure</w:t>
      </w:r>
    </w:p>
    <w:p w14:paraId="4E7E1714" w14:textId="3A94992F" w:rsidR="0035785C" w:rsidRDefault="0019719C" w:rsidP="004E42FC">
      <w:pPr>
        <w:suppressAutoHyphens/>
        <w:ind w:left="360"/>
        <w:rPr>
          <w:rFonts w:ascii="Calibri" w:hAnsi="Calibri" w:cs="Calibri"/>
          <w:b/>
          <w:bCs/>
        </w:rPr>
      </w:pPr>
      <w:r>
        <w:rPr>
          <w:rFonts w:ascii="Calibri" w:hAnsi="Calibri" w:cs="Calibri"/>
          <w:b/>
          <w:bCs/>
        </w:rPr>
        <w:t>Type: numerical variable</w:t>
      </w:r>
    </w:p>
    <w:p w14:paraId="47027A11" w14:textId="77777777" w:rsidR="001F4CD7" w:rsidRPr="004E42FC" w:rsidRDefault="001F4CD7" w:rsidP="004E42FC">
      <w:pPr>
        <w:pStyle w:val="ListParagraph"/>
        <w:numPr>
          <w:ilvl w:val="0"/>
          <w:numId w:val="9"/>
        </w:numPr>
        <w:ind w:left="720"/>
        <w:rPr>
          <w:rFonts w:ascii="Calibri" w:hAnsi="Calibri" w:cs="Calibri"/>
        </w:rPr>
      </w:pPr>
      <w:r w:rsidRPr="004E42FC">
        <w:rPr>
          <w:rFonts w:ascii="Calibri" w:hAnsi="Calibri" w:cs="Calibri"/>
        </w:rPr>
        <w:t xml:space="preserve">Identify the parameter of interest. </w:t>
      </w:r>
      <w:r w:rsidRPr="004E42FC">
        <w:rPr>
          <w:rFonts w:ascii="Calibri" w:hAnsi="Calibri" w:cs="Calibri"/>
          <w:b/>
        </w:rPr>
        <w:t>[2 marks]</w:t>
      </w:r>
    </w:p>
    <w:p w14:paraId="1AF11562" w14:textId="77777777" w:rsidR="00702C5D" w:rsidRPr="004E42FC" w:rsidRDefault="00702C5D" w:rsidP="004E42FC">
      <w:pPr>
        <w:pStyle w:val="ListParagraph"/>
        <w:rPr>
          <w:rFonts w:ascii="Calibri" w:hAnsi="Calibri" w:cs="Calibri"/>
          <w:b/>
        </w:rPr>
      </w:pPr>
    </w:p>
    <w:p w14:paraId="1366598E" w14:textId="187D1BB8" w:rsidR="00C84171" w:rsidRDefault="00C84171" w:rsidP="004E42FC">
      <w:pPr>
        <w:pStyle w:val="ListParagraph"/>
        <w:rPr>
          <w:rFonts w:ascii="Calibri" w:hAnsi="Calibri" w:cs="Calibri"/>
          <w:b/>
        </w:rPr>
      </w:pPr>
      <w:r>
        <w:rPr>
          <w:rFonts w:ascii="Calibri" w:hAnsi="Calibri" w:cs="Calibri"/>
          <w:b/>
        </w:rPr>
        <w:t>Define mu as the average systolic blood pressure (</w:t>
      </w:r>
      <w:r w:rsidR="009E07DD">
        <w:rPr>
          <w:rFonts w:ascii="Calibri" w:hAnsi="Calibri" w:cs="Calibri"/>
          <w:b/>
        </w:rPr>
        <w:t>mmHg) of all blood pressure tests of John’s.</w:t>
      </w:r>
    </w:p>
    <w:p w14:paraId="13AA9079" w14:textId="77777777" w:rsidR="00702C5D" w:rsidRPr="004E42FC" w:rsidRDefault="00702C5D" w:rsidP="004E42FC">
      <w:pPr>
        <w:pStyle w:val="ListParagraph"/>
        <w:rPr>
          <w:rFonts w:ascii="Calibri" w:hAnsi="Calibri" w:cs="Calibri"/>
        </w:rPr>
      </w:pPr>
    </w:p>
    <w:p w14:paraId="2E389B60" w14:textId="77777777" w:rsidR="001F4CD7" w:rsidRPr="004E42FC" w:rsidRDefault="001F4CD7" w:rsidP="004E42FC">
      <w:pPr>
        <w:pStyle w:val="ListParagraph"/>
        <w:numPr>
          <w:ilvl w:val="0"/>
          <w:numId w:val="9"/>
        </w:numPr>
        <w:ind w:left="720"/>
        <w:rPr>
          <w:rFonts w:ascii="Calibri" w:hAnsi="Calibri" w:cs="Calibri"/>
        </w:rPr>
      </w:pPr>
      <w:r w:rsidRPr="004E42FC">
        <w:rPr>
          <w:rFonts w:ascii="Calibri" w:hAnsi="Calibri" w:cs="Calibri"/>
        </w:rPr>
        <w:t xml:space="preserve">Set up the null hypothesis and the alternative hypothesis. </w:t>
      </w:r>
      <w:r w:rsidRPr="004E42FC">
        <w:rPr>
          <w:rFonts w:ascii="Calibri" w:hAnsi="Calibri" w:cs="Calibri"/>
          <w:b/>
        </w:rPr>
        <w:t>[2 marks]</w:t>
      </w:r>
    </w:p>
    <w:p w14:paraId="58B387C4" w14:textId="77777777" w:rsidR="00702C5D" w:rsidRPr="004E42FC" w:rsidRDefault="00702C5D" w:rsidP="004E42FC">
      <w:pPr>
        <w:pStyle w:val="ListParagraph"/>
        <w:rPr>
          <w:rFonts w:ascii="Calibri" w:hAnsi="Calibri" w:cs="Calibri"/>
          <w:b/>
        </w:rPr>
      </w:pPr>
    </w:p>
    <w:p w14:paraId="0C1909FB" w14:textId="6C330FDE" w:rsidR="00753198" w:rsidRDefault="003F2584" w:rsidP="004E42FC">
      <w:pPr>
        <w:pStyle w:val="ListParagraph"/>
        <w:rPr>
          <w:rFonts w:ascii="Calibri" w:hAnsi="Calibri" w:cs="Calibri"/>
          <w:b/>
        </w:rPr>
      </w:pPr>
      <w:r>
        <w:rPr>
          <w:rFonts w:ascii="Calibri" w:hAnsi="Calibri" w:cs="Calibri"/>
          <w:b/>
        </w:rPr>
        <w:t>H0: mu &lt;= 120</w:t>
      </w:r>
    </w:p>
    <w:p w14:paraId="578A1AE2" w14:textId="43944B53" w:rsidR="009B1E50" w:rsidRPr="004E42FC" w:rsidRDefault="009B1E50" w:rsidP="004E42FC">
      <w:pPr>
        <w:pStyle w:val="ListParagraph"/>
        <w:rPr>
          <w:rFonts w:ascii="Calibri" w:hAnsi="Calibri" w:cs="Calibri"/>
          <w:b/>
        </w:rPr>
      </w:pPr>
      <w:r>
        <w:rPr>
          <w:rFonts w:ascii="Calibri" w:hAnsi="Calibri" w:cs="Calibri"/>
          <w:b/>
        </w:rPr>
        <w:t xml:space="preserve">Ha: mu </w:t>
      </w:r>
      <w:r w:rsidR="007753FB">
        <w:rPr>
          <w:rFonts w:ascii="Calibri" w:hAnsi="Calibri" w:cs="Calibri"/>
          <w:b/>
        </w:rPr>
        <w:t>&gt; 1</w:t>
      </w:r>
      <w:r w:rsidR="003F2584">
        <w:rPr>
          <w:rFonts w:ascii="Calibri" w:hAnsi="Calibri" w:cs="Calibri"/>
          <w:b/>
        </w:rPr>
        <w:t>20</w:t>
      </w:r>
    </w:p>
    <w:p w14:paraId="190BF15E" w14:textId="77777777" w:rsidR="00702C5D" w:rsidRPr="004E42FC" w:rsidRDefault="00702C5D" w:rsidP="004E42FC">
      <w:pPr>
        <w:pStyle w:val="ListParagraph"/>
        <w:rPr>
          <w:rFonts w:ascii="Calibri" w:hAnsi="Calibri" w:cs="Calibri"/>
        </w:rPr>
      </w:pPr>
    </w:p>
    <w:p w14:paraId="1446AF3A" w14:textId="045178AD" w:rsidR="00316A92" w:rsidRPr="004E42FC" w:rsidRDefault="001F4CD7" w:rsidP="004E42FC">
      <w:pPr>
        <w:pStyle w:val="ListParagraph"/>
        <w:numPr>
          <w:ilvl w:val="0"/>
          <w:numId w:val="9"/>
        </w:numPr>
        <w:ind w:left="720"/>
        <w:rPr>
          <w:rFonts w:ascii="Calibri" w:hAnsi="Calibri" w:cs="Calibri"/>
        </w:rPr>
      </w:pPr>
      <w:r w:rsidRPr="004E42FC">
        <w:rPr>
          <w:rFonts w:ascii="Calibri" w:hAnsi="Calibri" w:cs="Calibri"/>
        </w:rPr>
        <w:t xml:space="preserve">Calculate the test statistic and find the corresponding p-value. </w:t>
      </w:r>
      <w:r w:rsidRPr="004E42FC">
        <w:rPr>
          <w:rFonts w:ascii="Calibri" w:hAnsi="Calibri" w:cs="Calibri"/>
          <w:b/>
        </w:rPr>
        <w:t>[</w:t>
      </w:r>
      <w:r w:rsidR="001F252A" w:rsidRPr="004E42FC">
        <w:rPr>
          <w:rFonts w:ascii="Calibri" w:hAnsi="Calibri" w:cs="Calibri"/>
          <w:b/>
        </w:rPr>
        <w:t>1+2</w:t>
      </w:r>
      <w:r w:rsidRPr="004E42FC">
        <w:rPr>
          <w:rFonts w:ascii="Calibri" w:hAnsi="Calibri" w:cs="Calibri"/>
          <w:b/>
        </w:rPr>
        <w:t xml:space="preserve"> marks]</w:t>
      </w:r>
    </w:p>
    <w:p w14:paraId="3808C98A" w14:textId="77777777" w:rsidR="00702C5D" w:rsidRPr="004E42FC" w:rsidRDefault="00702C5D" w:rsidP="004E42FC">
      <w:pPr>
        <w:pStyle w:val="ListParagraph"/>
        <w:rPr>
          <w:rFonts w:ascii="Calibri" w:hAnsi="Calibri" w:cs="Calibri"/>
          <w:b/>
        </w:rPr>
      </w:pPr>
    </w:p>
    <w:p w14:paraId="37C12CF1" w14:textId="58835747" w:rsidR="00702C5D" w:rsidRDefault="00FE5BBF" w:rsidP="004E42FC">
      <w:pPr>
        <w:pStyle w:val="ListParagraph"/>
        <w:rPr>
          <w:rFonts w:ascii="Calibri" w:hAnsi="Calibri" w:cs="Calibri"/>
          <w:b/>
        </w:rPr>
      </w:pPr>
      <w:r>
        <w:rPr>
          <w:rFonts w:ascii="Calibri" w:hAnsi="Calibri" w:cs="Calibri"/>
          <w:b/>
        </w:rPr>
        <w:t>TS = (123 – 120)/(2.65/sqrt(7)) = 2.99</w:t>
      </w:r>
    </w:p>
    <w:p w14:paraId="52A381D6" w14:textId="49944C93" w:rsidR="00FE5BBF" w:rsidRPr="004E42FC" w:rsidRDefault="00FE5BBF" w:rsidP="004E42FC">
      <w:pPr>
        <w:pStyle w:val="ListParagraph"/>
        <w:rPr>
          <w:rFonts w:ascii="Calibri" w:hAnsi="Calibri" w:cs="Calibri"/>
          <w:b/>
        </w:rPr>
      </w:pPr>
      <w:r>
        <w:rPr>
          <w:rFonts w:ascii="Calibri" w:hAnsi="Calibri" w:cs="Calibri"/>
          <w:b/>
        </w:rPr>
        <w:t xml:space="preserve">Because the value of test statistic is between </w:t>
      </w:r>
      <m:oMath>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6,0.01</m:t>
            </m:r>
          </m:sub>
        </m:sSub>
        <m:r>
          <m:rPr>
            <m:sty m:val="bi"/>
          </m:rPr>
          <w:rPr>
            <w:rFonts w:ascii="Cambria Math" w:hAnsi="Cambria Math" w:cs="Calibri"/>
          </w:rPr>
          <m:t>=3.1427</m:t>
        </m:r>
      </m:oMath>
      <w:r w:rsidR="00A14D7D">
        <w:rPr>
          <w:rFonts w:ascii="Calibri" w:hAnsi="Calibri" w:cs="Calibri"/>
          <w:b/>
        </w:rPr>
        <w:t xml:space="preserve"> and </w:t>
      </w:r>
      <m:oMath>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6,0.025</m:t>
            </m:r>
          </m:sub>
        </m:sSub>
        <m:r>
          <m:rPr>
            <m:sty m:val="bi"/>
          </m:rPr>
          <w:rPr>
            <w:rFonts w:ascii="Cambria Math" w:hAnsi="Cambria Math" w:cs="Calibri"/>
          </w:rPr>
          <m:t>=2.4469</m:t>
        </m:r>
      </m:oMath>
      <w:r w:rsidR="00A14D7D">
        <w:rPr>
          <w:rFonts w:ascii="Calibri" w:hAnsi="Calibri" w:cs="Calibri"/>
          <w:b/>
        </w:rPr>
        <w:t>, the p-value is between 0.01 and 0.025.</w:t>
      </w:r>
    </w:p>
    <w:p w14:paraId="567A24E6" w14:textId="77777777" w:rsidR="00702C5D" w:rsidRPr="004E42FC" w:rsidRDefault="00702C5D" w:rsidP="004E42FC">
      <w:pPr>
        <w:pStyle w:val="ListParagraph"/>
        <w:rPr>
          <w:rFonts w:ascii="Calibri" w:hAnsi="Calibri" w:cs="Calibri"/>
        </w:rPr>
      </w:pPr>
    </w:p>
    <w:p w14:paraId="4E655A02" w14:textId="4562CB55" w:rsidR="00316A92" w:rsidRPr="004E42FC" w:rsidRDefault="00F856D0" w:rsidP="004E42FC">
      <w:pPr>
        <w:pStyle w:val="ListParagraph"/>
        <w:numPr>
          <w:ilvl w:val="0"/>
          <w:numId w:val="9"/>
        </w:numPr>
        <w:ind w:left="720"/>
        <w:rPr>
          <w:rFonts w:ascii="Calibri" w:hAnsi="Calibri" w:cs="Calibri"/>
        </w:rPr>
      </w:pPr>
      <w:r w:rsidRPr="004E42FC">
        <w:rPr>
          <w:rFonts w:ascii="Calibri" w:hAnsi="Calibri" w:cs="Calibri"/>
        </w:rPr>
        <w:t>In this example, do</w:t>
      </w:r>
      <w:r w:rsidR="00316A92" w:rsidRPr="004E42FC">
        <w:rPr>
          <w:rFonts w:ascii="Calibri" w:hAnsi="Calibri" w:cs="Calibri"/>
        </w:rPr>
        <w:t xml:space="preserve"> we need to </w:t>
      </w:r>
      <w:r w:rsidRPr="004E42FC">
        <w:rPr>
          <w:rFonts w:ascii="Calibri" w:hAnsi="Calibri" w:cs="Calibri"/>
        </w:rPr>
        <w:t>have the Normality assumption (i.e. assuming the variable of interest has a Normal distribution)?</w:t>
      </w:r>
      <w:r w:rsidR="001F252A" w:rsidRPr="004E42FC">
        <w:rPr>
          <w:rFonts w:ascii="Calibri" w:hAnsi="Calibri" w:cs="Calibri"/>
        </w:rPr>
        <w:t xml:space="preserve"> Briefly justify your answer. </w:t>
      </w:r>
      <w:r w:rsidR="001F252A" w:rsidRPr="004E42FC">
        <w:rPr>
          <w:rFonts w:ascii="Calibri" w:hAnsi="Calibri" w:cs="Calibri"/>
          <w:b/>
          <w:bCs/>
        </w:rPr>
        <w:t>[0+1 mark]</w:t>
      </w:r>
    </w:p>
    <w:p w14:paraId="72816631" w14:textId="77777777" w:rsidR="00702C5D" w:rsidRPr="004E42FC" w:rsidRDefault="00702C5D" w:rsidP="004E42FC">
      <w:pPr>
        <w:pStyle w:val="ListParagraph"/>
        <w:rPr>
          <w:rFonts w:ascii="Calibri" w:hAnsi="Calibri" w:cs="Calibri"/>
          <w:b/>
          <w:bCs/>
        </w:rPr>
      </w:pPr>
    </w:p>
    <w:p w14:paraId="1918A398" w14:textId="774D3AC5" w:rsidR="00753198" w:rsidRPr="004E42FC" w:rsidRDefault="00850C97" w:rsidP="004E42FC">
      <w:pPr>
        <w:pStyle w:val="ListParagraph"/>
        <w:rPr>
          <w:rFonts w:ascii="Calibri" w:hAnsi="Calibri" w:cs="Calibri"/>
        </w:rPr>
      </w:pPr>
      <w:r>
        <w:rPr>
          <w:rFonts w:ascii="Calibri" w:hAnsi="Calibri" w:cs="Calibri"/>
          <w:b/>
          <w:bCs/>
        </w:rPr>
        <w:t>Yes.</w:t>
      </w:r>
      <w:r w:rsidR="00E96659">
        <w:rPr>
          <w:rFonts w:ascii="Calibri" w:hAnsi="Calibri" w:cs="Calibri"/>
          <w:b/>
          <w:bCs/>
        </w:rPr>
        <w:t xml:space="preserve"> We need the Normality assumption in order to use the t-distributions.</w:t>
      </w:r>
    </w:p>
    <w:p w14:paraId="3F0931FD" w14:textId="77777777" w:rsidR="00753198" w:rsidRPr="004E42FC" w:rsidRDefault="00753198" w:rsidP="004E42FC">
      <w:pPr>
        <w:pStyle w:val="ListParagraph"/>
        <w:rPr>
          <w:rFonts w:ascii="Calibri" w:hAnsi="Calibri" w:cs="Calibri"/>
        </w:rPr>
      </w:pPr>
    </w:p>
    <w:p w14:paraId="361014D2" w14:textId="76BD11EB" w:rsidR="001F4CD7" w:rsidRPr="00A14D7D" w:rsidRDefault="001F4CD7" w:rsidP="004E42FC">
      <w:pPr>
        <w:pStyle w:val="ListParagraph"/>
        <w:numPr>
          <w:ilvl w:val="0"/>
          <w:numId w:val="9"/>
        </w:numPr>
        <w:ind w:left="720"/>
        <w:rPr>
          <w:rFonts w:ascii="Calibri" w:hAnsi="Calibri" w:cs="Calibri"/>
        </w:rPr>
      </w:pPr>
      <w:r w:rsidRPr="004E42FC">
        <w:rPr>
          <w:rFonts w:ascii="Calibri" w:hAnsi="Calibri" w:cs="Calibri"/>
        </w:rPr>
        <w:t xml:space="preserve">Draw an appropriate conclusion, in the context of the question using 5% significance level. </w:t>
      </w:r>
      <w:r w:rsidRPr="004E42FC">
        <w:rPr>
          <w:rFonts w:ascii="Calibri" w:hAnsi="Calibri" w:cs="Calibri"/>
          <w:b/>
        </w:rPr>
        <w:t>[2 marks]</w:t>
      </w:r>
    </w:p>
    <w:p w14:paraId="070F82B9" w14:textId="77777777" w:rsidR="00A14D7D" w:rsidRDefault="00A14D7D" w:rsidP="00A14D7D">
      <w:pPr>
        <w:pStyle w:val="ListParagraph"/>
        <w:rPr>
          <w:rFonts w:ascii="Calibri" w:hAnsi="Calibri" w:cs="Calibri"/>
          <w:b/>
        </w:rPr>
      </w:pPr>
    </w:p>
    <w:p w14:paraId="561DA7BB" w14:textId="7CB68D09" w:rsidR="00C00B7E" w:rsidRPr="004E42FC" w:rsidRDefault="00C00B7E" w:rsidP="00A14D7D">
      <w:pPr>
        <w:pStyle w:val="ListParagraph"/>
        <w:rPr>
          <w:rFonts w:ascii="Calibri" w:hAnsi="Calibri" w:cs="Calibri"/>
        </w:rPr>
      </w:pPr>
      <w:r>
        <w:rPr>
          <w:rFonts w:ascii="Calibri" w:hAnsi="Calibri" w:cs="Calibri"/>
          <w:b/>
        </w:rPr>
        <w:t>Since the p-value is less than 5% significance level, we have enough statistical evidence to reject the null hypothesis and conclude that the average systolic blood pressure (mmHg) of all blood pressure tests of John’s is significantly higher than 120 mmHg.</w:t>
      </w:r>
    </w:p>
    <w:p w14:paraId="13C333BF" w14:textId="7C4ED923" w:rsidR="004E42FC" w:rsidRPr="004E42FC" w:rsidRDefault="004E42FC" w:rsidP="004E42FC">
      <w:pPr>
        <w:rPr>
          <w:rFonts w:ascii="Calibri" w:hAnsi="Calibri" w:cs="Calibri"/>
        </w:rPr>
      </w:pPr>
      <w:r w:rsidRPr="004E42FC">
        <w:rPr>
          <w:rFonts w:ascii="Calibri" w:hAnsi="Calibri" w:cs="Calibri"/>
        </w:rPr>
        <w:br w:type="page"/>
      </w:r>
    </w:p>
    <w:p w14:paraId="77ED1650" w14:textId="77777777" w:rsidR="00CC233D" w:rsidRPr="004E42FC" w:rsidRDefault="00CC233D" w:rsidP="004E42FC">
      <w:pPr>
        <w:rPr>
          <w:rFonts w:ascii="Calibri" w:hAnsi="Calibri" w:cs="Calibri"/>
        </w:rPr>
      </w:pPr>
    </w:p>
    <w:p w14:paraId="557EAAD9" w14:textId="31626C47" w:rsidR="002E0903" w:rsidRPr="004E42FC" w:rsidRDefault="0079242B" w:rsidP="004E42FC">
      <w:pPr>
        <w:pStyle w:val="ListParagraph"/>
        <w:numPr>
          <w:ilvl w:val="0"/>
          <w:numId w:val="13"/>
        </w:numPr>
        <w:rPr>
          <w:rFonts w:ascii="Calibri" w:hAnsi="Calibri" w:cs="Calibri"/>
        </w:rPr>
      </w:pPr>
      <w:r w:rsidRPr="004E42FC">
        <w:rPr>
          <w:rFonts w:ascii="Calibri" w:hAnsi="Calibri" w:cs="Calibri"/>
        </w:rPr>
        <w:t xml:space="preserve">Suppose typical patients </w:t>
      </w:r>
      <w:r w:rsidR="00371063" w:rsidRPr="004E42FC">
        <w:rPr>
          <w:rFonts w:ascii="Calibri" w:hAnsi="Calibri" w:cs="Calibri"/>
        </w:rPr>
        <w:t xml:space="preserve">after a </w:t>
      </w:r>
      <w:r w:rsidR="004E42FC" w:rsidRPr="004E42FC">
        <w:rPr>
          <w:rFonts w:ascii="Calibri" w:hAnsi="Calibri" w:cs="Calibri"/>
        </w:rPr>
        <w:t xml:space="preserve">specific </w:t>
      </w:r>
      <w:r w:rsidR="00371063" w:rsidRPr="004E42FC">
        <w:rPr>
          <w:rFonts w:ascii="Calibri" w:hAnsi="Calibri" w:cs="Calibri"/>
        </w:rPr>
        <w:t xml:space="preserve">minor surgery </w:t>
      </w:r>
      <w:r w:rsidRPr="004E42FC">
        <w:rPr>
          <w:rFonts w:ascii="Calibri" w:hAnsi="Calibri" w:cs="Calibri"/>
        </w:rPr>
        <w:t>would stay in the hospital</w:t>
      </w:r>
      <w:r w:rsidR="00371063" w:rsidRPr="004E42FC">
        <w:rPr>
          <w:rFonts w:ascii="Calibri" w:hAnsi="Calibri" w:cs="Calibri"/>
        </w:rPr>
        <w:t xml:space="preserve"> for an average of 10 days. A researcher wanted to verify </w:t>
      </w:r>
      <w:r w:rsidR="00331880" w:rsidRPr="004E42FC">
        <w:rPr>
          <w:rFonts w:ascii="Calibri" w:hAnsi="Calibri" w:cs="Calibri"/>
        </w:rPr>
        <w:t>if this situation has changed</w:t>
      </w:r>
      <w:r w:rsidR="004E42FC" w:rsidRPr="004E42FC">
        <w:rPr>
          <w:rFonts w:ascii="Calibri" w:hAnsi="Calibri" w:cs="Calibri"/>
        </w:rPr>
        <w:t xml:space="preserve"> lately with a new minor surgery procedure</w:t>
      </w:r>
      <w:r w:rsidR="00331880" w:rsidRPr="004E42FC">
        <w:rPr>
          <w:rFonts w:ascii="Calibri" w:hAnsi="Calibri" w:cs="Calibri"/>
        </w:rPr>
        <w:t xml:space="preserve">. </w:t>
      </w:r>
      <w:r w:rsidR="009338D0">
        <w:rPr>
          <w:rFonts w:ascii="Calibri" w:hAnsi="Calibri" w:cs="Calibri"/>
        </w:rPr>
        <w:t>A sample of 8 most recent patients was drawn and h</w:t>
      </w:r>
      <w:r w:rsidR="00331880" w:rsidRPr="004E42FC">
        <w:rPr>
          <w:rFonts w:ascii="Calibri" w:hAnsi="Calibri" w:cs="Calibri"/>
        </w:rPr>
        <w:t xml:space="preserve">ere is the </w:t>
      </w:r>
      <w:r w:rsidR="00C81C5B">
        <w:rPr>
          <w:rFonts w:ascii="Calibri" w:hAnsi="Calibri" w:cs="Calibri"/>
        </w:rPr>
        <w:t>length of hospital stay (in days) after a specific minor surgery</w:t>
      </w:r>
      <w:r w:rsidR="00331880" w:rsidRPr="004E42FC">
        <w:rPr>
          <w:rFonts w:ascii="Calibri" w:hAnsi="Calibri" w:cs="Calibri"/>
        </w:rPr>
        <w:t xml:space="preserve">. </w:t>
      </w:r>
    </w:p>
    <w:tbl>
      <w:tblPr>
        <w:tblStyle w:val="TableGrid"/>
        <w:tblW w:w="0" w:type="auto"/>
        <w:jc w:val="center"/>
        <w:tblLook w:val="04A0" w:firstRow="1" w:lastRow="0" w:firstColumn="1" w:lastColumn="0" w:noHBand="0" w:noVBand="1"/>
      </w:tblPr>
      <w:tblGrid>
        <w:gridCol w:w="864"/>
        <w:gridCol w:w="864"/>
        <w:gridCol w:w="864"/>
        <w:gridCol w:w="864"/>
        <w:gridCol w:w="864"/>
        <w:gridCol w:w="864"/>
        <w:gridCol w:w="864"/>
        <w:gridCol w:w="864"/>
      </w:tblGrid>
      <w:tr w:rsidR="002E0903" w:rsidRPr="004E42FC" w14:paraId="472FF7B4" w14:textId="77777777" w:rsidTr="002E0903">
        <w:trPr>
          <w:jc w:val="center"/>
        </w:trPr>
        <w:tc>
          <w:tcPr>
            <w:tcW w:w="864" w:type="dxa"/>
            <w:vAlign w:val="center"/>
          </w:tcPr>
          <w:p w14:paraId="51898097" w14:textId="03DCE4A0" w:rsidR="002E0903" w:rsidRPr="004E42FC" w:rsidRDefault="00A20523" w:rsidP="004E42FC">
            <w:pPr>
              <w:pStyle w:val="ListParagraph"/>
              <w:ind w:left="0"/>
              <w:jc w:val="center"/>
              <w:rPr>
                <w:rFonts w:ascii="Calibri" w:hAnsi="Calibri" w:cs="Calibri"/>
              </w:rPr>
            </w:pPr>
            <w:r w:rsidRPr="004E42FC">
              <w:rPr>
                <w:rFonts w:ascii="Calibri" w:hAnsi="Calibri" w:cs="Calibri"/>
              </w:rPr>
              <w:t>9</w:t>
            </w:r>
          </w:p>
        </w:tc>
        <w:tc>
          <w:tcPr>
            <w:tcW w:w="864" w:type="dxa"/>
            <w:vAlign w:val="center"/>
          </w:tcPr>
          <w:p w14:paraId="231705B6" w14:textId="2454A6AF" w:rsidR="002E0903" w:rsidRPr="004E42FC" w:rsidRDefault="00A20523" w:rsidP="004E42FC">
            <w:pPr>
              <w:pStyle w:val="ListParagraph"/>
              <w:ind w:left="0"/>
              <w:jc w:val="center"/>
              <w:rPr>
                <w:rFonts w:ascii="Calibri" w:hAnsi="Calibri" w:cs="Calibri"/>
              </w:rPr>
            </w:pPr>
            <w:r w:rsidRPr="004E42FC">
              <w:rPr>
                <w:rFonts w:ascii="Calibri" w:hAnsi="Calibri" w:cs="Calibri"/>
              </w:rPr>
              <w:t>11</w:t>
            </w:r>
          </w:p>
        </w:tc>
        <w:tc>
          <w:tcPr>
            <w:tcW w:w="864" w:type="dxa"/>
            <w:vAlign w:val="center"/>
          </w:tcPr>
          <w:p w14:paraId="4542DD53" w14:textId="22E8BF68" w:rsidR="002E0903" w:rsidRPr="004E42FC" w:rsidRDefault="00A20523" w:rsidP="004E42FC">
            <w:pPr>
              <w:pStyle w:val="ListParagraph"/>
              <w:ind w:left="0"/>
              <w:jc w:val="center"/>
              <w:rPr>
                <w:rFonts w:ascii="Calibri" w:hAnsi="Calibri" w:cs="Calibri"/>
              </w:rPr>
            </w:pPr>
            <w:r w:rsidRPr="004E42FC">
              <w:rPr>
                <w:rFonts w:ascii="Calibri" w:hAnsi="Calibri" w:cs="Calibri"/>
              </w:rPr>
              <w:t>10</w:t>
            </w:r>
          </w:p>
        </w:tc>
        <w:tc>
          <w:tcPr>
            <w:tcW w:w="864" w:type="dxa"/>
            <w:vAlign w:val="center"/>
          </w:tcPr>
          <w:p w14:paraId="31319A8F" w14:textId="5603CB20" w:rsidR="002E0903" w:rsidRPr="004E42FC" w:rsidRDefault="00A20523" w:rsidP="004E42FC">
            <w:pPr>
              <w:pStyle w:val="ListParagraph"/>
              <w:ind w:left="0"/>
              <w:jc w:val="center"/>
              <w:rPr>
                <w:rFonts w:ascii="Calibri" w:hAnsi="Calibri" w:cs="Calibri"/>
              </w:rPr>
            </w:pPr>
            <w:r w:rsidRPr="004E42FC">
              <w:rPr>
                <w:rFonts w:ascii="Calibri" w:hAnsi="Calibri" w:cs="Calibri"/>
              </w:rPr>
              <w:t>8</w:t>
            </w:r>
          </w:p>
        </w:tc>
        <w:tc>
          <w:tcPr>
            <w:tcW w:w="864" w:type="dxa"/>
            <w:vAlign w:val="center"/>
          </w:tcPr>
          <w:p w14:paraId="57033EE2" w14:textId="5D73F1A5" w:rsidR="002E0903" w:rsidRPr="004E42FC" w:rsidRDefault="00A20523" w:rsidP="004E42FC">
            <w:pPr>
              <w:pStyle w:val="ListParagraph"/>
              <w:ind w:left="0"/>
              <w:jc w:val="center"/>
              <w:rPr>
                <w:rFonts w:ascii="Calibri" w:hAnsi="Calibri" w:cs="Calibri"/>
              </w:rPr>
            </w:pPr>
            <w:r w:rsidRPr="004E42FC">
              <w:rPr>
                <w:rFonts w:ascii="Calibri" w:hAnsi="Calibri" w:cs="Calibri"/>
              </w:rPr>
              <w:t>12</w:t>
            </w:r>
          </w:p>
        </w:tc>
        <w:tc>
          <w:tcPr>
            <w:tcW w:w="864" w:type="dxa"/>
            <w:vAlign w:val="center"/>
          </w:tcPr>
          <w:p w14:paraId="32904343" w14:textId="440A3C6E" w:rsidR="002E0903" w:rsidRPr="004E42FC" w:rsidRDefault="00A20523" w:rsidP="004E42FC">
            <w:pPr>
              <w:pStyle w:val="ListParagraph"/>
              <w:ind w:left="0"/>
              <w:jc w:val="center"/>
              <w:rPr>
                <w:rFonts w:ascii="Calibri" w:hAnsi="Calibri" w:cs="Calibri"/>
              </w:rPr>
            </w:pPr>
            <w:r w:rsidRPr="004E42FC">
              <w:rPr>
                <w:rFonts w:ascii="Calibri" w:hAnsi="Calibri" w:cs="Calibri"/>
              </w:rPr>
              <w:t>9</w:t>
            </w:r>
          </w:p>
        </w:tc>
        <w:tc>
          <w:tcPr>
            <w:tcW w:w="864" w:type="dxa"/>
            <w:vAlign w:val="center"/>
          </w:tcPr>
          <w:p w14:paraId="63712F0A" w14:textId="0CB29390" w:rsidR="002E0903" w:rsidRPr="004E42FC" w:rsidRDefault="00A20523" w:rsidP="004E42FC">
            <w:pPr>
              <w:pStyle w:val="ListParagraph"/>
              <w:ind w:left="0"/>
              <w:jc w:val="center"/>
              <w:rPr>
                <w:rFonts w:ascii="Calibri" w:hAnsi="Calibri" w:cs="Calibri"/>
              </w:rPr>
            </w:pPr>
            <w:r w:rsidRPr="004E42FC">
              <w:rPr>
                <w:rFonts w:ascii="Calibri" w:hAnsi="Calibri" w:cs="Calibri"/>
              </w:rPr>
              <w:t>10</w:t>
            </w:r>
          </w:p>
        </w:tc>
        <w:tc>
          <w:tcPr>
            <w:tcW w:w="864" w:type="dxa"/>
            <w:vAlign w:val="center"/>
          </w:tcPr>
          <w:p w14:paraId="08267A56" w14:textId="0A9FF924" w:rsidR="002E0903" w:rsidRPr="004E42FC" w:rsidRDefault="00A20523" w:rsidP="004E42FC">
            <w:pPr>
              <w:pStyle w:val="ListParagraph"/>
              <w:ind w:left="0"/>
              <w:jc w:val="center"/>
              <w:rPr>
                <w:rFonts w:ascii="Calibri" w:hAnsi="Calibri" w:cs="Calibri"/>
              </w:rPr>
            </w:pPr>
            <w:r w:rsidRPr="004E42FC">
              <w:rPr>
                <w:rFonts w:ascii="Calibri" w:hAnsi="Calibri" w:cs="Calibri"/>
              </w:rPr>
              <w:t>13</w:t>
            </w:r>
          </w:p>
        </w:tc>
      </w:tr>
    </w:tbl>
    <w:p w14:paraId="4EE63026" w14:textId="374E2A0D" w:rsidR="00A20523" w:rsidRPr="004E42FC" w:rsidRDefault="00A20523" w:rsidP="004E42FC">
      <w:pPr>
        <w:suppressAutoHyphens/>
        <w:ind w:left="360"/>
        <w:rPr>
          <w:rFonts w:ascii="Calibri" w:hAnsi="Calibri" w:cs="Calibri"/>
        </w:rPr>
      </w:pPr>
      <w:r w:rsidRPr="004E42FC">
        <w:rPr>
          <w:rFonts w:ascii="Calibri" w:hAnsi="Calibri" w:cs="Calibri"/>
        </w:rPr>
        <w:t xml:space="preserve">For your convenience, the summary statistics are </w:t>
      </w:r>
      <m:oMath>
        <m:acc>
          <m:accPr>
            <m:chr m:val="̅"/>
            <m:ctrlPr>
              <w:rPr>
                <w:rFonts w:ascii="Cambria Math" w:hAnsi="Cambria Math" w:cs="Calibri"/>
                <w:i/>
              </w:rPr>
            </m:ctrlPr>
          </m:accPr>
          <m:e>
            <m:r>
              <w:rPr>
                <w:rFonts w:ascii="Cambria Math" w:hAnsi="Cambria Math" w:cs="Calibri"/>
              </w:rPr>
              <m:t>X</m:t>
            </m:r>
          </m:e>
        </m:acc>
        <m:r>
          <w:rPr>
            <w:rFonts w:ascii="Cambria Math" w:hAnsi="Cambria Math" w:cs="Calibri"/>
          </w:rPr>
          <m:t>=10.25</m:t>
        </m:r>
      </m:oMath>
      <w:r w:rsidRPr="004E42FC">
        <w:rPr>
          <w:rFonts w:ascii="Calibri" w:hAnsi="Calibri" w:cs="Calibri"/>
        </w:rPr>
        <w:t xml:space="preserve"> and </w:t>
      </w:r>
      <m:oMath>
        <m:r>
          <w:rPr>
            <w:rFonts w:ascii="Cambria Math" w:hAnsi="Cambria Math" w:cs="Calibri"/>
          </w:rPr>
          <m:t>s=1.67</m:t>
        </m:r>
      </m:oMath>
      <w:r w:rsidRPr="004E42FC">
        <w:rPr>
          <w:rFonts w:ascii="Calibri" w:hAnsi="Calibri" w:cs="Calibri"/>
        </w:rPr>
        <w:t>.</w:t>
      </w:r>
    </w:p>
    <w:p w14:paraId="2AD2558E" w14:textId="14A23234" w:rsidR="00581812" w:rsidRDefault="00B12012" w:rsidP="00581812">
      <w:pPr>
        <w:pStyle w:val="ListParagraph"/>
        <w:ind w:left="360"/>
        <w:rPr>
          <w:rFonts w:ascii="Calibri" w:hAnsi="Calibri" w:cs="Calibri"/>
        </w:rPr>
      </w:pPr>
      <w:r>
        <w:rPr>
          <w:rFonts w:ascii="Calibri" w:hAnsi="Calibri" w:cs="Calibri"/>
        </w:rPr>
        <w:t>You can as</w:t>
      </w:r>
      <w:r w:rsidR="00331880" w:rsidRPr="004E42FC">
        <w:rPr>
          <w:rFonts w:ascii="Calibri" w:hAnsi="Calibri" w:cs="Calibri"/>
        </w:rPr>
        <w:t>sum</w:t>
      </w:r>
      <w:r>
        <w:rPr>
          <w:rFonts w:ascii="Calibri" w:hAnsi="Calibri" w:cs="Calibri"/>
        </w:rPr>
        <w:t>e</w:t>
      </w:r>
      <w:r w:rsidR="00331880" w:rsidRPr="004E42FC">
        <w:rPr>
          <w:rFonts w:ascii="Calibri" w:hAnsi="Calibri" w:cs="Calibri"/>
        </w:rPr>
        <w:t xml:space="preserve"> that this is a good representation of all patients after a </w:t>
      </w:r>
      <w:r w:rsidR="00507242">
        <w:rPr>
          <w:rFonts w:ascii="Calibri" w:hAnsi="Calibri" w:cs="Calibri"/>
        </w:rPr>
        <w:t xml:space="preserve">specific </w:t>
      </w:r>
      <w:r w:rsidR="00331880" w:rsidRPr="004E42FC">
        <w:rPr>
          <w:rFonts w:ascii="Calibri" w:hAnsi="Calibri" w:cs="Calibri"/>
        </w:rPr>
        <w:t>minor surgery</w:t>
      </w:r>
      <w:r w:rsidR="00A55A26" w:rsidRPr="004E42FC">
        <w:rPr>
          <w:rFonts w:ascii="Calibri" w:hAnsi="Calibri" w:cs="Calibri"/>
        </w:rPr>
        <w:t xml:space="preserve"> and the </w:t>
      </w:r>
      <w:r w:rsidR="002E0903" w:rsidRPr="004E42FC">
        <w:rPr>
          <w:rFonts w:ascii="Calibri" w:hAnsi="Calibri" w:cs="Calibri"/>
        </w:rPr>
        <w:t>length of hospital stay (in number of days) follows a Normal distribution</w:t>
      </w:r>
      <w:r w:rsidR="00331880" w:rsidRPr="004E42FC">
        <w:rPr>
          <w:rFonts w:ascii="Calibri" w:hAnsi="Calibri" w:cs="Calibri"/>
        </w:rPr>
        <w:t>.</w:t>
      </w:r>
    </w:p>
    <w:p w14:paraId="3CD74C12" w14:textId="71FDCEE1" w:rsidR="00581812" w:rsidRPr="00581812" w:rsidRDefault="00581812" w:rsidP="00581812">
      <w:pPr>
        <w:pStyle w:val="ListParagraph"/>
        <w:ind w:left="360"/>
        <w:rPr>
          <w:rFonts w:ascii="Calibri" w:hAnsi="Calibri" w:cs="Calibri"/>
          <w:b/>
          <w:bCs/>
        </w:rPr>
      </w:pPr>
      <w:r w:rsidRPr="00581812">
        <w:rPr>
          <w:rFonts w:ascii="Calibri" w:hAnsi="Calibri" w:cs="Calibri"/>
          <w:b/>
          <w:bCs/>
        </w:rPr>
        <w:t xml:space="preserve">Subjects: </w:t>
      </w:r>
      <w:r w:rsidR="003B1D7E">
        <w:rPr>
          <w:rFonts w:ascii="Calibri" w:hAnsi="Calibri" w:cs="Calibri"/>
          <w:b/>
          <w:bCs/>
        </w:rPr>
        <w:t>patients after a specific minor surgery</w:t>
      </w:r>
    </w:p>
    <w:p w14:paraId="75AFE6BF" w14:textId="3F901E8A" w:rsidR="00581812" w:rsidRPr="00581812" w:rsidRDefault="00581812" w:rsidP="00581812">
      <w:pPr>
        <w:pStyle w:val="ListParagraph"/>
        <w:ind w:left="360"/>
        <w:rPr>
          <w:rFonts w:ascii="Calibri" w:hAnsi="Calibri" w:cs="Calibri"/>
          <w:b/>
          <w:bCs/>
        </w:rPr>
      </w:pPr>
      <w:r w:rsidRPr="00581812">
        <w:rPr>
          <w:rFonts w:ascii="Calibri" w:hAnsi="Calibri" w:cs="Calibri"/>
          <w:b/>
          <w:bCs/>
        </w:rPr>
        <w:t>Variable:</w:t>
      </w:r>
      <w:r w:rsidR="003B1D7E">
        <w:rPr>
          <w:rFonts w:ascii="Calibri" w:hAnsi="Calibri" w:cs="Calibri"/>
          <w:b/>
          <w:bCs/>
        </w:rPr>
        <w:t xml:space="preserve"> </w:t>
      </w:r>
      <w:r w:rsidR="00EA1943">
        <w:rPr>
          <w:rFonts w:ascii="Calibri" w:hAnsi="Calibri" w:cs="Calibri"/>
          <w:b/>
          <w:bCs/>
        </w:rPr>
        <w:t>length of the hospital stay (in days)</w:t>
      </w:r>
    </w:p>
    <w:p w14:paraId="71A61047" w14:textId="7B6EBDEF" w:rsidR="00581812" w:rsidRPr="00581812" w:rsidRDefault="00581812" w:rsidP="00581812">
      <w:pPr>
        <w:pStyle w:val="ListParagraph"/>
        <w:ind w:left="360"/>
        <w:rPr>
          <w:rFonts w:ascii="Calibri" w:hAnsi="Calibri" w:cs="Calibri"/>
          <w:b/>
          <w:bCs/>
        </w:rPr>
      </w:pPr>
      <w:r w:rsidRPr="00581812">
        <w:rPr>
          <w:rFonts w:ascii="Calibri" w:hAnsi="Calibri" w:cs="Calibri"/>
          <w:b/>
          <w:bCs/>
        </w:rPr>
        <w:t xml:space="preserve">Type: </w:t>
      </w:r>
      <w:r w:rsidR="00EA1943">
        <w:rPr>
          <w:rFonts w:ascii="Calibri" w:hAnsi="Calibri" w:cs="Calibri"/>
          <w:b/>
          <w:bCs/>
        </w:rPr>
        <w:t>numerical variable</w:t>
      </w:r>
    </w:p>
    <w:p w14:paraId="6407A586" w14:textId="77777777" w:rsidR="00A55A26" w:rsidRPr="004E42FC" w:rsidRDefault="00A55A26" w:rsidP="004E42FC">
      <w:pPr>
        <w:pStyle w:val="ListParagraph"/>
        <w:numPr>
          <w:ilvl w:val="0"/>
          <w:numId w:val="14"/>
        </w:numPr>
        <w:rPr>
          <w:rFonts w:ascii="Calibri" w:hAnsi="Calibri" w:cs="Calibri"/>
        </w:rPr>
      </w:pPr>
      <w:r w:rsidRPr="004E42FC">
        <w:rPr>
          <w:rFonts w:ascii="Calibri" w:hAnsi="Calibri" w:cs="Calibri"/>
        </w:rPr>
        <w:t xml:space="preserve">Identify the parameter of interest. </w:t>
      </w:r>
      <w:r w:rsidRPr="004E42FC">
        <w:rPr>
          <w:rFonts w:ascii="Calibri" w:hAnsi="Calibri" w:cs="Calibri"/>
          <w:b/>
        </w:rPr>
        <w:t>[2 marks]</w:t>
      </w:r>
    </w:p>
    <w:p w14:paraId="00B7BD44" w14:textId="77777777" w:rsidR="003C0136" w:rsidRPr="004E42FC" w:rsidRDefault="003C0136" w:rsidP="004E42FC">
      <w:pPr>
        <w:pStyle w:val="ListParagraph"/>
        <w:rPr>
          <w:rFonts w:ascii="Calibri" w:hAnsi="Calibri" w:cs="Calibri"/>
          <w:b/>
        </w:rPr>
      </w:pPr>
    </w:p>
    <w:p w14:paraId="0FD418CD" w14:textId="1FC97900" w:rsidR="003C0136" w:rsidRPr="004E42FC" w:rsidRDefault="00326894" w:rsidP="004E42FC">
      <w:pPr>
        <w:pStyle w:val="ListParagraph"/>
        <w:rPr>
          <w:rFonts w:ascii="Calibri" w:hAnsi="Calibri" w:cs="Calibri"/>
          <w:b/>
        </w:rPr>
      </w:pPr>
      <w:r>
        <w:rPr>
          <w:rFonts w:ascii="Calibri" w:hAnsi="Calibri" w:cs="Calibri"/>
          <w:b/>
        </w:rPr>
        <w:t xml:space="preserve">Define mu as the average length of </w:t>
      </w:r>
      <w:r w:rsidR="00D46E9B">
        <w:rPr>
          <w:rFonts w:ascii="Calibri" w:hAnsi="Calibri" w:cs="Calibri"/>
          <w:b/>
        </w:rPr>
        <w:t xml:space="preserve">hospital </w:t>
      </w:r>
      <w:r>
        <w:rPr>
          <w:rFonts w:ascii="Calibri" w:hAnsi="Calibri" w:cs="Calibri"/>
          <w:b/>
        </w:rPr>
        <w:t>stay among all patients</w:t>
      </w:r>
      <w:r w:rsidR="00D46E9B">
        <w:rPr>
          <w:rFonts w:ascii="Calibri" w:hAnsi="Calibri" w:cs="Calibri"/>
          <w:b/>
        </w:rPr>
        <w:t xml:space="preserve"> with a specific minor surgery</w:t>
      </w:r>
    </w:p>
    <w:p w14:paraId="567F99CD" w14:textId="77777777" w:rsidR="003C0136" w:rsidRPr="004E42FC" w:rsidRDefault="003C0136" w:rsidP="004E42FC">
      <w:pPr>
        <w:pStyle w:val="ListParagraph"/>
        <w:rPr>
          <w:rFonts w:ascii="Calibri" w:hAnsi="Calibri" w:cs="Calibri"/>
        </w:rPr>
      </w:pPr>
    </w:p>
    <w:p w14:paraId="26D77E08" w14:textId="77777777" w:rsidR="00A55A26" w:rsidRPr="004E42FC" w:rsidRDefault="00A55A26" w:rsidP="004E42FC">
      <w:pPr>
        <w:pStyle w:val="ListParagraph"/>
        <w:numPr>
          <w:ilvl w:val="0"/>
          <w:numId w:val="14"/>
        </w:numPr>
        <w:rPr>
          <w:rFonts w:ascii="Calibri" w:hAnsi="Calibri" w:cs="Calibri"/>
        </w:rPr>
      </w:pPr>
      <w:r w:rsidRPr="004E42FC">
        <w:rPr>
          <w:rFonts w:ascii="Calibri" w:hAnsi="Calibri" w:cs="Calibri"/>
        </w:rPr>
        <w:t xml:space="preserve">Set up the null hypothesis and the alternative hypothesis. </w:t>
      </w:r>
      <w:r w:rsidRPr="004E42FC">
        <w:rPr>
          <w:rFonts w:ascii="Calibri" w:hAnsi="Calibri" w:cs="Calibri"/>
          <w:b/>
        </w:rPr>
        <w:t>[2 marks]</w:t>
      </w:r>
    </w:p>
    <w:p w14:paraId="3AA82C9A" w14:textId="77777777" w:rsidR="003C0136" w:rsidRPr="004E42FC" w:rsidRDefault="003C0136" w:rsidP="004E42FC">
      <w:pPr>
        <w:pStyle w:val="ListParagraph"/>
        <w:rPr>
          <w:rFonts w:ascii="Calibri" w:hAnsi="Calibri" w:cs="Calibri"/>
          <w:b/>
        </w:rPr>
      </w:pPr>
    </w:p>
    <w:p w14:paraId="3F2FABA7" w14:textId="78501AE9" w:rsidR="00655966" w:rsidRDefault="00655966" w:rsidP="004E42FC">
      <w:pPr>
        <w:pStyle w:val="ListParagraph"/>
        <w:rPr>
          <w:rFonts w:ascii="Calibri" w:hAnsi="Calibri" w:cs="Calibri"/>
          <w:b/>
        </w:rPr>
      </w:pPr>
      <w:r>
        <w:rPr>
          <w:rFonts w:ascii="Calibri" w:hAnsi="Calibri" w:cs="Calibri"/>
          <w:b/>
        </w:rPr>
        <w:t>H0: mu = 10</w:t>
      </w:r>
    </w:p>
    <w:p w14:paraId="540CB6CC" w14:textId="25F6DE8C" w:rsidR="003C0136" w:rsidRPr="004E42FC" w:rsidRDefault="001D1718" w:rsidP="004E42FC">
      <w:pPr>
        <w:pStyle w:val="ListParagraph"/>
        <w:rPr>
          <w:rFonts w:ascii="Calibri" w:hAnsi="Calibri" w:cs="Calibri"/>
          <w:b/>
        </w:rPr>
      </w:pPr>
      <w:r>
        <w:rPr>
          <w:rFonts w:ascii="Calibri" w:hAnsi="Calibri" w:cs="Calibri"/>
          <w:b/>
        </w:rPr>
        <w:t xml:space="preserve">Ha: </w:t>
      </w:r>
      <w:r w:rsidR="00B1158A">
        <w:rPr>
          <w:rFonts w:ascii="Calibri" w:hAnsi="Calibri" w:cs="Calibri"/>
          <w:b/>
        </w:rPr>
        <w:t xml:space="preserve">mu </w:t>
      </w:r>
      <w:r w:rsidR="00655966">
        <w:rPr>
          <w:rFonts w:ascii="Calibri" w:hAnsi="Calibri" w:cs="Calibri"/>
          <w:b/>
        </w:rPr>
        <w:t>!=</w:t>
      </w:r>
      <w:r w:rsidR="00B1158A">
        <w:rPr>
          <w:rFonts w:ascii="Calibri" w:hAnsi="Calibri" w:cs="Calibri"/>
          <w:b/>
        </w:rPr>
        <w:t xml:space="preserve"> </w:t>
      </w:r>
      <w:r w:rsidR="00B76365">
        <w:rPr>
          <w:rFonts w:ascii="Calibri" w:hAnsi="Calibri" w:cs="Calibri"/>
          <w:b/>
        </w:rPr>
        <w:t>10</w:t>
      </w:r>
      <w:r w:rsidR="00D46E9B">
        <w:rPr>
          <w:rFonts w:ascii="Calibri" w:hAnsi="Calibri" w:cs="Calibri"/>
          <w:b/>
        </w:rPr>
        <w:t xml:space="preserve"> (or mu &lt;&gt; 10, or mu is not equal to 10)</w:t>
      </w:r>
    </w:p>
    <w:p w14:paraId="1900A09F" w14:textId="77777777" w:rsidR="003C0136" w:rsidRPr="004E42FC" w:rsidRDefault="003C0136" w:rsidP="004E42FC">
      <w:pPr>
        <w:pStyle w:val="ListParagraph"/>
        <w:rPr>
          <w:rFonts w:ascii="Calibri" w:hAnsi="Calibri" w:cs="Calibri"/>
        </w:rPr>
      </w:pPr>
    </w:p>
    <w:p w14:paraId="7C24333E" w14:textId="77777777" w:rsidR="00A55A26" w:rsidRPr="004E42FC" w:rsidRDefault="00A55A26" w:rsidP="004E42FC">
      <w:pPr>
        <w:pStyle w:val="ListParagraph"/>
        <w:numPr>
          <w:ilvl w:val="0"/>
          <w:numId w:val="14"/>
        </w:numPr>
        <w:rPr>
          <w:rFonts w:ascii="Calibri" w:hAnsi="Calibri" w:cs="Calibri"/>
        </w:rPr>
      </w:pPr>
      <w:r w:rsidRPr="004E42FC">
        <w:rPr>
          <w:rFonts w:ascii="Calibri" w:hAnsi="Calibri" w:cs="Calibri"/>
        </w:rPr>
        <w:t xml:space="preserve">Calculate the test statistic and find the corresponding p-value. </w:t>
      </w:r>
      <w:r w:rsidRPr="004E42FC">
        <w:rPr>
          <w:rFonts w:ascii="Calibri" w:hAnsi="Calibri" w:cs="Calibri"/>
          <w:b/>
        </w:rPr>
        <w:t>[1+2 marks]</w:t>
      </w:r>
    </w:p>
    <w:p w14:paraId="5BC61809" w14:textId="77777777" w:rsidR="003C0136" w:rsidRPr="004E42FC" w:rsidRDefault="003C0136" w:rsidP="004E42FC">
      <w:pPr>
        <w:pStyle w:val="ListParagraph"/>
        <w:rPr>
          <w:rFonts w:ascii="Calibri" w:hAnsi="Calibri" w:cs="Calibri"/>
          <w:b/>
        </w:rPr>
      </w:pPr>
    </w:p>
    <w:p w14:paraId="44FA7594" w14:textId="795DDBB4" w:rsidR="003C0136" w:rsidRDefault="009E0702" w:rsidP="004E42FC">
      <w:pPr>
        <w:pStyle w:val="ListParagraph"/>
        <w:rPr>
          <w:rFonts w:ascii="Calibri" w:hAnsi="Calibri" w:cs="Calibri"/>
          <w:b/>
        </w:rPr>
      </w:pPr>
      <w:r>
        <w:rPr>
          <w:rFonts w:ascii="Calibri" w:hAnsi="Calibri" w:cs="Calibri"/>
          <w:b/>
        </w:rPr>
        <w:t>TS = (10.25 – 10)/(1.67/sqrt(8)) = 0.4</w:t>
      </w:r>
      <w:r w:rsidR="00DD79A8">
        <w:rPr>
          <w:rFonts w:ascii="Calibri" w:hAnsi="Calibri" w:cs="Calibri"/>
          <w:b/>
        </w:rPr>
        <w:t>234</w:t>
      </w:r>
    </w:p>
    <w:p w14:paraId="24928D2A" w14:textId="4EB342D4" w:rsidR="006B6185" w:rsidRPr="004E42FC" w:rsidRDefault="006B6185" w:rsidP="006B6185">
      <w:pPr>
        <w:pStyle w:val="ListParagraph"/>
        <w:rPr>
          <w:rFonts w:ascii="Calibri" w:hAnsi="Calibri" w:cs="Calibri"/>
          <w:b/>
        </w:rPr>
      </w:pPr>
      <w:r>
        <w:rPr>
          <w:rFonts w:ascii="Calibri" w:hAnsi="Calibri" w:cs="Calibri"/>
          <w:b/>
        </w:rPr>
        <w:t xml:space="preserve">Because the value of test statistic is </w:t>
      </w:r>
      <w:r>
        <w:rPr>
          <w:rFonts w:ascii="Calibri" w:hAnsi="Calibri" w:cs="Calibri"/>
          <w:b/>
        </w:rPr>
        <w:t xml:space="preserve">smaller than </w:t>
      </w:r>
      <m:oMath>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7</m:t>
            </m:r>
            <m:r>
              <m:rPr>
                <m:sty m:val="bi"/>
              </m:rPr>
              <w:rPr>
                <w:rFonts w:ascii="Cambria Math" w:hAnsi="Cambria Math" w:cs="Calibri"/>
              </w:rPr>
              <m:t>,0.</m:t>
            </m:r>
            <m:r>
              <m:rPr>
                <m:sty m:val="bi"/>
              </m:rPr>
              <w:rPr>
                <w:rFonts w:ascii="Cambria Math" w:hAnsi="Cambria Math" w:cs="Calibri"/>
              </w:rPr>
              <m:t>20</m:t>
            </m:r>
          </m:sub>
        </m:sSub>
        <m:r>
          <m:rPr>
            <m:sty m:val="bi"/>
          </m:rPr>
          <w:rPr>
            <w:rFonts w:ascii="Cambria Math" w:hAnsi="Cambria Math" w:cs="Calibri"/>
          </w:rPr>
          <m:t>=</m:t>
        </m:r>
        <m:r>
          <m:rPr>
            <m:sty m:val="bi"/>
          </m:rPr>
          <w:rPr>
            <w:rFonts w:ascii="Cambria Math" w:hAnsi="Cambria Math" w:cs="Calibri"/>
          </w:rPr>
          <m:t>0.8960</m:t>
        </m:r>
      </m:oMath>
      <w:r>
        <w:rPr>
          <w:rFonts w:ascii="Calibri" w:hAnsi="Calibri" w:cs="Calibri"/>
          <w:b/>
        </w:rPr>
        <w:t xml:space="preserve">, the (one side) tail area of the test statistic is bigger than 0.20. In other words, </w:t>
      </w:r>
      <w:r>
        <w:rPr>
          <w:rFonts w:ascii="Calibri" w:hAnsi="Calibri" w:cs="Calibri"/>
          <w:b/>
        </w:rPr>
        <w:t xml:space="preserve">the p-value is </w:t>
      </w:r>
      <w:r>
        <w:rPr>
          <w:rFonts w:ascii="Calibri" w:hAnsi="Calibri" w:cs="Calibri"/>
          <w:b/>
        </w:rPr>
        <w:t xml:space="preserve">bigger than </w:t>
      </w:r>
      <w:r w:rsidR="00D46E9B">
        <w:rPr>
          <w:rFonts w:ascii="Calibri" w:hAnsi="Calibri" w:cs="Calibri"/>
          <w:b/>
        </w:rPr>
        <w:t>2 times that, or p-value is bigger than 0.40.</w:t>
      </w:r>
    </w:p>
    <w:p w14:paraId="51BAAFC2" w14:textId="77777777" w:rsidR="003C0136" w:rsidRPr="004E42FC" w:rsidRDefault="003C0136" w:rsidP="004E42FC">
      <w:pPr>
        <w:pStyle w:val="ListParagraph"/>
        <w:rPr>
          <w:rFonts w:ascii="Calibri" w:hAnsi="Calibri" w:cs="Calibri"/>
        </w:rPr>
      </w:pPr>
    </w:p>
    <w:p w14:paraId="014A21A3" w14:textId="10816584" w:rsidR="00A55A26" w:rsidRPr="00D46E9B" w:rsidRDefault="00A55A26" w:rsidP="004E42FC">
      <w:pPr>
        <w:pStyle w:val="ListParagraph"/>
        <w:numPr>
          <w:ilvl w:val="0"/>
          <w:numId w:val="14"/>
        </w:numPr>
        <w:rPr>
          <w:rFonts w:ascii="Calibri" w:hAnsi="Calibri" w:cs="Calibri"/>
        </w:rPr>
      </w:pPr>
      <w:r w:rsidRPr="004E42FC">
        <w:rPr>
          <w:rFonts w:ascii="Calibri" w:hAnsi="Calibri" w:cs="Calibri"/>
        </w:rPr>
        <w:t xml:space="preserve">Draw an appropriate conclusion, in the context of the question using </w:t>
      </w:r>
      <w:r w:rsidR="009E6E3D" w:rsidRPr="004E42FC">
        <w:rPr>
          <w:rFonts w:ascii="Calibri" w:hAnsi="Calibri" w:cs="Calibri"/>
        </w:rPr>
        <w:t>10</w:t>
      </w:r>
      <w:r w:rsidRPr="004E42FC">
        <w:rPr>
          <w:rFonts w:ascii="Calibri" w:hAnsi="Calibri" w:cs="Calibri"/>
        </w:rPr>
        <w:t xml:space="preserve">% significance level. </w:t>
      </w:r>
      <w:r w:rsidRPr="004E42FC">
        <w:rPr>
          <w:rFonts w:ascii="Calibri" w:hAnsi="Calibri" w:cs="Calibri"/>
          <w:b/>
        </w:rPr>
        <w:t>[2 marks]</w:t>
      </w:r>
    </w:p>
    <w:p w14:paraId="46C0D6C2" w14:textId="77777777" w:rsidR="00D46E9B" w:rsidRDefault="00D46E9B" w:rsidP="00D46E9B">
      <w:pPr>
        <w:pStyle w:val="ListParagraph"/>
        <w:rPr>
          <w:rFonts w:ascii="Calibri" w:hAnsi="Calibri" w:cs="Calibri"/>
          <w:b/>
        </w:rPr>
      </w:pPr>
    </w:p>
    <w:p w14:paraId="493A4628" w14:textId="4495F92E" w:rsidR="00D46E9B" w:rsidRPr="00D46E9B" w:rsidRDefault="00D46E9B" w:rsidP="00D46E9B">
      <w:pPr>
        <w:pStyle w:val="ListParagraph"/>
        <w:rPr>
          <w:rFonts w:ascii="Calibri" w:hAnsi="Calibri" w:cs="Calibri"/>
        </w:rPr>
      </w:pPr>
      <w:r>
        <w:rPr>
          <w:rFonts w:ascii="Calibri" w:hAnsi="Calibri" w:cs="Calibri"/>
          <w:b/>
        </w:rPr>
        <w:t xml:space="preserve">Since the p-value is bigger than the 10% significance level, we do not have enough statistical evidence to reject the null hypothesis and conclude that </w:t>
      </w:r>
      <w:r>
        <w:rPr>
          <w:rFonts w:ascii="Calibri" w:hAnsi="Calibri" w:cs="Calibri"/>
          <w:b/>
        </w:rPr>
        <w:t>the average length of hospital stay among all patients with a specific minor surgery</w:t>
      </w:r>
      <w:r>
        <w:rPr>
          <w:rFonts w:ascii="Calibri" w:hAnsi="Calibri" w:cs="Calibri"/>
          <w:b/>
        </w:rPr>
        <w:t xml:space="preserve"> is not significantly different from 10 days.</w:t>
      </w:r>
    </w:p>
    <w:sectPr w:rsidR="00D46E9B" w:rsidRPr="00D46E9B" w:rsidSect="00CB6D5F">
      <w:headerReference w:type="even" r:id="rId8"/>
      <w:headerReference w:type="default" r:id="rId9"/>
      <w:footerReference w:type="even" r:id="rId10"/>
      <w:footerReference w:type="default" r:id="rId11"/>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99550" w14:textId="77777777" w:rsidR="000A5C38" w:rsidRDefault="000A5C38">
      <w:r>
        <w:separator/>
      </w:r>
    </w:p>
  </w:endnote>
  <w:endnote w:type="continuationSeparator" w:id="0">
    <w:p w14:paraId="1D666AF7" w14:textId="77777777" w:rsidR="000A5C38" w:rsidRDefault="000A5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E3415" w14:textId="7A572AE3" w:rsidR="00450A02" w:rsidRPr="00C61BD5" w:rsidRDefault="00450A02">
    <w:pPr>
      <w:pStyle w:val="Footer"/>
      <w:jc w:val="center"/>
      <w:rPr>
        <w:rFonts w:ascii="Comic Sans MS" w:hAnsi="Comic Sans MS"/>
        <w:sz w:val="20"/>
        <w:szCs w:val="20"/>
      </w:rPr>
    </w:pPr>
    <w:r w:rsidRPr="00C61BD5">
      <w:rPr>
        <w:rFonts w:ascii="Comic Sans MS" w:hAnsi="Comic Sans MS"/>
        <w:sz w:val="20"/>
        <w:szCs w:val="20"/>
      </w:rPr>
      <w:t xml:space="preserve">Page </w:t>
    </w:r>
    <w:r w:rsidRPr="00C61BD5">
      <w:rPr>
        <w:rFonts w:ascii="Comic Sans MS" w:hAnsi="Comic Sans MS"/>
        <w:bCs/>
        <w:sz w:val="20"/>
        <w:szCs w:val="20"/>
      </w:rPr>
      <w:fldChar w:fldCharType="begin"/>
    </w:r>
    <w:r w:rsidRPr="00C61BD5">
      <w:rPr>
        <w:rFonts w:ascii="Comic Sans MS" w:hAnsi="Comic Sans MS"/>
        <w:bCs/>
        <w:sz w:val="20"/>
        <w:szCs w:val="20"/>
      </w:rPr>
      <w:instrText xml:space="preserve"> PAGE </w:instrText>
    </w:r>
    <w:r w:rsidRPr="00C61BD5">
      <w:rPr>
        <w:rFonts w:ascii="Comic Sans MS" w:hAnsi="Comic Sans MS"/>
        <w:bCs/>
        <w:sz w:val="20"/>
        <w:szCs w:val="20"/>
      </w:rPr>
      <w:fldChar w:fldCharType="separate"/>
    </w:r>
    <w:r w:rsidR="006C7336">
      <w:rPr>
        <w:rFonts w:ascii="Comic Sans MS" w:hAnsi="Comic Sans MS"/>
        <w:bCs/>
        <w:noProof/>
        <w:sz w:val="20"/>
        <w:szCs w:val="20"/>
      </w:rPr>
      <w:t>2</w:t>
    </w:r>
    <w:r w:rsidRPr="00C61BD5">
      <w:rPr>
        <w:rFonts w:ascii="Comic Sans MS" w:hAnsi="Comic Sans MS"/>
        <w:bCs/>
        <w:sz w:val="20"/>
        <w:szCs w:val="20"/>
      </w:rPr>
      <w:fldChar w:fldCharType="end"/>
    </w:r>
    <w:r w:rsidRPr="00C61BD5">
      <w:rPr>
        <w:rFonts w:ascii="Comic Sans MS" w:hAnsi="Comic Sans MS"/>
        <w:sz w:val="20"/>
        <w:szCs w:val="20"/>
      </w:rPr>
      <w:t xml:space="preserve"> of </w:t>
    </w:r>
    <w:r w:rsidRPr="00C61BD5">
      <w:rPr>
        <w:rFonts w:ascii="Comic Sans MS" w:hAnsi="Comic Sans MS"/>
        <w:bCs/>
        <w:sz w:val="20"/>
        <w:szCs w:val="20"/>
      </w:rPr>
      <w:fldChar w:fldCharType="begin"/>
    </w:r>
    <w:r w:rsidRPr="00C61BD5">
      <w:rPr>
        <w:rFonts w:ascii="Comic Sans MS" w:hAnsi="Comic Sans MS"/>
        <w:bCs/>
        <w:sz w:val="20"/>
        <w:szCs w:val="20"/>
      </w:rPr>
      <w:instrText xml:space="preserve"> NUMPAGES  </w:instrText>
    </w:r>
    <w:r w:rsidRPr="00C61BD5">
      <w:rPr>
        <w:rFonts w:ascii="Comic Sans MS" w:hAnsi="Comic Sans MS"/>
        <w:bCs/>
        <w:sz w:val="20"/>
        <w:szCs w:val="20"/>
      </w:rPr>
      <w:fldChar w:fldCharType="separate"/>
    </w:r>
    <w:r w:rsidR="00F81388">
      <w:rPr>
        <w:rFonts w:ascii="Comic Sans MS" w:hAnsi="Comic Sans MS"/>
        <w:bCs/>
        <w:noProof/>
        <w:sz w:val="20"/>
        <w:szCs w:val="20"/>
      </w:rPr>
      <w:t>3</w:t>
    </w:r>
    <w:r w:rsidRPr="00C61BD5">
      <w:rPr>
        <w:rFonts w:ascii="Comic Sans MS" w:hAnsi="Comic Sans MS"/>
        <w:bCs/>
        <w:sz w:val="20"/>
        <w:szCs w:val="20"/>
      </w:rPr>
      <w:fldChar w:fldCharType="end"/>
    </w:r>
  </w:p>
  <w:p w14:paraId="6D60B9A8" w14:textId="77777777" w:rsidR="00450A02" w:rsidRPr="00C61BD5" w:rsidRDefault="00450A02">
    <w:pPr>
      <w:pStyle w:val="Footer"/>
      <w:rPr>
        <w:rFonts w:ascii="Comic Sans MS" w:hAnsi="Comic Sans M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3FD7C" w14:textId="79280903" w:rsidR="00450A02" w:rsidRPr="004300D9" w:rsidRDefault="00450A02" w:rsidP="003273CF">
    <w:pPr>
      <w:pStyle w:val="Footer"/>
      <w:jc w:val="center"/>
      <w:rPr>
        <w:rFonts w:asciiTheme="minorHAnsi" w:hAnsiTheme="minorHAnsi" w:cstheme="minorHAnsi"/>
        <w:szCs w:val="20"/>
      </w:rPr>
    </w:pPr>
    <w:r w:rsidRPr="004300D9">
      <w:rPr>
        <w:rStyle w:val="PageNumber"/>
        <w:rFonts w:asciiTheme="minorHAnsi" w:hAnsiTheme="minorHAnsi" w:cstheme="minorHAnsi"/>
        <w:szCs w:val="20"/>
      </w:rPr>
      <w:t xml:space="preserve">Page </w:t>
    </w:r>
    <w:r w:rsidRPr="004300D9">
      <w:rPr>
        <w:rStyle w:val="PageNumber"/>
        <w:rFonts w:asciiTheme="minorHAnsi" w:hAnsiTheme="minorHAnsi" w:cstheme="minorHAnsi"/>
        <w:szCs w:val="20"/>
      </w:rPr>
      <w:fldChar w:fldCharType="begin"/>
    </w:r>
    <w:r w:rsidRPr="004300D9">
      <w:rPr>
        <w:rStyle w:val="PageNumber"/>
        <w:rFonts w:asciiTheme="minorHAnsi" w:hAnsiTheme="minorHAnsi" w:cstheme="minorHAnsi"/>
        <w:szCs w:val="20"/>
      </w:rPr>
      <w:instrText xml:space="preserve"> PAGE </w:instrText>
    </w:r>
    <w:r w:rsidRPr="004300D9">
      <w:rPr>
        <w:rStyle w:val="PageNumber"/>
        <w:rFonts w:asciiTheme="minorHAnsi" w:hAnsiTheme="minorHAnsi" w:cstheme="minorHAnsi"/>
        <w:szCs w:val="20"/>
      </w:rPr>
      <w:fldChar w:fldCharType="separate"/>
    </w:r>
    <w:r w:rsidR="00F81388">
      <w:rPr>
        <w:rStyle w:val="PageNumber"/>
        <w:rFonts w:asciiTheme="minorHAnsi" w:hAnsiTheme="minorHAnsi" w:cstheme="minorHAnsi"/>
        <w:noProof/>
        <w:szCs w:val="20"/>
      </w:rPr>
      <w:t>1</w:t>
    </w:r>
    <w:r w:rsidRPr="004300D9">
      <w:rPr>
        <w:rStyle w:val="PageNumber"/>
        <w:rFonts w:asciiTheme="minorHAnsi" w:hAnsiTheme="minorHAnsi" w:cstheme="minorHAnsi"/>
        <w:szCs w:val="20"/>
      </w:rPr>
      <w:fldChar w:fldCharType="end"/>
    </w:r>
    <w:r w:rsidRPr="004300D9">
      <w:rPr>
        <w:rStyle w:val="PageNumber"/>
        <w:rFonts w:asciiTheme="minorHAnsi" w:hAnsiTheme="minorHAnsi" w:cstheme="minorHAnsi"/>
        <w:szCs w:val="20"/>
      </w:rPr>
      <w:t xml:space="preserve"> of </w:t>
    </w:r>
    <w:r w:rsidRPr="004300D9">
      <w:rPr>
        <w:rStyle w:val="PageNumber"/>
        <w:rFonts w:asciiTheme="minorHAnsi" w:hAnsiTheme="minorHAnsi" w:cstheme="minorHAnsi"/>
        <w:szCs w:val="20"/>
      </w:rPr>
      <w:fldChar w:fldCharType="begin"/>
    </w:r>
    <w:r w:rsidRPr="004300D9">
      <w:rPr>
        <w:rStyle w:val="PageNumber"/>
        <w:rFonts w:asciiTheme="minorHAnsi" w:hAnsiTheme="minorHAnsi" w:cstheme="minorHAnsi"/>
        <w:szCs w:val="20"/>
      </w:rPr>
      <w:instrText xml:space="preserve"> NUMPAGES </w:instrText>
    </w:r>
    <w:r w:rsidRPr="004300D9">
      <w:rPr>
        <w:rStyle w:val="PageNumber"/>
        <w:rFonts w:asciiTheme="minorHAnsi" w:hAnsiTheme="minorHAnsi" w:cstheme="minorHAnsi"/>
        <w:szCs w:val="20"/>
      </w:rPr>
      <w:fldChar w:fldCharType="separate"/>
    </w:r>
    <w:r w:rsidR="00F81388">
      <w:rPr>
        <w:rStyle w:val="PageNumber"/>
        <w:rFonts w:asciiTheme="minorHAnsi" w:hAnsiTheme="minorHAnsi" w:cstheme="minorHAnsi"/>
        <w:noProof/>
        <w:szCs w:val="20"/>
      </w:rPr>
      <w:t>3</w:t>
    </w:r>
    <w:r w:rsidRPr="004300D9">
      <w:rPr>
        <w:rStyle w:val="PageNumber"/>
        <w:rFonts w:asciiTheme="minorHAnsi" w:hAnsiTheme="minorHAnsi" w:cstheme="minorHAnsi"/>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813E9" w14:textId="77777777" w:rsidR="000A5C38" w:rsidRDefault="000A5C38">
      <w:r>
        <w:separator/>
      </w:r>
    </w:p>
  </w:footnote>
  <w:footnote w:type="continuationSeparator" w:id="0">
    <w:p w14:paraId="5732C2C2" w14:textId="77777777" w:rsidR="000A5C38" w:rsidRDefault="000A5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22DC0" w14:textId="6AF6962F" w:rsidR="00450A02" w:rsidRPr="00C61BD5" w:rsidRDefault="00450A02">
    <w:pPr>
      <w:pStyle w:val="Header"/>
      <w:rPr>
        <w:lang w:val="en-US"/>
      </w:rPr>
    </w:pPr>
    <w:r>
      <w:rPr>
        <w:rFonts w:ascii="Comic Sans MS" w:hAnsi="Comic Sans MS"/>
        <w:sz w:val="20"/>
        <w:szCs w:val="20"/>
        <w:lang w:val="en-US"/>
      </w:rPr>
      <w:t>S</w:t>
    </w:r>
    <w:r w:rsidR="00306370">
      <w:rPr>
        <w:rFonts w:ascii="Comic Sans MS" w:hAnsi="Comic Sans MS"/>
        <w:sz w:val="20"/>
        <w:szCs w:val="20"/>
        <w:lang w:val="en-US"/>
      </w:rPr>
      <w:t xml:space="preserve">tat </w:t>
    </w:r>
    <w:r w:rsidR="00D80E18">
      <w:rPr>
        <w:rFonts w:ascii="Comic Sans MS" w:hAnsi="Comic Sans MS"/>
        <w:sz w:val="20"/>
        <w:szCs w:val="20"/>
        <w:lang w:val="en-US"/>
      </w:rPr>
      <w:t>1123</w:t>
    </w:r>
    <w:r>
      <w:rPr>
        <w:rFonts w:ascii="Comic Sans MS" w:hAnsi="Comic Sans MS"/>
        <w:sz w:val="20"/>
        <w:szCs w:val="20"/>
        <w:lang w:val="en-US"/>
      </w:rPr>
      <w:t xml:space="preserve"> </w:t>
    </w:r>
    <w:r w:rsidR="00332ADA">
      <w:rPr>
        <w:rFonts w:ascii="Comic Sans MS" w:hAnsi="Comic Sans MS"/>
        <w:sz w:val="20"/>
        <w:szCs w:val="20"/>
        <w:lang w:val="en-US"/>
      </w:rPr>
      <w:t>Class Worksheet</w:t>
    </w:r>
    <w:r w:rsidR="00306370">
      <w:rPr>
        <w:rFonts w:ascii="Comic Sans MS" w:hAnsi="Comic Sans MS"/>
        <w:sz w:val="20"/>
        <w:szCs w:val="20"/>
        <w:lang w:val="en-US"/>
      </w:rPr>
      <w:t xml:space="preserve">: Unit </w:t>
    </w:r>
    <w:r>
      <w:rPr>
        <w:rFonts w:ascii="Comic Sans MS" w:hAnsi="Comic Sans MS"/>
        <w:sz w:val="20"/>
        <w:szCs w:val="20"/>
        <w:lang w:val="en-US"/>
      </w:rPr>
      <w:t>#</w:t>
    </w:r>
    <w:r w:rsidR="00306370">
      <w:rPr>
        <w:rFonts w:ascii="Comic Sans MS" w:hAnsi="Comic Sans MS"/>
        <w:sz w:val="20"/>
        <w:szCs w:val="20"/>
        <w:lang w:val="en-US"/>
      </w:rPr>
      <w:t>0</w:t>
    </w:r>
    <w:r w:rsidR="00A1096C">
      <w:rPr>
        <w:rFonts w:ascii="Comic Sans MS" w:hAnsi="Comic Sans MS"/>
        <w:sz w:val="20"/>
        <w:szCs w:val="20"/>
        <w:lang w:val="en-US"/>
      </w:rPr>
      <w:t>3 Summarizing Univariate Data using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32EC" w14:textId="265CDFB8" w:rsidR="00792AB5" w:rsidRPr="004300D9" w:rsidRDefault="001F4CD7" w:rsidP="00792AB5">
    <w:pPr>
      <w:pStyle w:val="Header"/>
      <w:rPr>
        <w:rFonts w:asciiTheme="minorHAnsi" w:hAnsiTheme="minorHAnsi" w:cstheme="minorHAnsi"/>
        <w:szCs w:val="20"/>
        <w:lang w:val="en-US"/>
      </w:rPr>
    </w:pPr>
    <w:r>
      <w:rPr>
        <w:rFonts w:asciiTheme="minorHAnsi" w:hAnsiTheme="minorHAnsi" w:cstheme="minorHAnsi"/>
        <w:szCs w:val="20"/>
        <w:lang w:val="en-US"/>
      </w:rPr>
      <w:t>DANA 4800</w:t>
    </w:r>
    <w:r w:rsidR="00792AB5" w:rsidRPr="004300D9">
      <w:rPr>
        <w:rFonts w:asciiTheme="minorHAnsi" w:hAnsiTheme="minorHAnsi" w:cstheme="minorHAnsi"/>
        <w:szCs w:val="20"/>
        <w:lang w:val="en-US"/>
      </w:rPr>
      <w:t xml:space="preserve"> </w:t>
    </w:r>
    <w:r w:rsidR="003C2A74">
      <w:rPr>
        <w:rFonts w:asciiTheme="minorHAnsi" w:hAnsiTheme="minorHAnsi" w:cstheme="minorHAnsi"/>
        <w:szCs w:val="20"/>
        <w:lang w:val="en-US"/>
      </w:rPr>
      <w:t xml:space="preserve">Class </w:t>
    </w:r>
    <w:r w:rsidR="00104117" w:rsidRPr="004300D9">
      <w:rPr>
        <w:rFonts w:asciiTheme="minorHAnsi" w:hAnsiTheme="minorHAnsi" w:cstheme="minorHAnsi"/>
        <w:szCs w:val="20"/>
        <w:lang w:val="en-US"/>
      </w:rPr>
      <w:t xml:space="preserve">Worksheet – </w:t>
    </w:r>
    <w:r w:rsidR="00332397">
      <w:rPr>
        <w:rFonts w:asciiTheme="minorHAnsi" w:hAnsiTheme="minorHAnsi" w:cstheme="minorHAnsi"/>
        <w:szCs w:val="20"/>
        <w:lang w:val="en-US"/>
      </w:rPr>
      <w:t>One-Sample t-Tests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4D3672CA"/>
    <w:name w:val="WW8Num12"/>
    <w:lvl w:ilvl="0">
      <w:start w:val="1"/>
      <w:numFmt w:val="lowerLetter"/>
      <w:lvlText w:val="%1)"/>
      <w:lvlJc w:val="left"/>
      <w:pPr>
        <w:tabs>
          <w:tab w:val="num" w:pos="0"/>
        </w:tabs>
        <w:ind w:left="720" w:hanging="360"/>
      </w:pPr>
      <w:rPr>
        <w:rFonts w:hint="default"/>
      </w:rPr>
    </w:lvl>
  </w:abstractNum>
  <w:abstractNum w:abstractNumId="1" w15:restartNumberingAfterBreak="0">
    <w:nsid w:val="0CB36621"/>
    <w:multiLevelType w:val="hybridMultilevel"/>
    <w:tmpl w:val="B0DA5096"/>
    <w:lvl w:ilvl="0" w:tplc="C0A2B7FC">
      <w:start w:val="1"/>
      <w:numFmt w:val="decimal"/>
      <w:lvlText w:val="%1."/>
      <w:lvlJc w:val="left"/>
      <w:pPr>
        <w:ind w:left="360" w:hanging="360"/>
      </w:pPr>
      <w:rPr>
        <w:rFonts w:hint="default"/>
      </w:rPr>
    </w:lvl>
    <w:lvl w:ilvl="1" w:tplc="8E7A4142">
      <w:start w:val="1"/>
      <w:numFmt w:val="lowerLetter"/>
      <w:lvlText w:val="%2)"/>
      <w:lvlJc w:val="left"/>
      <w:pPr>
        <w:ind w:left="72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7815A6"/>
    <w:multiLevelType w:val="hybridMultilevel"/>
    <w:tmpl w:val="107E3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5A0690"/>
    <w:multiLevelType w:val="hybridMultilevel"/>
    <w:tmpl w:val="96884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13200C"/>
    <w:multiLevelType w:val="hybridMultilevel"/>
    <w:tmpl w:val="154C73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4D0AD3"/>
    <w:multiLevelType w:val="hybridMultilevel"/>
    <w:tmpl w:val="363AD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9247C"/>
    <w:multiLevelType w:val="hybridMultilevel"/>
    <w:tmpl w:val="1BCCDE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81B78"/>
    <w:multiLevelType w:val="hybridMultilevel"/>
    <w:tmpl w:val="45448DD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276B4B"/>
    <w:multiLevelType w:val="hybridMultilevel"/>
    <w:tmpl w:val="7C541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F4E69"/>
    <w:multiLevelType w:val="hybridMultilevel"/>
    <w:tmpl w:val="45448DD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C4E32EC"/>
    <w:multiLevelType w:val="hybridMultilevel"/>
    <w:tmpl w:val="DEAE53FC"/>
    <w:lvl w:ilvl="0" w:tplc="8E7A41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55B2F"/>
    <w:multiLevelType w:val="hybridMultilevel"/>
    <w:tmpl w:val="821CF5A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3B3682C"/>
    <w:multiLevelType w:val="hybridMultilevel"/>
    <w:tmpl w:val="58AA0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B1CE7"/>
    <w:multiLevelType w:val="hybridMultilevel"/>
    <w:tmpl w:val="DEAE53FC"/>
    <w:lvl w:ilvl="0" w:tplc="8E7A41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77C31"/>
    <w:multiLevelType w:val="hybridMultilevel"/>
    <w:tmpl w:val="4DF643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600728">
    <w:abstractNumId w:val="1"/>
  </w:num>
  <w:num w:numId="2" w16cid:durableId="1305501121">
    <w:abstractNumId w:val="10"/>
  </w:num>
  <w:num w:numId="3" w16cid:durableId="620496259">
    <w:abstractNumId w:val="13"/>
  </w:num>
  <w:num w:numId="4" w16cid:durableId="331837484">
    <w:abstractNumId w:val="4"/>
  </w:num>
  <w:num w:numId="5" w16cid:durableId="541751660">
    <w:abstractNumId w:val="11"/>
  </w:num>
  <w:num w:numId="6" w16cid:durableId="1108886100">
    <w:abstractNumId w:val="3"/>
  </w:num>
  <w:num w:numId="7" w16cid:durableId="70784546">
    <w:abstractNumId w:val="14"/>
  </w:num>
  <w:num w:numId="8" w16cid:durableId="1242177324">
    <w:abstractNumId w:val="2"/>
  </w:num>
  <w:num w:numId="9" w16cid:durableId="1032262928">
    <w:abstractNumId w:val="9"/>
  </w:num>
  <w:num w:numId="10" w16cid:durableId="84763274">
    <w:abstractNumId w:val="6"/>
  </w:num>
  <w:num w:numId="11" w16cid:durableId="252325307">
    <w:abstractNumId w:val="8"/>
  </w:num>
  <w:num w:numId="12" w16cid:durableId="2128772423">
    <w:abstractNumId w:val="5"/>
  </w:num>
  <w:num w:numId="13" w16cid:durableId="71976984">
    <w:abstractNumId w:val="12"/>
  </w:num>
  <w:num w:numId="14" w16cid:durableId="21392693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es-MX"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41"/>
    <w:rsid w:val="00000072"/>
    <w:rsid w:val="000015F5"/>
    <w:rsid w:val="00002476"/>
    <w:rsid w:val="00003076"/>
    <w:rsid w:val="000055FE"/>
    <w:rsid w:val="00005656"/>
    <w:rsid w:val="000056EE"/>
    <w:rsid w:val="000059E3"/>
    <w:rsid w:val="00010DEB"/>
    <w:rsid w:val="00011177"/>
    <w:rsid w:val="0001156D"/>
    <w:rsid w:val="00015928"/>
    <w:rsid w:val="00015D70"/>
    <w:rsid w:val="00020ED4"/>
    <w:rsid w:val="00021787"/>
    <w:rsid w:val="00024966"/>
    <w:rsid w:val="00026CE1"/>
    <w:rsid w:val="0003008E"/>
    <w:rsid w:val="000306E1"/>
    <w:rsid w:val="00030A77"/>
    <w:rsid w:val="00030E47"/>
    <w:rsid w:val="000321E8"/>
    <w:rsid w:val="000330A8"/>
    <w:rsid w:val="00033205"/>
    <w:rsid w:val="000332E4"/>
    <w:rsid w:val="00037E7E"/>
    <w:rsid w:val="00040E6B"/>
    <w:rsid w:val="00040FBA"/>
    <w:rsid w:val="000415F8"/>
    <w:rsid w:val="00042B08"/>
    <w:rsid w:val="00042C32"/>
    <w:rsid w:val="00043234"/>
    <w:rsid w:val="00043DAB"/>
    <w:rsid w:val="00045FBD"/>
    <w:rsid w:val="00047CE0"/>
    <w:rsid w:val="00047FFA"/>
    <w:rsid w:val="0005289F"/>
    <w:rsid w:val="00054470"/>
    <w:rsid w:val="00054765"/>
    <w:rsid w:val="00054D5D"/>
    <w:rsid w:val="00061AE9"/>
    <w:rsid w:val="00061EC8"/>
    <w:rsid w:val="00063888"/>
    <w:rsid w:val="00071478"/>
    <w:rsid w:val="00072A73"/>
    <w:rsid w:val="00074885"/>
    <w:rsid w:val="00077319"/>
    <w:rsid w:val="0008433C"/>
    <w:rsid w:val="00085FBC"/>
    <w:rsid w:val="000917DC"/>
    <w:rsid w:val="000922FE"/>
    <w:rsid w:val="0009400F"/>
    <w:rsid w:val="00094764"/>
    <w:rsid w:val="000A1ADA"/>
    <w:rsid w:val="000A250E"/>
    <w:rsid w:val="000A2654"/>
    <w:rsid w:val="000A265B"/>
    <w:rsid w:val="000A2BA6"/>
    <w:rsid w:val="000A36CD"/>
    <w:rsid w:val="000A53C2"/>
    <w:rsid w:val="000A5C38"/>
    <w:rsid w:val="000A7F4A"/>
    <w:rsid w:val="000B2655"/>
    <w:rsid w:val="000B3011"/>
    <w:rsid w:val="000B62CE"/>
    <w:rsid w:val="000B6B91"/>
    <w:rsid w:val="000B7C06"/>
    <w:rsid w:val="000B7EC0"/>
    <w:rsid w:val="000C15CA"/>
    <w:rsid w:val="000C24F9"/>
    <w:rsid w:val="000C3230"/>
    <w:rsid w:val="000C3491"/>
    <w:rsid w:val="000D12E9"/>
    <w:rsid w:val="000D19DD"/>
    <w:rsid w:val="000D1B63"/>
    <w:rsid w:val="000D2AD9"/>
    <w:rsid w:val="000D51AF"/>
    <w:rsid w:val="000D5EE8"/>
    <w:rsid w:val="000E129E"/>
    <w:rsid w:val="000E2911"/>
    <w:rsid w:val="000E3B3D"/>
    <w:rsid w:val="000E4017"/>
    <w:rsid w:val="000E403E"/>
    <w:rsid w:val="000E7280"/>
    <w:rsid w:val="000E74F7"/>
    <w:rsid w:val="000F1410"/>
    <w:rsid w:val="000F2D98"/>
    <w:rsid w:val="000F31BC"/>
    <w:rsid w:val="000F469D"/>
    <w:rsid w:val="000F7158"/>
    <w:rsid w:val="000F7DEB"/>
    <w:rsid w:val="00101A87"/>
    <w:rsid w:val="001031DA"/>
    <w:rsid w:val="00103322"/>
    <w:rsid w:val="00104117"/>
    <w:rsid w:val="0010445F"/>
    <w:rsid w:val="00104638"/>
    <w:rsid w:val="001053BB"/>
    <w:rsid w:val="00105F1B"/>
    <w:rsid w:val="00107617"/>
    <w:rsid w:val="00110BC7"/>
    <w:rsid w:val="00111895"/>
    <w:rsid w:val="00116582"/>
    <w:rsid w:val="00116C90"/>
    <w:rsid w:val="00117556"/>
    <w:rsid w:val="00120389"/>
    <w:rsid w:val="00120C82"/>
    <w:rsid w:val="00120D8F"/>
    <w:rsid w:val="00125FDB"/>
    <w:rsid w:val="0013429F"/>
    <w:rsid w:val="00134577"/>
    <w:rsid w:val="00134FB8"/>
    <w:rsid w:val="001356B0"/>
    <w:rsid w:val="00137148"/>
    <w:rsid w:val="00141652"/>
    <w:rsid w:val="00142156"/>
    <w:rsid w:val="0014273A"/>
    <w:rsid w:val="00143B10"/>
    <w:rsid w:val="00144CA2"/>
    <w:rsid w:val="0014519D"/>
    <w:rsid w:val="001457A9"/>
    <w:rsid w:val="001459CB"/>
    <w:rsid w:val="001460AD"/>
    <w:rsid w:val="001470D7"/>
    <w:rsid w:val="0015062E"/>
    <w:rsid w:val="001515D2"/>
    <w:rsid w:val="00151776"/>
    <w:rsid w:val="00152D33"/>
    <w:rsid w:val="00155F43"/>
    <w:rsid w:val="001573D8"/>
    <w:rsid w:val="00162AE4"/>
    <w:rsid w:val="001646E2"/>
    <w:rsid w:val="00167805"/>
    <w:rsid w:val="001704F2"/>
    <w:rsid w:val="001711D3"/>
    <w:rsid w:val="0017274E"/>
    <w:rsid w:val="00172BA4"/>
    <w:rsid w:val="001748ED"/>
    <w:rsid w:val="00175863"/>
    <w:rsid w:val="00176878"/>
    <w:rsid w:val="00176D74"/>
    <w:rsid w:val="00180304"/>
    <w:rsid w:val="001810ED"/>
    <w:rsid w:val="001820CD"/>
    <w:rsid w:val="001821F4"/>
    <w:rsid w:val="00182976"/>
    <w:rsid w:val="001830D9"/>
    <w:rsid w:val="001835ED"/>
    <w:rsid w:val="00185004"/>
    <w:rsid w:val="001901E3"/>
    <w:rsid w:val="00190C32"/>
    <w:rsid w:val="00191F92"/>
    <w:rsid w:val="0019719C"/>
    <w:rsid w:val="0019762E"/>
    <w:rsid w:val="001A2C58"/>
    <w:rsid w:val="001A3183"/>
    <w:rsid w:val="001A3E79"/>
    <w:rsid w:val="001A45B0"/>
    <w:rsid w:val="001A4AAD"/>
    <w:rsid w:val="001A7F86"/>
    <w:rsid w:val="001B0FB1"/>
    <w:rsid w:val="001B1772"/>
    <w:rsid w:val="001B185C"/>
    <w:rsid w:val="001B3589"/>
    <w:rsid w:val="001B3C53"/>
    <w:rsid w:val="001B48AF"/>
    <w:rsid w:val="001B69C1"/>
    <w:rsid w:val="001C25D1"/>
    <w:rsid w:val="001C4BC0"/>
    <w:rsid w:val="001C5319"/>
    <w:rsid w:val="001C5CF6"/>
    <w:rsid w:val="001C7F38"/>
    <w:rsid w:val="001D139D"/>
    <w:rsid w:val="001D1718"/>
    <w:rsid w:val="001D249B"/>
    <w:rsid w:val="001D5EA7"/>
    <w:rsid w:val="001D5FA1"/>
    <w:rsid w:val="001E29D7"/>
    <w:rsid w:val="001E5385"/>
    <w:rsid w:val="001E68D6"/>
    <w:rsid w:val="001E7426"/>
    <w:rsid w:val="001F252A"/>
    <w:rsid w:val="001F25BB"/>
    <w:rsid w:val="001F36B4"/>
    <w:rsid w:val="001F431B"/>
    <w:rsid w:val="001F4CD7"/>
    <w:rsid w:val="001F5CF9"/>
    <w:rsid w:val="001F74E0"/>
    <w:rsid w:val="001F7C2E"/>
    <w:rsid w:val="00200A7C"/>
    <w:rsid w:val="00200B8F"/>
    <w:rsid w:val="002014F2"/>
    <w:rsid w:val="00201510"/>
    <w:rsid w:val="00201F58"/>
    <w:rsid w:val="00204D81"/>
    <w:rsid w:val="002076FD"/>
    <w:rsid w:val="00207D0F"/>
    <w:rsid w:val="00211F20"/>
    <w:rsid w:val="00212468"/>
    <w:rsid w:val="00214546"/>
    <w:rsid w:val="0021492F"/>
    <w:rsid w:val="00215A13"/>
    <w:rsid w:val="00217802"/>
    <w:rsid w:val="00217F24"/>
    <w:rsid w:val="0022133D"/>
    <w:rsid w:val="0022279A"/>
    <w:rsid w:val="00223597"/>
    <w:rsid w:val="002240DC"/>
    <w:rsid w:val="002264A4"/>
    <w:rsid w:val="0022705C"/>
    <w:rsid w:val="00227BB1"/>
    <w:rsid w:val="00233492"/>
    <w:rsid w:val="0023471F"/>
    <w:rsid w:val="00240122"/>
    <w:rsid w:val="002404D6"/>
    <w:rsid w:val="00241BC9"/>
    <w:rsid w:val="00244C31"/>
    <w:rsid w:val="002454EB"/>
    <w:rsid w:val="00245783"/>
    <w:rsid w:val="00247302"/>
    <w:rsid w:val="002517E8"/>
    <w:rsid w:val="002563BE"/>
    <w:rsid w:val="00256AD1"/>
    <w:rsid w:val="002628A0"/>
    <w:rsid w:val="002633BB"/>
    <w:rsid w:val="002648F6"/>
    <w:rsid w:val="002669B9"/>
    <w:rsid w:val="002678BD"/>
    <w:rsid w:val="00270E91"/>
    <w:rsid w:val="0027470D"/>
    <w:rsid w:val="002759A1"/>
    <w:rsid w:val="002819DB"/>
    <w:rsid w:val="00282465"/>
    <w:rsid w:val="00283AE5"/>
    <w:rsid w:val="0028447C"/>
    <w:rsid w:val="002846E8"/>
    <w:rsid w:val="00284F5D"/>
    <w:rsid w:val="00285FEA"/>
    <w:rsid w:val="00286DD3"/>
    <w:rsid w:val="00287E33"/>
    <w:rsid w:val="0029078E"/>
    <w:rsid w:val="002909C0"/>
    <w:rsid w:val="00294BA4"/>
    <w:rsid w:val="00297F8E"/>
    <w:rsid w:val="002A072D"/>
    <w:rsid w:val="002A6252"/>
    <w:rsid w:val="002B0F01"/>
    <w:rsid w:val="002B1E7A"/>
    <w:rsid w:val="002B30AB"/>
    <w:rsid w:val="002B67CB"/>
    <w:rsid w:val="002B7AFC"/>
    <w:rsid w:val="002C1985"/>
    <w:rsid w:val="002C226D"/>
    <w:rsid w:val="002D155B"/>
    <w:rsid w:val="002D1AD7"/>
    <w:rsid w:val="002D1F2B"/>
    <w:rsid w:val="002D296F"/>
    <w:rsid w:val="002D329C"/>
    <w:rsid w:val="002D34F3"/>
    <w:rsid w:val="002D4BED"/>
    <w:rsid w:val="002D50CF"/>
    <w:rsid w:val="002D5299"/>
    <w:rsid w:val="002D5EF5"/>
    <w:rsid w:val="002D6A9A"/>
    <w:rsid w:val="002E0766"/>
    <w:rsid w:val="002E0903"/>
    <w:rsid w:val="002E1D4D"/>
    <w:rsid w:val="002E21FA"/>
    <w:rsid w:val="002E5E48"/>
    <w:rsid w:val="002E7441"/>
    <w:rsid w:val="002F15D8"/>
    <w:rsid w:val="002F2029"/>
    <w:rsid w:val="002F22AE"/>
    <w:rsid w:val="002F33E5"/>
    <w:rsid w:val="002F7BAA"/>
    <w:rsid w:val="003006D6"/>
    <w:rsid w:val="0030224B"/>
    <w:rsid w:val="0030562F"/>
    <w:rsid w:val="00305C08"/>
    <w:rsid w:val="00306370"/>
    <w:rsid w:val="00310595"/>
    <w:rsid w:val="0031065A"/>
    <w:rsid w:val="00310EA4"/>
    <w:rsid w:val="00311072"/>
    <w:rsid w:val="00313031"/>
    <w:rsid w:val="003156A5"/>
    <w:rsid w:val="0031601E"/>
    <w:rsid w:val="00316A92"/>
    <w:rsid w:val="00316FCC"/>
    <w:rsid w:val="00323B48"/>
    <w:rsid w:val="00326894"/>
    <w:rsid w:val="003273CF"/>
    <w:rsid w:val="00331373"/>
    <w:rsid w:val="00331880"/>
    <w:rsid w:val="00332397"/>
    <w:rsid w:val="00332522"/>
    <w:rsid w:val="00332599"/>
    <w:rsid w:val="0033279B"/>
    <w:rsid w:val="003328CF"/>
    <w:rsid w:val="00332ADA"/>
    <w:rsid w:val="00332DD4"/>
    <w:rsid w:val="00335DD4"/>
    <w:rsid w:val="00340D5B"/>
    <w:rsid w:val="00341FB3"/>
    <w:rsid w:val="00342835"/>
    <w:rsid w:val="00345A8A"/>
    <w:rsid w:val="00351190"/>
    <w:rsid w:val="00351948"/>
    <w:rsid w:val="00351CB1"/>
    <w:rsid w:val="003559C1"/>
    <w:rsid w:val="0035785C"/>
    <w:rsid w:val="00360729"/>
    <w:rsid w:val="00362457"/>
    <w:rsid w:val="003625AD"/>
    <w:rsid w:val="003637FC"/>
    <w:rsid w:val="00363ED2"/>
    <w:rsid w:val="003652B5"/>
    <w:rsid w:val="00370D1E"/>
    <w:rsid w:val="00371063"/>
    <w:rsid w:val="003719EF"/>
    <w:rsid w:val="0037501F"/>
    <w:rsid w:val="00380F65"/>
    <w:rsid w:val="00381C5A"/>
    <w:rsid w:val="00382B58"/>
    <w:rsid w:val="00387164"/>
    <w:rsid w:val="00387E06"/>
    <w:rsid w:val="00387E80"/>
    <w:rsid w:val="00391D16"/>
    <w:rsid w:val="0039260E"/>
    <w:rsid w:val="0039410D"/>
    <w:rsid w:val="003B1D7E"/>
    <w:rsid w:val="003B4697"/>
    <w:rsid w:val="003B61BC"/>
    <w:rsid w:val="003B669A"/>
    <w:rsid w:val="003C0136"/>
    <w:rsid w:val="003C0C80"/>
    <w:rsid w:val="003C0DE3"/>
    <w:rsid w:val="003C10E8"/>
    <w:rsid w:val="003C1A9E"/>
    <w:rsid w:val="003C2A74"/>
    <w:rsid w:val="003C3400"/>
    <w:rsid w:val="003C3A7B"/>
    <w:rsid w:val="003C6F6A"/>
    <w:rsid w:val="003C7D4B"/>
    <w:rsid w:val="003D0FDE"/>
    <w:rsid w:val="003D49EB"/>
    <w:rsid w:val="003D7369"/>
    <w:rsid w:val="003E14BA"/>
    <w:rsid w:val="003E21FB"/>
    <w:rsid w:val="003E39E5"/>
    <w:rsid w:val="003E3D78"/>
    <w:rsid w:val="003E487C"/>
    <w:rsid w:val="003E51CE"/>
    <w:rsid w:val="003E5805"/>
    <w:rsid w:val="003F2584"/>
    <w:rsid w:val="003F3E9B"/>
    <w:rsid w:val="003F673C"/>
    <w:rsid w:val="003F73CE"/>
    <w:rsid w:val="003F75E8"/>
    <w:rsid w:val="004049CC"/>
    <w:rsid w:val="00405209"/>
    <w:rsid w:val="0040632C"/>
    <w:rsid w:val="00407F41"/>
    <w:rsid w:val="00412E40"/>
    <w:rsid w:val="004131FE"/>
    <w:rsid w:val="00414127"/>
    <w:rsid w:val="0041448D"/>
    <w:rsid w:val="004178C2"/>
    <w:rsid w:val="00421764"/>
    <w:rsid w:val="00421911"/>
    <w:rsid w:val="004221D0"/>
    <w:rsid w:val="00422A2B"/>
    <w:rsid w:val="00425A58"/>
    <w:rsid w:val="004260F0"/>
    <w:rsid w:val="0042704C"/>
    <w:rsid w:val="004274E7"/>
    <w:rsid w:val="004276AE"/>
    <w:rsid w:val="004300D9"/>
    <w:rsid w:val="004330A1"/>
    <w:rsid w:val="004357CD"/>
    <w:rsid w:val="00435915"/>
    <w:rsid w:val="00436F94"/>
    <w:rsid w:val="004420E8"/>
    <w:rsid w:val="00442A86"/>
    <w:rsid w:val="00443ECC"/>
    <w:rsid w:val="00450A02"/>
    <w:rsid w:val="0045184B"/>
    <w:rsid w:val="00460271"/>
    <w:rsid w:val="00460AF5"/>
    <w:rsid w:val="004632AC"/>
    <w:rsid w:val="00470E41"/>
    <w:rsid w:val="0047189B"/>
    <w:rsid w:val="00472B27"/>
    <w:rsid w:val="00472E9D"/>
    <w:rsid w:val="00474109"/>
    <w:rsid w:val="004748B5"/>
    <w:rsid w:val="0048410F"/>
    <w:rsid w:val="004849C8"/>
    <w:rsid w:val="0048563A"/>
    <w:rsid w:val="00485662"/>
    <w:rsid w:val="0048608D"/>
    <w:rsid w:val="00487D10"/>
    <w:rsid w:val="00491D4C"/>
    <w:rsid w:val="00492C0D"/>
    <w:rsid w:val="0049341D"/>
    <w:rsid w:val="004942D4"/>
    <w:rsid w:val="00494A3F"/>
    <w:rsid w:val="00494D31"/>
    <w:rsid w:val="0049760D"/>
    <w:rsid w:val="004A43A7"/>
    <w:rsid w:val="004A59D4"/>
    <w:rsid w:val="004A7C93"/>
    <w:rsid w:val="004B2A7F"/>
    <w:rsid w:val="004B66A0"/>
    <w:rsid w:val="004B6E92"/>
    <w:rsid w:val="004B739F"/>
    <w:rsid w:val="004C01D7"/>
    <w:rsid w:val="004C3F12"/>
    <w:rsid w:val="004C5574"/>
    <w:rsid w:val="004D05E0"/>
    <w:rsid w:val="004D1F07"/>
    <w:rsid w:val="004D5EF4"/>
    <w:rsid w:val="004D66F1"/>
    <w:rsid w:val="004D7DE0"/>
    <w:rsid w:val="004E103A"/>
    <w:rsid w:val="004E16D5"/>
    <w:rsid w:val="004E29B9"/>
    <w:rsid w:val="004E42FC"/>
    <w:rsid w:val="004E4B37"/>
    <w:rsid w:val="004E63D9"/>
    <w:rsid w:val="004E7F40"/>
    <w:rsid w:val="004F01E0"/>
    <w:rsid w:val="004F2495"/>
    <w:rsid w:val="004F3467"/>
    <w:rsid w:val="004F40B3"/>
    <w:rsid w:val="004F4386"/>
    <w:rsid w:val="004F4893"/>
    <w:rsid w:val="004F4CED"/>
    <w:rsid w:val="0050389C"/>
    <w:rsid w:val="00507242"/>
    <w:rsid w:val="0050751B"/>
    <w:rsid w:val="005123DB"/>
    <w:rsid w:val="005202ED"/>
    <w:rsid w:val="00520F77"/>
    <w:rsid w:val="0052121A"/>
    <w:rsid w:val="00525AD0"/>
    <w:rsid w:val="00526713"/>
    <w:rsid w:val="0052681B"/>
    <w:rsid w:val="00527DD2"/>
    <w:rsid w:val="005328B4"/>
    <w:rsid w:val="005334D1"/>
    <w:rsid w:val="00535AF7"/>
    <w:rsid w:val="00536FE5"/>
    <w:rsid w:val="0054071B"/>
    <w:rsid w:val="00541D8D"/>
    <w:rsid w:val="00542C6A"/>
    <w:rsid w:val="005507DF"/>
    <w:rsid w:val="005513C2"/>
    <w:rsid w:val="00552017"/>
    <w:rsid w:val="00553570"/>
    <w:rsid w:val="00553E78"/>
    <w:rsid w:val="00554B06"/>
    <w:rsid w:val="00557064"/>
    <w:rsid w:val="005608D7"/>
    <w:rsid w:val="00562CA6"/>
    <w:rsid w:val="00567427"/>
    <w:rsid w:val="00571CA0"/>
    <w:rsid w:val="00572A96"/>
    <w:rsid w:val="005748A9"/>
    <w:rsid w:val="0057553A"/>
    <w:rsid w:val="005757B2"/>
    <w:rsid w:val="00580069"/>
    <w:rsid w:val="00581812"/>
    <w:rsid w:val="00584E02"/>
    <w:rsid w:val="00587F85"/>
    <w:rsid w:val="0059309D"/>
    <w:rsid w:val="005A1DB7"/>
    <w:rsid w:val="005A20AA"/>
    <w:rsid w:val="005A6C56"/>
    <w:rsid w:val="005A6DEB"/>
    <w:rsid w:val="005A73B5"/>
    <w:rsid w:val="005B19BA"/>
    <w:rsid w:val="005B1D6C"/>
    <w:rsid w:val="005B4AB3"/>
    <w:rsid w:val="005B540B"/>
    <w:rsid w:val="005B7829"/>
    <w:rsid w:val="005C1141"/>
    <w:rsid w:val="005C3466"/>
    <w:rsid w:val="005C3AA9"/>
    <w:rsid w:val="005C432A"/>
    <w:rsid w:val="005C6E41"/>
    <w:rsid w:val="005D0D27"/>
    <w:rsid w:val="005D42C1"/>
    <w:rsid w:val="005D57EF"/>
    <w:rsid w:val="005E3B38"/>
    <w:rsid w:val="005E3E67"/>
    <w:rsid w:val="005E67D8"/>
    <w:rsid w:val="005E6DD2"/>
    <w:rsid w:val="005E7A0D"/>
    <w:rsid w:val="005F077A"/>
    <w:rsid w:val="005F1358"/>
    <w:rsid w:val="005F28D7"/>
    <w:rsid w:val="005F2E9A"/>
    <w:rsid w:val="005F3F0F"/>
    <w:rsid w:val="005F529B"/>
    <w:rsid w:val="005F540D"/>
    <w:rsid w:val="005F5678"/>
    <w:rsid w:val="005F5BB6"/>
    <w:rsid w:val="005F6B43"/>
    <w:rsid w:val="005F7479"/>
    <w:rsid w:val="005F77E5"/>
    <w:rsid w:val="00601AAF"/>
    <w:rsid w:val="006047A7"/>
    <w:rsid w:val="00604C95"/>
    <w:rsid w:val="00605ECD"/>
    <w:rsid w:val="00607C12"/>
    <w:rsid w:val="006118BB"/>
    <w:rsid w:val="0061204B"/>
    <w:rsid w:val="00612FF2"/>
    <w:rsid w:val="00614277"/>
    <w:rsid w:val="0061768F"/>
    <w:rsid w:val="0062085B"/>
    <w:rsid w:val="00627B86"/>
    <w:rsid w:val="00627C6E"/>
    <w:rsid w:val="00631996"/>
    <w:rsid w:val="00631AAC"/>
    <w:rsid w:val="00631C39"/>
    <w:rsid w:val="00632B6C"/>
    <w:rsid w:val="00634BEE"/>
    <w:rsid w:val="00634C5C"/>
    <w:rsid w:val="00634FA1"/>
    <w:rsid w:val="00636CF1"/>
    <w:rsid w:val="00637041"/>
    <w:rsid w:val="0063779A"/>
    <w:rsid w:val="00641322"/>
    <w:rsid w:val="00643452"/>
    <w:rsid w:val="00645A18"/>
    <w:rsid w:val="00651F7F"/>
    <w:rsid w:val="006520DD"/>
    <w:rsid w:val="00655263"/>
    <w:rsid w:val="00655887"/>
    <w:rsid w:val="00655966"/>
    <w:rsid w:val="00655A84"/>
    <w:rsid w:val="0065763E"/>
    <w:rsid w:val="00662D1C"/>
    <w:rsid w:val="00663CE7"/>
    <w:rsid w:val="00663DAC"/>
    <w:rsid w:val="00663EB8"/>
    <w:rsid w:val="00666540"/>
    <w:rsid w:val="00667F1D"/>
    <w:rsid w:val="0067323F"/>
    <w:rsid w:val="006733AC"/>
    <w:rsid w:val="00676249"/>
    <w:rsid w:val="00676B84"/>
    <w:rsid w:val="00676F45"/>
    <w:rsid w:val="00680DAF"/>
    <w:rsid w:val="006818DE"/>
    <w:rsid w:val="00682A56"/>
    <w:rsid w:val="00683CA3"/>
    <w:rsid w:val="00684BE0"/>
    <w:rsid w:val="00690D73"/>
    <w:rsid w:val="0069123F"/>
    <w:rsid w:val="00692ACF"/>
    <w:rsid w:val="00692B88"/>
    <w:rsid w:val="006960EE"/>
    <w:rsid w:val="006971B7"/>
    <w:rsid w:val="006A1B6A"/>
    <w:rsid w:val="006A30C9"/>
    <w:rsid w:val="006A34E9"/>
    <w:rsid w:val="006A35BF"/>
    <w:rsid w:val="006A3BF1"/>
    <w:rsid w:val="006A5367"/>
    <w:rsid w:val="006A7A26"/>
    <w:rsid w:val="006A7BAA"/>
    <w:rsid w:val="006B4C66"/>
    <w:rsid w:val="006B5E70"/>
    <w:rsid w:val="006B6185"/>
    <w:rsid w:val="006C044D"/>
    <w:rsid w:val="006C46F1"/>
    <w:rsid w:val="006C7336"/>
    <w:rsid w:val="006D15FE"/>
    <w:rsid w:val="006D2269"/>
    <w:rsid w:val="006D26E3"/>
    <w:rsid w:val="006D3416"/>
    <w:rsid w:val="006D4C59"/>
    <w:rsid w:val="006E03E2"/>
    <w:rsid w:val="006E1C70"/>
    <w:rsid w:val="006E2A56"/>
    <w:rsid w:val="006E37A6"/>
    <w:rsid w:val="006E5F4F"/>
    <w:rsid w:val="006F20FF"/>
    <w:rsid w:val="006F3E16"/>
    <w:rsid w:val="00702C5D"/>
    <w:rsid w:val="007037EF"/>
    <w:rsid w:val="00703E07"/>
    <w:rsid w:val="0071339F"/>
    <w:rsid w:val="00713D36"/>
    <w:rsid w:val="007147D1"/>
    <w:rsid w:val="00716613"/>
    <w:rsid w:val="00720B61"/>
    <w:rsid w:val="00722A10"/>
    <w:rsid w:val="0072328B"/>
    <w:rsid w:val="007233D5"/>
    <w:rsid w:val="00723CD9"/>
    <w:rsid w:val="00724A31"/>
    <w:rsid w:val="00725AA3"/>
    <w:rsid w:val="00730165"/>
    <w:rsid w:val="007323C4"/>
    <w:rsid w:val="00734BE1"/>
    <w:rsid w:val="00734D7E"/>
    <w:rsid w:val="00736AC3"/>
    <w:rsid w:val="00737092"/>
    <w:rsid w:val="0074629A"/>
    <w:rsid w:val="00753198"/>
    <w:rsid w:val="0075366A"/>
    <w:rsid w:val="00753D01"/>
    <w:rsid w:val="007542E5"/>
    <w:rsid w:val="0075578A"/>
    <w:rsid w:val="007600A7"/>
    <w:rsid w:val="00765EE8"/>
    <w:rsid w:val="007704E1"/>
    <w:rsid w:val="00770872"/>
    <w:rsid w:val="007753FB"/>
    <w:rsid w:val="007754F7"/>
    <w:rsid w:val="00776360"/>
    <w:rsid w:val="00780915"/>
    <w:rsid w:val="00782687"/>
    <w:rsid w:val="00784C90"/>
    <w:rsid w:val="007859AC"/>
    <w:rsid w:val="00786101"/>
    <w:rsid w:val="00787216"/>
    <w:rsid w:val="00790F56"/>
    <w:rsid w:val="0079146F"/>
    <w:rsid w:val="0079242B"/>
    <w:rsid w:val="007926C9"/>
    <w:rsid w:val="00792AB5"/>
    <w:rsid w:val="00793A57"/>
    <w:rsid w:val="00797868"/>
    <w:rsid w:val="007A035E"/>
    <w:rsid w:val="007A20A2"/>
    <w:rsid w:val="007A52E0"/>
    <w:rsid w:val="007A5674"/>
    <w:rsid w:val="007A73B8"/>
    <w:rsid w:val="007A756B"/>
    <w:rsid w:val="007B1EEF"/>
    <w:rsid w:val="007B2B57"/>
    <w:rsid w:val="007B4633"/>
    <w:rsid w:val="007C1992"/>
    <w:rsid w:val="007C205F"/>
    <w:rsid w:val="007C2B35"/>
    <w:rsid w:val="007C3611"/>
    <w:rsid w:val="007C4973"/>
    <w:rsid w:val="007C4A77"/>
    <w:rsid w:val="007C5AFC"/>
    <w:rsid w:val="007D1770"/>
    <w:rsid w:val="007D28BE"/>
    <w:rsid w:val="007D3C63"/>
    <w:rsid w:val="007D3CFA"/>
    <w:rsid w:val="007D4129"/>
    <w:rsid w:val="007E03F3"/>
    <w:rsid w:val="007E0A5E"/>
    <w:rsid w:val="007E1348"/>
    <w:rsid w:val="007E33AF"/>
    <w:rsid w:val="007E3E07"/>
    <w:rsid w:val="007E4412"/>
    <w:rsid w:val="007E6D00"/>
    <w:rsid w:val="007E73C6"/>
    <w:rsid w:val="007E749F"/>
    <w:rsid w:val="007F03A3"/>
    <w:rsid w:val="007F1673"/>
    <w:rsid w:val="007F1BCB"/>
    <w:rsid w:val="007F2136"/>
    <w:rsid w:val="007F40BD"/>
    <w:rsid w:val="007F44B0"/>
    <w:rsid w:val="007F6301"/>
    <w:rsid w:val="007F6B5B"/>
    <w:rsid w:val="00800716"/>
    <w:rsid w:val="0080111C"/>
    <w:rsid w:val="00801E38"/>
    <w:rsid w:val="00802C64"/>
    <w:rsid w:val="00803616"/>
    <w:rsid w:val="008053EE"/>
    <w:rsid w:val="0081095C"/>
    <w:rsid w:val="00811638"/>
    <w:rsid w:val="00811DD7"/>
    <w:rsid w:val="008130A5"/>
    <w:rsid w:val="0081567F"/>
    <w:rsid w:val="00815B21"/>
    <w:rsid w:val="0081647A"/>
    <w:rsid w:val="00821B90"/>
    <w:rsid w:val="00822A9C"/>
    <w:rsid w:val="00822BAC"/>
    <w:rsid w:val="00823400"/>
    <w:rsid w:val="008237BB"/>
    <w:rsid w:val="008251AB"/>
    <w:rsid w:val="00825BE9"/>
    <w:rsid w:val="00830C33"/>
    <w:rsid w:val="00832517"/>
    <w:rsid w:val="00834240"/>
    <w:rsid w:val="00835254"/>
    <w:rsid w:val="00835891"/>
    <w:rsid w:val="00835DB7"/>
    <w:rsid w:val="008363AC"/>
    <w:rsid w:val="00840ADA"/>
    <w:rsid w:val="00841DFA"/>
    <w:rsid w:val="00842783"/>
    <w:rsid w:val="00842A29"/>
    <w:rsid w:val="00844F95"/>
    <w:rsid w:val="00846B2D"/>
    <w:rsid w:val="00846D32"/>
    <w:rsid w:val="00850C97"/>
    <w:rsid w:val="00851BCF"/>
    <w:rsid w:val="00852088"/>
    <w:rsid w:val="00852594"/>
    <w:rsid w:val="00853685"/>
    <w:rsid w:val="008541D3"/>
    <w:rsid w:val="00855C84"/>
    <w:rsid w:val="0085684E"/>
    <w:rsid w:val="00860728"/>
    <w:rsid w:val="00861970"/>
    <w:rsid w:val="008635AF"/>
    <w:rsid w:val="00865693"/>
    <w:rsid w:val="0086700F"/>
    <w:rsid w:val="0087196A"/>
    <w:rsid w:val="00881145"/>
    <w:rsid w:val="0088412C"/>
    <w:rsid w:val="00885611"/>
    <w:rsid w:val="00886807"/>
    <w:rsid w:val="0089086C"/>
    <w:rsid w:val="008978F2"/>
    <w:rsid w:val="008A28D0"/>
    <w:rsid w:val="008A32AA"/>
    <w:rsid w:val="008A3F78"/>
    <w:rsid w:val="008A42AB"/>
    <w:rsid w:val="008A6FED"/>
    <w:rsid w:val="008B1499"/>
    <w:rsid w:val="008B28F4"/>
    <w:rsid w:val="008B38BE"/>
    <w:rsid w:val="008B4A01"/>
    <w:rsid w:val="008B77A9"/>
    <w:rsid w:val="008B7832"/>
    <w:rsid w:val="008B7CD1"/>
    <w:rsid w:val="008C24C8"/>
    <w:rsid w:val="008D40C9"/>
    <w:rsid w:val="008D4C7F"/>
    <w:rsid w:val="008E1307"/>
    <w:rsid w:val="008E2BB4"/>
    <w:rsid w:val="008E646C"/>
    <w:rsid w:val="008E6E88"/>
    <w:rsid w:val="008E7027"/>
    <w:rsid w:val="008F141B"/>
    <w:rsid w:val="008F1C08"/>
    <w:rsid w:val="008F24C1"/>
    <w:rsid w:val="008F4A8E"/>
    <w:rsid w:val="008F541A"/>
    <w:rsid w:val="008F741D"/>
    <w:rsid w:val="008F761C"/>
    <w:rsid w:val="00900520"/>
    <w:rsid w:val="00900DBB"/>
    <w:rsid w:val="00901808"/>
    <w:rsid w:val="009024BE"/>
    <w:rsid w:val="0090375E"/>
    <w:rsid w:val="0090492B"/>
    <w:rsid w:val="00906546"/>
    <w:rsid w:val="00906971"/>
    <w:rsid w:val="00911150"/>
    <w:rsid w:val="009139F2"/>
    <w:rsid w:val="00915E3E"/>
    <w:rsid w:val="00916375"/>
    <w:rsid w:val="00916C10"/>
    <w:rsid w:val="00920EB7"/>
    <w:rsid w:val="009233C0"/>
    <w:rsid w:val="00923756"/>
    <w:rsid w:val="00923C22"/>
    <w:rsid w:val="00924DC1"/>
    <w:rsid w:val="00925D2F"/>
    <w:rsid w:val="00925EFB"/>
    <w:rsid w:val="00927271"/>
    <w:rsid w:val="00930E8F"/>
    <w:rsid w:val="009315D0"/>
    <w:rsid w:val="009325BA"/>
    <w:rsid w:val="009338D0"/>
    <w:rsid w:val="00933A9A"/>
    <w:rsid w:val="009347BA"/>
    <w:rsid w:val="00934EA4"/>
    <w:rsid w:val="00940831"/>
    <w:rsid w:val="009425F1"/>
    <w:rsid w:val="00944B72"/>
    <w:rsid w:val="0094579A"/>
    <w:rsid w:val="00946780"/>
    <w:rsid w:val="0095393E"/>
    <w:rsid w:val="00953D4F"/>
    <w:rsid w:val="00963312"/>
    <w:rsid w:val="00965342"/>
    <w:rsid w:val="0096687F"/>
    <w:rsid w:val="00970923"/>
    <w:rsid w:val="00973A69"/>
    <w:rsid w:val="00973D35"/>
    <w:rsid w:val="009758B8"/>
    <w:rsid w:val="00976AFB"/>
    <w:rsid w:val="00976F1F"/>
    <w:rsid w:val="009770DA"/>
    <w:rsid w:val="00977CB7"/>
    <w:rsid w:val="00987504"/>
    <w:rsid w:val="00991839"/>
    <w:rsid w:val="00991A08"/>
    <w:rsid w:val="009929E6"/>
    <w:rsid w:val="00992F36"/>
    <w:rsid w:val="00995EC6"/>
    <w:rsid w:val="0099685B"/>
    <w:rsid w:val="009A0224"/>
    <w:rsid w:val="009A1718"/>
    <w:rsid w:val="009B02E9"/>
    <w:rsid w:val="009B1E50"/>
    <w:rsid w:val="009B4376"/>
    <w:rsid w:val="009B7307"/>
    <w:rsid w:val="009B7A96"/>
    <w:rsid w:val="009C0D51"/>
    <w:rsid w:val="009C3375"/>
    <w:rsid w:val="009C4078"/>
    <w:rsid w:val="009C5B27"/>
    <w:rsid w:val="009C6EF2"/>
    <w:rsid w:val="009D0CB5"/>
    <w:rsid w:val="009D1B8F"/>
    <w:rsid w:val="009D7286"/>
    <w:rsid w:val="009E03EC"/>
    <w:rsid w:val="009E0702"/>
    <w:rsid w:val="009E07DD"/>
    <w:rsid w:val="009E2054"/>
    <w:rsid w:val="009E6E3D"/>
    <w:rsid w:val="009F0898"/>
    <w:rsid w:val="009F0C56"/>
    <w:rsid w:val="009F2517"/>
    <w:rsid w:val="009F2D67"/>
    <w:rsid w:val="009F4614"/>
    <w:rsid w:val="009F67A3"/>
    <w:rsid w:val="009F793C"/>
    <w:rsid w:val="00A02885"/>
    <w:rsid w:val="00A038AA"/>
    <w:rsid w:val="00A04166"/>
    <w:rsid w:val="00A04A20"/>
    <w:rsid w:val="00A05026"/>
    <w:rsid w:val="00A062B0"/>
    <w:rsid w:val="00A072EA"/>
    <w:rsid w:val="00A1096C"/>
    <w:rsid w:val="00A12267"/>
    <w:rsid w:val="00A131D5"/>
    <w:rsid w:val="00A14D7D"/>
    <w:rsid w:val="00A1615B"/>
    <w:rsid w:val="00A17F72"/>
    <w:rsid w:val="00A20523"/>
    <w:rsid w:val="00A31D20"/>
    <w:rsid w:val="00A31E82"/>
    <w:rsid w:val="00A33A77"/>
    <w:rsid w:val="00A34658"/>
    <w:rsid w:val="00A34AB9"/>
    <w:rsid w:val="00A35395"/>
    <w:rsid w:val="00A376D2"/>
    <w:rsid w:val="00A377D7"/>
    <w:rsid w:val="00A40075"/>
    <w:rsid w:val="00A43FA8"/>
    <w:rsid w:val="00A44DF1"/>
    <w:rsid w:val="00A509DC"/>
    <w:rsid w:val="00A54472"/>
    <w:rsid w:val="00A557A9"/>
    <w:rsid w:val="00A55A26"/>
    <w:rsid w:val="00A56068"/>
    <w:rsid w:val="00A5690B"/>
    <w:rsid w:val="00A60840"/>
    <w:rsid w:val="00A63FF7"/>
    <w:rsid w:val="00A64BD7"/>
    <w:rsid w:val="00A67A8D"/>
    <w:rsid w:val="00A7191D"/>
    <w:rsid w:val="00A71BDB"/>
    <w:rsid w:val="00A72046"/>
    <w:rsid w:val="00A73ACA"/>
    <w:rsid w:val="00A73E25"/>
    <w:rsid w:val="00A754F0"/>
    <w:rsid w:val="00A80DCD"/>
    <w:rsid w:val="00A82B63"/>
    <w:rsid w:val="00A8552F"/>
    <w:rsid w:val="00A85679"/>
    <w:rsid w:val="00A937DF"/>
    <w:rsid w:val="00A94B39"/>
    <w:rsid w:val="00A955A9"/>
    <w:rsid w:val="00A95819"/>
    <w:rsid w:val="00A968BE"/>
    <w:rsid w:val="00AA20B9"/>
    <w:rsid w:val="00AA5E5E"/>
    <w:rsid w:val="00AB1BDB"/>
    <w:rsid w:val="00AB3D3C"/>
    <w:rsid w:val="00AB50D0"/>
    <w:rsid w:val="00AB584A"/>
    <w:rsid w:val="00AB64CF"/>
    <w:rsid w:val="00AB7022"/>
    <w:rsid w:val="00AB713D"/>
    <w:rsid w:val="00AB772A"/>
    <w:rsid w:val="00AB785B"/>
    <w:rsid w:val="00AC1137"/>
    <w:rsid w:val="00AC20C0"/>
    <w:rsid w:val="00AC49CF"/>
    <w:rsid w:val="00AC78D9"/>
    <w:rsid w:val="00AC7DE0"/>
    <w:rsid w:val="00AD3A9E"/>
    <w:rsid w:val="00AE0B7C"/>
    <w:rsid w:val="00AE1302"/>
    <w:rsid w:val="00AE3BE9"/>
    <w:rsid w:val="00AE47CB"/>
    <w:rsid w:val="00AE5110"/>
    <w:rsid w:val="00AF0B0E"/>
    <w:rsid w:val="00AF5466"/>
    <w:rsid w:val="00AF651A"/>
    <w:rsid w:val="00B0054E"/>
    <w:rsid w:val="00B0112F"/>
    <w:rsid w:val="00B04C8B"/>
    <w:rsid w:val="00B0672D"/>
    <w:rsid w:val="00B07297"/>
    <w:rsid w:val="00B07CAC"/>
    <w:rsid w:val="00B10617"/>
    <w:rsid w:val="00B10B3B"/>
    <w:rsid w:val="00B112FA"/>
    <w:rsid w:val="00B1158A"/>
    <w:rsid w:val="00B12012"/>
    <w:rsid w:val="00B2334A"/>
    <w:rsid w:val="00B24F2F"/>
    <w:rsid w:val="00B31DA9"/>
    <w:rsid w:val="00B34C9C"/>
    <w:rsid w:val="00B37DE3"/>
    <w:rsid w:val="00B40550"/>
    <w:rsid w:val="00B40867"/>
    <w:rsid w:val="00B40FFC"/>
    <w:rsid w:val="00B441F5"/>
    <w:rsid w:val="00B45CA3"/>
    <w:rsid w:val="00B54568"/>
    <w:rsid w:val="00B57F18"/>
    <w:rsid w:val="00B609FE"/>
    <w:rsid w:val="00B61268"/>
    <w:rsid w:val="00B619CB"/>
    <w:rsid w:val="00B622CB"/>
    <w:rsid w:val="00B64AE6"/>
    <w:rsid w:val="00B65FC0"/>
    <w:rsid w:val="00B71514"/>
    <w:rsid w:val="00B74C5E"/>
    <w:rsid w:val="00B750CF"/>
    <w:rsid w:val="00B76365"/>
    <w:rsid w:val="00B769B2"/>
    <w:rsid w:val="00B77D6B"/>
    <w:rsid w:val="00B85573"/>
    <w:rsid w:val="00B8666D"/>
    <w:rsid w:val="00B876C5"/>
    <w:rsid w:val="00B8787C"/>
    <w:rsid w:val="00B929F7"/>
    <w:rsid w:val="00B93A80"/>
    <w:rsid w:val="00B9402B"/>
    <w:rsid w:val="00B94766"/>
    <w:rsid w:val="00B948AC"/>
    <w:rsid w:val="00B95541"/>
    <w:rsid w:val="00B9613F"/>
    <w:rsid w:val="00B96455"/>
    <w:rsid w:val="00B9649B"/>
    <w:rsid w:val="00BA0262"/>
    <w:rsid w:val="00BA3C78"/>
    <w:rsid w:val="00BA5C9D"/>
    <w:rsid w:val="00BB49BF"/>
    <w:rsid w:val="00BB5680"/>
    <w:rsid w:val="00BB6586"/>
    <w:rsid w:val="00BB762A"/>
    <w:rsid w:val="00BC34EA"/>
    <w:rsid w:val="00BD0591"/>
    <w:rsid w:val="00BD55EC"/>
    <w:rsid w:val="00BD739C"/>
    <w:rsid w:val="00BE248A"/>
    <w:rsid w:val="00BF19CB"/>
    <w:rsid w:val="00BF29CD"/>
    <w:rsid w:val="00BF3346"/>
    <w:rsid w:val="00BF466B"/>
    <w:rsid w:val="00BF5C16"/>
    <w:rsid w:val="00BF5E28"/>
    <w:rsid w:val="00BF71EF"/>
    <w:rsid w:val="00C003DA"/>
    <w:rsid w:val="00C009FE"/>
    <w:rsid w:val="00C00B7E"/>
    <w:rsid w:val="00C021C8"/>
    <w:rsid w:val="00C02412"/>
    <w:rsid w:val="00C02927"/>
    <w:rsid w:val="00C03B17"/>
    <w:rsid w:val="00C07DB8"/>
    <w:rsid w:val="00C12666"/>
    <w:rsid w:val="00C12840"/>
    <w:rsid w:val="00C14E5B"/>
    <w:rsid w:val="00C15898"/>
    <w:rsid w:val="00C206AF"/>
    <w:rsid w:val="00C22400"/>
    <w:rsid w:val="00C22E5F"/>
    <w:rsid w:val="00C22FAF"/>
    <w:rsid w:val="00C35662"/>
    <w:rsid w:val="00C35E75"/>
    <w:rsid w:val="00C36FEC"/>
    <w:rsid w:val="00C40075"/>
    <w:rsid w:val="00C40874"/>
    <w:rsid w:val="00C41F7A"/>
    <w:rsid w:val="00C432E9"/>
    <w:rsid w:val="00C43890"/>
    <w:rsid w:val="00C44704"/>
    <w:rsid w:val="00C46379"/>
    <w:rsid w:val="00C51001"/>
    <w:rsid w:val="00C5371B"/>
    <w:rsid w:val="00C61898"/>
    <w:rsid w:val="00C61BD5"/>
    <w:rsid w:val="00C61E14"/>
    <w:rsid w:val="00C673C1"/>
    <w:rsid w:val="00C675A5"/>
    <w:rsid w:val="00C70E1B"/>
    <w:rsid w:val="00C710A4"/>
    <w:rsid w:val="00C71E17"/>
    <w:rsid w:val="00C71FBB"/>
    <w:rsid w:val="00C72A2E"/>
    <w:rsid w:val="00C749D0"/>
    <w:rsid w:val="00C7540A"/>
    <w:rsid w:val="00C769F8"/>
    <w:rsid w:val="00C81184"/>
    <w:rsid w:val="00C81C5B"/>
    <w:rsid w:val="00C81DC4"/>
    <w:rsid w:val="00C84171"/>
    <w:rsid w:val="00C9137A"/>
    <w:rsid w:val="00C91FBB"/>
    <w:rsid w:val="00C9269F"/>
    <w:rsid w:val="00C93884"/>
    <w:rsid w:val="00C96C75"/>
    <w:rsid w:val="00C9795C"/>
    <w:rsid w:val="00CA178C"/>
    <w:rsid w:val="00CA2079"/>
    <w:rsid w:val="00CA2693"/>
    <w:rsid w:val="00CA39BD"/>
    <w:rsid w:val="00CA4250"/>
    <w:rsid w:val="00CA4549"/>
    <w:rsid w:val="00CB4B72"/>
    <w:rsid w:val="00CB4CD6"/>
    <w:rsid w:val="00CB54B8"/>
    <w:rsid w:val="00CB6D5F"/>
    <w:rsid w:val="00CC20E4"/>
    <w:rsid w:val="00CC233D"/>
    <w:rsid w:val="00CC6C0E"/>
    <w:rsid w:val="00CC6DDA"/>
    <w:rsid w:val="00CC6E58"/>
    <w:rsid w:val="00CC7114"/>
    <w:rsid w:val="00CD2131"/>
    <w:rsid w:val="00CD36A7"/>
    <w:rsid w:val="00CD6346"/>
    <w:rsid w:val="00CD6C03"/>
    <w:rsid w:val="00CE263B"/>
    <w:rsid w:val="00CE2AA0"/>
    <w:rsid w:val="00CE4290"/>
    <w:rsid w:val="00CE4E06"/>
    <w:rsid w:val="00CE537A"/>
    <w:rsid w:val="00CE5F1E"/>
    <w:rsid w:val="00CE6C4C"/>
    <w:rsid w:val="00CF0337"/>
    <w:rsid w:val="00CF723A"/>
    <w:rsid w:val="00D01318"/>
    <w:rsid w:val="00D01340"/>
    <w:rsid w:val="00D02498"/>
    <w:rsid w:val="00D02EFF"/>
    <w:rsid w:val="00D037CD"/>
    <w:rsid w:val="00D05DD6"/>
    <w:rsid w:val="00D07B4F"/>
    <w:rsid w:val="00D1272F"/>
    <w:rsid w:val="00D12D3F"/>
    <w:rsid w:val="00D16B8B"/>
    <w:rsid w:val="00D17853"/>
    <w:rsid w:val="00D225C5"/>
    <w:rsid w:val="00D25E69"/>
    <w:rsid w:val="00D26301"/>
    <w:rsid w:val="00D27FF1"/>
    <w:rsid w:val="00D3164E"/>
    <w:rsid w:val="00D32714"/>
    <w:rsid w:val="00D33754"/>
    <w:rsid w:val="00D37C9D"/>
    <w:rsid w:val="00D439D1"/>
    <w:rsid w:val="00D46A03"/>
    <w:rsid w:val="00D46E9B"/>
    <w:rsid w:val="00D501DF"/>
    <w:rsid w:val="00D53A1E"/>
    <w:rsid w:val="00D54AAE"/>
    <w:rsid w:val="00D603CC"/>
    <w:rsid w:val="00D60488"/>
    <w:rsid w:val="00D615CD"/>
    <w:rsid w:val="00D61F2F"/>
    <w:rsid w:val="00D62BA0"/>
    <w:rsid w:val="00D64D15"/>
    <w:rsid w:val="00D6582E"/>
    <w:rsid w:val="00D66072"/>
    <w:rsid w:val="00D662FE"/>
    <w:rsid w:val="00D70452"/>
    <w:rsid w:val="00D711E1"/>
    <w:rsid w:val="00D73312"/>
    <w:rsid w:val="00D759DD"/>
    <w:rsid w:val="00D76D43"/>
    <w:rsid w:val="00D80E18"/>
    <w:rsid w:val="00D82A50"/>
    <w:rsid w:val="00D83CA6"/>
    <w:rsid w:val="00D86786"/>
    <w:rsid w:val="00D90659"/>
    <w:rsid w:val="00D91318"/>
    <w:rsid w:val="00D96C4D"/>
    <w:rsid w:val="00D978B2"/>
    <w:rsid w:val="00D97C72"/>
    <w:rsid w:val="00DA1EFF"/>
    <w:rsid w:val="00DA539E"/>
    <w:rsid w:val="00DA6F6B"/>
    <w:rsid w:val="00DB0395"/>
    <w:rsid w:val="00DB5092"/>
    <w:rsid w:val="00DC5034"/>
    <w:rsid w:val="00DD1BF5"/>
    <w:rsid w:val="00DD3274"/>
    <w:rsid w:val="00DD3C72"/>
    <w:rsid w:val="00DD4213"/>
    <w:rsid w:val="00DD79A8"/>
    <w:rsid w:val="00DE084D"/>
    <w:rsid w:val="00DE6EED"/>
    <w:rsid w:val="00DF0603"/>
    <w:rsid w:val="00DF177F"/>
    <w:rsid w:val="00DF6043"/>
    <w:rsid w:val="00DF659E"/>
    <w:rsid w:val="00DF7E76"/>
    <w:rsid w:val="00E015D4"/>
    <w:rsid w:val="00E05434"/>
    <w:rsid w:val="00E0574F"/>
    <w:rsid w:val="00E063A5"/>
    <w:rsid w:val="00E07B88"/>
    <w:rsid w:val="00E07C69"/>
    <w:rsid w:val="00E12A09"/>
    <w:rsid w:val="00E160B2"/>
    <w:rsid w:val="00E20151"/>
    <w:rsid w:val="00E2160C"/>
    <w:rsid w:val="00E22A1C"/>
    <w:rsid w:val="00E23B17"/>
    <w:rsid w:val="00E25676"/>
    <w:rsid w:val="00E33025"/>
    <w:rsid w:val="00E336CA"/>
    <w:rsid w:val="00E3686B"/>
    <w:rsid w:val="00E408B1"/>
    <w:rsid w:val="00E40A10"/>
    <w:rsid w:val="00E4249C"/>
    <w:rsid w:val="00E439C0"/>
    <w:rsid w:val="00E43C89"/>
    <w:rsid w:val="00E441BF"/>
    <w:rsid w:val="00E44391"/>
    <w:rsid w:val="00E45586"/>
    <w:rsid w:val="00E476FE"/>
    <w:rsid w:val="00E512A6"/>
    <w:rsid w:val="00E524BD"/>
    <w:rsid w:val="00E53483"/>
    <w:rsid w:val="00E5502E"/>
    <w:rsid w:val="00E57DAE"/>
    <w:rsid w:val="00E60750"/>
    <w:rsid w:val="00E60D14"/>
    <w:rsid w:val="00E615EC"/>
    <w:rsid w:val="00E621D3"/>
    <w:rsid w:val="00E72030"/>
    <w:rsid w:val="00E757DB"/>
    <w:rsid w:val="00E760E9"/>
    <w:rsid w:val="00E76A3D"/>
    <w:rsid w:val="00E76D55"/>
    <w:rsid w:val="00E779F7"/>
    <w:rsid w:val="00E8753C"/>
    <w:rsid w:val="00E907E7"/>
    <w:rsid w:val="00E90A07"/>
    <w:rsid w:val="00E915B2"/>
    <w:rsid w:val="00E9384E"/>
    <w:rsid w:val="00E947E3"/>
    <w:rsid w:val="00E96218"/>
    <w:rsid w:val="00E96659"/>
    <w:rsid w:val="00E96DC5"/>
    <w:rsid w:val="00EA1014"/>
    <w:rsid w:val="00EA1943"/>
    <w:rsid w:val="00EA226F"/>
    <w:rsid w:val="00EA27F1"/>
    <w:rsid w:val="00EA3810"/>
    <w:rsid w:val="00EA4E66"/>
    <w:rsid w:val="00EA53F9"/>
    <w:rsid w:val="00EA5EB5"/>
    <w:rsid w:val="00EA6293"/>
    <w:rsid w:val="00EA7339"/>
    <w:rsid w:val="00EB1EFA"/>
    <w:rsid w:val="00EB2D9E"/>
    <w:rsid w:val="00EB540E"/>
    <w:rsid w:val="00EB70D9"/>
    <w:rsid w:val="00EC0D36"/>
    <w:rsid w:val="00EC18FB"/>
    <w:rsid w:val="00EC28FE"/>
    <w:rsid w:val="00EC29FA"/>
    <w:rsid w:val="00EC3A48"/>
    <w:rsid w:val="00EC3DD5"/>
    <w:rsid w:val="00EC417B"/>
    <w:rsid w:val="00ED07FF"/>
    <w:rsid w:val="00ED6548"/>
    <w:rsid w:val="00EE2A12"/>
    <w:rsid w:val="00EE30C3"/>
    <w:rsid w:val="00EE3D48"/>
    <w:rsid w:val="00EE3F07"/>
    <w:rsid w:val="00EE4E0D"/>
    <w:rsid w:val="00EE7EA8"/>
    <w:rsid w:val="00EF2469"/>
    <w:rsid w:val="00EF401E"/>
    <w:rsid w:val="00F0325B"/>
    <w:rsid w:val="00F03453"/>
    <w:rsid w:val="00F03866"/>
    <w:rsid w:val="00F0390C"/>
    <w:rsid w:val="00F03EAD"/>
    <w:rsid w:val="00F0468C"/>
    <w:rsid w:val="00F05541"/>
    <w:rsid w:val="00F05C32"/>
    <w:rsid w:val="00F06195"/>
    <w:rsid w:val="00F106FB"/>
    <w:rsid w:val="00F12737"/>
    <w:rsid w:val="00F13379"/>
    <w:rsid w:val="00F157A4"/>
    <w:rsid w:val="00F15D6D"/>
    <w:rsid w:val="00F17E20"/>
    <w:rsid w:val="00F20EDB"/>
    <w:rsid w:val="00F30DB1"/>
    <w:rsid w:val="00F33F50"/>
    <w:rsid w:val="00F347FD"/>
    <w:rsid w:val="00F37449"/>
    <w:rsid w:val="00F40656"/>
    <w:rsid w:val="00F41D10"/>
    <w:rsid w:val="00F47019"/>
    <w:rsid w:val="00F47F70"/>
    <w:rsid w:val="00F53FE0"/>
    <w:rsid w:val="00F5404F"/>
    <w:rsid w:val="00F62162"/>
    <w:rsid w:val="00F62B6A"/>
    <w:rsid w:val="00F63674"/>
    <w:rsid w:val="00F6384E"/>
    <w:rsid w:val="00F6545E"/>
    <w:rsid w:val="00F65B4E"/>
    <w:rsid w:val="00F6606D"/>
    <w:rsid w:val="00F66337"/>
    <w:rsid w:val="00F73CC0"/>
    <w:rsid w:val="00F76480"/>
    <w:rsid w:val="00F76558"/>
    <w:rsid w:val="00F7677A"/>
    <w:rsid w:val="00F76FB8"/>
    <w:rsid w:val="00F80590"/>
    <w:rsid w:val="00F80780"/>
    <w:rsid w:val="00F80F33"/>
    <w:rsid w:val="00F81388"/>
    <w:rsid w:val="00F81EAA"/>
    <w:rsid w:val="00F85354"/>
    <w:rsid w:val="00F856D0"/>
    <w:rsid w:val="00F90C15"/>
    <w:rsid w:val="00F929F6"/>
    <w:rsid w:val="00F937B3"/>
    <w:rsid w:val="00F93A87"/>
    <w:rsid w:val="00F93B2D"/>
    <w:rsid w:val="00F97DC1"/>
    <w:rsid w:val="00FA2A9F"/>
    <w:rsid w:val="00FA5FA6"/>
    <w:rsid w:val="00FA779E"/>
    <w:rsid w:val="00FB0893"/>
    <w:rsid w:val="00FB099B"/>
    <w:rsid w:val="00FB0A35"/>
    <w:rsid w:val="00FB0F9A"/>
    <w:rsid w:val="00FB118E"/>
    <w:rsid w:val="00FB1DC6"/>
    <w:rsid w:val="00FB3634"/>
    <w:rsid w:val="00FB4A51"/>
    <w:rsid w:val="00FB53AD"/>
    <w:rsid w:val="00FB6EEB"/>
    <w:rsid w:val="00FC0106"/>
    <w:rsid w:val="00FC0EB3"/>
    <w:rsid w:val="00FC1AA2"/>
    <w:rsid w:val="00FC1BCC"/>
    <w:rsid w:val="00FC311D"/>
    <w:rsid w:val="00FC3402"/>
    <w:rsid w:val="00FC7250"/>
    <w:rsid w:val="00FC7CDD"/>
    <w:rsid w:val="00FD0258"/>
    <w:rsid w:val="00FD0925"/>
    <w:rsid w:val="00FD14B0"/>
    <w:rsid w:val="00FD3E31"/>
    <w:rsid w:val="00FD456F"/>
    <w:rsid w:val="00FD5677"/>
    <w:rsid w:val="00FD7CBF"/>
    <w:rsid w:val="00FD7F99"/>
    <w:rsid w:val="00FE0FCE"/>
    <w:rsid w:val="00FE1111"/>
    <w:rsid w:val="00FE1300"/>
    <w:rsid w:val="00FE2043"/>
    <w:rsid w:val="00FE274C"/>
    <w:rsid w:val="00FE3986"/>
    <w:rsid w:val="00FE4C05"/>
    <w:rsid w:val="00FE5280"/>
    <w:rsid w:val="00FE5BBF"/>
    <w:rsid w:val="00FF0411"/>
    <w:rsid w:val="00FF1E98"/>
    <w:rsid w:val="00FF3EE2"/>
    <w:rsid w:val="00FF60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664367"/>
  <w15:chartTrackingRefBased/>
  <w15:docId w15:val="{E7EC6E55-AE65-4B33-BB7C-FECBFC53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273CF"/>
    <w:pPr>
      <w:tabs>
        <w:tab w:val="center" w:pos="4320"/>
        <w:tab w:val="right" w:pos="8640"/>
      </w:tabs>
    </w:pPr>
  </w:style>
  <w:style w:type="character" w:styleId="PageNumber">
    <w:name w:val="page number"/>
    <w:basedOn w:val="DefaultParagraphFont"/>
    <w:rsid w:val="003273CF"/>
  </w:style>
  <w:style w:type="paragraph" w:styleId="Header">
    <w:name w:val="header"/>
    <w:basedOn w:val="Normal"/>
    <w:rsid w:val="003273CF"/>
    <w:pPr>
      <w:tabs>
        <w:tab w:val="center" w:pos="4320"/>
        <w:tab w:val="right" w:pos="8640"/>
      </w:tabs>
    </w:pPr>
  </w:style>
  <w:style w:type="table" w:styleId="TableGrid">
    <w:name w:val="Table Grid"/>
    <w:basedOn w:val="TableNormal"/>
    <w:rsid w:val="00BB6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FF2"/>
    <w:pPr>
      <w:ind w:left="720"/>
    </w:pPr>
  </w:style>
  <w:style w:type="paragraph" w:styleId="BalloonText">
    <w:name w:val="Balloon Text"/>
    <w:basedOn w:val="Normal"/>
    <w:link w:val="BalloonTextChar"/>
    <w:rsid w:val="00934EA4"/>
    <w:rPr>
      <w:rFonts w:ascii="Arial" w:hAnsi="Arial" w:cs="Arial"/>
      <w:sz w:val="16"/>
      <w:szCs w:val="16"/>
    </w:rPr>
  </w:style>
  <w:style w:type="character" w:customStyle="1" w:styleId="BalloonTextChar">
    <w:name w:val="Balloon Text Char"/>
    <w:link w:val="BalloonText"/>
    <w:rsid w:val="00934EA4"/>
    <w:rPr>
      <w:rFonts w:ascii="Arial" w:hAnsi="Arial" w:cs="Arial"/>
      <w:sz w:val="16"/>
      <w:szCs w:val="16"/>
    </w:rPr>
  </w:style>
  <w:style w:type="character" w:customStyle="1" w:styleId="FooterChar">
    <w:name w:val="Footer Char"/>
    <w:link w:val="Footer"/>
    <w:uiPriority w:val="99"/>
    <w:rsid w:val="00C61BD5"/>
    <w:rPr>
      <w:sz w:val="24"/>
      <w:szCs w:val="24"/>
    </w:rPr>
  </w:style>
  <w:style w:type="character" w:styleId="Strong">
    <w:name w:val="Strong"/>
    <w:qFormat/>
    <w:rsid w:val="00C749D0"/>
    <w:rPr>
      <w:b/>
      <w:bCs/>
    </w:rPr>
  </w:style>
  <w:style w:type="character" w:styleId="PlaceholderText">
    <w:name w:val="Placeholder Text"/>
    <w:basedOn w:val="DefaultParagraphFont"/>
    <w:uiPriority w:val="99"/>
    <w:semiHidden/>
    <w:rsid w:val="00EC28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45537">
      <w:bodyDiv w:val="1"/>
      <w:marLeft w:val="0"/>
      <w:marRight w:val="0"/>
      <w:marTop w:val="0"/>
      <w:marBottom w:val="0"/>
      <w:divBdr>
        <w:top w:val="none" w:sz="0" w:space="0" w:color="auto"/>
        <w:left w:val="none" w:sz="0" w:space="0" w:color="auto"/>
        <w:bottom w:val="none" w:sz="0" w:space="0" w:color="auto"/>
        <w:right w:val="none" w:sz="0" w:space="0" w:color="auto"/>
      </w:divBdr>
    </w:div>
    <w:div w:id="519969594">
      <w:bodyDiv w:val="1"/>
      <w:marLeft w:val="0"/>
      <w:marRight w:val="0"/>
      <w:marTop w:val="0"/>
      <w:marBottom w:val="0"/>
      <w:divBdr>
        <w:top w:val="none" w:sz="0" w:space="0" w:color="auto"/>
        <w:left w:val="none" w:sz="0" w:space="0" w:color="auto"/>
        <w:bottom w:val="none" w:sz="0" w:space="0" w:color="auto"/>
        <w:right w:val="none" w:sz="0" w:space="0" w:color="auto"/>
      </w:divBdr>
    </w:div>
    <w:div w:id="1088306468">
      <w:bodyDiv w:val="1"/>
      <w:marLeft w:val="0"/>
      <w:marRight w:val="0"/>
      <w:marTop w:val="0"/>
      <w:marBottom w:val="0"/>
      <w:divBdr>
        <w:top w:val="none" w:sz="0" w:space="0" w:color="auto"/>
        <w:left w:val="none" w:sz="0" w:space="0" w:color="auto"/>
        <w:bottom w:val="none" w:sz="0" w:space="0" w:color="auto"/>
        <w:right w:val="none" w:sz="0" w:space="0" w:color="auto"/>
      </w:divBdr>
    </w:div>
    <w:div w:id="1232811606">
      <w:bodyDiv w:val="1"/>
      <w:marLeft w:val="0"/>
      <w:marRight w:val="0"/>
      <w:marTop w:val="0"/>
      <w:marBottom w:val="0"/>
      <w:divBdr>
        <w:top w:val="none" w:sz="0" w:space="0" w:color="auto"/>
        <w:left w:val="none" w:sz="0" w:space="0" w:color="auto"/>
        <w:bottom w:val="none" w:sz="0" w:space="0" w:color="auto"/>
        <w:right w:val="none" w:sz="0" w:space="0" w:color="auto"/>
      </w:divBdr>
    </w:div>
    <w:div w:id="1322539647">
      <w:bodyDiv w:val="1"/>
      <w:marLeft w:val="0"/>
      <w:marRight w:val="0"/>
      <w:marTop w:val="0"/>
      <w:marBottom w:val="0"/>
      <w:divBdr>
        <w:top w:val="none" w:sz="0" w:space="0" w:color="auto"/>
        <w:left w:val="none" w:sz="0" w:space="0" w:color="auto"/>
        <w:bottom w:val="none" w:sz="0" w:space="0" w:color="auto"/>
        <w:right w:val="none" w:sz="0" w:space="0" w:color="auto"/>
      </w:divBdr>
    </w:div>
    <w:div w:id="1400254082">
      <w:bodyDiv w:val="1"/>
      <w:marLeft w:val="0"/>
      <w:marRight w:val="0"/>
      <w:marTop w:val="0"/>
      <w:marBottom w:val="0"/>
      <w:divBdr>
        <w:top w:val="none" w:sz="0" w:space="0" w:color="auto"/>
        <w:left w:val="none" w:sz="0" w:space="0" w:color="auto"/>
        <w:bottom w:val="none" w:sz="0" w:space="0" w:color="auto"/>
        <w:right w:val="none" w:sz="0" w:space="0" w:color="auto"/>
      </w:divBdr>
    </w:div>
    <w:div w:id="1493596807">
      <w:bodyDiv w:val="1"/>
      <w:marLeft w:val="0"/>
      <w:marRight w:val="0"/>
      <w:marTop w:val="0"/>
      <w:marBottom w:val="0"/>
      <w:divBdr>
        <w:top w:val="none" w:sz="0" w:space="0" w:color="auto"/>
        <w:left w:val="none" w:sz="0" w:space="0" w:color="auto"/>
        <w:bottom w:val="none" w:sz="0" w:space="0" w:color="auto"/>
        <w:right w:val="none" w:sz="0" w:space="0" w:color="auto"/>
      </w:divBdr>
    </w:div>
    <w:div w:id="1952739149">
      <w:bodyDiv w:val="1"/>
      <w:marLeft w:val="0"/>
      <w:marRight w:val="0"/>
      <w:marTop w:val="0"/>
      <w:marBottom w:val="0"/>
      <w:divBdr>
        <w:top w:val="none" w:sz="0" w:space="0" w:color="auto"/>
        <w:left w:val="none" w:sz="0" w:space="0" w:color="auto"/>
        <w:bottom w:val="none" w:sz="0" w:space="0" w:color="auto"/>
        <w:right w:val="none" w:sz="0" w:space="0" w:color="auto"/>
      </w:divBdr>
    </w:div>
    <w:div w:id="21329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lo\WINXP\Desktop\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AD7C9-B72F-4B3F-84DA-7DCFD850A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Template>
  <TotalTime>2090</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Langara College</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dc:creator>
  <cp:keywords/>
  <dc:description/>
  <cp:lastModifiedBy>Michael Lo</cp:lastModifiedBy>
  <cp:revision>404</cp:revision>
  <cp:lastPrinted>2023-03-09T01:22:00Z</cp:lastPrinted>
  <dcterms:created xsi:type="dcterms:W3CDTF">2020-01-22T22:26:00Z</dcterms:created>
  <dcterms:modified xsi:type="dcterms:W3CDTF">2025-07-15T23:36:00Z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_DocHome">
    <vt:i4>-1652886447</vt:i4>
  </property>
</Properties>
</file>