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15EC" w14:textId="77777777" w:rsidR="00222650" w:rsidRDefault="00000000">
      <w:pPr>
        <w:pStyle w:val="Title"/>
      </w:pPr>
      <w:r>
        <w:t>Activity3_1</w:t>
      </w:r>
    </w:p>
    <w:p w14:paraId="3EC3F20D" w14:textId="77777777" w:rsidR="00222650" w:rsidRDefault="00000000">
      <w:pPr>
        <w:pStyle w:val="Author"/>
      </w:pPr>
      <w:r>
        <w:t>Maria Sandate</w:t>
      </w:r>
    </w:p>
    <w:p w14:paraId="7E29A52D" w14:textId="77777777" w:rsidR="00222650" w:rsidRDefault="00000000">
      <w:pPr>
        <w:pStyle w:val="Date"/>
      </w:pPr>
      <w:r>
        <w:t>2025-01-21</w:t>
      </w:r>
    </w:p>
    <w:p w14:paraId="1EB2A1FE" w14:textId="77777777" w:rsidR="00222650" w:rsidRDefault="00000000">
      <w:pPr>
        <w:pStyle w:val="Heading4"/>
      </w:pPr>
      <w:bookmarkStart w:id="0" w:name="dana4810-jan-21"/>
      <w:r>
        <w:t>DANA4810: Jan 21</w:t>
      </w:r>
    </w:p>
    <w:p w14:paraId="45FD3D74" w14:textId="77777777" w:rsidR="00222650" w:rsidRDefault="00000000">
      <w:pPr>
        <w:pStyle w:val="FirstParagraph"/>
      </w:pPr>
      <w:r>
        <w:t>Real estate investors, homebuyers, and homeowners often use the appraised (or market) value of a property as a basis for predicting sale price. Data on sale prices and total appraised values of 76 residential properties sold in 2008 in an upscale Tampa, Florida, neighborhood named Tampa Palms are saved in the TAMPALMS file.</w:t>
      </w:r>
    </w:p>
    <w:p w14:paraId="1F2B5D1D" w14:textId="77777777" w:rsidR="00222650" w:rsidRDefault="00000000">
      <w:pPr>
        <w:pStyle w:val="Heading4"/>
      </w:pPr>
      <w:bookmarkStart w:id="1" w:name="Xab065d97b26dc98240947e37a3d512ae5ddcc76"/>
      <w:bookmarkEnd w:id="0"/>
      <w:r>
        <w:t>(a) Propose a straight-line model to relate the appraised property value x to the sale price y for residential properties in this neighborhood.</w:t>
      </w:r>
    </w:p>
    <w:p w14:paraId="5D9FF06F" w14:textId="77777777" w:rsidR="00222650" w:rsidRDefault="00000000">
      <w:pPr>
        <w:pStyle w:val="SourceCode"/>
      </w:pPr>
      <w:r>
        <w:rPr>
          <w:rStyle w:val="FunctionTok"/>
        </w:rPr>
        <w:t>load</w:t>
      </w:r>
      <w:r>
        <w:rPr>
          <w:rStyle w:val="NormalTok"/>
        </w:rPr>
        <w:t xml:space="preserve"> (</w:t>
      </w:r>
      <w:r>
        <w:rPr>
          <w:rStyle w:val="StringTok"/>
        </w:rPr>
        <w:t>"C:/Users/sanda/Documents/Langara College/DANA-4810-001/Chapter 3/TAMPALMS.Rdata"</w:t>
      </w:r>
      <w:r>
        <w:rPr>
          <w:rStyle w:val="NormalTok"/>
        </w:rPr>
        <w:t>)</w:t>
      </w:r>
    </w:p>
    <w:p w14:paraId="5BD7B66D" w14:textId="77777777" w:rsidR="00222650" w:rsidRDefault="00000000">
      <w:pPr>
        <w:pStyle w:val="SourceCode"/>
      </w:pPr>
      <w:r>
        <w:rPr>
          <w:rStyle w:val="NormalTok"/>
        </w:rPr>
        <w:t xml:space="preserve">y </w:t>
      </w:r>
      <w:r>
        <w:rPr>
          <w:rStyle w:val="OtherTok"/>
        </w:rPr>
        <w:t>&lt;-</w:t>
      </w:r>
      <w:r>
        <w:rPr>
          <w:rStyle w:val="NormalTok"/>
        </w:rPr>
        <w:t xml:space="preserve"> TAMPALMS</w:t>
      </w:r>
      <w:r>
        <w:rPr>
          <w:rStyle w:val="SpecialCharTok"/>
        </w:rPr>
        <w:t>$</w:t>
      </w:r>
      <w:r>
        <w:rPr>
          <w:rStyle w:val="NormalTok"/>
        </w:rPr>
        <w:t>Sale_Price</w:t>
      </w:r>
      <w:r>
        <w:br/>
      </w:r>
      <w:r>
        <w:rPr>
          <w:rStyle w:val="NormalTok"/>
        </w:rPr>
        <w:t xml:space="preserve">x </w:t>
      </w:r>
      <w:r>
        <w:rPr>
          <w:rStyle w:val="OtherTok"/>
        </w:rPr>
        <w:t>&lt;-</w:t>
      </w:r>
      <w:r>
        <w:rPr>
          <w:rStyle w:val="NormalTok"/>
        </w:rPr>
        <w:t xml:space="preserve"> TAMPALMS</w:t>
      </w:r>
      <w:r>
        <w:rPr>
          <w:rStyle w:val="SpecialCharTok"/>
        </w:rPr>
        <w:t>$</w:t>
      </w:r>
      <w:r>
        <w:rPr>
          <w:rStyle w:val="NormalTok"/>
        </w:rPr>
        <w:t>Market_Val</w:t>
      </w:r>
    </w:p>
    <w:p w14:paraId="7D7E6735" w14:textId="77777777" w:rsidR="00222650" w:rsidRDefault="00000000">
      <w:pPr>
        <w:pStyle w:val="SourceCode"/>
      </w:pPr>
      <w:r>
        <w:rPr>
          <w:rStyle w:val="CommentTok"/>
        </w:rPr>
        <w:t># Scatterplot or Scatter Diagram</w:t>
      </w:r>
      <w:r>
        <w:br/>
      </w:r>
      <w:r>
        <w:rPr>
          <w:rStyle w:val="CommentTok"/>
        </w:rPr>
        <w:t># Note: For 2 variables, X-var goes first in plot()</w:t>
      </w:r>
      <w:r>
        <w:br/>
      </w:r>
      <w:r>
        <w:rPr>
          <w:rStyle w:val="FunctionTok"/>
        </w:rPr>
        <w:t>plot</w:t>
      </w:r>
      <w:r>
        <w:rPr>
          <w:rStyle w:val="NormalTok"/>
        </w:rPr>
        <w:t xml:space="preserve">(x, </w:t>
      </w:r>
      <w:r>
        <w:rPr>
          <w:rStyle w:val="CommentTok"/>
        </w:rPr>
        <w:t># X-variable</w:t>
      </w:r>
      <w:r>
        <w:br/>
      </w:r>
      <w:r>
        <w:rPr>
          <w:rStyle w:val="NormalTok"/>
        </w:rPr>
        <w:t xml:space="preserve">     y, </w:t>
      </w:r>
      <w:r>
        <w:rPr>
          <w:rStyle w:val="CommentTok"/>
        </w:rPr>
        <w:t># Y-variable</w:t>
      </w:r>
      <w:r>
        <w:br/>
      </w:r>
      <w:r>
        <w:rPr>
          <w:rStyle w:val="NormalTok"/>
        </w:rPr>
        <w:t xml:space="preserve">     </w:t>
      </w:r>
      <w:r>
        <w:rPr>
          <w:rStyle w:val="AttributeTok"/>
        </w:rPr>
        <w:t>main =</w:t>
      </w:r>
      <w:r>
        <w:rPr>
          <w:rStyle w:val="NormalTok"/>
        </w:rPr>
        <w:t xml:space="preserve"> </w:t>
      </w:r>
      <w:r>
        <w:rPr>
          <w:rStyle w:val="StringTok"/>
        </w:rPr>
        <w:t>"Scatterplot of Sale Price vs. Value of a Property"</w:t>
      </w:r>
      <w:r>
        <w:rPr>
          <w:rStyle w:val="NormalTok"/>
        </w:rPr>
        <w:t>,</w:t>
      </w:r>
      <w:r>
        <w:br/>
      </w:r>
      <w:r>
        <w:rPr>
          <w:rStyle w:val="NormalTok"/>
        </w:rPr>
        <w:t xml:space="preserve">     </w:t>
      </w:r>
      <w:r>
        <w:rPr>
          <w:rStyle w:val="AttributeTok"/>
        </w:rPr>
        <w:t>ylab =</w:t>
      </w:r>
      <w:r>
        <w:rPr>
          <w:rStyle w:val="NormalTok"/>
        </w:rPr>
        <w:t xml:space="preserve"> </w:t>
      </w:r>
      <w:r>
        <w:rPr>
          <w:rStyle w:val="StringTok"/>
        </w:rPr>
        <w:t>"Sale price"</w:t>
      </w:r>
      <w:r>
        <w:rPr>
          <w:rStyle w:val="NormalTok"/>
        </w:rPr>
        <w:t>,</w:t>
      </w:r>
      <w:r>
        <w:br/>
      </w:r>
      <w:r>
        <w:rPr>
          <w:rStyle w:val="NormalTok"/>
        </w:rPr>
        <w:t xml:space="preserve">     </w:t>
      </w:r>
      <w:r>
        <w:rPr>
          <w:rStyle w:val="AttributeTok"/>
        </w:rPr>
        <w:t>xlab =</w:t>
      </w:r>
      <w:r>
        <w:rPr>
          <w:rStyle w:val="NormalTok"/>
        </w:rPr>
        <w:t xml:space="preserve"> </w:t>
      </w:r>
      <w:r>
        <w:rPr>
          <w:rStyle w:val="StringTok"/>
        </w:rPr>
        <w:t>"Value of a property"</w:t>
      </w:r>
      <w:r>
        <w:rPr>
          <w:rStyle w:val="NormalTok"/>
        </w:rPr>
        <w:t>,</w:t>
      </w:r>
      <w:r>
        <w:br/>
      </w:r>
      <w:r>
        <w:rPr>
          <w:rStyle w:val="NormalTok"/>
        </w:rPr>
        <w:t xml:space="preserve">     </w:t>
      </w:r>
      <w:r>
        <w:rPr>
          <w:rStyle w:val="AttributeTok"/>
        </w:rPr>
        <w:t>cex =</w:t>
      </w:r>
      <w:r>
        <w:rPr>
          <w:rStyle w:val="NormalTok"/>
        </w:rPr>
        <w:t xml:space="preserve"> </w:t>
      </w:r>
      <w:r>
        <w:rPr>
          <w:rStyle w:val="FloatTok"/>
        </w:rPr>
        <w:t>0.8</w:t>
      </w:r>
      <w:r>
        <w:rPr>
          <w:rStyle w:val="NormalTok"/>
        </w:rPr>
        <w:t xml:space="preserve">, </w:t>
      </w:r>
      <w:r>
        <w:rPr>
          <w:rStyle w:val="CommentTok"/>
        </w:rPr>
        <w:t># size of the dot</w:t>
      </w:r>
      <w:r>
        <w:br/>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CommentTok"/>
        </w:rPr>
        <w:t># style of the dot, default is 1</w:t>
      </w:r>
      <w:r>
        <w:br/>
      </w:r>
      <w:r>
        <w:rPr>
          <w:rStyle w:val="NormalTok"/>
        </w:rPr>
        <w:t xml:space="preserve">     </w:t>
      </w:r>
      <w:r>
        <w:rPr>
          <w:rStyle w:val="AttributeTok"/>
        </w:rPr>
        <w:t>col =</w:t>
      </w:r>
      <w:r>
        <w:rPr>
          <w:rStyle w:val="NormalTok"/>
        </w:rPr>
        <w:t xml:space="preserve"> </w:t>
      </w:r>
      <w:r>
        <w:rPr>
          <w:rStyle w:val="StringTok"/>
        </w:rPr>
        <w:t>"blue"</w:t>
      </w:r>
      <w:r>
        <w:rPr>
          <w:rStyle w:val="NormalTok"/>
        </w:rPr>
        <w:t>)</w:t>
      </w:r>
    </w:p>
    <w:p w14:paraId="754A66DE" w14:textId="77777777" w:rsidR="00222650" w:rsidRDefault="00000000">
      <w:pPr>
        <w:pStyle w:val="FirstParagraph"/>
      </w:pPr>
      <w:r>
        <w:rPr>
          <w:noProof/>
        </w:rPr>
        <w:lastRenderedPageBreak/>
        <w:drawing>
          <wp:inline distT="0" distB="0" distL="0" distR="0" wp14:anchorId="5B8B7F3A" wp14:editId="119CADEA">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ctivity3_1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2595459" w14:textId="77777777" w:rsidR="00222650" w:rsidRDefault="00000000">
      <w:pPr>
        <w:pStyle w:val="SourceCode"/>
      </w:pPr>
      <w:r>
        <w:rPr>
          <w:rStyle w:val="NormalTok"/>
        </w:rPr>
        <w:t>model</w:t>
      </w:r>
      <w:r>
        <w:rPr>
          <w:rStyle w:val="OtherTok"/>
        </w:rPr>
        <w:t>=</w:t>
      </w:r>
      <w:r>
        <w:rPr>
          <w:rStyle w:val="FunctionTok"/>
        </w:rPr>
        <w:t>lm</w:t>
      </w:r>
      <w:r>
        <w:rPr>
          <w:rStyle w:val="NormalTok"/>
        </w:rPr>
        <w:t>(y</w:t>
      </w:r>
      <w:r>
        <w:rPr>
          <w:rStyle w:val="SpecialCharTok"/>
        </w:rPr>
        <w:t>~</w:t>
      </w:r>
      <w:r>
        <w:rPr>
          <w:rStyle w:val="NormalTok"/>
        </w:rPr>
        <w:t>x)</w:t>
      </w:r>
      <w:r>
        <w:br/>
      </w:r>
      <w:r>
        <w:rPr>
          <w:rStyle w:val="FunctionTok"/>
        </w:rPr>
        <w:t>summary</w:t>
      </w:r>
      <w:r>
        <w:rPr>
          <w:rStyle w:val="NormalTok"/>
        </w:rPr>
        <w:t>(model)</w:t>
      </w:r>
    </w:p>
    <w:p w14:paraId="7805C45A" w14:textId="77777777" w:rsidR="00222650" w:rsidRDefault="00000000">
      <w:pPr>
        <w:pStyle w:val="SourceCode"/>
      </w:pPr>
      <w:r>
        <w:rPr>
          <w:rStyle w:val="VerbatimChar"/>
        </w:rPr>
        <w:t xml:space="preserve">## </w:t>
      </w:r>
      <w:r>
        <w:br/>
      </w:r>
      <w:r>
        <w:rPr>
          <w:rStyle w:val="VerbatimChar"/>
        </w:rPr>
        <w:t>## Call:</w:t>
      </w:r>
      <w:r>
        <w:br/>
      </w:r>
      <w:r>
        <w:rPr>
          <w:rStyle w:val="VerbatimChar"/>
        </w:rPr>
        <w:t>## lm(formula = y ~ x)</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-282.171  -24.829    1.807   29.791  188.792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1.35868   13.76817   0.099    0.922    </w:t>
      </w:r>
      <w:r>
        <w:br/>
      </w:r>
      <w:r>
        <w:rPr>
          <w:rStyle w:val="VerbatimChar"/>
        </w:rPr>
        <w:t>## x            1.40827    0.03693  38.132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68.76 on 74 degrees of freedom</w:t>
      </w:r>
      <w:r>
        <w:br/>
      </w:r>
      <w:r>
        <w:rPr>
          <w:rStyle w:val="VerbatimChar"/>
        </w:rPr>
        <w:t xml:space="preserve">## Multiple R-squared:  0.9516, Adjusted R-squared:  0.9509 </w:t>
      </w:r>
      <w:r>
        <w:br/>
      </w:r>
      <w:r>
        <w:rPr>
          <w:rStyle w:val="VerbatimChar"/>
        </w:rPr>
        <w:t>## F-statistic:  1454 on 1 and 74 DF,  p-value: &lt; 2.2e-16</w:t>
      </w:r>
    </w:p>
    <w:p w14:paraId="7C6DDFF6" w14:textId="77777777" w:rsidR="00DA362E" w:rsidRDefault="00DA362E">
      <w:pPr>
        <w:rPr>
          <w:rFonts w:asciiTheme="majorHAnsi" w:eastAsiaTheme="majorEastAsia" w:hAnsiTheme="majorHAnsi" w:cstheme="majorBidi"/>
          <w:bCs/>
          <w:i/>
          <w:color w:val="4F81BD" w:themeColor="accent1"/>
        </w:rPr>
      </w:pPr>
      <w:bookmarkStart w:id="2" w:name="X7706e18f3bf22b0a5b8d4303d6263c315639627"/>
      <w:bookmarkEnd w:id="1"/>
      <w:r>
        <w:br w:type="page"/>
      </w:r>
    </w:p>
    <w:p w14:paraId="104AB1BA" w14:textId="7AF74DBA" w:rsidR="00222650" w:rsidRDefault="00000000">
      <w:pPr>
        <w:pStyle w:val="Heading4"/>
      </w:pPr>
      <w:r>
        <w:lastRenderedPageBreak/>
        <w:t>(b) Interpret the y-intercept of the least squares line. Does it have a practical meaning for this application? Explain.</w:t>
      </w:r>
    </w:p>
    <w:p w14:paraId="1C90D7F5" w14:textId="7E3CBBA3" w:rsidR="00222650" w:rsidRDefault="00000000">
      <w:pPr>
        <w:pStyle w:val="FirstParagraph"/>
      </w:pPr>
      <w:r>
        <w:t xml:space="preserve">The y-intercept in the least squares line, represented by beta0, is the value of y when </w:t>
      </w:r>
      <w:r w:rsidR="00DA362E">
        <w:t xml:space="preserve"> </w:t>
      </w:r>
      <w:r>
        <w:t>x = 0. In this case, it doesn’t have a realistic meaning because a property with no market value cannot have a sale price. Also, x = 0 is outside the range of observed x-values.</w:t>
      </w:r>
    </w:p>
    <w:p w14:paraId="7BB98BFF" w14:textId="77777777" w:rsidR="00222650" w:rsidRDefault="00000000">
      <w:pPr>
        <w:pStyle w:val="Heading4"/>
      </w:pPr>
      <w:bookmarkStart w:id="3" w:name="X39b97122a2670249092ac9c1cf090f8a5155b73"/>
      <w:bookmarkEnd w:id="2"/>
      <w:r>
        <w:t>(c) Interpret the slope of the least squares line. Over what range of x is the interpretation meaningful?</w:t>
      </w:r>
    </w:p>
    <w:p w14:paraId="183CA61B" w14:textId="77777777" w:rsidR="00222650" w:rsidRDefault="00000000">
      <w:pPr>
        <w:pStyle w:val="FirstParagraph"/>
      </w:pPr>
      <w:r>
        <w:t>The slope has a positive value, which means that x has a positive contribution on y. For every 1 unit increase in the market value of a property, the estimated sale price increases by 1.4. The interpretation of x is meaningful within the observed range, from xmin=113.1 to xmax=1262.3</w:t>
      </w:r>
    </w:p>
    <w:p w14:paraId="69BD2602" w14:textId="77777777" w:rsidR="00222650" w:rsidRDefault="00000000">
      <w:pPr>
        <w:pStyle w:val="SourceCode"/>
      </w:pPr>
      <w:r>
        <w:rPr>
          <w:rStyle w:val="FunctionTok"/>
        </w:rPr>
        <w:t>summary</w:t>
      </w:r>
      <w:r>
        <w:rPr>
          <w:rStyle w:val="NormalTok"/>
        </w:rPr>
        <w:t>(x)</w:t>
      </w:r>
    </w:p>
    <w:p w14:paraId="18681084" w14:textId="77777777" w:rsidR="00222650" w:rsidRDefault="00000000">
      <w:pPr>
        <w:pStyle w:val="SourceCode"/>
      </w:pPr>
      <w:r>
        <w:rPr>
          <w:rStyle w:val="VerbatimChar"/>
        </w:rPr>
        <w:t xml:space="preserve">##    Min. 1st Qu.  Median    Mean 3rd Qu.    Max. </w:t>
      </w:r>
      <w:r>
        <w:br/>
      </w:r>
      <w:r>
        <w:rPr>
          <w:rStyle w:val="VerbatimChar"/>
        </w:rPr>
        <w:t>##   113.1   170.4   229.2   305.6   330.8  1262.3</w:t>
      </w:r>
    </w:p>
    <w:p w14:paraId="6B4E601B" w14:textId="77777777" w:rsidR="00222650" w:rsidRDefault="00000000">
      <w:pPr>
        <w:pStyle w:val="Heading4"/>
      </w:pPr>
      <w:bookmarkStart w:id="4" w:name="X2b7d107cd2578fb7fd45bcd00da1f2742a05fbd"/>
      <w:bookmarkEnd w:id="3"/>
      <w:r>
        <w:t>(d) Use the least squares model to estimate the mean sale price of a property appraised at $300,000.</w:t>
      </w:r>
    </w:p>
    <w:p w14:paraId="38C9E8F1" w14:textId="77777777" w:rsidR="00222650" w:rsidRDefault="00000000">
      <w:pPr>
        <w:pStyle w:val="SourceCode"/>
      </w:pPr>
      <w:r>
        <w:rPr>
          <w:rStyle w:val="NormalTok"/>
        </w:rPr>
        <w:t xml:space="preserve">beta0 </w:t>
      </w:r>
      <w:r>
        <w:rPr>
          <w:rStyle w:val="OtherTok"/>
        </w:rPr>
        <w:t>=</w:t>
      </w:r>
      <w:r>
        <w:rPr>
          <w:rStyle w:val="NormalTok"/>
        </w:rPr>
        <w:t xml:space="preserve"> </w:t>
      </w:r>
      <w:r>
        <w:rPr>
          <w:rStyle w:val="FloatTok"/>
        </w:rPr>
        <w:t>1.35868</w:t>
      </w:r>
      <w:r>
        <w:br/>
      </w:r>
      <w:r>
        <w:rPr>
          <w:rStyle w:val="NormalTok"/>
        </w:rPr>
        <w:t xml:space="preserve">beta1 </w:t>
      </w:r>
      <w:r>
        <w:rPr>
          <w:rStyle w:val="OtherTok"/>
        </w:rPr>
        <w:t>=</w:t>
      </w:r>
      <w:r>
        <w:rPr>
          <w:rStyle w:val="NormalTok"/>
        </w:rPr>
        <w:t xml:space="preserve"> </w:t>
      </w:r>
      <w:r>
        <w:rPr>
          <w:rStyle w:val="FloatTok"/>
        </w:rPr>
        <w:t>1.40827</w:t>
      </w:r>
      <w:r>
        <w:br/>
      </w:r>
      <w:r>
        <w:rPr>
          <w:rStyle w:val="NormalTok"/>
        </w:rPr>
        <w:t xml:space="preserve">x_hat </w:t>
      </w:r>
      <w:r>
        <w:rPr>
          <w:rStyle w:val="OtherTok"/>
        </w:rPr>
        <w:t>=</w:t>
      </w:r>
      <w:r>
        <w:rPr>
          <w:rStyle w:val="NormalTok"/>
        </w:rPr>
        <w:t xml:space="preserve"> </w:t>
      </w:r>
      <w:r>
        <w:rPr>
          <w:rStyle w:val="DecValTok"/>
        </w:rPr>
        <w:t>300</w:t>
      </w:r>
      <w:r>
        <w:br/>
      </w:r>
      <w:r>
        <w:rPr>
          <w:rStyle w:val="NormalTok"/>
        </w:rPr>
        <w:t>y_hat</w:t>
      </w:r>
      <w:r>
        <w:rPr>
          <w:rStyle w:val="OtherTok"/>
        </w:rPr>
        <w:t>=</w:t>
      </w:r>
      <w:r>
        <w:rPr>
          <w:rStyle w:val="NormalTok"/>
        </w:rPr>
        <w:t>beta0</w:t>
      </w:r>
      <w:r>
        <w:rPr>
          <w:rStyle w:val="SpecialCharTok"/>
        </w:rPr>
        <w:t>+</w:t>
      </w:r>
      <w:r>
        <w:rPr>
          <w:rStyle w:val="NormalTok"/>
        </w:rPr>
        <w:t>beta1</w:t>
      </w:r>
      <w:r>
        <w:rPr>
          <w:rStyle w:val="SpecialCharTok"/>
        </w:rPr>
        <w:t>*</w:t>
      </w:r>
      <w:r>
        <w:rPr>
          <w:rStyle w:val="NormalTok"/>
        </w:rPr>
        <w:t>x_hat</w:t>
      </w:r>
      <w:r>
        <w:br/>
      </w:r>
      <w:r>
        <w:rPr>
          <w:rStyle w:val="NormalTok"/>
        </w:rPr>
        <w:t>y_hat</w:t>
      </w:r>
    </w:p>
    <w:p w14:paraId="34FA2637" w14:textId="77777777" w:rsidR="00222650" w:rsidRDefault="00000000">
      <w:pPr>
        <w:pStyle w:val="SourceCode"/>
      </w:pPr>
      <w:r>
        <w:rPr>
          <w:rStyle w:val="VerbatimChar"/>
        </w:rPr>
        <w:t>## [1] 423.8397</w:t>
      </w:r>
    </w:p>
    <w:p w14:paraId="7B98DC73" w14:textId="77777777" w:rsidR="00222650" w:rsidRDefault="00000000">
      <w:pPr>
        <w:pStyle w:val="Heading4"/>
      </w:pPr>
      <w:bookmarkStart w:id="5" w:name="e-compute-an-estimate-of-σ."/>
      <w:bookmarkEnd w:id="4"/>
      <w:r>
        <w:t>(e) Compute an estimate of σ.</w:t>
      </w:r>
    </w:p>
    <w:p w14:paraId="324E2B21" w14:textId="77777777" w:rsidR="00222650" w:rsidRDefault="00000000">
      <w:pPr>
        <w:pStyle w:val="SourceCode"/>
      </w:pPr>
      <w:r>
        <w:rPr>
          <w:rStyle w:val="NormalTok"/>
        </w:rPr>
        <w:t xml:space="preserve">y_length </w:t>
      </w:r>
      <w:r>
        <w:rPr>
          <w:rStyle w:val="OtherTok"/>
        </w:rPr>
        <w:t>=</w:t>
      </w:r>
      <w:r>
        <w:rPr>
          <w:rStyle w:val="NormalTok"/>
        </w:rPr>
        <w:t xml:space="preserve"> </w:t>
      </w:r>
      <w:r>
        <w:rPr>
          <w:rStyle w:val="FunctionTok"/>
        </w:rPr>
        <w:t>length</w:t>
      </w:r>
      <w:r>
        <w:rPr>
          <w:rStyle w:val="NormalTok"/>
        </w:rPr>
        <w:t>(y)</w:t>
      </w:r>
      <w:r>
        <w:br/>
      </w:r>
      <w:r>
        <w:br/>
      </w:r>
      <w:r>
        <w:rPr>
          <w:rStyle w:val="NormalTok"/>
        </w:rPr>
        <w:t>s</w:t>
      </w:r>
      <w:r>
        <w:rPr>
          <w:rStyle w:val="OtherTok"/>
        </w:rPr>
        <w:t>=</w:t>
      </w:r>
      <w:r>
        <w:rPr>
          <w:rStyle w:val="FunctionTok"/>
        </w:rPr>
        <w:t>sqrt</w:t>
      </w:r>
      <w:r>
        <w:rPr>
          <w:rStyle w:val="NormalTok"/>
        </w:rPr>
        <w:t>(</w:t>
      </w:r>
      <w:r>
        <w:rPr>
          <w:rStyle w:val="FunctionTok"/>
        </w:rPr>
        <w:t>sum</w:t>
      </w:r>
      <w:r>
        <w:rPr>
          <w:rStyle w:val="NormalTok"/>
        </w:rPr>
        <w:t>(model</w:t>
      </w:r>
      <w:r>
        <w:rPr>
          <w:rStyle w:val="SpecialCharTok"/>
        </w:rPr>
        <w:t>$</w:t>
      </w:r>
      <w:r>
        <w:rPr>
          <w:rStyle w:val="NormalTok"/>
        </w:rPr>
        <w:t>residuals</w:t>
      </w:r>
      <w:r>
        <w:rPr>
          <w:rStyle w:val="SpecialCharTok"/>
        </w:rPr>
        <w:t>^</w:t>
      </w:r>
      <w:r>
        <w:rPr>
          <w:rStyle w:val="DecValTok"/>
        </w:rPr>
        <w:t>2</w:t>
      </w:r>
      <w:r>
        <w:rPr>
          <w:rStyle w:val="NormalTok"/>
        </w:rPr>
        <w:t>)</w:t>
      </w:r>
      <w:r>
        <w:rPr>
          <w:rStyle w:val="SpecialCharTok"/>
        </w:rPr>
        <w:t>/</w:t>
      </w:r>
      <w:r>
        <w:rPr>
          <w:rStyle w:val="NormalTok"/>
        </w:rPr>
        <w:t>(y_length</w:t>
      </w:r>
      <w:r>
        <w:rPr>
          <w:rStyle w:val="DecValTok"/>
        </w:rPr>
        <w:t>-2</w:t>
      </w:r>
      <w:r>
        <w:rPr>
          <w:rStyle w:val="NormalTok"/>
        </w:rPr>
        <w:t>))</w:t>
      </w:r>
      <w:r>
        <w:br/>
      </w:r>
      <w:r>
        <w:rPr>
          <w:rStyle w:val="NormalTok"/>
        </w:rPr>
        <w:t>s</w:t>
      </w:r>
    </w:p>
    <w:p w14:paraId="7BD9547F" w14:textId="77777777" w:rsidR="00222650" w:rsidRDefault="00000000">
      <w:pPr>
        <w:pStyle w:val="SourceCode"/>
      </w:pPr>
      <w:r>
        <w:rPr>
          <w:rStyle w:val="VerbatimChar"/>
        </w:rPr>
        <w:t>## [1] 68.7566</w:t>
      </w:r>
      <w:bookmarkEnd w:id="5"/>
    </w:p>
    <w:sectPr w:rsidR="0022265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6704" w14:textId="77777777" w:rsidR="00623CE8" w:rsidRDefault="00623CE8">
      <w:pPr>
        <w:spacing w:after="0"/>
      </w:pPr>
      <w:r>
        <w:separator/>
      </w:r>
    </w:p>
  </w:endnote>
  <w:endnote w:type="continuationSeparator" w:id="0">
    <w:p w14:paraId="1EF006F5" w14:textId="77777777" w:rsidR="00623CE8" w:rsidRDefault="00623C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F49CB" w14:textId="77777777" w:rsidR="00623CE8" w:rsidRDefault="00623CE8">
      <w:r>
        <w:separator/>
      </w:r>
    </w:p>
  </w:footnote>
  <w:footnote w:type="continuationSeparator" w:id="0">
    <w:p w14:paraId="273AAA07" w14:textId="77777777" w:rsidR="00623CE8" w:rsidRDefault="00623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78F5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8414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650"/>
    <w:rsid w:val="00222650"/>
    <w:rsid w:val="004E2CBC"/>
    <w:rsid w:val="00623CE8"/>
    <w:rsid w:val="009C6D9F"/>
    <w:rsid w:val="00DA362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F7AE4"/>
  <w15:docId w15:val="{71993A69-C879-42B6-ADFB-AE498A67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477</Words>
  <Characters>2366</Characters>
  <Application>Microsoft Office Word</Application>
  <DocSecurity>0</DocSecurity>
  <Lines>81</Lines>
  <Paragraphs>29</Paragraphs>
  <ScaleCrop>false</ScaleCrop>
  <HeadingPairs>
    <vt:vector size="2" baseType="variant">
      <vt:variant>
        <vt:lpstr>Title</vt:lpstr>
      </vt:variant>
      <vt:variant>
        <vt:i4>1</vt:i4>
      </vt:variant>
    </vt:vector>
  </HeadingPairs>
  <TitlesOfParts>
    <vt:vector size="1" baseType="lpstr">
      <vt:lpstr>Activity3_1</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Activity3_1</dc:title>
  <dc:creator>Maria Sandate</dc:creator>
  <cp:keywords/>
  <cp:lastModifiedBy>Maria Sandate Trejo</cp:lastModifiedBy>
  <cp:revision>3</cp:revision>
  <cp:lastPrinted>2025-01-22T20:30:00Z</cp:lastPrinted>
  <dcterms:created xsi:type="dcterms:W3CDTF">2025-01-22T20:29:00Z</dcterms:created>
  <dcterms:modified xsi:type="dcterms:W3CDTF">2025-01-22T22:43:00Z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2025-01-21</vt:lpwstr>
  </property>
  <property fmtid="{D5CDD505-2E9C-101B-9397-08002B2CF9AE}" pid="3" name="output">
    <vt:lpwstr/>
  </property>
  <property fmtid="{D5CDD505-2E9C-101B-9397-08002B2CF9AE}" pid="4" name="GrammarlyDocumentId">
    <vt:lpwstr>d72b5d0c82223c4c06e08b2052b3c2c9be664c0b836628744f705d6e2d142dd5</vt:lpwstr>
  </property>
</Properties>
</file>