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Activitiy3_3</w:t>
      </w:r>
    </w:p>
    <w:p>
      <w:pPr>
        <w:pStyle w:val="Author"/>
      </w:pPr>
      <w:r>
        <w:t xml:space="preserve">Maria</w:t>
      </w:r>
      <w:r>
        <w:t xml:space="preserve"> </w:t>
      </w:r>
      <w:r>
        <w:t xml:space="preserve">Sandate</w:t>
      </w:r>
    </w:p>
    <w:p>
      <w:pPr>
        <w:pStyle w:val="Date"/>
      </w:pPr>
      <w:r>
        <w:t xml:space="preserve">2025-01-27</w:t>
      </w:r>
    </w:p>
    <w:bookmarkStart w:id="20" w:name="Xcfcac874c36aa9765a2267c42b5544cdd558ee5"/>
    <w:p>
      <w:pPr>
        <w:pStyle w:val="Heading4"/>
      </w:pPr>
      <w:r>
        <w:t xml:space="preserve">Consider question 3.46 form the textbook and the data set: SNOWGEESE.</w:t>
      </w:r>
    </w:p>
    <w:p>
      <w:pPr>
        <w:pStyle w:val="FirstParagraph"/>
      </w:pPr>
      <w:r>
        <w:t xml:space="preserve">Botanists at the University of Toronto conducted a series of experiments to investigate the feeding habits of baby snow geese (Journal of Applied Ecology, Vol. 32, 1995). Goslings were deprived of food until their guts were empty, then were allowed to feed for 6 hours</w:t>
      </w:r>
      <w:r>
        <w:t xml:space="preserve"> </w:t>
      </w:r>
      <w:r>
        <w:t xml:space="preserve">on a diet of plants or Purina Duck Chow. For each of 42 feeding trials, the change in the weight</w:t>
      </w:r>
      <w:r>
        <w:t xml:space="preserve"> </w:t>
      </w:r>
      <w:r>
        <w:t xml:space="preserve">of the gosling after 2.5 hours was recorded as a percentage of initial weight. Two other variables recorded were digestion efficiency (measured as a percentage) and amount of acid-detergent fiber in the digestive tract (also measured as a percentage). The data for selected feeding trials are listed in the table below.</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"snowgeese.txt"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stringsAsFactors =</w:t>
      </w:r>
      <w:r>
        <w:rPr>
          <w:rStyle w:val="NormalTok"/>
        </w:rPr>
        <w:t xml:space="preserve"> </w:t>
      </w:r>
      <w:r>
        <w:rPr>
          <w:rStyle w:val="ConstantTok"/>
        </w:rPr>
        <w:t xml:space="preserve">TRUE</w:t>
      </w:r>
      <w:r>
        <w:rPr>
          <w:rStyle w:val="NormalTok"/>
        </w:rPr>
        <w:t xml:space="preserve">)</w:t>
      </w:r>
    </w:p>
    <w:bookmarkEnd w:id="20"/>
    <w:bookmarkStart w:id="21" w:name="X678fda9cdcf19b31eb0e636ddaf369278b0449b"/>
    <w:p>
      <w:pPr>
        <w:pStyle w:val="Heading4"/>
      </w:pPr>
      <w:r>
        <w:t xml:space="preserve">1) [1] List the variable(s) of interest in this study along with their types, list of categories, unit of measurements when appropriate. (Note: To identify how many categories and what categories the categorical variable(s) have, use an R code.)</w:t>
      </w:r>
    </w:p>
    <w:p>
      <w:pPr>
        <w:pStyle w:val="SourceCode"/>
      </w:pPr>
      <w:r>
        <w:rPr>
          <w:rStyle w:val="FunctionTok"/>
        </w:rPr>
        <w:t xml:space="preserve">names</w:t>
      </w:r>
      <w:r>
        <w:rPr>
          <w:rStyle w:val="NormalTok"/>
        </w:rPr>
        <w:t xml:space="preserve">(data)</w:t>
      </w:r>
    </w:p>
    <w:p>
      <w:pPr>
        <w:pStyle w:val="SourceCode"/>
      </w:pPr>
      <w:r>
        <w:rPr>
          <w:rStyle w:val="VerbatimChar"/>
        </w:rPr>
        <w:t xml:space="preserve">## [1] "Trial"    "Diet"     "WtChange" "DigEff"   "ADFiber"</w:t>
      </w:r>
    </w:p>
    <w:p>
      <w:pPr>
        <w:pStyle w:val="SourceCode"/>
      </w:pPr>
      <w:r>
        <w:rPr>
          <w:rStyle w:val="FunctionTok"/>
        </w:rPr>
        <w:t xml:space="preserve">str</w:t>
      </w:r>
      <w:r>
        <w:rPr>
          <w:rStyle w:val="NormalTok"/>
        </w:rPr>
        <w:t xml:space="preserve">(data)</w:t>
      </w:r>
    </w:p>
    <w:p>
      <w:pPr>
        <w:pStyle w:val="SourceCode"/>
      </w:pPr>
      <w:r>
        <w:rPr>
          <w:rStyle w:val="VerbatimChar"/>
        </w:rPr>
        <w:t xml:space="preserve">## 'data.frame':    42 obs. of  5 variables:</w:t>
      </w:r>
      <w:r>
        <w:br/>
      </w:r>
      <w:r>
        <w:rPr>
          <w:rStyle w:val="VerbatimChar"/>
        </w:rPr>
        <w:t xml:space="preserve">##  $ Trial   : int  1 2 3 4 5 6 7 8 9 10 ...</w:t>
      </w:r>
      <w:r>
        <w:br/>
      </w:r>
      <w:r>
        <w:rPr>
          <w:rStyle w:val="VerbatimChar"/>
        </w:rPr>
        <w:t xml:space="preserve">##  $ Diet    : Factor w/ 2 levels "Chow","Plants": 2 2 2 2 2 2 2 2 2 2 ...</w:t>
      </w:r>
      <w:r>
        <w:br/>
      </w:r>
      <w:r>
        <w:rPr>
          <w:rStyle w:val="VerbatimChar"/>
        </w:rPr>
        <w:t xml:space="preserve">##  $ WtChange: num  -6 -5 -4.5 0 2 3.5 -2 -2.5 -3.5 -2.5 ...</w:t>
      </w:r>
      <w:r>
        <w:br/>
      </w:r>
      <w:r>
        <w:rPr>
          <w:rStyle w:val="VerbatimChar"/>
        </w:rPr>
        <w:t xml:space="preserve">##  $ DigEff  : num  0 2.5 5 0 0 1 2.5 10 20 12.5 ...</w:t>
      </w:r>
      <w:r>
        <w:br/>
      </w:r>
      <w:r>
        <w:rPr>
          <w:rStyle w:val="VerbatimChar"/>
        </w:rPr>
        <w:t xml:space="preserve">##  $ ADFiber : num  28.5 27.5 27.5 32.5 32 30 34 36.5 28.5 29 ...</w:t>
      </w:r>
    </w:p>
    <w:p>
      <w:pPr>
        <w:pStyle w:val="FirstParagraph"/>
      </w:pPr>
      <w:r>
        <w:t xml:space="preserve">The categorical variable has two categories: Chow and Plants</w:t>
      </w:r>
    </w:p>
    <w:bookmarkEnd w:id="21"/>
    <w:bookmarkStart w:id="25" w:name="Xdb1484345b3682ec2fb287778f8db1f39675ffb"/>
    <w:p>
      <w:pPr>
        <w:pStyle w:val="Heading4"/>
      </w:pPr>
      <w:r>
        <w:t xml:space="preserve">2) [1] Create a scatterplot and describe a possible relationship between weight change and digestion efficiency.</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(data</w:t>
      </w:r>
      <w:r>
        <w:rPr>
          <w:rStyle w:val="SpecialCharTok"/>
        </w:rPr>
        <w:t xml:space="preserve">$</w:t>
      </w:r>
      <w:r>
        <w:rPr>
          <w:rStyle w:val="NormalTok"/>
        </w:rPr>
        <w:t xml:space="preserve">DigEff)) </w:t>
      </w:r>
    </w:p>
    <w:p>
      <w:pPr>
        <w:pStyle w:val="SourceCode"/>
      </w:pPr>
      <w:r>
        <w:rPr>
          <w:rStyle w:val="VerbatimChar"/>
        </w:rPr>
        <w:t xml:space="preserve">## [1]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(data</w:t>
      </w:r>
      <w:r>
        <w:rPr>
          <w:rStyle w:val="SpecialCharTok"/>
        </w:rPr>
        <w:t xml:space="preserve">$</w:t>
      </w:r>
      <w:r>
        <w:rPr>
          <w:rStyle w:val="NormalTok"/>
        </w:rPr>
        <w:t xml:space="preserve">WtChange)) </w:t>
      </w:r>
    </w:p>
    <w:p>
      <w:pPr>
        <w:pStyle w:val="SourceCode"/>
      </w:pPr>
      <w:r>
        <w:rPr>
          <w:rStyle w:val="VerbatimChar"/>
        </w:rPr>
        <w:t xml:space="preserve">## [1] 0</w:t>
      </w:r>
    </w:p>
    <w:p>
      <w:pPr>
        <w:pStyle w:val="SourceCode"/>
      </w:pPr>
      <w:r>
        <w:rPr>
          <w:rStyle w:val="NormalTok"/>
        </w:rPr>
        <w:t xml:space="preserve">data</w:t>
      </w:r>
      <w:r>
        <w:rPr>
          <w:rStyle w:val="SpecialCharTok"/>
        </w:rPr>
        <w:t xml:space="preserve">$</w:t>
      </w:r>
      <w:r>
        <w:rPr>
          <w:rStyle w:val="NormalTok"/>
        </w:rPr>
        <w:t xml:space="preserve">DigEff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as.character</w:t>
      </w:r>
      <w:r>
        <w:rPr>
          <w:rStyle w:val="NormalTok"/>
        </w:rPr>
        <w:t xml:space="preserve">(data</w:t>
      </w:r>
      <w:r>
        <w:rPr>
          <w:rStyle w:val="SpecialCharTok"/>
        </w:rPr>
        <w:t xml:space="preserve">$</w:t>
      </w:r>
      <w:r>
        <w:rPr>
          <w:rStyle w:val="NormalTok"/>
        </w:rPr>
        <w:t xml:space="preserve">DigEff))</w:t>
      </w:r>
      <w:r>
        <w:br/>
      </w:r>
      <w:r>
        <w:rPr>
          <w:rStyle w:val="NormalTok"/>
        </w:rPr>
        <w:t xml:space="preserve">data</w:t>
      </w:r>
      <w:r>
        <w:rPr>
          <w:rStyle w:val="SpecialCharTok"/>
        </w:rPr>
        <w:t xml:space="preserve">$</w:t>
      </w:r>
      <w:r>
        <w:rPr>
          <w:rStyle w:val="NormalTok"/>
        </w:rPr>
        <w:t xml:space="preserve">WtChange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as.character</w:t>
      </w:r>
      <w:r>
        <w:rPr>
          <w:rStyle w:val="NormalTok"/>
        </w:rPr>
        <w:t xml:space="preserve">(data</w:t>
      </w:r>
      <w:r>
        <w:rPr>
          <w:rStyle w:val="SpecialCharTok"/>
        </w:rPr>
        <w:t xml:space="preserve">$</w:t>
      </w:r>
      <w:r>
        <w:rPr>
          <w:rStyle w:val="NormalTok"/>
        </w:rPr>
        <w:t xml:space="preserve">WtChange))</w:t>
      </w:r>
    </w:p>
    <w:p>
      <w:pPr>
        <w:pStyle w:val="SourceCode"/>
      </w:pPr>
      <w:r>
        <w:rPr>
          <w:rStyle w:val="FunctionTok"/>
        </w:rPr>
        <w:t xml:space="preserve">plot</w:t>
      </w:r>
      <w:r>
        <w:rPr>
          <w:rStyle w:val="NormalTok"/>
        </w:rPr>
        <w:t xml:space="preserve">(data</w:t>
      </w:r>
      <w:r>
        <w:rPr>
          <w:rStyle w:val="SpecialCharTok"/>
        </w:rPr>
        <w:t xml:space="preserve">$</w:t>
      </w:r>
      <w:r>
        <w:rPr>
          <w:rStyle w:val="NormalTok"/>
        </w:rPr>
        <w:t xml:space="preserve">DigEff, data</w:t>
      </w:r>
      <w:r>
        <w:rPr>
          <w:rStyle w:val="SpecialCharTok"/>
        </w:rPr>
        <w:t xml:space="preserve">$</w:t>
      </w:r>
      <w:r>
        <w:rPr>
          <w:rStyle w:val="NormalTok"/>
        </w:rPr>
        <w:t xml:space="preserve">WtChange,</w:t>
      </w:r>
      <w:r>
        <w:br/>
      </w:r>
      <w:r>
        <w:rPr>
          <w:rStyle w:val="NormalTok"/>
        </w:rPr>
        <w:t xml:space="preserve">     </w:t>
      </w:r>
      <w:r>
        <w:rPr>
          <w:rStyle w:val="AttributeTok"/>
        </w:rPr>
        <w:t xml:space="preserve">main =</w:t>
      </w:r>
      <w:r>
        <w:rPr>
          <w:rStyle w:val="NormalTok"/>
        </w:rPr>
        <w:t xml:space="preserve"> </w:t>
      </w:r>
      <w:r>
        <w:rPr>
          <w:rStyle w:val="StringTok"/>
        </w:rPr>
        <w:t xml:space="preserve">"Scatterplot: Weight Change vs Digestion Efficiency"</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"Digestion Efficiency (%)"</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"Weight Change (%)"</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Activity3_3_files/figure-docx/unnamed-chunk-6-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It seems that Weight Change and Digestion Efficiency have a positive relationship. As Digestion Efficiency increases, Weight Change also tends to increase.</w:t>
      </w:r>
    </w:p>
    <w:bookmarkEnd w:id="25"/>
    <w:bookmarkStart w:id="26" w:name="Xbedbda9c10efa8b4f59f0337ff0482e69c9f8e4"/>
    <w:p>
      <w:pPr>
        <w:pStyle w:val="Heading4"/>
      </w:pPr>
      <w:r>
        <w:t xml:space="preserve">3) [1] Calculate the coefficient of correlation relating weight change to digestion efficiency. Interpret this value.</w:t>
      </w:r>
    </w:p>
    <w:p>
      <w:pPr>
        <w:pStyle w:val="SourceCode"/>
      </w:pPr>
      <w:r>
        <w:rPr>
          <w:rStyle w:val="NormalTok"/>
        </w:rPr>
        <w:t xml:space="preserve">correlation </w:t>
      </w:r>
      <w:r>
        <w:rPr>
          <w:rStyle w:val="OtherTok"/>
        </w:rPr>
        <w:t xml:space="preserve">&lt;-</w:t>
      </w:r>
      <w:r>
        <w:rPr>
          <w:rStyle w:val="NormalTok"/>
        </w:rPr>
        <w:t xml:space="preserve"> </w:t>
      </w:r>
      <w:r>
        <w:rPr>
          <w:rStyle w:val="FunctionTok"/>
        </w:rPr>
        <w:t xml:space="preserve">cor</w:t>
      </w:r>
      <w:r>
        <w:rPr>
          <w:rStyle w:val="NormalTok"/>
        </w:rPr>
        <w:t xml:space="preserve">(data</w:t>
      </w:r>
      <w:r>
        <w:rPr>
          <w:rStyle w:val="SpecialCharTok"/>
        </w:rPr>
        <w:t xml:space="preserve">$</w:t>
      </w:r>
      <w:r>
        <w:rPr>
          <w:rStyle w:val="NormalTok"/>
        </w:rPr>
        <w:t xml:space="preserve">WtChange, data</w:t>
      </w:r>
      <w:r>
        <w:rPr>
          <w:rStyle w:val="SpecialCharTok"/>
        </w:rPr>
        <w:t xml:space="preserve">$</w:t>
      </w:r>
      <w:r>
        <w:rPr>
          <w:rStyle w:val="NormalTok"/>
        </w:rPr>
        <w:t xml:space="preserve">DigEff)</w:t>
      </w:r>
      <w:r>
        <w:br/>
      </w:r>
      <w:r>
        <w:rPr>
          <w:rStyle w:val="NormalTok"/>
        </w:rPr>
        <w:t xml:space="preserve">correlation</w:t>
      </w:r>
    </w:p>
    <w:p>
      <w:pPr>
        <w:pStyle w:val="SourceCode"/>
      </w:pPr>
      <w:r>
        <w:rPr>
          <w:rStyle w:val="VerbatimChar"/>
        </w:rPr>
        <w:t xml:space="preserve">## [1] 0.6122317</w:t>
      </w:r>
    </w:p>
    <w:p>
      <w:pPr>
        <w:pStyle w:val="FirstParagraph"/>
      </w:pPr>
      <w:r>
        <w:t xml:space="preserve">The correlation coefficient (R = 0.6123) suggests a moderate to strong positive correlation. This means that as Digestion Efficiency increases, Weight Change also tends to increase. Since the correlation is positive, it indicates that goslings with higher digestion efficiency generally gain more weight.</w:t>
      </w:r>
    </w:p>
    <w:p>
      <w:pPr>
        <w:pStyle w:val="BodyText"/>
      </w:pPr>
      <w:r>
        <w:t xml:space="preserve">Correlation does not imply causation. While digestion efficiency and weight change are related, we cannot conclude that one causes the other without further analysis.</w:t>
      </w:r>
    </w:p>
    <w:bookmarkEnd w:id="26"/>
    <w:bookmarkStart w:id="27" w:name="Xfbdfd97de9a573d6869b175bc9cea43f9271bf1"/>
    <w:p>
      <w:pPr>
        <w:pStyle w:val="Heading4"/>
      </w:pPr>
      <w:r>
        <w:t xml:space="preserve">4) [7] Conduct a test to determine whether weight change is correlated with a digestion efficiency. Use alpha = :01.</w:t>
      </w:r>
    </w:p>
    <w:p>
      <w:pPr>
        <w:pStyle w:val="SourceCode"/>
      </w:pPr>
      <w:r>
        <w:rPr>
          <w:rStyle w:val="NormalTok"/>
        </w:rPr>
        <w:t xml:space="preserve">cor_test </w:t>
      </w:r>
      <w:r>
        <w:rPr>
          <w:rStyle w:val="OtherTok"/>
        </w:rPr>
        <w:t xml:space="preserve">&lt;-</w:t>
      </w:r>
      <w:r>
        <w:rPr>
          <w:rStyle w:val="NormalTok"/>
        </w:rPr>
        <w:t xml:space="preserve"> </w:t>
      </w:r>
      <w:r>
        <w:rPr>
          <w:rStyle w:val="FunctionTok"/>
        </w:rPr>
        <w:t xml:space="preserve">cor.test</w:t>
      </w:r>
      <w:r>
        <w:rPr>
          <w:rStyle w:val="NormalTok"/>
        </w:rPr>
        <w:t xml:space="preserve">(data</w:t>
      </w:r>
      <w:r>
        <w:rPr>
          <w:rStyle w:val="SpecialCharTok"/>
        </w:rPr>
        <w:t xml:space="preserve">$</w:t>
      </w:r>
      <w:r>
        <w:rPr>
          <w:rStyle w:val="NormalTok"/>
        </w:rPr>
        <w:t xml:space="preserve">WtChange, data</w:t>
      </w:r>
      <w:r>
        <w:rPr>
          <w:rStyle w:val="SpecialCharTok"/>
        </w:rPr>
        <w:t xml:space="preserve">$</w:t>
      </w:r>
      <w:r>
        <w:rPr>
          <w:rStyle w:val="NormalTok"/>
        </w:rPr>
        <w:t xml:space="preserve">DigEff, </w:t>
      </w:r>
      <w:r>
        <w:rPr>
          <w:rStyle w:val="AttributeTok"/>
        </w:rPr>
        <w:t xml:space="preserve">conf.level =</w:t>
      </w:r>
      <w:r>
        <w:rPr>
          <w:rStyle w:val="NormalTok"/>
        </w:rPr>
        <w:t xml:space="preserve"> </w:t>
      </w:r>
      <w:r>
        <w:rPr>
          <w:rStyle w:val="FloatTok"/>
        </w:rPr>
        <w:t xml:space="preserve">0.99</w:t>
      </w:r>
      <w:r>
        <w:rPr>
          <w:rStyle w:val="NormalTok"/>
        </w:rPr>
        <w:t xml:space="preserve">)</w:t>
      </w:r>
      <w:r>
        <w:br/>
      </w:r>
      <w:r>
        <w:rPr>
          <w:rStyle w:val="NormalTok"/>
        </w:rPr>
        <w:t xml:space="preserve">cor_test</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data$WtChange and data$DigEff</w:t>
      </w:r>
      <w:r>
        <w:br/>
      </w:r>
      <w:r>
        <w:rPr>
          <w:rStyle w:val="VerbatimChar"/>
        </w:rPr>
        <w:t xml:space="preserve">## t = 4.8972, df = 40, p-value = 1.642e-05</w:t>
      </w:r>
      <w:r>
        <w:br/>
      </w:r>
      <w:r>
        <w:rPr>
          <w:rStyle w:val="VerbatimChar"/>
        </w:rPr>
        <w:t xml:space="preserve">## alternative hypothesis: true correlation is not equal to 0</w:t>
      </w:r>
      <w:r>
        <w:br/>
      </w:r>
      <w:r>
        <w:rPr>
          <w:rStyle w:val="VerbatimChar"/>
        </w:rPr>
        <w:t xml:space="preserve">## 99 percent confidence interval:</w:t>
      </w:r>
      <w:r>
        <w:br/>
      </w:r>
      <w:r>
        <w:rPr>
          <w:rStyle w:val="VerbatimChar"/>
        </w:rPr>
        <w:t xml:space="preserve">##  0.2913314 0.8092825</w:t>
      </w:r>
      <w:r>
        <w:br/>
      </w:r>
      <w:r>
        <w:rPr>
          <w:rStyle w:val="VerbatimChar"/>
        </w:rPr>
        <w:t xml:space="preserve">## sample estimates:</w:t>
      </w:r>
      <w:r>
        <w:br/>
      </w:r>
      <w:r>
        <w:rPr>
          <w:rStyle w:val="VerbatimChar"/>
        </w:rPr>
        <w:t xml:space="preserve">##       cor </w:t>
      </w:r>
      <w:r>
        <w:br/>
      </w:r>
      <w:r>
        <w:rPr>
          <w:rStyle w:val="VerbatimChar"/>
        </w:rPr>
        <w:t xml:space="preserve">## 0.6122317</w:t>
      </w:r>
    </w:p>
    <w:p>
      <w:pPr>
        <w:pStyle w:val="FirstParagraph"/>
      </w:pPr>
      <w:r>
        <w:t xml:space="preserve">The p-value is much smaller than the significance level (α = 0.01).This means we reject the null hypothesis, which states that there is no correlation between Weight Change and Digestion Efficiency.</w:t>
      </w:r>
      <w:r>
        <w:t xml:space="preserve"> </w:t>
      </w:r>
      <w:r>
        <w:t xml:space="preserve">There is strong statistical evidence that a significant relationship exists between these variables.</w:t>
      </w:r>
      <w:r>
        <w:t xml:space="preserve"> </w:t>
      </w:r>
      <w:r>
        <w:t xml:space="preserve">Since the confidence interval does not include 0, it supports the conclusion that there is a significant correlation.The true correlation is likely between 0.29 and 0.81, which suggests a moderate to strong relationship.</w:t>
      </w:r>
    </w:p>
    <w:bookmarkEnd w:id="27"/>
    <w:bookmarkStart w:id="28" w:name="Xec1217d46dda02d31b3107887f6f90a4c3abf9b"/>
    <w:p>
      <w:pPr>
        <w:pStyle w:val="Heading4"/>
      </w:pPr>
      <w:r>
        <w:t xml:space="preserve">5) [4] Assuming the relationship between the variables mentioned in part (2) is best described by a straight line, use the method of least squares to estimate the y-intercept and slope of the line. (Also, provide the Least Squares Regression Line in the context of the question.)</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(WtChange </w:t>
      </w:r>
      <w:r>
        <w:rPr>
          <w:rStyle w:val="SpecialCharTok"/>
        </w:rPr>
        <w:t xml:space="preserve">~</w:t>
      </w:r>
      <w:r>
        <w:rPr>
          <w:rStyle w:val="NormalTok"/>
        </w:rPr>
        <w:t xml:space="preserve"> DigEff, </w:t>
      </w:r>
      <w:r>
        <w:rPr>
          <w:rStyle w:val="AttributeTok"/>
        </w:rPr>
        <w:t xml:space="preserve">data =</w:t>
      </w:r>
      <w:r>
        <w:rPr>
          <w:rStyle w:val="NormalTok"/>
        </w:rPr>
        <w:t xml:space="preserve"> data)</w:t>
      </w:r>
      <w:r>
        <w:br/>
      </w: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WtChange ~ DigEff,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-9.5733 -2.7288 -0.2575  3.1273  7.7436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-3.17067    1.06784  -2.969  0.00503 ** </w:t>
      </w:r>
      <w:r>
        <w:br/>
      </w:r>
      <w:r>
        <w:rPr>
          <w:rStyle w:val="VerbatimChar"/>
        </w:rPr>
        <w:t xml:space="preserve">## DigEff       0.14147    0.02889   4.897 1.64e-05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4.003 on 40 degrees of freedom</w:t>
      </w:r>
      <w:r>
        <w:br/>
      </w:r>
      <w:r>
        <w:rPr>
          <w:rStyle w:val="VerbatimChar"/>
        </w:rPr>
        <w:t xml:space="preserve">## Multiple R-squared:  0.3748, Adjusted R-squared:  0.3592 </w:t>
      </w:r>
      <w:r>
        <w:br/>
      </w:r>
      <w:r>
        <w:rPr>
          <w:rStyle w:val="VerbatimChar"/>
        </w:rPr>
        <w:t xml:space="preserve">## F-statistic: 23.98 on 1 and 40 DF,  p-value: 1.642e-05</w:t>
      </w:r>
    </w:p>
    <w:p>
      <w:pPr>
        <w:pStyle w:val="SourceCode"/>
      </w:pPr>
      <w:r>
        <w:rPr>
          <w:rStyle w:val="NormalTok"/>
        </w:rPr>
        <w:t xml:space="preserve">intercept </w:t>
      </w:r>
      <w:r>
        <w:rPr>
          <w:rStyle w:val="OtherTok"/>
        </w:rPr>
        <w:t xml:space="preserve">&lt;-</w:t>
      </w:r>
      <w:r>
        <w:rPr>
          <w:rStyle w:val="NormalTok"/>
        </w:rPr>
        <w:t xml:space="preserve"> </w:t>
      </w:r>
      <w:r>
        <w:rPr>
          <w:rStyle w:val="FunctionTok"/>
        </w:rPr>
        <w:t xml:space="preserve">coef</w:t>
      </w:r>
      <w:r>
        <w:rPr>
          <w:rStyle w:val="NormalTok"/>
        </w:rPr>
        <w:t xml:space="preserve">(model)[</w:t>
      </w:r>
      <w:r>
        <w:rPr>
          <w:rStyle w:val="DecValTok"/>
        </w:rPr>
        <w:t xml:space="preserve">1</w:t>
      </w:r>
      <w:r>
        <w:rPr>
          <w:rStyle w:val="NormalTok"/>
        </w:rPr>
        <w:t xml:space="preserve">]</w:t>
      </w:r>
      <w:r>
        <w:br/>
      </w:r>
      <w:r>
        <w:rPr>
          <w:rStyle w:val="NormalTok"/>
        </w:rPr>
        <w:t xml:space="preserve">slope </w:t>
      </w:r>
      <w:r>
        <w:rPr>
          <w:rStyle w:val="OtherTok"/>
        </w:rPr>
        <w:t xml:space="preserve">&lt;-</w:t>
      </w:r>
      <w:r>
        <w:rPr>
          <w:rStyle w:val="NormalTok"/>
        </w:rPr>
        <w:t xml:space="preserve"> </w:t>
      </w:r>
      <w:r>
        <w:rPr>
          <w:rStyle w:val="FunctionTok"/>
        </w:rPr>
        <w:t xml:space="preserve">coef</w:t>
      </w:r>
      <w:r>
        <w:rPr>
          <w:rStyle w:val="NormalTok"/>
        </w:rPr>
        <w:t xml:space="preserve">(model)[</w:t>
      </w:r>
      <w:r>
        <w:rPr>
          <w:rStyle w:val="DecValTok"/>
        </w:rPr>
        <w:t xml:space="preserve">2</w:t>
      </w:r>
      <w:r>
        <w:rPr>
          <w:rStyle w:val="NormalTok"/>
        </w:rPr>
        <w:t xml:space="preserve">]</w:t>
      </w:r>
    </w:p>
    <w:p>
      <w:pPr>
        <w:pStyle w:val="FirstParagraph"/>
      </w:pPr>
      <w:r>
        <w:t xml:space="preserve">The Least Squares Regression Line is:</w:t>
      </w:r>
    </w:p>
    <w:p>
      <w:pPr>
        <w:pStyle w:val="BodyText"/>
      </w:pPr>
      <w:r>
        <w:t xml:space="preserve">WtChange =-3.17 +0.1414*DigEff</w:t>
      </w:r>
    </w:p>
    <w:bookmarkEnd w:id="28"/>
    <w:bookmarkStart w:id="29" w:name="X6b9439fbec446f864e13ab36cde193d6a3fac4e"/>
    <w:p>
      <w:pPr>
        <w:pStyle w:val="Heading4"/>
      </w:pPr>
      <w:r>
        <w:t xml:space="preserve">6) [2] Provide an interpretation of the slope estimate and intercept of the Least Square Regression Line in the context of the question.</w:t>
      </w:r>
    </w:p>
    <w:p>
      <w:pPr>
        <w:pStyle w:val="FirstParagraph"/>
      </w:pPr>
      <w:r>
        <w:t xml:space="preserve">The slope (0.1414) indicates that for each 1% increase in digestion efficiency, the goslings’ weight is expected to increase by 0.1414%.</w:t>
      </w:r>
    </w:p>
    <w:bookmarkEnd w:id="29"/>
    <w:bookmarkStart w:id="30" w:name="Xd53098afd066dc3af91f3c14005017a63541ccc"/>
    <w:p>
      <w:pPr>
        <w:pStyle w:val="Heading4"/>
      </w:pPr>
      <w:r>
        <w:t xml:space="preserve">7) [4] Find a 90% confidence interval for the slope and provide an interpretation for the calculated interval.</w:t>
      </w:r>
    </w:p>
    <w:p>
      <w:pPr>
        <w:pStyle w:val="SourceCode"/>
      </w:pPr>
      <w:r>
        <w:rPr>
          <w:rStyle w:val="FunctionTok"/>
        </w:rPr>
        <w:t xml:space="preserve">confint</w:t>
      </w:r>
      <w:r>
        <w:rPr>
          <w:rStyle w:val="NormalTok"/>
        </w:rPr>
        <w:t xml:space="preserve">(model, </w:t>
      </w:r>
      <w:r>
        <w:rPr>
          <w:rStyle w:val="AttributeTok"/>
        </w:rPr>
        <w:t xml:space="preserve">level =</w:t>
      </w:r>
      <w:r>
        <w:rPr>
          <w:rStyle w:val="NormalTok"/>
        </w:rPr>
        <w:t xml:space="preserve"> </w:t>
      </w:r>
      <w:r>
        <w:rPr>
          <w:rStyle w:val="FloatTok"/>
        </w:rPr>
        <w:t xml:space="preserve">0.90</w:t>
      </w:r>
      <w:r>
        <w:rPr>
          <w:rStyle w:val="NormalTok"/>
        </w:rPr>
        <w:t xml:space="preserve">)</w:t>
      </w:r>
    </w:p>
    <w:p>
      <w:pPr>
        <w:pStyle w:val="SourceCode"/>
      </w:pPr>
      <w:r>
        <w:rPr>
          <w:rStyle w:val="VerbatimChar"/>
        </w:rPr>
        <w:t xml:space="preserve">##                     5 %       95 %</w:t>
      </w:r>
      <w:r>
        <w:br/>
      </w:r>
      <w:r>
        <w:rPr>
          <w:rStyle w:val="VerbatimChar"/>
        </w:rPr>
        <w:t xml:space="preserve">## (Intercept) -4.96874788 -1.3725857</w:t>
      </w:r>
      <w:r>
        <w:br/>
      </w:r>
      <w:r>
        <w:rPr>
          <w:rStyle w:val="VerbatimChar"/>
        </w:rPr>
        <w:t xml:space="preserve">## DigEff       0.09282487  0.1901092</w:t>
      </w:r>
    </w:p>
    <w:p>
      <w:pPr>
        <w:pStyle w:val="FirstParagraph"/>
      </w:pPr>
      <w:r>
        <w:t xml:space="preserve">We are 90% confident that the true slope of the relationship between Weight Change and Digestion Efficiency lies between 0.0928 and 0.1901.This means that for every 1% increase in Digestion Efficiency, the goslings’ Weight Change is expected to increase between 0.0928% and 0.1901% of their initial weight. Since the confidence interval does not include 0, it confirms that there is a statistically significant positive relationship between the two variables.</w:t>
      </w:r>
    </w:p>
    <w:bookmarkEnd w:id="30"/>
    <w:bookmarkStart w:id="31" w:name="X6f6488e51a7fd871125f771a717ccefa05c48b1"/>
    <w:p>
      <w:pPr>
        <w:pStyle w:val="Heading4"/>
      </w:pPr>
      <w:r>
        <w:t xml:space="preserve">8) [4] Find a 90% confidence interval for the mean weight change of all goslings with digestion efficiency of 17%. Interpret the result.</w:t>
      </w:r>
    </w:p>
    <w:p>
      <w:pPr>
        <w:pStyle w:val="SourceCode"/>
      </w:pPr>
      <w:r>
        <w:rPr>
          <w:rStyle w:val="NormalTok"/>
        </w:rPr>
        <w:t xml:space="preserve">new_data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DigEff =</w:t>
      </w:r>
      <w:r>
        <w:rPr>
          <w:rStyle w:val="NormalTok"/>
        </w:rPr>
        <w:t xml:space="preserve"> </w:t>
      </w:r>
      <w:r>
        <w:rPr>
          <w:rStyle w:val="DecValTok"/>
        </w:rPr>
        <w:t xml:space="preserve">17</w:t>
      </w:r>
      <w:r>
        <w:rPr>
          <w:rStyle w:val="NormalTok"/>
        </w:rPr>
        <w:t xml:space="preserve">)</w:t>
      </w:r>
      <w:r>
        <w:br/>
      </w:r>
      <w:r>
        <w:rPr>
          <w:rStyle w:val="NormalTok"/>
        </w:rPr>
        <w:t xml:space="preserve">conf_pred </w:t>
      </w:r>
      <w:r>
        <w:rPr>
          <w:rStyle w:val="OtherTok"/>
        </w:rPr>
        <w:t xml:space="preserve">&lt;-</w:t>
      </w:r>
      <w:r>
        <w:rPr>
          <w:rStyle w:val="NormalTok"/>
        </w:rPr>
        <w:t xml:space="preserve"> </w:t>
      </w:r>
      <w:r>
        <w:rPr>
          <w:rStyle w:val="FunctionTok"/>
        </w:rPr>
        <w:t xml:space="preserve">predict</w:t>
      </w:r>
      <w:r>
        <w:rPr>
          <w:rStyle w:val="NormalTok"/>
        </w:rPr>
        <w:t xml:space="preserve">(model, new_data, </w:t>
      </w:r>
      <w:r>
        <w:rPr>
          <w:rStyle w:val="AttributeTok"/>
        </w:rPr>
        <w:t xml:space="preserve">interval =</w:t>
      </w:r>
      <w:r>
        <w:rPr>
          <w:rStyle w:val="NormalTok"/>
        </w:rPr>
        <w:t xml:space="preserve"> </w:t>
      </w:r>
      <w:r>
        <w:rPr>
          <w:rStyle w:val="StringTok"/>
        </w:rPr>
        <w:t xml:space="preserve">"confidence"</w:t>
      </w:r>
      <w:r>
        <w:rPr>
          <w:rStyle w:val="NormalTok"/>
        </w:rPr>
        <w:t xml:space="preserve">, </w:t>
      </w:r>
      <w:r>
        <w:rPr>
          <w:rStyle w:val="AttributeTok"/>
        </w:rPr>
        <w:t xml:space="preserve">level =</w:t>
      </w:r>
      <w:r>
        <w:rPr>
          <w:rStyle w:val="NormalTok"/>
        </w:rPr>
        <w:t xml:space="preserve"> </w:t>
      </w:r>
      <w:r>
        <w:rPr>
          <w:rStyle w:val="FloatTok"/>
        </w:rPr>
        <w:t xml:space="preserve">0.90</w:t>
      </w:r>
      <w:r>
        <w:rPr>
          <w:rStyle w:val="NormalTok"/>
        </w:rPr>
        <w:t xml:space="preserve">)</w:t>
      </w:r>
      <w:r>
        <w:br/>
      </w:r>
      <w:r>
        <w:rPr>
          <w:rStyle w:val="FunctionTok"/>
        </w:rPr>
        <w:t xml:space="preserve">print</w:t>
      </w:r>
      <w:r>
        <w:rPr>
          <w:rStyle w:val="NormalTok"/>
        </w:rPr>
        <w:t xml:space="preserve">(conf_pred)</w:t>
      </w:r>
    </w:p>
    <w:p>
      <w:pPr>
        <w:pStyle w:val="SourceCode"/>
      </w:pPr>
      <w:r>
        <w:rPr>
          <w:rStyle w:val="VerbatimChar"/>
        </w:rPr>
        <w:t xml:space="preserve">##          fit       lwr       upr</w:t>
      </w:r>
      <w:r>
        <w:br/>
      </w:r>
      <w:r>
        <w:rPr>
          <w:rStyle w:val="VerbatimChar"/>
        </w:rPr>
        <w:t xml:space="preserve">## 1 -0.7657271 -1.986815 0.4553605</w:t>
      </w:r>
    </w:p>
    <w:p>
      <w:pPr>
        <w:pStyle w:val="FirstParagraph"/>
      </w:pPr>
      <w:r>
        <w:t xml:space="preserve">We are 90% confident that the mean value of weight change for goslings with digestion efficiency of 17% is between -1.9868% and 0.4553%</w:t>
      </w:r>
    </w:p>
    <w:bookmarkEnd w:id="31"/>
    <w:bookmarkStart w:id="32" w:name="X9d5f330f7becb432a455ba74f268bf7e5bbe042"/>
    <w:p>
      <w:pPr>
        <w:pStyle w:val="Heading4"/>
      </w:pPr>
      <w:r>
        <w:t xml:space="preserve">9) [4] Find a 90% prediction interval for the weight change of a gosling with digestion efficiency of 17%. Interpret the result.</w:t>
      </w:r>
    </w:p>
    <w:p>
      <w:pPr>
        <w:pStyle w:val="SourceCode"/>
      </w:pPr>
      <w:r>
        <w:rPr>
          <w:rStyle w:val="NormalTok"/>
        </w:rPr>
        <w:t xml:space="preserve">pred_interval </w:t>
      </w:r>
      <w:r>
        <w:rPr>
          <w:rStyle w:val="OtherTok"/>
        </w:rPr>
        <w:t xml:space="preserve">&lt;-</w:t>
      </w:r>
      <w:r>
        <w:rPr>
          <w:rStyle w:val="NormalTok"/>
        </w:rPr>
        <w:t xml:space="preserve"> </w:t>
      </w:r>
      <w:r>
        <w:rPr>
          <w:rStyle w:val="FunctionTok"/>
        </w:rPr>
        <w:t xml:space="preserve">predict</w:t>
      </w:r>
      <w:r>
        <w:rPr>
          <w:rStyle w:val="NormalTok"/>
        </w:rPr>
        <w:t xml:space="preserve">(model, new_data,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0.90</w:t>
      </w:r>
      <w:r>
        <w:rPr>
          <w:rStyle w:val="NormalTok"/>
        </w:rPr>
        <w:t xml:space="preserve">)</w:t>
      </w:r>
      <w:r>
        <w:br/>
      </w:r>
      <w:r>
        <w:br/>
      </w:r>
      <w:r>
        <w:rPr>
          <w:rStyle w:val="FunctionTok"/>
        </w:rPr>
        <w:t xml:space="preserve">print</w:t>
      </w:r>
      <w:r>
        <w:rPr>
          <w:rStyle w:val="NormalTok"/>
        </w:rPr>
        <w:t xml:space="preserve">(pred_interval)</w:t>
      </w:r>
    </w:p>
    <w:p>
      <w:pPr>
        <w:pStyle w:val="SourceCode"/>
      </w:pPr>
      <w:r>
        <w:rPr>
          <w:rStyle w:val="VerbatimChar"/>
        </w:rPr>
        <w:t xml:space="preserve">##          fit       lwr      upr</w:t>
      </w:r>
      <w:r>
        <w:br/>
      </w:r>
      <w:r>
        <w:rPr>
          <w:rStyle w:val="VerbatimChar"/>
        </w:rPr>
        <w:t xml:space="preserve">## 1 -0.7657271 -7.615459 6.084004</w:t>
      </w:r>
    </w:p>
    <w:p>
      <w:pPr>
        <w:pStyle w:val="FirstParagraph"/>
      </w:pPr>
      <w:r>
        <w:t xml:space="preserve">With 90% confidence, we predict that the weight change for a single gosling with Digestion Efficiency of 17% falls between -7.6154% and</w:t>
      </w:r>
      <w:r>
        <w:t xml:space="preserve"> </w:t>
      </w:r>
      <w:r>
        <w:t xml:space="preserve">6.084%.</w:t>
      </w:r>
    </w:p>
    <w:bookmarkEnd w:id="32"/>
    <w:bookmarkStart w:id="36" w:name="Xb743a4a063883fb0180b0c8df2eeb1d25c61456"/>
    <w:p>
      <w:pPr>
        <w:pStyle w:val="Heading4"/>
      </w:pPr>
      <w:r>
        <w:t xml:space="preserve">10) [5] Plot the least squares line on your scatterplot and depict 90% confidence intervals for mean values and prediction intervals for new values over the entire range of the regression line.</w:t>
      </w:r>
    </w:p>
    <w:p>
      <w:pPr>
        <w:pStyle w:val="SourceCode"/>
      </w:pPr>
      <w:r>
        <w:rPr>
          <w:rStyle w:val="FunctionTok"/>
        </w:rPr>
        <w:t xml:space="preserve">plot</w:t>
      </w:r>
      <w:r>
        <w:rPr>
          <w:rStyle w:val="NormalTok"/>
        </w:rPr>
        <w:t xml:space="preserve">(</w:t>
      </w:r>
      <w:r>
        <w:br/>
      </w:r>
      <w:r>
        <w:rPr>
          <w:rStyle w:val="NormalTok"/>
        </w:rPr>
        <w:t xml:space="preserve">  data</w:t>
      </w:r>
      <w:r>
        <w:rPr>
          <w:rStyle w:val="SpecialCharTok"/>
        </w:rPr>
        <w:t xml:space="preserve">$</w:t>
      </w:r>
      <w:r>
        <w:rPr>
          <w:rStyle w:val="NormalTok"/>
        </w:rPr>
        <w:t xml:space="preserve">DigEff, </w:t>
      </w:r>
      <w:r>
        <w:br/>
      </w:r>
      <w:r>
        <w:rPr>
          <w:rStyle w:val="NormalTok"/>
        </w:rPr>
        <w:t xml:space="preserve">  data</w:t>
      </w:r>
      <w:r>
        <w:rPr>
          <w:rStyle w:val="SpecialCharTok"/>
        </w:rPr>
        <w:t xml:space="preserve">$</w:t>
      </w:r>
      <w:r>
        <w:rPr>
          <w:rStyle w:val="NormalTok"/>
        </w:rPr>
        <w:t xml:space="preserve">WtChange,</w:t>
      </w:r>
      <w:r>
        <w:br/>
      </w:r>
      <w:r>
        <w:rPr>
          <w:rStyle w:val="NormalTok"/>
        </w:rPr>
        <w:t xml:space="preserve">  </w:t>
      </w:r>
      <w:r>
        <w:rPr>
          <w:rStyle w:val="AttributeTok"/>
        </w:rPr>
        <w:t xml:space="preserve">main =</w:t>
      </w:r>
      <w:r>
        <w:rPr>
          <w:rStyle w:val="NormalTok"/>
        </w:rPr>
        <w:t xml:space="preserve"> </w:t>
      </w:r>
      <w:r>
        <w:rPr>
          <w:rStyle w:val="StringTok"/>
        </w:rPr>
        <w:t xml:space="preserve">"Regression Line with Confidence and Prediction Intervals"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"Digestive Efficiency (%)"</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"Weight Change (%)"</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"blue"</w:t>
      </w:r>
      <w:r>
        <w:br/>
      </w:r>
      <w:r>
        <w:rPr>
          <w:rStyle w:val="NormalTok"/>
        </w:rPr>
        <w:t xml:space="preserve">)</w:t>
      </w:r>
      <w:r>
        <w:br/>
      </w:r>
      <w:r>
        <w:br/>
      </w:r>
      <w:r>
        <w:rPr>
          <w:rStyle w:val="FunctionTok"/>
        </w:rPr>
        <w:t xml:space="preserve">abline</w:t>
      </w:r>
      <w:r>
        <w:rPr>
          <w:rStyle w:val="NormalTok"/>
        </w:rPr>
        <w:t xml:space="preserve">(model,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NormalTok"/>
        </w:rPr>
        <w:t xml:space="preserve">dig_eff_seq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(data</w:t>
      </w:r>
      <w:r>
        <w:rPr>
          <w:rStyle w:val="SpecialCharTok"/>
        </w:rPr>
        <w:t xml:space="preserve">$</w:t>
      </w:r>
      <w:r>
        <w:rPr>
          <w:rStyle w:val="NormalTok"/>
        </w:rPr>
        <w:t xml:space="preserve">DigEff), </w:t>
      </w:r>
      <w:r>
        <w:rPr>
          <w:rStyle w:val="FunctionTok"/>
        </w:rPr>
        <w:t xml:space="preserve">max</w:t>
      </w:r>
      <w:r>
        <w:rPr>
          <w:rStyle w:val="NormalTok"/>
        </w:rPr>
        <w:t xml:space="preserve">(data</w:t>
      </w:r>
      <w:r>
        <w:rPr>
          <w:rStyle w:val="SpecialCharTok"/>
        </w:rPr>
        <w:t xml:space="preserve">$</w:t>
      </w:r>
      <w:r>
        <w:rPr>
          <w:rStyle w:val="NormalTok"/>
        </w:rPr>
        <w:t xml:space="preserve">DigEff),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pred_values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DigEff =</w:t>
      </w:r>
      <w:r>
        <w:rPr>
          <w:rStyle w:val="NormalTok"/>
        </w:rPr>
        <w:t xml:space="preserve"> dig_eff_seq)</w:t>
      </w:r>
      <w:r>
        <w:br/>
      </w:r>
      <w:r>
        <w:br/>
      </w:r>
      <w:r>
        <w:rPr>
          <w:rStyle w:val="NormalTok"/>
        </w:rPr>
        <w:t xml:space="preserve">conf_band </w:t>
      </w:r>
      <w:r>
        <w:rPr>
          <w:rStyle w:val="OtherTok"/>
        </w:rPr>
        <w:t xml:space="preserve">&lt;-</w:t>
      </w:r>
      <w:r>
        <w:rPr>
          <w:rStyle w:val="NormalTok"/>
        </w:rPr>
        <w:t xml:space="preserve"> </w:t>
      </w:r>
      <w:r>
        <w:rPr>
          <w:rStyle w:val="FunctionTok"/>
        </w:rPr>
        <w:t xml:space="preserve">predict</w:t>
      </w:r>
      <w:r>
        <w:rPr>
          <w:rStyle w:val="NormalTok"/>
        </w:rPr>
        <w:t xml:space="preserve">(model, </w:t>
      </w:r>
      <w:r>
        <w:rPr>
          <w:rStyle w:val="AttributeTok"/>
        </w:rPr>
        <w:t xml:space="preserve">newdata =</w:t>
      </w:r>
      <w:r>
        <w:rPr>
          <w:rStyle w:val="NormalTok"/>
        </w:rPr>
        <w:t xml:space="preserve"> pred_values, </w:t>
      </w:r>
      <w:r>
        <w:rPr>
          <w:rStyle w:val="AttributeTok"/>
        </w:rPr>
        <w:t xml:space="preserve">interval =</w:t>
      </w:r>
      <w:r>
        <w:rPr>
          <w:rStyle w:val="NormalTok"/>
        </w:rPr>
        <w:t xml:space="preserve"> </w:t>
      </w:r>
      <w:r>
        <w:rPr>
          <w:rStyle w:val="StringTok"/>
        </w:rPr>
        <w:t xml:space="preserve">"confidence"</w:t>
      </w:r>
      <w:r>
        <w:rPr>
          <w:rStyle w:val="NormalTok"/>
        </w:rPr>
        <w:t xml:space="preserve">, </w:t>
      </w:r>
      <w:r>
        <w:rPr>
          <w:rStyle w:val="AttributeTok"/>
        </w:rPr>
        <w:t xml:space="preserve">level =</w:t>
      </w:r>
      <w:r>
        <w:rPr>
          <w:rStyle w:val="NormalTok"/>
        </w:rPr>
        <w:t xml:space="preserve"> </w:t>
      </w:r>
      <w:r>
        <w:rPr>
          <w:rStyle w:val="FloatTok"/>
        </w:rPr>
        <w:t xml:space="preserve">0.90</w:t>
      </w:r>
      <w:r>
        <w:rPr>
          <w:rStyle w:val="NormalTok"/>
        </w:rPr>
        <w:t xml:space="preserve">)</w:t>
      </w:r>
      <w:r>
        <w:br/>
      </w:r>
      <w:r>
        <w:rPr>
          <w:rStyle w:val="NormalTok"/>
        </w:rPr>
        <w:t xml:space="preserve">pred_band </w:t>
      </w:r>
      <w:r>
        <w:rPr>
          <w:rStyle w:val="OtherTok"/>
        </w:rPr>
        <w:t xml:space="preserve">&lt;-</w:t>
      </w:r>
      <w:r>
        <w:rPr>
          <w:rStyle w:val="NormalTok"/>
        </w:rPr>
        <w:t xml:space="preserve"> </w:t>
      </w:r>
      <w:r>
        <w:rPr>
          <w:rStyle w:val="FunctionTok"/>
        </w:rPr>
        <w:t xml:space="preserve">predict</w:t>
      </w:r>
      <w:r>
        <w:rPr>
          <w:rStyle w:val="NormalTok"/>
        </w:rPr>
        <w:t xml:space="preserve">(model, </w:t>
      </w:r>
      <w:r>
        <w:rPr>
          <w:rStyle w:val="AttributeTok"/>
        </w:rPr>
        <w:t xml:space="preserve">newdata =</w:t>
      </w:r>
      <w:r>
        <w:rPr>
          <w:rStyle w:val="NormalTok"/>
        </w:rPr>
        <w:t xml:space="preserve"> pred_values,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0.90</w:t>
      </w:r>
      <w:r>
        <w:rPr>
          <w:rStyle w:val="NormalTok"/>
        </w:rPr>
        <w:t xml:space="preserve">)</w:t>
      </w:r>
      <w:r>
        <w:br/>
      </w:r>
      <w:r>
        <w:br/>
      </w:r>
      <w:r>
        <w:rPr>
          <w:rStyle w:val="FunctionTok"/>
        </w:rPr>
        <w:t xml:space="preserve">lines</w:t>
      </w:r>
      <w:r>
        <w:rPr>
          <w:rStyle w:val="NormalTok"/>
        </w:rPr>
        <w:t xml:space="preserve">(dig_eff_seq, conf_band[,</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"green"</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lines</w:t>
      </w:r>
      <w:r>
        <w:rPr>
          <w:rStyle w:val="NormalTok"/>
        </w:rPr>
        <w:t xml:space="preserve">(dig_eff_seq, conf_band[,</w:t>
      </w:r>
      <w:r>
        <w:rPr>
          <w:rStyle w:val="DecValTok"/>
        </w:rPr>
        <w:t xml:space="preserve">3</w:t>
      </w:r>
      <w:r>
        <w:rPr>
          <w:rStyle w:val="NormalTok"/>
        </w:rPr>
        <w:t xml:space="preserve">], </w:t>
      </w:r>
      <w:r>
        <w:rPr>
          <w:rStyle w:val="AttributeTok"/>
        </w:rPr>
        <w:t xml:space="preserve">col =</w:t>
      </w:r>
      <w:r>
        <w:rPr>
          <w:rStyle w:val="NormalTok"/>
        </w:rPr>
        <w:t xml:space="preserve"> </w:t>
      </w:r>
      <w:r>
        <w:rPr>
          <w:rStyle w:val="StringTok"/>
        </w:rPr>
        <w:t xml:space="preserve">"green"</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FunctionTok"/>
        </w:rPr>
        <w:t xml:space="preserve">lines</w:t>
      </w:r>
      <w:r>
        <w:rPr>
          <w:rStyle w:val="NormalTok"/>
        </w:rPr>
        <w:t xml:space="preserve">(dig_eff_seq, pred_band[,</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"purple"</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lines</w:t>
      </w:r>
      <w:r>
        <w:rPr>
          <w:rStyle w:val="NormalTok"/>
        </w:rPr>
        <w:t xml:space="preserve">(dig_eff_seq, pred_band[,</w:t>
      </w:r>
      <w:r>
        <w:rPr>
          <w:rStyle w:val="DecValTok"/>
        </w:rPr>
        <w:t xml:space="preserve">3</w:t>
      </w:r>
      <w:r>
        <w:rPr>
          <w:rStyle w:val="NormalTok"/>
        </w:rPr>
        <w:t xml:space="preserve">], </w:t>
      </w:r>
      <w:r>
        <w:rPr>
          <w:rStyle w:val="AttributeTok"/>
        </w:rPr>
        <w:t xml:space="preserve">col =</w:t>
      </w:r>
      <w:r>
        <w:rPr>
          <w:rStyle w:val="NormalTok"/>
        </w:rPr>
        <w:t xml:space="preserve"> </w:t>
      </w:r>
      <w:r>
        <w:rPr>
          <w:rStyle w:val="StringTok"/>
        </w:rPr>
        <w:t xml:space="preserve">"purple"</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"Regression Line"</w:t>
      </w:r>
      <w:r>
        <w:rPr>
          <w:rStyle w:val="NormalTok"/>
        </w:rPr>
        <w:t xml:space="preserve">, </w:t>
      </w:r>
      <w:r>
        <w:rPr>
          <w:rStyle w:val="StringTok"/>
        </w:rPr>
        <w:t xml:space="preserve">"Confidence Interval"</w:t>
      </w:r>
      <w:r>
        <w:rPr>
          <w:rStyle w:val="NormalTok"/>
        </w:rPr>
        <w:t xml:space="preserve">, </w:t>
      </w:r>
      <w:r>
        <w:rPr>
          <w:rStyle w:val="StringTok"/>
        </w:rPr>
        <w:t xml:space="preserve">"Prediction Interval"</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"green"</w:t>
      </w:r>
      <w:r>
        <w:rPr>
          <w:rStyle w:val="NormalTok"/>
        </w:rPr>
        <w:t xml:space="preserve">, </w:t>
      </w:r>
      <w:r>
        <w:rPr>
          <w:rStyle w:val="StringTok"/>
        </w:rPr>
        <w:t xml:space="preserve">"purple"</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inset =</w:t>
      </w:r>
      <w:r>
        <w:rPr>
          <w:rStyle w:val="NormalTok"/>
        </w:rPr>
        <w:t xml:space="preserve"> </w:t>
      </w:r>
      <w:r>
        <w:rPr>
          <w:rStyle w:val="FloatTok"/>
        </w:rPr>
        <w:t xml:space="preserve">0.05</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Activity3_3_files/figure-docx/unnamed-chunk-13-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37" w:name="X499194ad2d7cae88a956e14cac05197781bd755"/>
    <w:p>
      <w:pPr>
        <w:pStyle w:val="Heading4"/>
      </w:pPr>
      <w:r>
        <w:t xml:space="preserve">11) [1] Find the coefficient of determination from the RSudio output and interpret the value.</w:t>
      </w:r>
    </w:p>
    <w:p>
      <w:pPr>
        <w:pStyle w:val="SourceCode"/>
      </w:pPr>
      <w:r>
        <w:rPr>
          <w:rStyle w:val="NormalTok"/>
        </w:rPr>
        <w:t xml:space="preserve">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r_squared</w:t>
      </w:r>
    </w:p>
    <w:p>
      <w:pPr>
        <w:pStyle w:val="SourceCode"/>
      </w:pPr>
      <w:r>
        <w:rPr>
          <w:rStyle w:val="VerbatimChar"/>
        </w:rPr>
        <w:t xml:space="preserve">## [1] 0.3748277</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Activitiy3_3</dc:title>
  <dc:creator>Maria Sandate</dc:creator>
  <cp:keywords/>
  <dcterms:created xsi:type="dcterms:W3CDTF">2025-01-28T08:22:55Z</dcterms:created>
  <dcterms:modified xsi:type="dcterms:W3CDTF">2025-01-28T08:22:55Z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2025-01-27</vt:lpwstr>
  </property>
  <property fmtid="{D5CDD505-2E9C-101B-9397-08002B2CF9AE}" pid="3" name="output">
    <vt:lpwstr/>
  </property>
</Properties>
</file>