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50F61F">
      <w:pPr>
        <w:spacing w:beforeLines="100" w:line="40" w:lineRule="atLeast"/>
        <w:jc w:val="center"/>
        <w:rPr>
          <w:rFonts w:eastAsia="华文宋体"/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>营养风险筛查表（NRS-2002</w:t>
      </w:r>
      <w:r>
        <w:rPr>
          <w:rFonts w:hint="eastAsia"/>
          <w:b/>
          <w:bCs/>
          <w:color w:val="000000"/>
          <w:sz w:val="32"/>
          <w:szCs w:val="32"/>
          <w:lang w:val="en-US" w:eastAsia="zh-CN"/>
        </w:rPr>
        <w:t xml:space="preserve"> 评估表</w:t>
      </w:r>
      <w:r>
        <w:rPr>
          <w:b/>
          <w:bCs/>
          <w:color w:val="000000"/>
          <w:sz w:val="32"/>
          <w:szCs w:val="32"/>
        </w:rPr>
        <w:t>）</w:t>
      </w:r>
    </w:p>
    <w:p w14:paraId="1552466E">
      <w:pPr>
        <w:jc w:val="center"/>
        <w:rPr>
          <w:rFonts w:eastAsia="华文宋体"/>
          <w:bCs/>
          <w:color w:val="000000"/>
          <w:sz w:val="24"/>
          <w:szCs w:val="28"/>
        </w:rPr>
      </w:pPr>
    </w:p>
    <w:p w14:paraId="73DDCDE1">
      <w:pPr>
        <w:jc w:val="center"/>
        <w:rPr>
          <w:rFonts w:hint="eastAsia" w:eastAsia="华文宋体"/>
          <w:bCs/>
          <w:color w:val="000000"/>
          <w:sz w:val="24"/>
          <w:szCs w:val="28"/>
          <w:lang w:val="en-US" w:eastAsia="zh-CN"/>
        </w:rPr>
      </w:pPr>
      <w:r>
        <w:rPr>
          <w:rFonts w:hint="eastAsia" w:eastAsia="华文宋体"/>
          <w:bCs/>
          <w:color w:val="000000"/>
          <w:sz w:val="28"/>
          <w:szCs w:val="32"/>
          <w:lang w:val="en-US" w:eastAsia="zh-CN"/>
        </w:rPr>
        <w:t>患者资料</w:t>
      </w:r>
    </w:p>
    <w:tbl>
      <w:tblPr>
        <w:tblStyle w:val="8"/>
        <w:tblW w:w="0" w:type="auto"/>
        <w:tblInd w:w="76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2"/>
        <w:gridCol w:w="886"/>
        <w:gridCol w:w="852"/>
        <w:gridCol w:w="1795"/>
        <w:gridCol w:w="1546"/>
        <w:gridCol w:w="2027"/>
        <w:gridCol w:w="1542"/>
      </w:tblGrid>
      <w:tr w14:paraId="18E69F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8" w:type="dxa"/>
            <w:vAlign w:val="center"/>
          </w:tcPr>
          <w:p w14:paraId="359E2EEB">
            <w:pPr>
              <w:jc w:val="center"/>
              <w:rPr>
                <w:rFonts w:hint="eastAsia" w:eastAsia="华文宋体"/>
                <w:bCs/>
                <w:color w:val="000000"/>
                <w:sz w:val="24"/>
                <w:szCs w:val="28"/>
                <w:vertAlign w:val="baseline"/>
                <w:lang w:val="en-US" w:eastAsia="zh-CN"/>
              </w:rPr>
            </w:pPr>
            <w:r>
              <w:rPr>
                <w:rFonts w:hint="eastAsia" w:eastAsia="华文宋体"/>
                <w:bCs/>
                <w:color w:val="000000"/>
                <w:sz w:val="24"/>
                <w:szCs w:val="28"/>
                <w:vertAlign w:val="baseline"/>
                <w:lang w:val="en-US" w:eastAsia="zh-CN"/>
              </w:rPr>
              <w:t>病区</w:t>
            </w:r>
          </w:p>
        </w:tc>
        <w:tc>
          <w:tcPr>
            <w:tcW w:w="1767" w:type="dxa"/>
            <w:gridSpan w:val="2"/>
            <w:vAlign w:val="center"/>
          </w:tcPr>
          <w:p w14:paraId="6ABA1C59">
            <w:pPr>
              <w:jc w:val="center"/>
              <w:rPr>
                <w:rFonts w:eastAsia="华文宋体"/>
                <w:bCs/>
                <w:color w:val="000000"/>
                <w:sz w:val="24"/>
                <w:szCs w:val="28"/>
                <w:vertAlign w:val="baseline"/>
              </w:rPr>
            </w:pPr>
          </w:p>
        </w:tc>
        <w:tc>
          <w:tcPr>
            <w:tcW w:w="1811" w:type="dxa"/>
            <w:vAlign w:val="center"/>
          </w:tcPr>
          <w:p w14:paraId="53108B70">
            <w:pPr>
              <w:jc w:val="center"/>
              <w:rPr>
                <w:rFonts w:hint="eastAsia" w:eastAsia="华文宋体"/>
                <w:bCs/>
                <w:color w:val="000000"/>
                <w:sz w:val="24"/>
                <w:szCs w:val="28"/>
                <w:vertAlign w:val="baseline"/>
                <w:lang w:val="en-US" w:eastAsia="zh-CN"/>
              </w:rPr>
            </w:pPr>
            <w:r>
              <w:rPr>
                <w:rFonts w:hint="eastAsia" w:eastAsia="华文宋体"/>
                <w:bCs/>
                <w:color w:val="000000"/>
                <w:sz w:val="24"/>
                <w:szCs w:val="28"/>
                <w:vertAlign w:val="baseline"/>
                <w:lang w:val="en-US" w:eastAsia="zh-CN"/>
              </w:rPr>
              <w:t>床号</w:t>
            </w:r>
          </w:p>
        </w:tc>
        <w:tc>
          <w:tcPr>
            <w:tcW w:w="1567" w:type="dxa"/>
            <w:vAlign w:val="center"/>
          </w:tcPr>
          <w:p w14:paraId="2BC88943">
            <w:pPr>
              <w:jc w:val="center"/>
              <w:rPr>
                <w:rFonts w:eastAsia="华文宋体"/>
                <w:bCs/>
                <w:color w:val="000000"/>
                <w:sz w:val="24"/>
                <w:szCs w:val="28"/>
                <w:vertAlign w:val="baseline"/>
              </w:rPr>
            </w:pPr>
          </w:p>
        </w:tc>
        <w:tc>
          <w:tcPr>
            <w:tcW w:w="2044" w:type="dxa"/>
            <w:vAlign w:val="center"/>
          </w:tcPr>
          <w:p w14:paraId="5C8E0902">
            <w:pPr>
              <w:jc w:val="center"/>
              <w:rPr>
                <w:rFonts w:hint="eastAsia" w:eastAsia="华文宋体"/>
                <w:bCs/>
                <w:color w:val="000000"/>
                <w:sz w:val="24"/>
                <w:szCs w:val="28"/>
                <w:vertAlign w:val="baseline"/>
                <w:lang w:val="en-US" w:eastAsia="zh-CN"/>
              </w:rPr>
            </w:pPr>
            <w:r>
              <w:rPr>
                <w:rFonts w:hint="eastAsia" w:eastAsia="华文宋体"/>
                <w:bCs/>
                <w:color w:val="000000"/>
                <w:sz w:val="24"/>
                <w:szCs w:val="28"/>
                <w:vertAlign w:val="baseline"/>
                <w:lang w:val="en-US" w:eastAsia="zh-CN"/>
              </w:rPr>
              <w:t>住院号</w:t>
            </w:r>
          </w:p>
        </w:tc>
        <w:tc>
          <w:tcPr>
            <w:tcW w:w="1567" w:type="dxa"/>
            <w:vAlign w:val="center"/>
          </w:tcPr>
          <w:p w14:paraId="4DC96C32">
            <w:pPr>
              <w:jc w:val="center"/>
              <w:rPr>
                <w:rFonts w:eastAsia="华文宋体"/>
                <w:bCs/>
                <w:color w:val="000000"/>
                <w:sz w:val="24"/>
                <w:szCs w:val="28"/>
                <w:vertAlign w:val="baseline"/>
              </w:rPr>
            </w:pPr>
          </w:p>
        </w:tc>
      </w:tr>
      <w:tr w14:paraId="14BFF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8" w:type="dxa"/>
            <w:vAlign w:val="center"/>
          </w:tcPr>
          <w:p w14:paraId="025F8C3E">
            <w:pPr>
              <w:jc w:val="center"/>
              <w:rPr>
                <w:rFonts w:hint="eastAsia" w:eastAsia="华文宋体"/>
                <w:bCs/>
                <w:color w:val="000000"/>
                <w:sz w:val="24"/>
                <w:szCs w:val="28"/>
                <w:vertAlign w:val="baseline"/>
                <w:lang w:val="en-US" w:eastAsia="zh-CN"/>
              </w:rPr>
            </w:pPr>
            <w:r>
              <w:rPr>
                <w:rFonts w:hint="eastAsia" w:eastAsia="华文宋体"/>
                <w:bCs/>
                <w:color w:val="000000"/>
                <w:sz w:val="24"/>
                <w:szCs w:val="28"/>
                <w:vertAlign w:val="baseline"/>
                <w:lang w:val="en-US" w:eastAsia="zh-CN"/>
              </w:rPr>
              <w:t>姓名</w:t>
            </w:r>
          </w:p>
        </w:tc>
        <w:tc>
          <w:tcPr>
            <w:tcW w:w="1767" w:type="dxa"/>
            <w:gridSpan w:val="2"/>
            <w:vAlign w:val="center"/>
          </w:tcPr>
          <w:p>
            <w:r>
              <w:t>林清</w:t>
            </w:r>
          </w:p>
        </w:tc>
        <w:tc>
          <w:tcPr>
            <w:tcW w:w="1811" w:type="dxa"/>
            <w:vAlign w:val="center"/>
          </w:tcPr>
          <w:p w14:paraId="5170295B">
            <w:pPr>
              <w:jc w:val="center"/>
              <w:rPr>
                <w:rFonts w:hint="eastAsia" w:eastAsia="华文宋体"/>
                <w:bCs/>
                <w:color w:val="000000"/>
                <w:sz w:val="24"/>
                <w:szCs w:val="28"/>
                <w:vertAlign w:val="baseline"/>
                <w:lang w:val="en-US" w:eastAsia="zh-CN"/>
              </w:rPr>
            </w:pPr>
            <w:r>
              <w:rPr>
                <w:rFonts w:hint="eastAsia" w:eastAsia="华文宋体"/>
                <w:bCs/>
                <w:color w:val="000000"/>
                <w:sz w:val="24"/>
                <w:szCs w:val="28"/>
                <w:vertAlign w:val="baseline"/>
                <w:lang w:val="en-US" w:eastAsia="zh-CN"/>
              </w:rPr>
              <w:t>性别</w:t>
            </w:r>
          </w:p>
        </w:tc>
        <w:tc>
          <w:tcPr>
            <w:tcW w:w="1567" w:type="dxa"/>
            <w:vAlign w:val="center"/>
          </w:tcPr>
          <w:p>
            <w:r>
              <w:t>女</w:t>
            </w:r>
          </w:p>
        </w:tc>
        <w:tc>
          <w:tcPr>
            <w:tcW w:w="2044" w:type="dxa"/>
            <w:vAlign w:val="center"/>
          </w:tcPr>
          <w:p w14:paraId="3F6D865E">
            <w:pPr>
              <w:jc w:val="center"/>
              <w:rPr>
                <w:rFonts w:hint="eastAsia" w:eastAsia="华文宋体"/>
                <w:bCs/>
                <w:color w:val="000000"/>
                <w:sz w:val="24"/>
                <w:szCs w:val="28"/>
                <w:vertAlign w:val="baseline"/>
                <w:lang w:val="en-US" w:eastAsia="zh-CN"/>
              </w:rPr>
            </w:pPr>
            <w:r>
              <w:rPr>
                <w:rFonts w:hint="eastAsia" w:eastAsia="华文宋体"/>
                <w:bCs/>
                <w:color w:val="000000"/>
                <w:sz w:val="24"/>
                <w:szCs w:val="28"/>
                <w:vertAlign w:val="baseline"/>
                <w:lang w:val="en-US" w:eastAsia="zh-CN"/>
              </w:rPr>
              <w:t>年龄</w:t>
            </w:r>
          </w:p>
        </w:tc>
        <w:tc>
          <w:tcPr>
            <w:tcW w:w="1567" w:type="dxa"/>
            <w:vAlign w:val="center"/>
          </w:tcPr>
          <w:p>
            <w:r>
              <w:t>71岁</w:t>
            </w:r>
          </w:p>
        </w:tc>
      </w:tr>
      <w:tr w14:paraId="6FC851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8" w:type="dxa"/>
            <w:vAlign w:val="center"/>
          </w:tcPr>
          <w:p w14:paraId="4EB39CDF">
            <w:pPr>
              <w:jc w:val="center"/>
              <w:rPr>
                <w:rFonts w:hint="eastAsia" w:eastAsia="华文宋体"/>
                <w:bCs/>
                <w:color w:val="000000"/>
                <w:sz w:val="24"/>
                <w:szCs w:val="28"/>
                <w:vertAlign w:val="baseline"/>
                <w:lang w:val="en-US" w:eastAsia="zh-CN"/>
              </w:rPr>
            </w:pPr>
            <w:r>
              <w:rPr>
                <w:rFonts w:hint="eastAsia" w:eastAsia="华文宋体"/>
                <w:bCs/>
                <w:color w:val="000000"/>
                <w:sz w:val="24"/>
                <w:szCs w:val="28"/>
                <w:vertAlign w:val="baseline"/>
                <w:lang w:val="en-US" w:eastAsia="zh-CN"/>
              </w:rPr>
              <w:t>身高（cm）</w:t>
            </w:r>
          </w:p>
        </w:tc>
        <w:tc>
          <w:tcPr>
            <w:tcW w:w="1767" w:type="dxa"/>
            <w:gridSpan w:val="2"/>
            <w:vAlign w:val="center"/>
          </w:tcPr>
          <w:p>
            <w:r>
              <w:t>165.0</w:t>
            </w:r>
          </w:p>
        </w:tc>
        <w:tc>
          <w:tcPr>
            <w:tcW w:w="1811" w:type="dxa"/>
            <w:vAlign w:val="center"/>
          </w:tcPr>
          <w:p w14:paraId="0E599C3E">
            <w:pPr>
              <w:jc w:val="center"/>
              <w:rPr>
                <w:rFonts w:hint="eastAsia" w:eastAsia="华文宋体"/>
                <w:bCs/>
                <w:color w:val="000000"/>
                <w:sz w:val="24"/>
                <w:szCs w:val="28"/>
                <w:vertAlign w:val="baseline"/>
                <w:lang w:val="en-US" w:eastAsia="zh-CN"/>
              </w:rPr>
            </w:pPr>
            <w:r>
              <w:rPr>
                <w:rFonts w:hint="eastAsia" w:eastAsia="华文宋体"/>
                <w:bCs/>
                <w:color w:val="000000"/>
                <w:sz w:val="24"/>
                <w:szCs w:val="28"/>
                <w:vertAlign w:val="baseline"/>
                <w:lang w:val="en-US" w:eastAsia="zh-CN"/>
              </w:rPr>
              <w:t>体重（kg）</w:t>
            </w:r>
          </w:p>
        </w:tc>
        <w:tc>
          <w:tcPr>
            <w:tcW w:w="1567" w:type="dxa"/>
            <w:vAlign w:val="center"/>
          </w:tcPr>
          <w:p>
            <w:r>
              <w:t>55.0</w:t>
            </w:r>
          </w:p>
        </w:tc>
        <w:tc>
          <w:tcPr>
            <w:tcW w:w="2044" w:type="dxa"/>
            <w:vAlign w:val="center"/>
          </w:tcPr>
          <w:p w14:paraId="25102444">
            <w:pPr>
              <w:jc w:val="center"/>
              <w:rPr>
                <w:rFonts w:hint="default" w:eastAsia="华文宋体"/>
                <w:bCs/>
                <w:color w:val="000000"/>
                <w:sz w:val="24"/>
                <w:szCs w:val="28"/>
                <w:vertAlign w:val="baseline"/>
                <w:lang w:val="en-US" w:eastAsia="zh-CN"/>
              </w:rPr>
            </w:pPr>
            <w:r>
              <w:rPr>
                <w:rFonts w:hint="eastAsia" w:eastAsia="华文宋体"/>
                <w:bCs/>
                <w:color w:val="000000"/>
                <w:sz w:val="24"/>
                <w:szCs w:val="28"/>
                <w:vertAlign w:val="baseline"/>
                <w:lang w:val="en-US" w:eastAsia="zh-CN"/>
              </w:rPr>
              <w:t>体重指数（BMI）</w:t>
            </w:r>
          </w:p>
        </w:tc>
        <w:tc>
          <w:tcPr>
            <w:tcW w:w="1567" w:type="dxa"/>
            <w:vAlign w:val="center"/>
          </w:tcPr>
          <w:p>
            <w:r>
              <w:t>20.2</w:t>
            </w:r>
          </w:p>
        </w:tc>
      </w:tr>
      <w:tr w14:paraId="1D4866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78" w:type="dxa"/>
            <w:gridSpan w:val="2"/>
            <w:vAlign w:val="center"/>
          </w:tcPr>
          <w:p w14:paraId="557E8D26">
            <w:pPr>
              <w:jc w:val="center"/>
              <w:rPr>
                <w:rFonts w:eastAsia="华文宋体"/>
                <w:bCs/>
                <w:color w:val="000000"/>
                <w:sz w:val="24"/>
                <w:szCs w:val="28"/>
                <w:vertAlign w:val="baseline"/>
              </w:rPr>
            </w:pPr>
            <w:r>
              <w:rPr>
                <w:rFonts w:hint="eastAsia" w:eastAsia="华文宋体"/>
                <w:bCs/>
                <w:color w:val="000000"/>
                <w:sz w:val="24"/>
                <w:szCs w:val="28"/>
                <w:vertAlign w:val="baseline"/>
                <w:lang w:val="en-US" w:eastAsia="zh-CN"/>
              </w:rPr>
              <w:t>血清白蛋白（g/L）</w:t>
            </w:r>
          </w:p>
        </w:tc>
        <w:tc>
          <w:tcPr>
            <w:tcW w:w="2678" w:type="dxa"/>
            <w:gridSpan w:val="2"/>
            <w:vAlign w:val="center"/>
          </w:tcPr>
          <w:p w14:paraId="6D5E1496">
            <w:pPr>
              <w:jc w:val="center"/>
              <w:rPr>
                <w:rFonts w:eastAsia="华文宋体"/>
                <w:bCs/>
                <w:color w:val="000000"/>
                <w:sz w:val="24"/>
                <w:szCs w:val="28"/>
                <w:vertAlign w:val="baseline"/>
              </w:rPr>
            </w:pPr>
          </w:p>
        </w:tc>
        <w:tc>
          <w:tcPr>
            <w:tcW w:w="1567" w:type="dxa"/>
            <w:vAlign w:val="center"/>
          </w:tcPr>
          <w:p w14:paraId="419A9B8B">
            <w:pPr>
              <w:jc w:val="center"/>
              <w:rPr>
                <w:rFonts w:hint="default" w:eastAsia="华文宋体"/>
                <w:bCs/>
                <w:color w:val="000000"/>
                <w:sz w:val="24"/>
                <w:szCs w:val="28"/>
                <w:vertAlign w:val="baseline"/>
                <w:lang w:val="en-US" w:eastAsia="zh-CN"/>
              </w:rPr>
            </w:pPr>
            <w:r>
              <w:rPr>
                <w:rFonts w:hint="eastAsia" w:eastAsia="华文宋体"/>
                <w:bCs/>
                <w:color w:val="000000"/>
                <w:sz w:val="24"/>
                <w:szCs w:val="28"/>
                <w:vertAlign w:val="baseline"/>
                <w:lang w:val="en-US" w:eastAsia="zh-CN"/>
              </w:rPr>
              <w:t>临床诊断</w:t>
            </w:r>
          </w:p>
        </w:tc>
        <w:tc>
          <w:tcPr>
            <w:tcW w:w="3611" w:type="dxa"/>
            <w:gridSpan w:val="2"/>
            <w:vAlign w:val="center"/>
          </w:tcPr>
          <w:p w14:paraId="371F890C">
            <w:pPr>
              <w:jc w:val="center"/>
              <w:rPr>
                <w:rFonts w:eastAsia="华文宋体"/>
                <w:bCs/>
                <w:color w:val="000000"/>
                <w:sz w:val="24"/>
                <w:szCs w:val="28"/>
                <w:vertAlign w:val="baseline"/>
              </w:rPr>
            </w:pPr>
          </w:p>
        </w:tc>
      </w:tr>
    </w:tbl>
    <w:p w14:paraId="1866F6F3">
      <w:pPr>
        <w:jc w:val="center"/>
        <w:rPr>
          <w:rFonts w:eastAsia="华文宋体"/>
          <w:color w:val="000000"/>
          <w:sz w:val="22"/>
          <w:szCs w:val="24"/>
        </w:rPr>
      </w:pPr>
      <w:r>
        <w:rPr>
          <w:rFonts w:eastAsia="华文宋体"/>
          <w:bCs/>
          <w:color w:val="000000"/>
          <w:sz w:val="24"/>
          <w:szCs w:val="28"/>
        </w:rPr>
        <w:t xml:space="preserve"> </w:t>
      </w:r>
    </w:p>
    <w:tbl>
      <w:tblPr>
        <w:tblStyle w:val="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4"/>
        <w:gridCol w:w="5632"/>
        <w:gridCol w:w="822"/>
        <w:gridCol w:w="963"/>
        <w:gridCol w:w="963"/>
        <w:gridCol w:w="965"/>
      </w:tblGrid>
      <w:tr w14:paraId="7CE0B3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3" w:hRule="atLeast"/>
          <w:jc w:val="center"/>
        </w:trPr>
        <w:tc>
          <w:tcPr>
            <w:tcW w:w="6306" w:type="dxa"/>
            <w:gridSpan w:val="2"/>
            <w:vMerge w:val="restart"/>
            <w:noWrap/>
            <w:vAlign w:val="center"/>
          </w:tcPr>
          <w:p w14:paraId="766B0360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  <w:t>评分项目</w:t>
            </w:r>
          </w:p>
        </w:tc>
        <w:tc>
          <w:tcPr>
            <w:tcW w:w="822" w:type="dxa"/>
            <w:vMerge w:val="restart"/>
            <w:noWrap/>
            <w:vAlign w:val="center"/>
          </w:tcPr>
          <w:p w14:paraId="581F683B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  <w:t>分值</w:t>
            </w:r>
          </w:p>
        </w:tc>
        <w:tc>
          <w:tcPr>
            <w:tcW w:w="2891" w:type="dxa"/>
            <w:gridSpan w:val="3"/>
            <w:shd w:val="clear" w:color="auto" w:fill="auto"/>
            <w:noWrap/>
            <w:vAlign w:val="center"/>
          </w:tcPr>
          <w:p w14:paraId="05530760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kern w:val="2"/>
                <w:sz w:val="21"/>
                <w:szCs w:val="21"/>
                <w:lang w:val="en-US" w:eastAsia="zh-CN" w:bidi="ar-SA"/>
              </w:rPr>
              <w:t>评估结果</w:t>
            </w:r>
          </w:p>
        </w:tc>
      </w:tr>
      <w:tr w14:paraId="51822F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3" w:hRule="atLeast"/>
          <w:jc w:val="center"/>
        </w:trPr>
        <w:tc>
          <w:tcPr>
            <w:tcW w:w="6306" w:type="dxa"/>
            <w:gridSpan w:val="2"/>
            <w:vMerge w:val="continue"/>
            <w:noWrap/>
            <w:vAlign w:val="center"/>
          </w:tcPr>
          <w:p w14:paraId="1D35843F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822" w:type="dxa"/>
            <w:vMerge w:val="continue"/>
            <w:noWrap/>
            <w:vAlign w:val="center"/>
          </w:tcPr>
          <w:p w14:paraId="0FA55B71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963" w:type="dxa"/>
            <w:shd w:val="clear" w:color="auto" w:fill="auto"/>
            <w:noWrap/>
            <w:vAlign w:val="center"/>
          </w:tcPr>
          <w:p w14:paraId="23D1E4B9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  <w:lang w:val="en-US" w:eastAsia="zh-CN"/>
              </w:rPr>
              <w:t>1次</w:t>
            </w:r>
          </w:p>
        </w:tc>
        <w:tc>
          <w:tcPr>
            <w:tcW w:w="963" w:type="dxa"/>
            <w:shd w:val="clear" w:color="auto" w:fill="auto"/>
            <w:noWrap/>
            <w:vAlign w:val="center"/>
          </w:tcPr>
          <w:p w14:paraId="1CAC3A25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  <w:lang w:val="en-US" w:eastAsia="zh-CN"/>
              </w:rPr>
              <w:t>2次</w:t>
            </w:r>
          </w:p>
        </w:tc>
        <w:tc>
          <w:tcPr>
            <w:tcW w:w="965" w:type="dxa"/>
            <w:shd w:val="clear" w:color="auto" w:fill="auto"/>
            <w:noWrap/>
            <w:vAlign w:val="center"/>
          </w:tcPr>
          <w:p w14:paraId="16D798F0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  <w:lang w:val="en-US" w:eastAsia="zh-CN"/>
              </w:rPr>
              <w:t>3次</w:t>
            </w:r>
          </w:p>
        </w:tc>
      </w:tr>
      <w:tr w14:paraId="597B19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6" w:hRule="atLeast"/>
          <w:jc w:val="center"/>
        </w:trPr>
        <w:tc>
          <w:tcPr>
            <w:tcW w:w="674" w:type="dxa"/>
            <w:vMerge w:val="restart"/>
            <w:noWrap/>
            <w:vAlign w:val="center"/>
          </w:tcPr>
          <w:p w14:paraId="61C651B4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  <w:t>营</w:t>
            </w:r>
          </w:p>
          <w:p w14:paraId="3C829FC6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  <w:t>养</w:t>
            </w:r>
          </w:p>
          <w:p w14:paraId="1D8E8B75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  <w:t>状</w:t>
            </w:r>
          </w:p>
          <w:p w14:paraId="469AB133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  <w:t>况</w:t>
            </w:r>
          </w:p>
        </w:tc>
        <w:tc>
          <w:tcPr>
            <w:tcW w:w="5632" w:type="dxa"/>
            <w:noWrap/>
            <w:vAlign w:val="center"/>
          </w:tcPr>
          <w:p w14:paraId="1B8B539C">
            <w:pPr>
              <w:spacing w:line="276" w:lineRule="auto"/>
              <w:jc w:val="left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</w:rPr>
              <w:t>正常营养状态</w:t>
            </w:r>
          </w:p>
        </w:tc>
        <w:tc>
          <w:tcPr>
            <w:tcW w:w="822" w:type="dxa"/>
            <w:shd w:val="clear" w:color="auto" w:fill="auto"/>
            <w:noWrap/>
            <w:vAlign w:val="center"/>
          </w:tcPr>
          <w:p w14:paraId="0B4AD9B7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</w:rPr>
              <w:t>0分</w:t>
            </w:r>
          </w:p>
        </w:tc>
        <w:tc>
          <w:tcPr>
            <w:tcW w:w="963" w:type="dxa"/>
            <w:noWrap/>
          </w:tcPr>
          <w:p w14:paraId="71541F3B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  <w:tc>
          <w:tcPr>
            <w:tcW w:w="963" w:type="dxa"/>
            <w:noWrap/>
          </w:tcPr>
          <w:p w14:paraId="6BA688C9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  <w:tc>
          <w:tcPr>
            <w:tcW w:w="965" w:type="dxa"/>
            <w:noWrap/>
          </w:tcPr>
          <w:p w14:paraId="143213F8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</w:tr>
      <w:tr w14:paraId="180892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1" w:hRule="atLeast"/>
          <w:jc w:val="center"/>
        </w:trPr>
        <w:tc>
          <w:tcPr>
            <w:tcW w:w="674" w:type="dxa"/>
            <w:vMerge w:val="continue"/>
            <w:noWrap/>
            <w:vAlign w:val="center"/>
          </w:tcPr>
          <w:p w14:paraId="0FB19025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</w:p>
        </w:tc>
        <w:tc>
          <w:tcPr>
            <w:tcW w:w="5632" w:type="dxa"/>
            <w:noWrap/>
            <w:vAlign w:val="center"/>
          </w:tcPr>
          <w:p w14:paraId="68D0705B">
            <w:pPr>
              <w:spacing w:line="276" w:lineRule="auto"/>
              <w:jc w:val="left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</w:rPr>
              <w:t>3个月内体重丢失大于5%；</w:t>
            </w:r>
          </w:p>
          <w:p w14:paraId="7EC85C50">
            <w:pPr>
              <w:spacing w:line="276" w:lineRule="auto"/>
              <w:jc w:val="left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</w:rPr>
              <w:t>或前1周的食物摄入为正常食物需求的50%~75%</w:t>
            </w:r>
          </w:p>
        </w:tc>
        <w:tc>
          <w:tcPr>
            <w:tcW w:w="822" w:type="dxa"/>
            <w:shd w:val="clear" w:color="auto" w:fill="auto"/>
            <w:noWrap/>
            <w:vAlign w:val="center"/>
          </w:tcPr>
          <w:p w14:paraId="40017B8B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</w:rPr>
              <w:t>1分</w:t>
            </w:r>
          </w:p>
        </w:tc>
        <w:tc>
          <w:tcPr>
            <w:tcW w:w="963" w:type="dxa"/>
            <w:noWrap/>
          </w:tcPr>
          <w:p w14:paraId="03B344BA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  <w:tc>
          <w:tcPr>
            <w:tcW w:w="963" w:type="dxa"/>
            <w:noWrap/>
          </w:tcPr>
          <w:p w14:paraId="70F94AF5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  <w:tc>
          <w:tcPr>
            <w:tcW w:w="965" w:type="dxa"/>
            <w:noWrap/>
          </w:tcPr>
          <w:p w14:paraId="745D34B9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</w:tr>
      <w:tr w14:paraId="189C08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674" w:type="dxa"/>
            <w:vMerge w:val="continue"/>
            <w:noWrap/>
            <w:vAlign w:val="center"/>
          </w:tcPr>
          <w:p w14:paraId="3330D4D4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</w:p>
        </w:tc>
        <w:tc>
          <w:tcPr>
            <w:tcW w:w="5632" w:type="dxa"/>
            <w:noWrap/>
            <w:vAlign w:val="center"/>
          </w:tcPr>
          <w:p w14:paraId="7882A28E">
            <w:pPr>
              <w:spacing w:line="276" w:lineRule="auto"/>
              <w:jc w:val="left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</w:rPr>
              <w:t>2个月内体重丢失大于5%；</w:t>
            </w:r>
          </w:p>
          <w:p w14:paraId="0E3BB27D">
            <w:pPr>
              <w:spacing w:line="276" w:lineRule="auto"/>
              <w:jc w:val="left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</w:rPr>
              <w:t>或者体重指数在18.5~20.5并全身情况受损；</w:t>
            </w:r>
          </w:p>
          <w:p w14:paraId="493DFBB9">
            <w:pPr>
              <w:spacing w:line="276" w:lineRule="auto"/>
              <w:jc w:val="left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</w:rPr>
              <w:t>或前1周的食物摄入为正常食物需求的25%~50%</w:t>
            </w:r>
          </w:p>
        </w:tc>
        <w:tc>
          <w:tcPr>
            <w:tcW w:w="822" w:type="dxa"/>
            <w:shd w:val="clear" w:color="auto" w:fill="auto"/>
            <w:noWrap/>
            <w:vAlign w:val="center"/>
          </w:tcPr>
          <w:p w14:paraId="284FB0D2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</w:rPr>
              <w:t>2分</w:t>
            </w:r>
          </w:p>
        </w:tc>
        <w:tc>
          <w:tcPr>
            <w:tcW w:w="963" w:type="dxa"/>
            <w:noWrap/>
          </w:tcPr>
          <w:p w14:paraId="4668D41E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t xml:space="preserve">  √</w:t>
            </w:r>
          </w:p>
        </w:tc>
        <w:tc>
          <w:tcPr>
            <w:tcW w:w="963" w:type="dxa"/>
            <w:noWrap/>
          </w:tcPr>
          <w:p w14:paraId="298DA0E0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  <w:tc>
          <w:tcPr>
            <w:tcW w:w="965" w:type="dxa"/>
            <w:noWrap/>
          </w:tcPr>
          <w:p w14:paraId="06C12732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</w:tr>
      <w:tr w14:paraId="25693A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51" w:hRule="atLeast"/>
          <w:jc w:val="center"/>
        </w:trPr>
        <w:tc>
          <w:tcPr>
            <w:tcW w:w="674" w:type="dxa"/>
            <w:vMerge w:val="continue"/>
            <w:noWrap/>
            <w:vAlign w:val="center"/>
          </w:tcPr>
          <w:p w14:paraId="58AF92B2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</w:p>
        </w:tc>
        <w:tc>
          <w:tcPr>
            <w:tcW w:w="5632" w:type="dxa"/>
            <w:noWrap/>
            <w:vAlign w:val="center"/>
          </w:tcPr>
          <w:p w14:paraId="61A6027B">
            <w:pPr>
              <w:spacing w:line="276" w:lineRule="auto"/>
              <w:jc w:val="left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</w:rPr>
              <w:t>1个月内体重丢失大于5%（3个月内大于15%）；</w:t>
            </w:r>
          </w:p>
          <w:p w14:paraId="761828B3">
            <w:pPr>
              <w:spacing w:line="276" w:lineRule="auto"/>
              <w:jc w:val="left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</w:rPr>
              <w:t>或BMI&lt;18.5并全身情况受损；</w:t>
            </w:r>
          </w:p>
          <w:p w14:paraId="5E93FC8B">
            <w:pPr>
              <w:spacing w:line="276" w:lineRule="auto"/>
              <w:jc w:val="left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</w:rPr>
              <w:t>或前1周的食物摄入为正常食物需求的0%~25%</w:t>
            </w:r>
          </w:p>
        </w:tc>
        <w:tc>
          <w:tcPr>
            <w:tcW w:w="822" w:type="dxa"/>
            <w:shd w:val="clear" w:color="auto" w:fill="auto"/>
            <w:noWrap/>
            <w:vAlign w:val="center"/>
          </w:tcPr>
          <w:p w14:paraId="5C49C6AD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</w:rPr>
              <w:t>3分</w:t>
            </w:r>
          </w:p>
        </w:tc>
        <w:tc>
          <w:tcPr>
            <w:tcW w:w="963" w:type="dxa"/>
            <w:noWrap/>
          </w:tcPr>
          <w:p w14:paraId="31C40BDB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  <w:tc>
          <w:tcPr>
            <w:tcW w:w="963" w:type="dxa"/>
            <w:noWrap/>
          </w:tcPr>
          <w:p w14:paraId="7CD93D57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  <w:tc>
          <w:tcPr>
            <w:tcW w:w="965" w:type="dxa"/>
            <w:noWrap/>
          </w:tcPr>
          <w:p w14:paraId="5AA7B80C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</w:tr>
      <w:tr w14:paraId="1B5024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8" w:hRule="atLeast"/>
          <w:jc w:val="center"/>
        </w:trPr>
        <w:tc>
          <w:tcPr>
            <w:tcW w:w="674" w:type="dxa"/>
            <w:vMerge w:val="restart"/>
            <w:noWrap/>
            <w:vAlign w:val="center"/>
          </w:tcPr>
          <w:p w14:paraId="3B094728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  <w:t>疾</w:t>
            </w:r>
          </w:p>
          <w:p w14:paraId="2CAE91CF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  <w:t>病</w:t>
            </w:r>
          </w:p>
          <w:p w14:paraId="1834B80A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  <w:t>严</w:t>
            </w:r>
          </w:p>
          <w:p w14:paraId="1D167307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  <w:t>重</w:t>
            </w:r>
          </w:p>
          <w:p w14:paraId="18ADC5E5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  <w:t>程</w:t>
            </w:r>
          </w:p>
          <w:p w14:paraId="4F1E156B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  <w:t>度</w:t>
            </w:r>
          </w:p>
        </w:tc>
        <w:tc>
          <w:tcPr>
            <w:tcW w:w="5632" w:type="dxa"/>
            <w:noWrap/>
            <w:vAlign w:val="center"/>
          </w:tcPr>
          <w:p w14:paraId="3ACDB624">
            <w:pPr>
              <w:spacing w:line="276" w:lineRule="auto"/>
              <w:jc w:val="left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</w:rPr>
              <w:t>正常营养需求</w:t>
            </w:r>
          </w:p>
        </w:tc>
        <w:tc>
          <w:tcPr>
            <w:tcW w:w="822" w:type="dxa"/>
            <w:shd w:val="clear" w:color="auto" w:fill="auto"/>
            <w:noWrap/>
            <w:vAlign w:val="center"/>
          </w:tcPr>
          <w:p w14:paraId="46901419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</w:rPr>
              <w:t>0分</w:t>
            </w:r>
          </w:p>
        </w:tc>
        <w:tc>
          <w:tcPr>
            <w:tcW w:w="963" w:type="dxa"/>
            <w:noWrap/>
          </w:tcPr>
          <w:p w14:paraId="5E4F088B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  <w:tc>
          <w:tcPr>
            <w:tcW w:w="963" w:type="dxa"/>
            <w:noWrap/>
          </w:tcPr>
          <w:p w14:paraId="47DAE8CC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  <w:tc>
          <w:tcPr>
            <w:tcW w:w="965" w:type="dxa"/>
            <w:noWrap/>
          </w:tcPr>
          <w:p w14:paraId="5D3ECB12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</w:tr>
      <w:tr w14:paraId="44EF21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31" w:hRule="atLeast"/>
          <w:jc w:val="center"/>
        </w:trPr>
        <w:tc>
          <w:tcPr>
            <w:tcW w:w="674" w:type="dxa"/>
            <w:vMerge w:val="continue"/>
            <w:noWrap/>
            <w:vAlign w:val="center"/>
          </w:tcPr>
          <w:p w14:paraId="103F6924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</w:p>
        </w:tc>
        <w:tc>
          <w:tcPr>
            <w:tcW w:w="5632" w:type="dxa"/>
            <w:noWrap/>
            <w:vAlign w:val="center"/>
          </w:tcPr>
          <w:p w14:paraId="7A374E6B">
            <w:pPr>
              <w:spacing w:line="276" w:lineRule="auto"/>
              <w:jc w:val="left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</w:rPr>
              <w:t>髋骨折、慢性疾病有急性并发症；肝硬化、慢性阻塞性疾病、长期血液透析、糖尿病、恶性肿瘤</w:t>
            </w:r>
          </w:p>
        </w:tc>
        <w:tc>
          <w:tcPr>
            <w:tcW w:w="822" w:type="dxa"/>
            <w:shd w:val="clear" w:color="auto" w:fill="auto"/>
            <w:noWrap/>
            <w:vAlign w:val="center"/>
          </w:tcPr>
          <w:p w14:paraId="6D333F50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</w:rPr>
              <w:t>1分</w:t>
            </w:r>
          </w:p>
        </w:tc>
        <w:tc>
          <w:tcPr>
            <w:tcW w:w="963" w:type="dxa"/>
            <w:noWrap/>
          </w:tcPr>
          <w:p w14:paraId="668BC52E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t xml:space="preserve">  √</w:t>
            </w:r>
          </w:p>
        </w:tc>
        <w:tc>
          <w:tcPr>
            <w:tcW w:w="963" w:type="dxa"/>
            <w:noWrap/>
          </w:tcPr>
          <w:p w14:paraId="4DC6ACF7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  <w:tc>
          <w:tcPr>
            <w:tcW w:w="965" w:type="dxa"/>
            <w:noWrap/>
          </w:tcPr>
          <w:p w14:paraId="32C4638A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</w:tr>
      <w:tr w14:paraId="6287B4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  <w:jc w:val="center"/>
        </w:trPr>
        <w:tc>
          <w:tcPr>
            <w:tcW w:w="674" w:type="dxa"/>
            <w:vMerge w:val="continue"/>
            <w:noWrap/>
            <w:vAlign w:val="center"/>
          </w:tcPr>
          <w:p w14:paraId="3050790F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</w:p>
        </w:tc>
        <w:tc>
          <w:tcPr>
            <w:tcW w:w="5632" w:type="dxa"/>
            <w:noWrap/>
            <w:vAlign w:val="center"/>
          </w:tcPr>
          <w:p w14:paraId="32504726">
            <w:pPr>
              <w:spacing w:line="276" w:lineRule="auto"/>
              <w:jc w:val="left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</w:rPr>
              <w:t>腹部大手术、卒中、重度肺炎、血液系统恶化肿瘤</w:t>
            </w:r>
          </w:p>
        </w:tc>
        <w:tc>
          <w:tcPr>
            <w:tcW w:w="822" w:type="dxa"/>
            <w:shd w:val="clear" w:color="auto" w:fill="auto"/>
            <w:noWrap/>
            <w:vAlign w:val="center"/>
          </w:tcPr>
          <w:p w14:paraId="7A31549F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</w:rPr>
              <w:t>2分</w:t>
            </w:r>
          </w:p>
        </w:tc>
        <w:tc>
          <w:tcPr>
            <w:tcW w:w="963" w:type="dxa"/>
            <w:noWrap/>
          </w:tcPr>
          <w:p w14:paraId="79784579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  <w:tc>
          <w:tcPr>
            <w:tcW w:w="963" w:type="dxa"/>
            <w:noWrap/>
          </w:tcPr>
          <w:p w14:paraId="40C95FAC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  <w:tc>
          <w:tcPr>
            <w:tcW w:w="965" w:type="dxa"/>
            <w:noWrap/>
          </w:tcPr>
          <w:p w14:paraId="514DC3D2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</w:tr>
      <w:tr w14:paraId="3A6429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74" w:type="dxa"/>
            <w:vMerge w:val="continue"/>
            <w:noWrap/>
            <w:vAlign w:val="center"/>
          </w:tcPr>
          <w:p w14:paraId="2B73B352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</w:p>
        </w:tc>
        <w:tc>
          <w:tcPr>
            <w:tcW w:w="5632" w:type="dxa"/>
            <w:noWrap/>
            <w:vAlign w:val="center"/>
          </w:tcPr>
          <w:p w14:paraId="2139C0C6">
            <w:pPr>
              <w:spacing w:line="276" w:lineRule="auto"/>
              <w:jc w:val="left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</w:rPr>
              <w:t>头部损伤、骨髓移植、重症监护的患者（APACHE＞10）分</w:t>
            </w:r>
          </w:p>
        </w:tc>
        <w:tc>
          <w:tcPr>
            <w:tcW w:w="822" w:type="dxa"/>
            <w:shd w:val="clear" w:color="auto" w:fill="auto"/>
            <w:noWrap/>
            <w:vAlign w:val="center"/>
          </w:tcPr>
          <w:p w14:paraId="532A9513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</w:rPr>
              <w:t>3分</w:t>
            </w:r>
          </w:p>
        </w:tc>
        <w:tc>
          <w:tcPr>
            <w:tcW w:w="963" w:type="dxa"/>
            <w:noWrap/>
          </w:tcPr>
          <w:p w14:paraId="16FFBBDD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  <w:tc>
          <w:tcPr>
            <w:tcW w:w="963" w:type="dxa"/>
            <w:noWrap/>
          </w:tcPr>
          <w:p w14:paraId="2AA8D8DB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  <w:tc>
          <w:tcPr>
            <w:tcW w:w="965" w:type="dxa"/>
            <w:noWrap/>
          </w:tcPr>
          <w:p w14:paraId="38EFA8CB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</w:tr>
      <w:tr w14:paraId="68CD76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7" w:hRule="atLeast"/>
          <w:jc w:val="center"/>
        </w:trPr>
        <w:tc>
          <w:tcPr>
            <w:tcW w:w="674" w:type="dxa"/>
            <w:vMerge w:val="restart"/>
            <w:noWrap/>
            <w:vAlign w:val="center"/>
          </w:tcPr>
          <w:p w14:paraId="7C237EB0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  <w:t>年</w:t>
            </w:r>
          </w:p>
          <w:p w14:paraId="21EF1056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  <w:t>龄</w:t>
            </w:r>
          </w:p>
        </w:tc>
        <w:tc>
          <w:tcPr>
            <w:tcW w:w="5632" w:type="dxa"/>
            <w:noWrap/>
            <w:vAlign w:val="center"/>
          </w:tcPr>
          <w:p w14:paraId="02AD8D9F">
            <w:pPr>
              <w:spacing w:line="276" w:lineRule="auto"/>
              <w:jc w:val="left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</w:rPr>
              <w:t>&lt;70岁</w:t>
            </w:r>
          </w:p>
        </w:tc>
        <w:tc>
          <w:tcPr>
            <w:tcW w:w="822" w:type="dxa"/>
            <w:shd w:val="clear" w:color="auto" w:fill="auto"/>
            <w:noWrap/>
            <w:vAlign w:val="center"/>
          </w:tcPr>
          <w:p w14:paraId="7D66F07B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</w:rPr>
              <w:t>0分</w:t>
            </w:r>
          </w:p>
        </w:tc>
        <w:tc>
          <w:tcPr>
            <w:tcW w:w="963" w:type="dxa"/>
            <w:noWrap/>
          </w:tcPr>
          <w:p w14:paraId="3ACC0AE3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  <w:tc>
          <w:tcPr>
            <w:tcW w:w="963" w:type="dxa"/>
            <w:noWrap/>
          </w:tcPr>
          <w:p w14:paraId="10C29832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  <w:tc>
          <w:tcPr>
            <w:tcW w:w="965" w:type="dxa"/>
            <w:noWrap/>
          </w:tcPr>
          <w:p w14:paraId="0D04734D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</w:tr>
      <w:tr w14:paraId="6212B0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6" w:hRule="atLeast"/>
          <w:jc w:val="center"/>
        </w:trPr>
        <w:tc>
          <w:tcPr>
            <w:tcW w:w="674" w:type="dxa"/>
            <w:vMerge w:val="continue"/>
            <w:noWrap/>
          </w:tcPr>
          <w:p w14:paraId="25C79D8C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  <w:tc>
          <w:tcPr>
            <w:tcW w:w="5632" w:type="dxa"/>
            <w:noWrap/>
            <w:vAlign w:val="center"/>
          </w:tcPr>
          <w:p w14:paraId="0637F3EE">
            <w:pPr>
              <w:spacing w:line="276" w:lineRule="auto"/>
              <w:jc w:val="left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Cs w:val="21"/>
              </w:rPr>
              <w:t>≥</w:t>
            </w:r>
            <w:r>
              <w:rPr>
                <w:rFonts w:hint="default" w:ascii="Times New Roman" w:hAnsi="Times New Roman" w:eastAsia="宋体" w:cs="Times New Roman"/>
                <w:color w:val="000000"/>
                <w:szCs w:val="21"/>
              </w:rPr>
              <w:t>70岁</w:t>
            </w:r>
          </w:p>
        </w:tc>
        <w:tc>
          <w:tcPr>
            <w:tcW w:w="822" w:type="dxa"/>
            <w:shd w:val="clear" w:color="auto" w:fill="auto"/>
            <w:noWrap/>
            <w:vAlign w:val="center"/>
          </w:tcPr>
          <w:p w14:paraId="67002AB6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</w:rPr>
              <w:t>1分</w:t>
            </w:r>
          </w:p>
        </w:tc>
        <w:tc>
          <w:tcPr>
            <w:tcW w:w="963" w:type="dxa"/>
            <w:noWrap/>
          </w:tcPr>
          <w:p w14:paraId="0FB4E49D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t xml:space="preserve">  √</w:t>
            </w:r>
          </w:p>
        </w:tc>
        <w:tc>
          <w:tcPr>
            <w:tcW w:w="963" w:type="dxa"/>
            <w:noWrap/>
          </w:tcPr>
          <w:p w14:paraId="784B2B9B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  <w:tc>
          <w:tcPr>
            <w:tcW w:w="965" w:type="dxa"/>
            <w:noWrap/>
          </w:tcPr>
          <w:p w14:paraId="0E6A5115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</w:tr>
      <w:tr w14:paraId="3A56AA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486" w:hRule="atLeast"/>
          <w:jc w:val="center"/>
        </w:trPr>
        <w:tc>
          <w:tcPr>
            <w:tcW w:w="6306" w:type="dxa"/>
            <w:gridSpan w:val="2"/>
            <w:noWrap/>
            <w:vAlign w:val="center"/>
          </w:tcPr>
          <w:p w14:paraId="4EE07B65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  <w:t>得分</w:t>
            </w:r>
          </w:p>
        </w:tc>
        <w:tc>
          <w:tcPr>
            <w:tcW w:w="822" w:type="dxa"/>
            <w:noWrap/>
            <w:vAlign w:val="center"/>
          </w:tcPr>
          <w:p w14:paraId="355045FA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</w:p>
        </w:tc>
        <w:tc>
          <w:tcPr>
            <w:tcW w:w="963" w:type="dxa"/>
            <w:noWrap/>
          </w:tcPr>
          <w:p>
            <w:r>
              <w:t>4</w:t>
            </w:r>
          </w:p>
        </w:tc>
        <w:tc>
          <w:tcPr>
            <w:tcW w:w="963" w:type="dxa"/>
            <w:noWrap/>
          </w:tcPr>
          <w:p w14:paraId="382744DF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</w:p>
        </w:tc>
        <w:tc>
          <w:tcPr>
            <w:tcW w:w="965" w:type="dxa"/>
            <w:noWrap/>
          </w:tcPr>
          <w:p w14:paraId="7A5485B2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</w:p>
        </w:tc>
      </w:tr>
      <w:tr w14:paraId="79DB98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4" w:hRule="atLeast"/>
          <w:jc w:val="center"/>
        </w:trPr>
        <w:tc>
          <w:tcPr>
            <w:tcW w:w="6306" w:type="dxa"/>
            <w:gridSpan w:val="2"/>
            <w:noWrap/>
            <w:vAlign w:val="center"/>
          </w:tcPr>
          <w:p w14:paraId="040957EF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  <w:lang w:val="en-US" w:eastAsia="zh-CN"/>
              </w:rPr>
              <w:t>筛查日期</w:t>
            </w:r>
          </w:p>
        </w:tc>
        <w:tc>
          <w:tcPr>
            <w:tcW w:w="822" w:type="dxa"/>
            <w:noWrap/>
            <w:vAlign w:val="center"/>
          </w:tcPr>
          <w:p w14:paraId="69956040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</w:p>
        </w:tc>
        <w:tc>
          <w:tcPr>
            <w:tcW w:w="963" w:type="dxa"/>
            <w:noWrap/>
          </w:tcPr>
          <w:p>
            <w:r>
              <w:t>2026-07-22</w:t>
            </w:r>
          </w:p>
        </w:tc>
        <w:tc>
          <w:tcPr>
            <w:tcW w:w="963" w:type="dxa"/>
            <w:noWrap/>
          </w:tcPr>
          <w:p w14:paraId="332260A7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</w:p>
        </w:tc>
        <w:tc>
          <w:tcPr>
            <w:tcW w:w="965" w:type="dxa"/>
            <w:noWrap/>
          </w:tcPr>
          <w:p w14:paraId="0D507626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</w:p>
        </w:tc>
      </w:tr>
      <w:tr w14:paraId="2D8976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  <w:jc w:val="center"/>
        </w:trPr>
        <w:tc>
          <w:tcPr>
            <w:tcW w:w="6306" w:type="dxa"/>
            <w:gridSpan w:val="2"/>
            <w:noWrap/>
            <w:vAlign w:val="center"/>
          </w:tcPr>
          <w:p w14:paraId="07DD5B82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  <w:lang w:val="en-US" w:eastAsia="zh-CN"/>
              </w:rPr>
              <w:t>筛查医生签字</w:t>
            </w:r>
          </w:p>
        </w:tc>
        <w:tc>
          <w:tcPr>
            <w:tcW w:w="822" w:type="dxa"/>
            <w:noWrap/>
            <w:vAlign w:val="center"/>
          </w:tcPr>
          <w:p w14:paraId="52C88069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</w:p>
        </w:tc>
        <w:tc>
          <w:tcPr>
            <w:tcW w:w="963" w:type="dxa"/>
            <w:noWrap/>
          </w:tcPr>
          <w:p w14:paraId="70EFECA2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</w:p>
        </w:tc>
        <w:tc>
          <w:tcPr>
            <w:tcW w:w="963" w:type="dxa"/>
            <w:noWrap/>
          </w:tcPr>
          <w:p w14:paraId="32E7D6FD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</w:p>
        </w:tc>
        <w:tc>
          <w:tcPr>
            <w:tcW w:w="965" w:type="dxa"/>
            <w:noWrap/>
          </w:tcPr>
          <w:p w14:paraId="551DBA8D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</w:p>
        </w:tc>
      </w:tr>
    </w:tbl>
    <w:p w14:paraId="552F9042">
      <w:pPr>
        <w:ind w:firstLine="840" w:firstLineChars="400"/>
        <w:rPr>
          <w:rFonts w:hint="default" w:ascii="Times New Roman" w:hAnsi="Times New Roman" w:eastAsia="宋体" w:cs="Times New Roman"/>
          <w:color w:val="000000"/>
          <w:szCs w:val="24"/>
        </w:rPr>
      </w:pPr>
      <w:r>
        <w:rPr>
          <w:rFonts w:hint="default" w:ascii="Times New Roman" w:hAnsi="Times New Roman" w:eastAsia="宋体" w:cs="Times New Roman"/>
          <w:color w:val="000000"/>
          <w:szCs w:val="24"/>
        </w:rPr>
        <w:t>[注]分数</w:t>
      </w:r>
      <w:r>
        <w:rPr>
          <w:rFonts w:hint="eastAsia" w:ascii="宋体" w:hAnsi="宋体" w:eastAsia="宋体" w:cs="宋体"/>
          <w:color w:val="000000"/>
          <w:szCs w:val="24"/>
        </w:rPr>
        <w:t>≥</w:t>
      </w:r>
      <w:r>
        <w:rPr>
          <w:rFonts w:hint="default" w:ascii="Times New Roman" w:hAnsi="Times New Roman" w:eastAsia="宋体" w:cs="Times New Roman"/>
          <w:color w:val="000000"/>
          <w:szCs w:val="24"/>
        </w:rPr>
        <w:t>3：说明患者存在营养风险，需要营养治疗请通知营养科；</w:t>
      </w:r>
    </w:p>
    <w:p w14:paraId="50F370EF">
      <w:pPr>
        <w:ind w:firstLine="840" w:firstLineChars="400"/>
        <w:rPr>
          <w:rFonts w:hint="default" w:eastAsiaTheme="minorEastAsia"/>
          <w:kern w:val="0"/>
          <w:sz w:val="22"/>
          <w:szCs w:val="22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szCs w:val="24"/>
        </w:rPr>
        <w:t>分数&lt;3：患者需要每周重测，如果患者安排有重大手术，需考虑预防性的营养治疗以避免联合风险状况。</w:t>
      </w:r>
    </w:p>
    <w:sectPr>
      <w:headerReference r:id="rId3" w:type="default"/>
      <w:footerReference r:id="rId4" w:type="default"/>
      <w:pgSz w:w="11906" w:h="16838"/>
      <w:pgMar w:top="720" w:right="720" w:bottom="720" w:left="720" w:header="708" w:footer="708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华文宋体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775480">
    <w:pPr>
      <w:pStyle w:val="5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200C6E">
    <w:pPr>
      <w:pStyle w:val="6"/>
      <w:pBdr>
        <w:bottom w:val="single" w:color="auto" w:sz="6" w:space="0"/>
      </w:pBdr>
      <w:rPr>
        <w:sz w:val="21"/>
        <w:szCs w:val="21"/>
      </w:rPr>
    </w:pP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5464175</wp:posOffset>
              </wp:positionH>
              <wp:positionV relativeFrom="paragraph">
                <wp:posOffset>45720</wp:posOffset>
              </wp:positionV>
              <wp:extent cx="1080135" cy="266065"/>
              <wp:effectExtent l="5080" t="4445" r="19685" b="15240"/>
              <wp:wrapNone/>
              <wp:docPr id="26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80135" cy="26606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</a:ln>
                      <a:effectLst/>
                    </wps:spPr>
                    <wps:txbx>
                      <w:txbxContent>
                        <w:p w14:paraId="6935652F">
                          <w:pPr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LCYYK-3-1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2" o:spid="_x0000_s1026" o:spt="202" type="#_x0000_t202" style="position:absolute;left:0pt;margin-left:430.25pt;margin-top:3.6pt;height:20.95pt;width:85.05pt;z-index:251660288;mso-width-relative:page;mso-height-relative:page;" fillcolor="#FFFFFF" filled="t" stroked="t" coordsize="21600,21600" o:gfxdata="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">
              <v:fill on="t" focussize="0,0"/>
              <v:stroke color="#000000" miterlimit="8" joinstyle="miter"/>
              <v:imagedata o:title=""/>
              <o:lock v:ext="edit" aspectratio="f"/>
              <v:textbox>
                <w:txbxContent>
                  <w:p w14:paraId="6935652F">
                    <w:pPr>
                      <w:jc w:val="left"/>
                    </w:pPr>
                    <w:r>
                      <w:rPr>
                        <w:rFonts w:hint="eastAsia"/>
                      </w:rPr>
                      <w:t>LCYYK-3-1</w:t>
                    </w:r>
                  </w:p>
                </w:txbxContent>
              </v:textbox>
            </v:shape>
          </w:pict>
        </mc:Fallback>
      </mc:AlternateContent>
    </w:r>
    <w:r>
      <w:rPr>
        <w:sz w:val="21"/>
        <w:szCs w:val="21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-285115</wp:posOffset>
          </wp:positionV>
          <wp:extent cx="593725" cy="593725"/>
          <wp:effectExtent l="0" t="0" r="15875" b="15875"/>
          <wp:wrapSquare wrapText="bothSides"/>
          <wp:docPr id="25" name="图片 25" descr="图片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" name="图片 25" descr="图片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3725" cy="5937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eastAsia"/>
        <w:sz w:val="21"/>
        <w:szCs w:val="21"/>
      </w:rPr>
      <w:t>吉林大学白求恩第三医院</w:t>
    </w:r>
  </w:p>
  <w:p w14:paraId="0294CAEA">
    <w:pPr>
      <w:pStyle w:val="6"/>
      <w:pBdr>
        <w:bottom w:val="single" w:color="auto" w:sz="6" w:space="0"/>
      </w:pBdr>
      <w:rPr>
        <w:sz w:val="21"/>
        <w:szCs w:val="21"/>
      </w:rPr>
    </w:pPr>
    <w:r>
      <w:rPr>
        <w:rFonts w:hint="eastAsia"/>
        <w:sz w:val="21"/>
        <w:szCs w:val="21"/>
      </w:rPr>
      <w:t>中日联谊医院临床营养科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6"/>
  <w:embedSystemFonts/>
  <w:bordersDoNotSurroundHeader w:val="0"/>
  <w:bordersDoNotSurroundFooter w:val="0"/>
  <w:documentProtection w:enforcement="0"/>
  <w:defaultTabStop w:val="425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1"/>
    </o:shapelayout>
  </w:hdrShapeDefaults>
  <w:compat>
    <w:spaceForUL/>
    <w:balanceSingleByteDoubleByteWidth/>
    <w:doNotLeaveBackslashAlone/>
    <w:ulTrailSpace/>
    <w:doNotExpandShiftReturn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mE1OTFmYTg0NWRhZjgxMjNhOTg1NzYwNGY4YmE3MTYifQ=="/>
  </w:docVars>
  <w:rsids>
    <w:rsidRoot w:val="001840B5"/>
    <w:rsid w:val="00000E3D"/>
    <w:rsid w:val="00002446"/>
    <w:rsid w:val="0000550D"/>
    <w:rsid w:val="00014B7F"/>
    <w:rsid w:val="00021648"/>
    <w:rsid w:val="000257D0"/>
    <w:rsid w:val="00032147"/>
    <w:rsid w:val="000352C4"/>
    <w:rsid w:val="00043135"/>
    <w:rsid w:val="00047877"/>
    <w:rsid w:val="00057855"/>
    <w:rsid w:val="00067DD7"/>
    <w:rsid w:val="00071973"/>
    <w:rsid w:val="0007532F"/>
    <w:rsid w:val="00094F50"/>
    <w:rsid w:val="0009564A"/>
    <w:rsid w:val="00096C1C"/>
    <w:rsid w:val="000A03E6"/>
    <w:rsid w:val="000A54FD"/>
    <w:rsid w:val="000C3A20"/>
    <w:rsid w:val="000C45F9"/>
    <w:rsid w:val="000C6567"/>
    <w:rsid w:val="000D4AC3"/>
    <w:rsid w:val="000D7093"/>
    <w:rsid w:val="000D77F3"/>
    <w:rsid w:val="000F4BC3"/>
    <w:rsid w:val="00126002"/>
    <w:rsid w:val="001341C0"/>
    <w:rsid w:val="00143AC3"/>
    <w:rsid w:val="00151A76"/>
    <w:rsid w:val="001533D9"/>
    <w:rsid w:val="001620E2"/>
    <w:rsid w:val="001673E5"/>
    <w:rsid w:val="00183A82"/>
    <w:rsid w:val="001840B5"/>
    <w:rsid w:val="0019084F"/>
    <w:rsid w:val="001929DF"/>
    <w:rsid w:val="001A73F0"/>
    <w:rsid w:val="001C3B77"/>
    <w:rsid w:val="001C3EC6"/>
    <w:rsid w:val="001D1EBC"/>
    <w:rsid w:val="001E4E47"/>
    <w:rsid w:val="001E64A4"/>
    <w:rsid w:val="001E7D6D"/>
    <w:rsid w:val="001F0D82"/>
    <w:rsid w:val="001F3188"/>
    <w:rsid w:val="002048F5"/>
    <w:rsid w:val="00214E2C"/>
    <w:rsid w:val="00216DE7"/>
    <w:rsid w:val="002201E2"/>
    <w:rsid w:val="002371EC"/>
    <w:rsid w:val="00245B48"/>
    <w:rsid w:val="00245BE9"/>
    <w:rsid w:val="002513C4"/>
    <w:rsid w:val="0025710F"/>
    <w:rsid w:val="0027193F"/>
    <w:rsid w:val="00272DEF"/>
    <w:rsid w:val="00275A65"/>
    <w:rsid w:val="00284071"/>
    <w:rsid w:val="002914EF"/>
    <w:rsid w:val="002B52AE"/>
    <w:rsid w:val="002B659C"/>
    <w:rsid w:val="002B6974"/>
    <w:rsid w:val="002C553C"/>
    <w:rsid w:val="002D16FB"/>
    <w:rsid w:val="002F219D"/>
    <w:rsid w:val="002F7F26"/>
    <w:rsid w:val="00306927"/>
    <w:rsid w:val="003141D4"/>
    <w:rsid w:val="00317603"/>
    <w:rsid w:val="00322BA5"/>
    <w:rsid w:val="00322F3D"/>
    <w:rsid w:val="003319F1"/>
    <w:rsid w:val="003356AE"/>
    <w:rsid w:val="00344173"/>
    <w:rsid w:val="00344A52"/>
    <w:rsid w:val="00345041"/>
    <w:rsid w:val="0036647C"/>
    <w:rsid w:val="00374CE2"/>
    <w:rsid w:val="00385FD4"/>
    <w:rsid w:val="003931F9"/>
    <w:rsid w:val="003A7C5F"/>
    <w:rsid w:val="003C4BCE"/>
    <w:rsid w:val="003E4141"/>
    <w:rsid w:val="003E79AE"/>
    <w:rsid w:val="003F2452"/>
    <w:rsid w:val="003F5785"/>
    <w:rsid w:val="0041118F"/>
    <w:rsid w:val="00417540"/>
    <w:rsid w:val="00420507"/>
    <w:rsid w:val="00425458"/>
    <w:rsid w:val="00440750"/>
    <w:rsid w:val="00440DCA"/>
    <w:rsid w:val="00441ADB"/>
    <w:rsid w:val="004504F9"/>
    <w:rsid w:val="0045543E"/>
    <w:rsid w:val="00460005"/>
    <w:rsid w:val="004634CB"/>
    <w:rsid w:val="00465040"/>
    <w:rsid w:val="00472674"/>
    <w:rsid w:val="00473283"/>
    <w:rsid w:val="00473EA2"/>
    <w:rsid w:val="0048615E"/>
    <w:rsid w:val="00486C93"/>
    <w:rsid w:val="004A0355"/>
    <w:rsid w:val="004A4B64"/>
    <w:rsid w:val="004B3B54"/>
    <w:rsid w:val="004B76DE"/>
    <w:rsid w:val="004E7119"/>
    <w:rsid w:val="005000D0"/>
    <w:rsid w:val="00500C95"/>
    <w:rsid w:val="00514B4E"/>
    <w:rsid w:val="00515B82"/>
    <w:rsid w:val="00524E71"/>
    <w:rsid w:val="0053526F"/>
    <w:rsid w:val="005413CE"/>
    <w:rsid w:val="00554F80"/>
    <w:rsid w:val="00556287"/>
    <w:rsid w:val="00581368"/>
    <w:rsid w:val="0059672D"/>
    <w:rsid w:val="005A69B2"/>
    <w:rsid w:val="005A7B1A"/>
    <w:rsid w:val="005C0652"/>
    <w:rsid w:val="005C203F"/>
    <w:rsid w:val="005C7DB5"/>
    <w:rsid w:val="005D5044"/>
    <w:rsid w:val="005D53B1"/>
    <w:rsid w:val="005F005B"/>
    <w:rsid w:val="005F299E"/>
    <w:rsid w:val="0060035B"/>
    <w:rsid w:val="00620E47"/>
    <w:rsid w:val="00627B61"/>
    <w:rsid w:val="0063074D"/>
    <w:rsid w:val="00635A58"/>
    <w:rsid w:val="00644D96"/>
    <w:rsid w:val="00645EA5"/>
    <w:rsid w:val="00651E2F"/>
    <w:rsid w:val="00666010"/>
    <w:rsid w:val="006712E9"/>
    <w:rsid w:val="0067279F"/>
    <w:rsid w:val="00675481"/>
    <w:rsid w:val="00675EFA"/>
    <w:rsid w:val="0068781A"/>
    <w:rsid w:val="00693530"/>
    <w:rsid w:val="006A3172"/>
    <w:rsid w:val="006B4A99"/>
    <w:rsid w:val="006B6442"/>
    <w:rsid w:val="006C5085"/>
    <w:rsid w:val="006D005A"/>
    <w:rsid w:val="006E2B2F"/>
    <w:rsid w:val="006F022E"/>
    <w:rsid w:val="00707ED7"/>
    <w:rsid w:val="00713EC5"/>
    <w:rsid w:val="00716DA8"/>
    <w:rsid w:val="00720E48"/>
    <w:rsid w:val="00721845"/>
    <w:rsid w:val="00741D4A"/>
    <w:rsid w:val="007532E4"/>
    <w:rsid w:val="00754951"/>
    <w:rsid w:val="00763152"/>
    <w:rsid w:val="00770DC3"/>
    <w:rsid w:val="007816FE"/>
    <w:rsid w:val="007C1720"/>
    <w:rsid w:val="007D0514"/>
    <w:rsid w:val="007D1C99"/>
    <w:rsid w:val="007D5E38"/>
    <w:rsid w:val="007E4DA8"/>
    <w:rsid w:val="007E6C38"/>
    <w:rsid w:val="007E73C3"/>
    <w:rsid w:val="007E77DB"/>
    <w:rsid w:val="00801BB7"/>
    <w:rsid w:val="00803068"/>
    <w:rsid w:val="00813D34"/>
    <w:rsid w:val="00817F93"/>
    <w:rsid w:val="00822BE5"/>
    <w:rsid w:val="0084181F"/>
    <w:rsid w:val="00855003"/>
    <w:rsid w:val="00860B8B"/>
    <w:rsid w:val="008823D0"/>
    <w:rsid w:val="008A0FFF"/>
    <w:rsid w:val="008A2AFB"/>
    <w:rsid w:val="008A6C54"/>
    <w:rsid w:val="008B0A35"/>
    <w:rsid w:val="008D4214"/>
    <w:rsid w:val="008F76F1"/>
    <w:rsid w:val="009237DF"/>
    <w:rsid w:val="00924DEF"/>
    <w:rsid w:val="00944D1B"/>
    <w:rsid w:val="00950509"/>
    <w:rsid w:val="00950554"/>
    <w:rsid w:val="00956BA1"/>
    <w:rsid w:val="0096797C"/>
    <w:rsid w:val="00977961"/>
    <w:rsid w:val="0098061A"/>
    <w:rsid w:val="009918EA"/>
    <w:rsid w:val="00991AB5"/>
    <w:rsid w:val="009A2873"/>
    <w:rsid w:val="009A3E17"/>
    <w:rsid w:val="009A6764"/>
    <w:rsid w:val="009A7FA4"/>
    <w:rsid w:val="009B200C"/>
    <w:rsid w:val="009B3C62"/>
    <w:rsid w:val="009C184A"/>
    <w:rsid w:val="009C32D6"/>
    <w:rsid w:val="009D3697"/>
    <w:rsid w:val="009F767F"/>
    <w:rsid w:val="00A003AC"/>
    <w:rsid w:val="00A033C7"/>
    <w:rsid w:val="00A1003E"/>
    <w:rsid w:val="00A144EB"/>
    <w:rsid w:val="00A27F5B"/>
    <w:rsid w:val="00A343A2"/>
    <w:rsid w:val="00A60F37"/>
    <w:rsid w:val="00A73E1A"/>
    <w:rsid w:val="00A74E1C"/>
    <w:rsid w:val="00A84206"/>
    <w:rsid w:val="00A951E3"/>
    <w:rsid w:val="00AA0AAB"/>
    <w:rsid w:val="00AA0F75"/>
    <w:rsid w:val="00AA2227"/>
    <w:rsid w:val="00AA349E"/>
    <w:rsid w:val="00AB0296"/>
    <w:rsid w:val="00AC28BE"/>
    <w:rsid w:val="00AD2710"/>
    <w:rsid w:val="00AE14CB"/>
    <w:rsid w:val="00AF654F"/>
    <w:rsid w:val="00B143FD"/>
    <w:rsid w:val="00B35E85"/>
    <w:rsid w:val="00B43163"/>
    <w:rsid w:val="00B45BD6"/>
    <w:rsid w:val="00B47873"/>
    <w:rsid w:val="00B63B5C"/>
    <w:rsid w:val="00B644B7"/>
    <w:rsid w:val="00B64770"/>
    <w:rsid w:val="00B708F9"/>
    <w:rsid w:val="00B710FE"/>
    <w:rsid w:val="00B721F4"/>
    <w:rsid w:val="00BA398B"/>
    <w:rsid w:val="00BA46BC"/>
    <w:rsid w:val="00BA55D4"/>
    <w:rsid w:val="00BB6E35"/>
    <w:rsid w:val="00BD44E7"/>
    <w:rsid w:val="00BE16DE"/>
    <w:rsid w:val="00BE5A29"/>
    <w:rsid w:val="00C567C7"/>
    <w:rsid w:val="00C6291A"/>
    <w:rsid w:val="00C70D76"/>
    <w:rsid w:val="00C75F07"/>
    <w:rsid w:val="00C917FE"/>
    <w:rsid w:val="00C92489"/>
    <w:rsid w:val="00CA0D23"/>
    <w:rsid w:val="00CA142D"/>
    <w:rsid w:val="00CB0F75"/>
    <w:rsid w:val="00CB14FA"/>
    <w:rsid w:val="00CB1E18"/>
    <w:rsid w:val="00CB7B83"/>
    <w:rsid w:val="00CD2B42"/>
    <w:rsid w:val="00CF66EF"/>
    <w:rsid w:val="00CF7017"/>
    <w:rsid w:val="00D040CC"/>
    <w:rsid w:val="00D11A23"/>
    <w:rsid w:val="00D178DE"/>
    <w:rsid w:val="00D2242F"/>
    <w:rsid w:val="00D5555F"/>
    <w:rsid w:val="00D55771"/>
    <w:rsid w:val="00D5647A"/>
    <w:rsid w:val="00D607BE"/>
    <w:rsid w:val="00D63727"/>
    <w:rsid w:val="00D7134C"/>
    <w:rsid w:val="00D85C01"/>
    <w:rsid w:val="00D86C32"/>
    <w:rsid w:val="00D96CFF"/>
    <w:rsid w:val="00DA766D"/>
    <w:rsid w:val="00DC253A"/>
    <w:rsid w:val="00DD6103"/>
    <w:rsid w:val="00DD745E"/>
    <w:rsid w:val="00DD788B"/>
    <w:rsid w:val="00DE00E9"/>
    <w:rsid w:val="00DE2623"/>
    <w:rsid w:val="00DE2A34"/>
    <w:rsid w:val="00DE4426"/>
    <w:rsid w:val="00DE4858"/>
    <w:rsid w:val="00E141A6"/>
    <w:rsid w:val="00E305B0"/>
    <w:rsid w:val="00E3137E"/>
    <w:rsid w:val="00E555AE"/>
    <w:rsid w:val="00E66B5C"/>
    <w:rsid w:val="00E67C16"/>
    <w:rsid w:val="00E9320F"/>
    <w:rsid w:val="00EC27EB"/>
    <w:rsid w:val="00EC3CEE"/>
    <w:rsid w:val="00ED210F"/>
    <w:rsid w:val="00EF1C17"/>
    <w:rsid w:val="00F01896"/>
    <w:rsid w:val="00F227FD"/>
    <w:rsid w:val="00F23604"/>
    <w:rsid w:val="00F31E9D"/>
    <w:rsid w:val="00F35151"/>
    <w:rsid w:val="00F3667C"/>
    <w:rsid w:val="00F44478"/>
    <w:rsid w:val="00F4457C"/>
    <w:rsid w:val="00F51326"/>
    <w:rsid w:val="00F550D4"/>
    <w:rsid w:val="00F65010"/>
    <w:rsid w:val="00F770D3"/>
    <w:rsid w:val="00F8037B"/>
    <w:rsid w:val="00F85E05"/>
    <w:rsid w:val="00F90A47"/>
    <w:rsid w:val="00F92613"/>
    <w:rsid w:val="00F92DAC"/>
    <w:rsid w:val="00FA4E44"/>
    <w:rsid w:val="00FB4B4F"/>
    <w:rsid w:val="00FC4C0D"/>
    <w:rsid w:val="00FC57C3"/>
    <w:rsid w:val="00FC5C7B"/>
    <w:rsid w:val="00FC6E50"/>
    <w:rsid w:val="00FD7B5F"/>
    <w:rsid w:val="00FE5A5B"/>
    <w:rsid w:val="00FF2650"/>
    <w:rsid w:val="00FF76B2"/>
    <w:rsid w:val="014F296F"/>
    <w:rsid w:val="015640B6"/>
    <w:rsid w:val="016A4523"/>
    <w:rsid w:val="01B2256F"/>
    <w:rsid w:val="01E44FDB"/>
    <w:rsid w:val="028440C8"/>
    <w:rsid w:val="02945915"/>
    <w:rsid w:val="02956445"/>
    <w:rsid w:val="03194519"/>
    <w:rsid w:val="034A7C32"/>
    <w:rsid w:val="03577A2F"/>
    <w:rsid w:val="037B4C65"/>
    <w:rsid w:val="03AD7594"/>
    <w:rsid w:val="03D270B5"/>
    <w:rsid w:val="048740A4"/>
    <w:rsid w:val="04BE3D90"/>
    <w:rsid w:val="061D1BCC"/>
    <w:rsid w:val="064C44FB"/>
    <w:rsid w:val="067D155B"/>
    <w:rsid w:val="06D25D4A"/>
    <w:rsid w:val="06D32584"/>
    <w:rsid w:val="06DF5D71"/>
    <w:rsid w:val="072276B7"/>
    <w:rsid w:val="08F33D56"/>
    <w:rsid w:val="09562AEB"/>
    <w:rsid w:val="0973689D"/>
    <w:rsid w:val="09A47B01"/>
    <w:rsid w:val="0B567616"/>
    <w:rsid w:val="0B7E6E21"/>
    <w:rsid w:val="0BEC78F5"/>
    <w:rsid w:val="0C08195D"/>
    <w:rsid w:val="0C5C35DE"/>
    <w:rsid w:val="0C7F7309"/>
    <w:rsid w:val="0C9E3286"/>
    <w:rsid w:val="0CD67C16"/>
    <w:rsid w:val="0D35127B"/>
    <w:rsid w:val="0D6D47AA"/>
    <w:rsid w:val="0D764ED8"/>
    <w:rsid w:val="0D881F3F"/>
    <w:rsid w:val="0D8A0BC7"/>
    <w:rsid w:val="0DC44067"/>
    <w:rsid w:val="0E3C1CFB"/>
    <w:rsid w:val="0E4D3F08"/>
    <w:rsid w:val="0E9A2441"/>
    <w:rsid w:val="0EB72584"/>
    <w:rsid w:val="0F1B5DB5"/>
    <w:rsid w:val="104A251D"/>
    <w:rsid w:val="10C3255D"/>
    <w:rsid w:val="10E0785E"/>
    <w:rsid w:val="111B209C"/>
    <w:rsid w:val="113F5831"/>
    <w:rsid w:val="11CB63BC"/>
    <w:rsid w:val="11CE5105"/>
    <w:rsid w:val="12C50511"/>
    <w:rsid w:val="13207E3D"/>
    <w:rsid w:val="15532125"/>
    <w:rsid w:val="15C75463"/>
    <w:rsid w:val="162E2871"/>
    <w:rsid w:val="16C51327"/>
    <w:rsid w:val="17291027"/>
    <w:rsid w:val="173A63EE"/>
    <w:rsid w:val="175C1663"/>
    <w:rsid w:val="178F10EE"/>
    <w:rsid w:val="179338F9"/>
    <w:rsid w:val="17B15508"/>
    <w:rsid w:val="18203ECF"/>
    <w:rsid w:val="184410B8"/>
    <w:rsid w:val="186B3909"/>
    <w:rsid w:val="1884654A"/>
    <w:rsid w:val="18E047AA"/>
    <w:rsid w:val="18F935F9"/>
    <w:rsid w:val="19ED659F"/>
    <w:rsid w:val="19FE07AD"/>
    <w:rsid w:val="1A027F67"/>
    <w:rsid w:val="1A0C111B"/>
    <w:rsid w:val="1A9E5483"/>
    <w:rsid w:val="1AF439C4"/>
    <w:rsid w:val="1BF172C8"/>
    <w:rsid w:val="1C2F06C6"/>
    <w:rsid w:val="1DB25784"/>
    <w:rsid w:val="1E321C18"/>
    <w:rsid w:val="1E37428D"/>
    <w:rsid w:val="1E6A62F1"/>
    <w:rsid w:val="1EEC32CA"/>
    <w:rsid w:val="1EEE7608"/>
    <w:rsid w:val="1F996BF4"/>
    <w:rsid w:val="21CB103D"/>
    <w:rsid w:val="22207E19"/>
    <w:rsid w:val="223F14FC"/>
    <w:rsid w:val="22B83F02"/>
    <w:rsid w:val="23054F35"/>
    <w:rsid w:val="235460BA"/>
    <w:rsid w:val="236C67C9"/>
    <w:rsid w:val="23E674D6"/>
    <w:rsid w:val="243B0F52"/>
    <w:rsid w:val="24656597"/>
    <w:rsid w:val="24B71C84"/>
    <w:rsid w:val="2558168C"/>
    <w:rsid w:val="256D6F65"/>
    <w:rsid w:val="26D1527F"/>
    <w:rsid w:val="26F52DC8"/>
    <w:rsid w:val="271469E7"/>
    <w:rsid w:val="278D3841"/>
    <w:rsid w:val="27EB05C2"/>
    <w:rsid w:val="28C51407"/>
    <w:rsid w:val="292E4C0A"/>
    <w:rsid w:val="299564DF"/>
    <w:rsid w:val="29F8480D"/>
    <w:rsid w:val="2A007C29"/>
    <w:rsid w:val="2AD70937"/>
    <w:rsid w:val="2AF26569"/>
    <w:rsid w:val="2B1A65E4"/>
    <w:rsid w:val="2B966A97"/>
    <w:rsid w:val="2BCC24B9"/>
    <w:rsid w:val="2CA36ECF"/>
    <w:rsid w:val="2CC55886"/>
    <w:rsid w:val="2D0F6B01"/>
    <w:rsid w:val="2D367D49"/>
    <w:rsid w:val="2D51573C"/>
    <w:rsid w:val="2D8A43D9"/>
    <w:rsid w:val="2D9675D6"/>
    <w:rsid w:val="2DFA568F"/>
    <w:rsid w:val="2E0917A2"/>
    <w:rsid w:val="2E516CA5"/>
    <w:rsid w:val="2E9D1EEA"/>
    <w:rsid w:val="2EA10578"/>
    <w:rsid w:val="2ED17FB6"/>
    <w:rsid w:val="2F261EE0"/>
    <w:rsid w:val="2FBF5BFF"/>
    <w:rsid w:val="301E2F7D"/>
    <w:rsid w:val="31830494"/>
    <w:rsid w:val="318D0D7E"/>
    <w:rsid w:val="325B0FE6"/>
    <w:rsid w:val="328947D0"/>
    <w:rsid w:val="32E41054"/>
    <w:rsid w:val="3341553A"/>
    <w:rsid w:val="337608C3"/>
    <w:rsid w:val="33774D0C"/>
    <w:rsid w:val="339746F7"/>
    <w:rsid w:val="33EC194A"/>
    <w:rsid w:val="34012F1B"/>
    <w:rsid w:val="341F3CEA"/>
    <w:rsid w:val="34673696"/>
    <w:rsid w:val="349F13D6"/>
    <w:rsid w:val="34F90564"/>
    <w:rsid w:val="35143245"/>
    <w:rsid w:val="357716E7"/>
    <w:rsid w:val="358B6F41"/>
    <w:rsid w:val="36075FB2"/>
    <w:rsid w:val="36620B4E"/>
    <w:rsid w:val="36DD4467"/>
    <w:rsid w:val="37A23466"/>
    <w:rsid w:val="37E3685D"/>
    <w:rsid w:val="380E5795"/>
    <w:rsid w:val="38B8337D"/>
    <w:rsid w:val="38EA6674"/>
    <w:rsid w:val="39E3734B"/>
    <w:rsid w:val="39E70CFF"/>
    <w:rsid w:val="3A144C83"/>
    <w:rsid w:val="3A2B414D"/>
    <w:rsid w:val="3A797E9E"/>
    <w:rsid w:val="3A914FF9"/>
    <w:rsid w:val="3A9F556D"/>
    <w:rsid w:val="3AC8176A"/>
    <w:rsid w:val="3B297C25"/>
    <w:rsid w:val="3B7A343B"/>
    <w:rsid w:val="3B900C03"/>
    <w:rsid w:val="3BE13D5E"/>
    <w:rsid w:val="3BF31A29"/>
    <w:rsid w:val="3C0E6D74"/>
    <w:rsid w:val="3C1C6B44"/>
    <w:rsid w:val="3C8A6665"/>
    <w:rsid w:val="3CB93CFF"/>
    <w:rsid w:val="3D271C45"/>
    <w:rsid w:val="3D8449A1"/>
    <w:rsid w:val="3D942EAD"/>
    <w:rsid w:val="3DA22445"/>
    <w:rsid w:val="3DBA6C8E"/>
    <w:rsid w:val="3E1852B8"/>
    <w:rsid w:val="3E353EED"/>
    <w:rsid w:val="3E563D59"/>
    <w:rsid w:val="3EB5291E"/>
    <w:rsid w:val="406B2AF0"/>
    <w:rsid w:val="41595546"/>
    <w:rsid w:val="418160EF"/>
    <w:rsid w:val="41DE110C"/>
    <w:rsid w:val="42770F78"/>
    <w:rsid w:val="431468DB"/>
    <w:rsid w:val="4325395F"/>
    <w:rsid w:val="434A6834"/>
    <w:rsid w:val="439367F3"/>
    <w:rsid w:val="43975C51"/>
    <w:rsid w:val="439F57A4"/>
    <w:rsid w:val="43EC504E"/>
    <w:rsid w:val="442E06CB"/>
    <w:rsid w:val="44C0425C"/>
    <w:rsid w:val="45CB251C"/>
    <w:rsid w:val="465B1BFD"/>
    <w:rsid w:val="46870AF5"/>
    <w:rsid w:val="472D60AA"/>
    <w:rsid w:val="47590C4D"/>
    <w:rsid w:val="478131A3"/>
    <w:rsid w:val="47CB7420"/>
    <w:rsid w:val="483A7CEC"/>
    <w:rsid w:val="487C5A0C"/>
    <w:rsid w:val="48974E43"/>
    <w:rsid w:val="48CA15A1"/>
    <w:rsid w:val="49830203"/>
    <w:rsid w:val="4A7C3B90"/>
    <w:rsid w:val="4AB16FF2"/>
    <w:rsid w:val="4AC72371"/>
    <w:rsid w:val="4B9F0075"/>
    <w:rsid w:val="4BBF6271"/>
    <w:rsid w:val="4BD028C4"/>
    <w:rsid w:val="4C0B1536"/>
    <w:rsid w:val="4C0C0625"/>
    <w:rsid w:val="4C3B3017"/>
    <w:rsid w:val="4C9B5863"/>
    <w:rsid w:val="4CE77920"/>
    <w:rsid w:val="4D271FC5"/>
    <w:rsid w:val="4D445EFB"/>
    <w:rsid w:val="4D974F71"/>
    <w:rsid w:val="4DB02828"/>
    <w:rsid w:val="4E943C17"/>
    <w:rsid w:val="4EC915B1"/>
    <w:rsid w:val="4EF324ED"/>
    <w:rsid w:val="4F44113C"/>
    <w:rsid w:val="4F491BDC"/>
    <w:rsid w:val="4F674123"/>
    <w:rsid w:val="504D3319"/>
    <w:rsid w:val="511300BE"/>
    <w:rsid w:val="52657C18"/>
    <w:rsid w:val="52BB5FDC"/>
    <w:rsid w:val="52E00CE4"/>
    <w:rsid w:val="532A27EE"/>
    <w:rsid w:val="54556311"/>
    <w:rsid w:val="54B43EE7"/>
    <w:rsid w:val="55A41C2D"/>
    <w:rsid w:val="55A60382"/>
    <w:rsid w:val="55B0553C"/>
    <w:rsid w:val="56355F17"/>
    <w:rsid w:val="563B52C4"/>
    <w:rsid w:val="565D2223"/>
    <w:rsid w:val="56D71C50"/>
    <w:rsid w:val="5703167D"/>
    <w:rsid w:val="57686C8A"/>
    <w:rsid w:val="5770468E"/>
    <w:rsid w:val="57C40364"/>
    <w:rsid w:val="57E75E01"/>
    <w:rsid w:val="585711D8"/>
    <w:rsid w:val="58632671"/>
    <w:rsid w:val="58A22166"/>
    <w:rsid w:val="590E560F"/>
    <w:rsid w:val="59331570"/>
    <w:rsid w:val="59611F42"/>
    <w:rsid w:val="5972640B"/>
    <w:rsid w:val="59900B08"/>
    <w:rsid w:val="5A1D3D5C"/>
    <w:rsid w:val="5A37030F"/>
    <w:rsid w:val="5A6B53CB"/>
    <w:rsid w:val="5A7F4896"/>
    <w:rsid w:val="5AC27B73"/>
    <w:rsid w:val="5AC82171"/>
    <w:rsid w:val="5AF0200B"/>
    <w:rsid w:val="5B2D7FCE"/>
    <w:rsid w:val="5CA5563C"/>
    <w:rsid w:val="5D454A69"/>
    <w:rsid w:val="5D7002AA"/>
    <w:rsid w:val="5D7E05D6"/>
    <w:rsid w:val="5DA11A6B"/>
    <w:rsid w:val="5DB95EFC"/>
    <w:rsid w:val="5E21540C"/>
    <w:rsid w:val="5E6D4A94"/>
    <w:rsid w:val="5F096E33"/>
    <w:rsid w:val="5F3F29C6"/>
    <w:rsid w:val="5F48187B"/>
    <w:rsid w:val="5FB8221F"/>
    <w:rsid w:val="5FD21144"/>
    <w:rsid w:val="60191BB5"/>
    <w:rsid w:val="61490551"/>
    <w:rsid w:val="615C11FA"/>
    <w:rsid w:val="618922A3"/>
    <w:rsid w:val="62643575"/>
    <w:rsid w:val="629C08DE"/>
    <w:rsid w:val="63787817"/>
    <w:rsid w:val="638B442C"/>
    <w:rsid w:val="63B4281C"/>
    <w:rsid w:val="640D0B2F"/>
    <w:rsid w:val="6413646C"/>
    <w:rsid w:val="64184044"/>
    <w:rsid w:val="641A130C"/>
    <w:rsid w:val="642D30B2"/>
    <w:rsid w:val="64487C27"/>
    <w:rsid w:val="64590086"/>
    <w:rsid w:val="649E083C"/>
    <w:rsid w:val="64A44745"/>
    <w:rsid w:val="65180CBF"/>
    <w:rsid w:val="65A772B7"/>
    <w:rsid w:val="66282AD4"/>
    <w:rsid w:val="672A3F31"/>
    <w:rsid w:val="68110444"/>
    <w:rsid w:val="68567BC7"/>
    <w:rsid w:val="688345E5"/>
    <w:rsid w:val="68CB020A"/>
    <w:rsid w:val="69196776"/>
    <w:rsid w:val="69313380"/>
    <w:rsid w:val="6A1D46A9"/>
    <w:rsid w:val="6A5F5FDF"/>
    <w:rsid w:val="6B3D5CD6"/>
    <w:rsid w:val="6C2A1A18"/>
    <w:rsid w:val="6C8E7CE8"/>
    <w:rsid w:val="6C9B698B"/>
    <w:rsid w:val="6CA43E69"/>
    <w:rsid w:val="6D061E46"/>
    <w:rsid w:val="6D5D0BE7"/>
    <w:rsid w:val="6DD556EA"/>
    <w:rsid w:val="6DF4117A"/>
    <w:rsid w:val="6DFB5D0A"/>
    <w:rsid w:val="6EFF5CCE"/>
    <w:rsid w:val="6F0E2E09"/>
    <w:rsid w:val="6F3F05DF"/>
    <w:rsid w:val="6F6B1666"/>
    <w:rsid w:val="6F6D654F"/>
    <w:rsid w:val="6F8D5CED"/>
    <w:rsid w:val="70D77415"/>
    <w:rsid w:val="7111285E"/>
    <w:rsid w:val="71722787"/>
    <w:rsid w:val="717958C4"/>
    <w:rsid w:val="71FA110A"/>
    <w:rsid w:val="7275252F"/>
    <w:rsid w:val="727E2CB9"/>
    <w:rsid w:val="72C214EC"/>
    <w:rsid w:val="740D5D27"/>
    <w:rsid w:val="74716D26"/>
    <w:rsid w:val="74CA2266"/>
    <w:rsid w:val="74D63E87"/>
    <w:rsid w:val="74DF1EE2"/>
    <w:rsid w:val="76B074FE"/>
    <w:rsid w:val="77616805"/>
    <w:rsid w:val="77707373"/>
    <w:rsid w:val="77854763"/>
    <w:rsid w:val="778A2BDE"/>
    <w:rsid w:val="77F11529"/>
    <w:rsid w:val="77F61683"/>
    <w:rsid w:val="787D6974"/>
    <w:rsid w:val="789E2D9C"/>
    <w:rsid w:val="78A3591C"/>
    <w:rsid w:val="78EE7458"/>
    <w:rsid w:val="78F079E2"/>
    <w:rsid w:val="79060E41"/>
    <w:rsid w:val="79394A97"/>
    <w:rsid w:val="794C38BE"/>
    <w:rsid w:val="798C38F6"/>
    <w:rsid w:val="79CE69C9"/>
    <w:rsid w:val="7A1E7A96"/>
    <w:rsid w:val="7A5E1AFB"/>
    <w:rsid w:val="7AAA4D40"/>
    <w:rsid w:val="7B11367A"/>
    <w:rsid w:val="7B590636"/>
    <w:rsid w:val="7B71585E"/>
    <w:rsid w:val="7BD302C6"/>
    <w:rsid w:val="7C8C0FE1"/>
    <w:rsid w:val="7CE41D79"/>
    <w:rsid w:val="7CF90201"/>
    <w:rsid w:val="7D164C54"/>
    <w:rsid w:val="7D20471D"/>
    <w:rsid w:val="7D3E5A8D"/>
    <w:rsid w:val="7D603DDC"/>
    <w:rsid w:val="7DC84A8B"/>
    <w:rsid w:val="7EB264E4"/>
    <w:rsid w:val="7EC00FD6"/>
    <w:rsid w:val="7EFE00B4"/>
    <w:rsid w:val="7F5B7BD1"/>
    <w:rsid w:val="7F9860FD"/>
    <w:rsid w:val="7FCF130A"/>
    <w:rsid w:val="7FEB2629"/>
    <w:rsid w:val="7FEE56CF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name="Balloon Text"/>
    <w:lsdException w:qFormat="1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styleId="2">
    <w:name w:val="heading 2"/>
    <w:basedOn w:val="1"/>
    <w:next w:val="1"/>
    <w:autoRedefine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default="1" w:styleId="9">
    <w:name w:val="Default Paragraph Font"/>
    <w:autoRedefine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Indent"/>
    <w:basedOn w:val="1"/>
    <w:autoRedefine/>
    <w:qFormat/>
    <w:uiPriority w:val="0"/>
    <w:pPr>
      <w:ind w:firstLine="420"/>
    </w:pPr>
  </w:style>
  <w:style w:type="paragraph" w:styleId="4">
    <w:name w:val="Balloon Text"/>
    <w:basedOn w:val="1"/>
    <w:autoRedefine/>
    <w:semiHidden/>
    <w:qFormat/>
    <w:uiPriority w:val="0"/>
    <w:rPr>
      <w:sz w:val="18"/>
      <w:szCs w:val="18"/>
    </w:rPr>
  </w:style>
  <w:style w:type="paragraph" w:styleId="5">
    <w:name w:val="footer"/>
    <w:basedOn w:val="1"/>
    <w:link w:val="1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0"/>
    <w:autoRedefine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8">
    <w:name w:val="Table Grid"/>
    <w:basedOn w:val="7"/>
    <w:autoRedefine/>
    <w:unhideWhenUsed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0">
    <w:name w:val="页眉 Char"/>
    <w:link w:val="6"/>
    <w:autoRedefine/>
    <w:qFormat/>
    <w:uiPriority w:val="0"/>
    <w:rPr>
      <w:kern w:val="2"/>
      <w:sz w:val="18"/>
      <w:szCs w:val="18"/>
    </w:rPr>
  </w:style>
  <w:style w:type="character" w:customStyle="1" w:styleId="11">
    <w:name w:val="页脚 Char"/>
    <w:link w:val="5"/>
    <w:autoRedefine/>
    <w:qFormat/>
    <w:uiPriority w:val="0"/>
    <w:rPr>
      <w:kern w:val="2"/>
      <w:sz w:val="18"/>
      <w:szCs w:val="18"/>
    </w:rPr>
  </w:style>
  <w:style w:type="paragraph" w:styleId="12">
    <w:name w:val="List Paragraph"/>
    <w:basedOn w:val="1"/>
    <w:autoRedefine/>
    <w:qFormat/>
    <w:uiPriority w:val="99"/>
    <w:pPr>
      <w:ind w:firstLine="420" w:firstLineChars="200"/>
    </w:pPr>
  </w:style>
  <w:style w:type="character" w:customStyle="1" w:styleId="13">
    <w:name w:val="content-right_8zs40"/>
    <w:autoRedefine/>
    <w:qFormat/>
    <w:uiPriority w:val="0"/>
  </w:style>
  <w:style w:type="table" w:customStyle="1" w:styleId="14">
    <w:name w:val="网格型1"/>
    <w:basedOn w:val="7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营养科</Company>
  <Pages>1</Pages>
  <Words>1875</Words>
  <Characters>2096</Characters>
  <Lines>75</Lines>
  <Paragraphs>21</Paragraphs>
  <TotalTime>5</TotalTime>
  <ScaleCrop>false</ScaleCrop>
  <LinksUpToDate>false</LinksUpToDate>
  <CharactersWithSpaces>2413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2011-06-05T01:08:00Z</dcterms:created>
  <dc:creator>饶志勇</dc:creator>
  <cp:lastModifiedBy>阿秦的文档</cp:lastModifiedBy>
  <cp:lastPrinted>2024-09-10T02:37:00Z</cp:lastPrinted>
  <dcterms:modified xsi:type="dcterms:W3CDTF">2026-07-21T07:29:29Z</dcterms:modified>
  <dc:title>四川大学华西医院完全胃肠内营养(TEN)医嘱单（第   页）</dc:title>
  <cp:revision>75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D29FDD62FE9D4312B8089939F316F43B_13</vt:lpwstr>
  </property>
  <property fmtid="{D5CDD505-2E9C-101B-9397-08002B2CF9AE}" pid="4" name="KSOTemplateDocerSaveRecord">
    <vt:lpwstr>eyJoZGlkIjoiNWM2ZDY0ZDU5YjdlOTUxYTdlNDljOTlhN2FkMjEzYTkiLCJ1c2VySWQiOiIxOTQyNzM1OTgifQ==</vt:lpwstr>
  </property>
</Properties>
</file>