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姓名：琳琳    病历号：____    床位：____    日期：2026-07-21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