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48"/>
          <w:szCs w:val="48"/>
        </w:rPr>
      </w:pPr>
      <w:r>
        <w:rPr>
          <w:rFonts w:hint="eastAsia" w:eastAsia="华文中宋"/>
          <w:sz w:val="52"/>
        </w:rPr>
        <w:drawing>
          <wp:inline distT="0" distB="0" distL="0" distR="0">
            <wp:extent cx="3150870" cy="5143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biLevel thresh="50000"/>
                      <a:grayscl/>
                    </a:blip>
                    <a:stretch>
                      <a:fillRect/>
                    </a:stretch>
                  </pic:blipFill>
                  <pic:spPr>
                    <a:xfrm>
                      <a:off x="0" y="0"/>
                      <a:ext cx="3150870" cy="514350"/>
                    </a:xfrm>
                    <a:prstGeom prst="rect">
                      <a:avLst/>
                    </a:prstGeom>
                    <a:noFill/>
                    <a:ln>
                      <a:noFill/>
                    </a:ln>
                  </pic:spPr>
                </pic:pic>
              </a:graphicData>
            </a:graphic>
          </wp:inline>
        </w:drawing>
      </w:r>
    </w:p>
    <w:p>
      <w:pPr>
        <w:jc w:val="center"/>
        <w:rPr>
          <w:rFonts w:ascii="华文行楷" w:eastAsia="华文行楷"/>
          <w:sz w:val="48"/>
          <w:szCs w:val="48"/>
        </w:rPr>
      </w:pPr>
    </w:p>
    <w:p>
      <w:pPr>
        <w:spacing w:before="120" w:beforeLines="50" w:after="240" w:afterLines="100"/>
        <w:jc w:val="center"/>
        <w:rPr>
          <w:rFonts w:ascii="华文行楷" w:eastAsia="华文行楷"/>
          <w:sz w:val="48"/>
          <w:szCs w:val="48"/>
        </w:rPr>
      </w:pPr>
    </w:p>
    <w:p>
      <w:pPr>
        <w:jc w:val="center"/>
        <w:rPr>
          <w:rFonts w:ascii="黑体" w:hAnsi="新宋体" w:eastAsia="黑体"/>
          <w:sz w:val="72"/>
          <w:szCs w:val="72"/>
        </w:rPr>
      </w:pPr>
      <w:r>
        <w:rPr>
          <w:rFonts w:hint="eastAsia" w:ascii="黑体" w:hAnsi="新宋体" w:eastAsia="黑体"/>
          <w:sz w:val="72"/>
          <w:szCs w:val="72"/>
        </w:rPr>
        <w:t>本</w:t>
      </w:r>
      <w:r>
        <w:rPr>
          <w:rFonts w:ascii="黑体" w:hAnsi="新宋体" w:eastAsia="黑体"/>
          <w:sz w:val="72"/>
          <w:szCs w:val="72"/>
        </w:rPr>
        <w:t>科</w:t>
      </w:r>
      <w:r>
        <w:rPr>
          <w:rFonts w:hint="eastAsia" w:ascii="黑体" w:hAnsi="新宋体" w:eastAsia="黑体"/>
          <w:sz w:val="72"/>
          <w:szCs w:val="72"/>
        </w:rPr>
        <w:t>毕业设计(论文)</w:t>
      </w:r>
    </w:p>
    <w:p/>
    <w:p>
      <w:pPr>
        <w:jc w:val="center"/>
        <w:rPr>
          <w:rFonts w:ascii="黑体" w:hAnsi="新宋体" w:eastAsia="黑体"/>
          <w:sz w:val="72"/>
          <w:szCs w:val="72"/>
        </w:rPr>
      </w:pPr>
      <w:r>
        <w:rPr>
          <w:rFonts w:hint="eastAsia" w:ascii="黑体" w:hAnsi="新宋体" w:eastAsia="黑体"/>
          <w:sz w:val="72"/>
          <w:szCs w:val="72"/>
        </w:rPr>
        <w:t>开题报告</w:t>
      </w:r>
    </w:p>
    <w:p/>
    <w:p>
      <w:pPr>
        <w:tabs>
          <w:tab w:val="left" w:pos="2340"/>
        </w:tabs>
      </w:pPr>
    </w:p>
    <w:p>
      <w:pPr>
        <w:spacing w:line="360" w:lineRule="exact"/>
      </w:pPr>
      <w:r>
        <w:rPr>
          <w:rFonts w:hint="eastAsia"/>
        </w:rPr>
        <w:t xml:space="preserve"> </w:t>
      </w:r>
    </w:p>
    <w:p>
      <w:pPr>
        <w:spacing w:line="360" w:lineRule="exact"/>
        <w:rPr>
          <w:rFonts w:hint="eastAsia" w:ascii="黑体" w:eastAsia="黑体"/>
        </w:rPr>
      </w:pPr>
    </w:p>
    <w:tbl>
      <w:tblPr>
        <w:tblStyle w:val="5"/>
        <w:tblpPr w:leftFromText="180" w:rightFromText="180" w:vertAnchor="text" w:horzAnchor="page" w:tblpXSpec="center" w:tblpY="700"/>
        <w:tblOverlap w:val="never"/>
        <w:tblW w:w="77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题      目</w:t>
            </w:r>
          </w:p>
        </w:tc>
        <w:tc>
          <w:tcPr>
            <w:tcW w:w="5311"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企业巡检分析管理信息系统设计与开发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学      院</w:t>
            </w:r>
          </w:p>
        </w:tc>
        <w:tc>
          <w:tcPr>
            <w:tcW w:w="5311"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计算机科学与技术学院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专业及班级</w:t>
            </w:r>
          </w:p>
        </w:tc>
        <w:tc>
          <w:tcPr>
            <w:tcW w:w="5311" w:type="dxa"/>
            <w:tcBorders>
              <w:tl2br w:val="nil"/>
              <w:tr2bl w:val="nil"/>
            </w:tcBorders>
            <w:vAlign w:val="center"/>
          </w:tcPr>
          <w:p>
            <w:pPr>
              <w:jc w:val="center"/>
              <w:rPr>
                <w:rFonts w:ascii="新宋体" w:hAnsi="新宋体" w:eastAsia="黑体"/>
                <w:sz w:val="24"/>
              </w:rPr>
            </w:pPr>
            <w:r>
              <w:rPr>
                <w:rFonts w:hint="eastAsia" w:ascii="黑体" w:hAnsi="新宋体" w:eastAsia="黑体"/>
                <w:sz w:val="28"/>
                <w:szCs w:val="28"/>
              </w:rPr>
              <w:t>网络工程1801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姓      名</w:t>
            </w:r>
          </w:p>
        </w:tc>
        <w:tc>
          <w:tcPr>
            <w:tcW w:w="5311"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吴斌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学      号</w:t>
            </w:r>
          </w:p>
        </w:tc>
        <w:tc>
          <w:tcPr>
            <w:tcW w:w="5311"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18408020129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pacing w:val="-20"/>
                <w:sz w:val="28"/>
                <w:szCs w:val="28"/>
              </w:rPr>
              <w:t>指 导  教 师</w:t>
            </w:r>
          </w:p>
        </w:tc>
        <w:tc>
          <w:tcPr>
            <w:tcW w:w="5311"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王丽雯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exact"/>
          <w:jc w:val="center"/>
        </w:trPr>
        <w:tc>
          <w:tcPr>
            <w:tcW w:w="2448"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日      期</w:t>
            </w:r>
          </w:p>
        </w:tc>
        <w:tc>
          <w:tcPr>
            <w:tcW w:w="5311" w:type="dxa"/>
            <w:tcBorders>
              <w:tl2br w:val="nil"/>
              <w:tr2bl w:val="nil"/>
            </w:tcBorders>
            <w:vAlign w:val="center"/>
          </w:tcPr>
          <w:p>
            <w:pPr>
              <w:jc w:val="center"/>
              <w:rPr>
                <w:rFonts w:ascii="新宋体" w:hAnsi="新宋体" w:eastAsia="新宋体"/>
                <w:sz w:val="24"/>
              </w:rPr>
            </w:pPr>
            <w:r>
              <w:rPr>
                <w:rFonts w:hint="eastAsia" w:ascii="黑体" w:hAnsi="新宋体" w:eastAsia="黑体"/>
                <w:sz w:val="28"/>
                <w:szCs w:val="28"/>
              </w:rPr>
              <w:t>2022年3月6日</w:t>
            </w:r>
          </w:p>
        </w:tc>
      </w:tr>
    </w:tbl>
    <w:p>
      <w:pPr>
        <w:ind w:firstLine="1080" w:firstLineChars="450"/>
        <w:rPr>
          <w:rFonts w:ascii="新宋体" w:hAnsi="新宋体" w:eastAsia="新宋体"/>
          <w:sz w:val="24"/>
        </w:rPr>
      </w:pPr>
    </w:p>
    <w:p>
      <w:pPr>
        <w:spacing w:before="120" w:beforeLines="50" w:after="120" w:afterLines="50"/>
        <w:jc w:val="center"/>
        <w:rPr>
          <w:rFonts w:ascii="新宋体" w:hAnsi="新宋体" w:eastAsia="新宋体"/>
          <w:sz w:val="32"/>
          <w:szCs w:val="32"/>
        </w:rPr>
      </w:pPr>
      <w:r>
        <w:rPr>
          <w:rFonts w:ascii="黑体" w:hAnsi="新宋体" w:eastAsia="黑体"/>
          <w:sz w:val="30"/>
          <w:szCs w:val="30"/>
        </w:rPr>
        <w:br w:type="page"/>
      </w:r>
      <w:r>
        <w:rPr>
          <w:rFonts w:hint="eastAsia" w:ascii="黑体" w:hAnsi="新宋体" w:eastAsia="黑体"/>
          <w:sz w:val="32"/>
          <w:szCs w:val="32"/>
        </w:rPr>
        <w:t>西安科技大学</w:t>
      </w:r>
      <w:r>
        <w:rPr>
          <w:rFonts w:hint="eastAsia" w:ascii="黑体" w:hAnsi="宋体" w:eastAsia="黑体"/>
          <w:sz w:val="32"/>
          <w:szCs w:val="32"/>
        </w:rPr>
        <w:t>毕业设计(论文)开题报告</w:t>
      </w:r>
    </w:p>
    <w:tbl>
      <w:tblPr>
        <w:tblStyle w:val="4"/>
        <w:tblW w:w="99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
        <w:gridCol w:w="60"/>
        <w:gridCol w:w="362"/>
        <w:gridCol w:w="695"/>
        <w:gridCol w:w="896"/>
        <w:gridCol w:w="1148"/>
        <w:gridCol w:w="1162"/>
        <w:gridCol w:w="1064"/>
        <w:gridCol w:w="394"/>
        <w:gridCol w:w="740"/>
        <w:gridCol w:w="426"/>
        <w:gridCol w:w="283"/>
        <w:gridCol w:w="1134"/>
        <w:gridCol w:w="666"/>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exact"/>
          <w:jc w:val="center"/>
        </w:trPr>
        <w:tc>
          <w:tcPr>
            <w:tcW w:w="1296" w:type="dxa"/>
            <w:gridSpan w:val="3"/>
            <w:vAlign w:val="center"/>
          </w:tcPr>
          <w:p>
            <w:pPr>
              <w:jc w:val="center"/>
              <w:rPr>
                <w:rFonts w:ascii="黑体" w:hAnsi="宋体-18030" w:eastAsia="黑体" w:cs="宋体-18030"/>
                <w:b/>
              </w:rPr>
            </w:pPr>
            <w:r>
              <w:rPr>
                <w:rFonts w:hint="eastAsia" w:ascii="黑体" w:hAnsi="宋体-18030" w:eastAsia="黑体" w:cs="宋体-18030"/>
                <w:b/>
              </w:rPr>
              <w:t>题目</w:t>
            </w:r>
          </w:p>
        </w:tc>
        <w:tc>
          <w:tcPr>
            <w:tcW w:w="5359" w:type="dxa"/>
            <w:gridSpan w:val="6"/>
            <w:vAlign w:val="center"/>
          </w:tcPr>
          <w:p>
            <w:pPr>
              <w:spacing w:before="120" w:beforeLines="50"/>
              <w:jc w:val="center"/>
              <w:rPr>
                <w:rFonts w:ascii="宋体-18030" w:hAnsi="宋体-18030" w:eastAsia="宋体-18030" w:cs="宋体-18030"/>
                <w:sz w:val="18"/>
                <w:szCs w:val="18"/>
              </w:rPr>
            </w:pPr>
            <w:r>
              <w:rPr>
                <w:rFonts w:hint="eastAsia" w:ascii="宋体" w:hAnsi="宋体" w:cs="宋体"/>
                <w:color w:val="444444"/>
                <w:szCs w:val="21"/>
                <w:shd w:val="clear" w:color="auto" w:fill="FFFFFF"/>
              </w:rPr>
              <w:t>企业巡检分析管理信息系统设计与开发</w:t>
            </w:r>
          </w:p>
        </w:tc>
        <w:tc>
          <w:tcPr>
            <w:tcW w:w="1166" w:type="dxa"/>
            <w:gridSpan w:val="2"/>
            <w:vAlign w:val="center"/>
          </w:tcPr>
          <w:p>
            <w:pPr>
              <w:spacing w:line="240" w:lineRule="exact"/>
              <w:jc w:val="center"/>
              <w:rPr>
                <w:rFonts w:ascii="黑体" w:hAnsi="宋体-18030" w:eastAsia="黑体" w:cs="宋体-18030"/>
                <w:b/>
              </w:rPr>
            </w:pPr>
            <w:r>
              <w:rPr>
                <w:rFonts w:hint="eastAsia" w:ascii="黑体" w:hAnsi="宋体-18030" w:eastAsia="黑体" w:cs="宋体-18030"/>
                <w:b/>
              </w:rPr>
              <w:t>题目类型</w:t>
            </w:r>
          </w:p>
        </w:tc>
        <w:tc>
          <w:tcPr>
            <w:tcW w:w="2091" w:type="dxa"/>
            <w:gridSpan w:val="4"/>
            <w:vAlign w:val="center"/>
          </w:tcPr>
          <w:p>
            <w:pPr>
              <w:jc w:val="center"/>
              <w:rPr>
                <w:rFonts w:ascii="宋体-18030" w:hAnsi="宋体-18030" w:eastAsia="宋体-18030" w:cs="宋体-18030"/>
                <w:sz w:val="18"/>
                <w:szCs w:val="18"/>
              </w:rPr>
            </w:pPr>
            <w:r>
              <w:rPr>
                <w:rFonts w:hint="eastAsia" w:ascii="宋体" w:hAnsi="宋体" w:cs="宋体"/>
                <w:color w:val="444444"/>
                <w:szCs w:val="21"/>
                <w:shd w:val="clear" w:color="auto" w:fill="FFFFFF"/>
              </w:rPr>
              <w:t>设计型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exact"/>
          <w:jc w:val="center"/>
        </w:trPr>
        <w:tc>
          <w:tcPr>
            <w:tcW w:w="874" w:type="dxa"/>
            <w:vAlign w:val="center"/>
          </w:tcPr>
          <w:p>
            <w:pPr>
              <w:jc w:val="center"/>
              <w:rPr>
                <w:rFonts w:ascii="黑体" w:hAnsi="黑体" w:eastAsia="黑体" w:cs="宋体-18030"/>
                <w:b/>
                <w:bCs/>
              </w:rPr>
            </w:pPr>
            <w:r>
              <w:rPr>
                <w:rFonts w:hint="eastAsia" w:ascii="黑体" w:hAnsi="黑体" w:eastAsia="黑体"/>
                <w:b/>
                <w:bCs/>
                <w:szCs w:val="21"/>
              </w:rPr>
              <w:t>难度</w:t>
            </w:r>
          </w:p>
        </w:tc>
        <w:tc>
          <w:tcPr>
            <w:tcW w:w="1117" w:type="dxa"/>
            <w:gridSpan w:val="3"/>
            <w:vAlign w:val="center"/>
          </w:tcPr>
          <w:p>
            <w:pPr>
              <w:jc w:val="center"/>
              <w:rPr>
                <w:rFonts w:ascii="黑体" w:hAnsi="黑体" w:eastAsia="黑体" w:cs="宋体-18030"/>
                <w:sz w:val="18"/>
                <w:szCs w:val="18"/>
              </w:rPr>
            </w:pPr>
            <w:r>
              <w:rPr>
                <w:rFonts w:hint="eastAsia" w:ascii="宋体" w:hAnsi="宋体" w:cs="宋体"/>
                <w:color w:val="444444"/>
                <w:szCs w:val="21"/>
                <w:shd w:val="clear" w:color="auto" w:fill="FFFFFF"/>
              </w:rPr>
              <w:t>A.较难</w:t>
            </w:r>
          </w:p>
        </w:tc>
        <w:tc>
          <w:tcPr>
            <w:tcW w:w="896" w:type="dxa"/>
            <w:vAlign w:val="center"/>
          </w:tcPr>
          <w:p>
            <w:pPr>
              <w:jc w:val="center"/>
              <w:rPr>
                <w:rFonts w:ascii="黑体" w:hAnsi="黑体" w:eastAsia="黑体" w:cs="宋体-18030"/>
                <w:b/>
                <w:bCs/>
                <w:sz w:val="18"/>
                <w:szCs w:val="18"/>
              </w:rPr>
            </w:pPr>
            <w:r>
              <w:rPr>
                <w:rFonts w:hint="eastAsia" w:ascii="黑体" w:hAnsi="黑体" w:eastAsia="黑体"/>
                <w:b/>
                <w:bCs/>
                <w:szCs w:val="21"/>
              </w:rPr>
              <w:t>工作量</w:t>
            </w:r>
          </w:p>
        </w:tc>
        <w:tc>
          <w:tcPr>
            <w:tcW w:w="1148" w:type="dxa"/>
            <w:vAlign w:val="center"/>
          </w:tcPr>
          <w:p>
            <w:pPr>
              <w:jc w:val="center"/>
              <w:rPr>
                <w:rFonts w:ascii="黑体" w:hAnsi="黑体" w:eastAsia="黑体" w:cs="宋体-18030"/>
                <w:sz w:val="18"/>
                <w:szCs w:val="18"/>
              </w:rPr>
            </w:pPr>
            <w:r>
              <w:rPr>
                <w:rFonts w:hint="eastAsia" w:ascii="宋体" w:hAnsi="宋体" w:cs="宋体"/>
                <w:color w:val="444444"/>
                <w:szCs w:val="21"/>
                <w:shd w:val="clear" w:color="auto" w:fill="FFFFFF"/>
              </w:rPr>
              <w:t>B.适中</w:t>
            </w:r>
          </w:p>
        </w:tc>
        <w:tc>
          <w:tcPr>
            <w:tcW w:w="1162" w:type="dxa"/>
            <w:vAlign w:val="center"/>
          </w:tcPr>
          <w:p>
            <w:pPr>
              <w:jc w:val="center"/>
              <w:rPr>
                <w:rFonts w:ascii="黑体" w:hAnsi="黑体" w:eastAsia="黑体" w:cs="宋体-18030"/>
                <w:b/>
                <w:bCs/>
                <w:sz w:val="18"/>
                <w:szCs w:val="18"/>
              </w:rPr>
            </w:pPr>
            <w:r>
              <w:rPr>
                <w:rFonts w:hint="eastAsia" w:ascii="黑体" w:hAnsi="黑体" w:eastAsia="黑体"/>
                <w:b/>
                <w:bCs/>
                <w:szCs w:val="21"/>
              </w:rPr>
              <w:t>综合训练程度</w:t>
            </w:r>
          </w:p>
        </w:tc>
        <w:tc>
          <w:tcPr>
            <w:tcW w:w="1064" w:type="dxa"/>
            <w:vAlign w:val="center"/>
          </w:tcPr>
          <w:p>
            <w:pPr>
              <w:jc w:val="center"/>
              <w:rPr>
                <w:rFonts w:ascii="黑体" w:hAnsi="黑体" w:eastAsia="黑体" w:cs="宋体-18030"/>
                <w:b/>
              </w:rPr>
            </w:pPr>
            <w:r>
              <w:rPr>
                <w:rFonts w:hint="eastAsia" w:ascii="宋体" w:hAnsi="宋体" w:cs="宋体"/>
                <w:color w:val="444444"/>
                <w:szCs w:val="21"/>
                <w:shd w:val="clear" w:color="auto" w:fill="FFFFFF"/>
              </w:rPr>
              <w:t>A.全面</w:t>
            </w:r>
          </w:p>
        </w:tc>
        <w:tc>
          <w:tcPr>
            <w:tcW w:w="1134" w:type="dxa"/>
            <w:gridSpan w:val="2"/>
            <w:vAlign w:val="center"/>
          </w:tcPr>
          <w:p>
            <w:pPr>
              <w:jc w:val="center"/>
              <w:rPr>
                <w:rFonts w:ascii="黑体" w:hAnsi="黑体" w:eastAsia="黑体" w:cs="宋体-18030"/>
                <w:b/>
                <w:bCs/>
                <w:sz w:val="18"/>
                <w:szCs w:val="18"/>
              </w:rPr>
            </w:pPr>
            <w:r>
              <w:rPr>
                <w:rFonts w:hint="eastAsia" w:ascii="黑体" w:hAnsi="黑体" w:eastAsia="黑体"/>
                <w:b/>
                <w:bCs/>
                <w:szCs w:val="21"/>
              </w:rPr>
              <w:t>是否隶属科研项目</w:t>
            </w:r>
          </w:p>
        </w:tc>
        <w:tc>
          <w:tcPr>
            <w:tcW w:w="709" w:type="dxa"/>
            <w:gridSpan w:val="2"/>
            <w:vAlign w:val="center"/>
          </w:tcPr>
          <w:p>
            <w:pPr>
              <w:jc w:val="center"/>
              <w:rPr>
                <w:rFonts w:ascii="黑体" w:hAnsi="黑体" w:eastAsia="黑体" w:cs="宋体-18030"/>
                <w:sz w:val="18"/>
                <w:szCs w:val="18"/>
              </w:rPr>
            </w:pPr>
            <w:r>
              <w:rPr>
                <w:rFonts w:hint="eastAsia" w:ascii="宋体" w:hAnsi="宋体" w:cs="宋体"/>
                <w:color w:val="444444"/>
                <w:szCs w:val="21"/>
                <w:shd w:val="clear" w:color="auto" w:fill="FFFFFF"/>
              </w:rPr>
              <w:t>A.是</w:t>
            </w:r>
          </w:p>
        </w:tc>
        <w:tc>
          <w:tcPr>
            <w:tcW w:w="1134" w:type="dxa"/>
            <w:vAlign w:val="center"/>
          </w:tcPr>
          <w:p>
            <w:pPr>
              <w:jc w:val="center"/>
              <w:rPr>
                <w:rFonts w:ascii="黑体" w:hAnsi="黑体" w:eastAsia="黑体" w:cs="宋体-18030"/>
                <w:b/>
                <w:bCs/>
                <w:sz w:val="18"/>
                <w:szCs w:val="18"/>
              </w:rPr>
            </w:pPr>
            <w:r>
              <w:rPr>
                <w:rFonts w:hint="eastAsia" w:ascii="黑体" w:hAnsi="黑体" w:eastAsia="黑体"/>
                <w:b/>
                <w:bCs/>
                <w:szCs w:val="21"/>
              </w:rPr>
              <w:t>是否具有创新性</w:t>
            </w:r>
          </w:p>
        </w:tc>
        <w:tc>
          <w:tcPr>
            <w:tcW w:w="674" w:type="dxa"/>
            <w:gridSpan w:val="2"/>
            <w:vAlign w:val="center"/>
          </w:tcPr>
          <w:p>
            <w:pPr>
              <w:jc w:val="center"/>
              <w:rPr>
                <w:rFonts w:ascii="宋体-18030" w:hAnsi="宋体-18030" w:eastAsia="宋体-18030" w:cs="宋体-18030"/>
                <w:sz w:val="18"/>
                <w:szCs w:val="18"/>
              </w:rPr>
            </w:pPr>
            <w:r>
              <w:rPr>
                <w:rFonts w:hint="eastAsia" w:ascii="宋体" w:hAnsi="宋体" w:cs="宋体"/>
                <w:color w:val="444444"/>
                <w:szCs w:val="21"/>
                <w:shd w:val="clear" w:color="auto" w:fill="FFFFFF"/>
              </w:rPr>
              <w:t>B.否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9912" w:type="dxa"/>
            <w:gridSpan w:val="15"/>
          </w:tcPr>
          <w:p>
            <w:pPr>
              <w:spacing w:before="120" w:beforeLines="50"/>
              <w:rPr>
                <w:rFonts w:ascii="宋体" w:hAnsi="宋体"/>
                <w:szCs w:val="21"/>
              </w:rPr>
            </w:pPr>
            <w:r>
              <w:rPr>
                <w:rFonts w:hint="eastAsia" w:ascii="黑体" w:hAnsi="宋体" w:eastAsia="黑体"/>
                <w:b/>
                <w:szCs w:val="21"/>
              </w:rPr>
              <w:t>一、选题依据</w:t>
            </w:r>
            <w:r>
              <w:rPr>
                <w:rFonts w:ascii="宋体" w:hAnsi="宋体"/>
                <w:szCs w:val="21"/>
              </w:rPr>
              <w:t>(</w:t>
            </w:r>
            <w:r>
              <w:rPr>
                <w:rFonts w:hint="eastAsia" w:ascii="宋体" w:hAnsi="宋体"/>
                <w:szCs w:val="21"/>
              </w:rPr>
              <w:t>简述国内外研究现状、生产需求状况, 说明选题目的、意义，列出主要参考文献)：</w:t>
            </w:r>
          </w:p>
          <w:p>
            <w:pPr>
              <w:widowControl/>
              <w:spacing w:before="240" w:after="240"/>
              <w:jc w:val="left"/>
              <w:rPr>
                <w:rFonts w:ascii="宋体" w:hAnsi="宋体" w:cs="宋体"/>
                <w:kern w:val="0"/>
                <w:sz w:val="24"/>
              </w:rPr>
            </w:pPr>
            <w:r>
              <w:rPr>
                <w:rFonts w:ascii="宋体" w:hAnsi="宋体" w:cs="宋体"/>
                <w:kern w:val="0"/>
                <w:sz w:val="24"/>
              </w:rPr>
              <w:t>1.研究背景及意义</w:t>
            </w:r>
          </w:p>
          <w:p>
            <w:pPr>
              <w:widowControl/>
              <w:spacing w:before="240" w:after="240"/>
              <w:jc w:val="left"/>
              <w:rPr>
                <w:rFonts w:ascii="宋体" w:hAnsi="宋体" w:cs="宋体"/>
                <w:kern w:val="0"/>
                <w:sz w:val="24"/>
              </w:rPr>
            </w:pPr>
            <w:r>
              <w:rPr>
                <w:rFonts w:ascii="宋体" w:hAnsi="宋体" w:cs="宋体"/>
                <w:kern w:val="0"/>
                <w:sz w:val="24"/>
              </w:rPr>
              <w:t>1.1 研究背景</w:t>
            </w:r>
          </w:p>
          <w:p>
            <w:pPr>
              <w:widowControl/>
              <w:spacing w:before="240" w:after="240" w:line="360" w:lineRule="auto"/>
              <w:ind w:firstLine="480" w:firstLineChars="200"/>
              <w:jc w:val="left"/>
              <w:rPr>
                <w:rFonts w:ascii="宋体" w:hAnsi="宋体" w:cs="宋体"/>
                <w:kern w:val="0"/>
                <w:sz w:val="24"/>
              </w:rPr>
            </w:pPr>
            <w:r>
              <w:rPr>
                <w:rFonts w:ascii="宋体" w:hAnsi="宋体" w:cs="宋体"/>
                <w:kern w:val="0"/>
                <w:sz w:val="24"/>
              </w:rPr>
              <w:t>随着各行业信息化进程的不断推进发展，通信设备的种类和数量越来越多，网络拓扑结构也越来越复杂，为了保证企业内各系统的正常高效安全的运转，对通信机房及站所通信设备的维护和巡回检测的规范性、快捷性、科学性也提出了更高的要求。时代的发展越来越要求通信设备巡检的数据及时的上传，从而快速消除隐患，防范于未然。其次设备管理是企业生产经营活动的重要环节，企业生产过程环环相扣，设备运行状况好坏，不仅直接影响到企业的生产效率、产品质量和成本费用，而且危及到重大设备损坏、人员伤亡等隐患。所以，做好设备的高效管理、保障设备稳定运行至关重要，是企业做好降本增效的基础。</w:t>
            </w:r>
          </w:p>
          <w:p>
            <w:pPr>
              <w:widowControl/>
              <w:spacing w:before="240" w:after="240"/>
              <w:jc w:val="left"/>
              <w:rPr>
                <w:rFonts w:ascii="宋体" w:hAnsi="宋体" w:cs="宋体"/>
                <w:kern w:val="0"/>
                <w:sz w:val="24"/>
              </w:rPr>
            </w:pPr>
            <w:r>
              <w:rPr>
                <w:rFonts w:ascii="宋体" w:hAnsi="宋体" w:cs="宋体"/>
                <w:kern w:val="0"/>
                <w:sz w:val="24"/>
              </w:rPr>
              <w:t>1.2 研究意义</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通常来说，设备的运转率特别是有效运转率的高低可以基本反映出生产管理水平，而追求高的设备运转率就必须压缩计划检修时间，并尽最大可能的减少生产故障，甚至做到生产零故障状态。那么设备的现场巡检以及巡检信息结果的及时处理分析和预测就显得尤为重要。</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系统巡检是一种通过精准定位等移动识别技术，将巡检工作中的信息自动准确记录下来的管理系统，它的出现，是对巡逻、巡检过程监控手段的进步，随着互联网的发展，人工巡检工作逐渐被互联网系统取代。系统巡检中巡检信息获取的效率是一部分、及时上报是一部分、获取到巡检信息数据以后能够批量实时处理分析并且可以基于各设备现有巡检结果准确的预测设备运行状况又是一部分。每个环节环环相扣、相辅相成。本次研究的中心放在巡检信息数据获取后的分析预测模块。</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综上，该信息分析处理系统的设计与实现对于企业巡检的意义如下: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1）防止巡检记录作假，确保数据真实性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在巡检系统诞生以前，对于巡检的监督主要是靠纸笔签到完成，这就存在代签、补签无据可查的问题。而巡检系统问世之后，由被检设备自动生成信息，管理人员检查记录公开透明。并且该信息分析处理系统在获取到巡检记录后，会备份巡检记录。这显著提高了巡检记录数据的真实性，也方便后续故障发生时排查责任。巡检数据确保真实的情况下，侧面看也有效降低了故障发生率。</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2）使既存巡检结果更为直观、便于查阅</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传统巡检统计巡检结果时，必须逐个核对统计。不仅要做到时间排序、核对统计过程也十分繁琐。统计好后，最终的结果也大多是纸面呈现或者人工输入进电子表格。而该信息分析处理系统在后台收集好巡检数据后，会在界面上生成图表供工作人员查阅；也可以智能转化成电子表格，无需人工输入。真正实现“傻瓜式”操作，会非常直观的出示巡检完成情况、已完成巡检的设备分类情况等等；直观易操作。无需技术人员把守、熟练工即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3）分析预测发现设备故障、及时处理，预防事故发生</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kern w:val="0"/>
                <w:sz w:val="24"/>
                <w:lang w:val="en-US" w:eastAsia="zh-CN"/>
              </w:rPr>
            </w:pPr>
            <w:r>
              <w:rPr>
                <w:rFonts w:ascii="宋体" w:hAnsi="宋体" w:cs="宋体"/>
                <w:kern w:val="0"/>
                <w:sz w:val="24"/>
              </w:rPr>
              <w:t>现代化的生产设备日益向大型、连续、高速和高度自动化方向发展，一旦发生故障就会全面停产，打乱整个生产计划，给企业造成重大经济损失。因此，企业对生产区域中在线生产设备（系统）进行定点、定期的检查，对照标准发现设备的异常现象和隐患，分析、判断其劣化程度，提出检修方案，并对方案的实施进行全过程监控，把设备故障消灭在萌芽状态。</w:t>
            </w:r>
            <w:r>
              <w:rPr>
                <w:rFonts w:hint="eastAsia" w:ascii="宋体" w:hAnsi="宋体" w:cs="宋体"/>
                <w:kern w:val="0"/>
                <w:sz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另一方面，通过对生产区域设备的巡检、检查、督促、指导操作者正确使用设备和保养设备，及时纠正错误的行为和方法，防止错误操作造成设备故障的发生。</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在本次研究设计中，我们实现在一定心跳或手动刷新巡检状况后，该信息处理分析系统会及时告警。值守人员察觉后可以及时告知技术人员前往维修，将故障扼杀在苗头里。</w:t>
            </w:r>
          </w:p>
          <w:p>
            <w:pPr>
              <w:widowControl/>
              <w:spacing w:before="240" w:after="240"/>
              <w:jc w:val="left"/>
              <w:rPr>
                <w:rFonts w:ascii="宋体" w:hAnsi="宋体" w:cs="宋体"/>
                <w:kern w:val="0"/>
                <w:sz w:val="24"/>
              </w:rPr>
            </w:pPr>
            <w:r>
              <w:rPr>
                <w:rFonts w:ascii="宋体" w:hAnsi="宋体" w:cs="宋体"/>
                <w:kern w:val="0"/>
                <w:sz w:val="24"/>
              </w:rPr>
              <w:t>2.研究现状分析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众所周知，电力系统安全对国民经济的发展起着无可替代的作用，任何一个环节发生事故，都可能带来连锁反应，会造成大面积的停电、人身伤亡、主设备损坏甚至造成全网崩溃的灾难性事故。变电站作为连接主干网和配电网的关键节点，如何保证它的正常运行直接关系整个电力系统的稳定安全。为了保证对变电站内主变、母线、开关等主要一次设备运行状态的实时监控，需要对变电站进行检查和维护。</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传统变电站监控和巡视主要通过人工方式，通过人的感官对设备进行简单定性判断，主要通过看、触、听、嗅等方法实现。但是，人工巡检存在着很多不足。传统人工巡检方式存在劳动强度大、工作效率低、检测质量分散、手段单一等不足，人工检测的数据也无法准确、及时地接入管理信息系统。并且，随着无人值守模式的推广，巡视工作量越来越大，巡检到位率、及时性无法保证。此外，在高原、缺氧、寒冷等地理条件或恶劣天气条件下，人工巡检还存在较大安全风险，缺乏有效的巡检手段。大风、雾天、冰雪、冰雹、雷雨等恶劣天气下，也无法及时进行巡检。因此，传统变电站巡检方式急需新的“接班人”。</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为了满足对供电质量日益提高的要求，更灵活实用的智能巡检系统得以应用。智能设备巡检系统以自主或遥控的方式，在无人值守或少人值守的变电站对室外高压设备进行巡检，可及时发现电力设备的缺陷、异物悬挂等异常现象，自动报警或进行预先设置好的故障处理。它运行灵活自由，真正起到减员增效的作用，能更快地推进变电站无人值守的进程。</w:t>
            </w:r>
          </w:p>
          <w:p>
            <w:pPr>
              <w:widowControl/>
              <w:spacing w:before="240" w:after="240"/>
              <w:jc w:val="left"/>
              <w:rPr>
                <w:rFonts w:ascii="宋体" w:hAnsi="宋体" w:cs="宋体"/>
                <w:kern w:val="0"/>
                <w:sz w:val="24"/>
              </w:rPr>
            </w:pPr>
            <w:r>
              <w:rPr>
                <w:rFonts w:ascii="宋体" w:hAnsi="宋体" w:cs="宋体"/>
                <w:kern w:val="0"/>
                <w:sz w:val="24"/>
              </w:rPr>
              <w:t>2.1 国外研究现状分析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国外工业发达，突发故障带来的损失更大的背景下智能巡检相关设备起步更早，发展更完善。也因此电力巡检机器人的早期研究主要集中在日本、美国等国家，早在 1980 年，日本就开始将移动机器人应用于变电站中，采用磁导航方式，搭载红外热像仪，对 154 kV ～ 275 kV 变电站的设备致热缺陷进行检测。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根据新思界产业研究中心发布的《2020-2025年中国电力巡检机器人行业应用市场需求及开拓机会研究报告》也显示，早期电力巡检机器人生产以及应用主要集中在日本、美国等发达国家。</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因为国外发达国家工业起步早，对于设备安全的警戒意识认识的早。所以以排查安全隐患为主要目的的智能巡检活动在这些发达国家较早的出现并快速的得到发展，由此国外发达国家掌握了大量的发明专利。也因此国外的相关信息分析处理系统得益于此获得了较早的起步。</w:t>
            </w:r>
          </w:p>
          <w:p>
            <w:pPr>
              <w:widowControl/>
              <w:spacing w:before="240" w:after="240"/>
              <w:jc w:val="left"/>
              <w:rPr>
                <w:rFonts w:ascii="宋体" w:hAnsi="宋体" w:cs="宋体"/>
                <w:kern w:val="0"/>
                <w:sz w:val="24"/>
              </w:rPr>
            </w:pPr>
            <w:r>
              <w:rPr>
                <w:rFonts w:ascii="宋体" w:hAnsi="宋体" w:cs="宋体"/>
                <w:kern w:val="0"/>
                <w:sz w:val="24"/>
              </w:rPr>
              <w:t>2.2 国内研究现状分析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这两年，智能巡检信息处理系统已经在我国国家和地方的多个电站，获得了十分广泛的应用，以山东鲁能、国自机器人、朗驰欣创、万达科技、普华灵动、亿嘉和等为代表的机器人研制企业取得了良好的发展。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山东鲁能智能技术有限公司成立于2001年，2010年，随着国网公司智能电网及智能变电站的建设试点，鲁能智能开展了适应智能化变电站需求的第四代变电站智能巡检机器人的研究，并于同年在第一批智能变电站试点浙江金华兰溪500KV变电站和青岛午山220KV变电站智能化改造项目中投入运行。再到如今，第五代激光组合导航变电站智能巡检机器人“惊艳”亮相，自主研发设计的变电站智能巡检机器人已在全国推广应用388台，服务于29个省的500多个变电站，覆盖110KV到1000KV电压等级，产品市场份额占国内50％以上，稳居行业第一。</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浙江国自机器人技术有限公司专注于移动机器人的开发和推广，集科研开发、生产制造、市场营销及工程服务为一体， 致力于为市场提供一流的具有国际竞争力的机器人技术、产品和解决方案，业务已覆盖智能移动机器人、智能制造等领域。国自智能巡检机器人，使用无轨化导航技术，能适应各类天气情况下各类路况的巡检工作，目前已服务于包含国家电网、南方电网、蒙西电网在内二十七个省份，六百余座变电站，应用等级实现66kV的基础变电站到1000kV的特高压变电站应用全覆盖，协助一线电力工作者完成大量重复性大、危险性高的工作，为变电站的安全运行维护提供有力保障。</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除此俩家以外，国内另有大大小小的企业正在智能巡检信息系统领域发光发热。这得益于时代的发展和科技的进步。</w:t>
            </w:r>
          </w:p>
          <w:p>
            <w:pPr>
              <w:widowControl/>
              <w:spacing w:before="240" w:after="240"/>
              <w:jc w:val="left"/>
              <w:rPr>
                <w:rFonts w:ascii="宋体" w:hAnsi="宋体" w:cs="宋体"/>
                <w:kern w:val="0"/>
                <w:sz w:val="24"/>
              </w:rPr>
            </w:pPr>
            <w:r>
              <w:rPr>
                <w:rFonts w:ascii="宋体" w:hAnsi="宋体" w:cs="宋体"/>
                <w:kern w:val="0"/>
                <w:sz w:val="24"/>
              </w:rPr>
              <w:t>3．研究目标</w:t>
            </w:r>
          </w:p>
          <w:p>
            <w:pPr>
              <w:widowControl/>
              <w:spacing w:before="240" w:after="240"/>
              <w:jc w:val="left"/>
              <w:rPr>
                <w:rFonts w:ascii="宋体" w:hAnsi="宋体" w:cs="宋体"/>
                <w:kern w:val="0"/>
                <w:sz w:val="24"/>
              </w:rPr>
            </w:pPr>
            <w:r>
              <w:rPr>
                <w:rFonts w:ascii="宋体" w:hAnsi="宋体" w:cs="宋体"/>
                <w:kern w:val="0"/>
                <w:sz w:val="24"/>
              </w:rPr>
              <w:t>3.1 筛选数据，多维度数据分析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设备巡检有多重意义，除了发现隐患上报技术人员外，最为关键的就是根据设备当前情况预测故障问题出现。本课题能做到用户在短时间内，快速学习并完成巡检工作。另外本分析系统还可筛选关键数据，向相关人员展示关键数据分析后的各类多维度图表。</w:t>
            </w:r>
          </w:p>
          <w:p>
            <w:pPr>
              <w:widowControl/>
              <w:spacing w:before="240" w:after="240"/>
              <w:jc w:val="left"/>
              <w:rPr>
                <w:rFonts w:ascii="宋体" w:hAnsi="宋体" w:cs="宋体"/>
                <w:kern w:val="0"/>
                <w:sz w:val="24"/>
              </w:rPr>
            </w:pPr>
            <w:r>
              <w:rPr>
                <w:rFonts w:ascii="宋体" w:hAnsi="宋体" w:cs="宋体"/>
                <w:kern w:val="0"/>
                <w:sz w:val="24"/>
              </w:rPr>
              <w:t>3.2 巡检记录数字化</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传统巡检方式，往往采取人工巡检和文字记录隐患方式，既不易长期保存又不易查询筛选。本课题将记录方式数字化，不仅解决了数据信息容量大和长期保存的问题，而且巡检记录更易维护与筛选。</w:t>
            </w:r>
          </w:p>
          <w:p>
            <w:pPr>
              <w:widowControl/>
              <w:spacing w:before="240" w:after="240"/>
              <w:jc w:val="left"/>
              <w:rPr>
                <w:rFonts w:ascii="宋体" w:hAnsi="宋体" w:cs="宋体"/>
                <w:kern w:val="0"/>
                <w:sz w:val="24"/>
              </w:rPr>
            </w:pPr>
            <w:r>
              <w:rPr>
                <w:rFonts w:ascii="宋体" w:hAnsi="宋体" w:cs="宋体"/>
                <w:kern w:val="0"/>
                <w:sz w:val="24"/>
              </w:rPr>
              <w:t>3.3 阈值设定，动态图表</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传统人工巡检方式中，对于设备数据为数值区间类型的监测信息，专业人员需要记忆所有阈值，不仅容易出错而且对于非专业人员而言非常困难。本课题可提前预设阈值，根据巡检设备数据自动判断是否超阈值，通过绘制动态图表等方式展示输出。</w:t>
            </w:r>
          </w:p>
          <w:p>
            <w:pPr>
              <w:widowControl/>
              <w:spacing w:before="240" w:after="240"/>
              <w:jc w:val="left"/>
              <w:rPr>
                <w:rFonts w:ascii="宋体" w:hAnsi="宋体" w:cs="宋体"/>
                <w:kern w:val="0"/>
                <w:sz w:val="24"/>
              </w:rPr>
            </w:pPr>
            <w:r>
              <w:rPr>
                <w:rFonts w:ascii="宋体" w:hAnsi="宋体" w:cs="宋体"/>
                <w:kern w:val="0"/>
                <w:sz w:val="24"/>
              </w:rPr>
              <w:t>3.4 预警</w:t>
            </w:r>
            <w:r>
              <w:rPr>
                <w:rFonts w:hint="eastAsia" w:ascii="宋体" w:hAnsi="宋体" w:cs="宋体"/>
                <w:kern w:val="0"/>
                <w:sz w:val="24"/>
              </w:rPr>
              <w:t>:</w:t>
            </w:r>
            <w:r>
              <w:rPr>
                <w:rFonts w:ascii="宋体" w:hAnsi="宋体" w:cs="宋体"/>
                <w:kern w:val="0"/>
                <w:sz w:val="24"/>
              </w:rPr>
              <w:t>对于超出阈值的巡检设备信息，系统可以实时发出预警，提醒管理人员重点查看。</w:t>
            </w:r>
          </w:p>
          <w:p>
            <w:pPr>
              <w:widowControl/>
              <w:spacing w:before="240" w:after="240"/>
              <w:jc w:val="left"/>
              <w:rPr>
                <w:rFonts w:ascii="宋体" w:hAnsi="宋体" w:cs="宋体"/>
                <w:kern w:val="0"/>
                <w:sz w:val="24"/>
              </w:rPr>
            </w:pPr>
            <w:r>
              <w:rPr>
                <w:rFonts w:ascii="宋体" w:hAnsi="宋体" w:cs="宋体"/>
                <w:kern w:val="0"/>
                <w:sz w:val="24"/>
              </w:rPr>
              <w:t>参考文献：</w:t>
            </w:r>
          </w:p>
          <w:p>
            <w:pPr>
              <w:widowControl/>
              <w:spacing w:before="240" w:after="240"/>
              <w:jc w:val="left"/>
              <w:rPr>
                <w:rFonts w:ascii="宋体" w:hAnsi="宋体" w:cs="宋体"/>
                <w:kern w:val="0"/>
                <w:sz w:val="24"/>
              </w:rPr>
            </w:pPr>
            <w:r>
              <w:rPr>
                <w:rFonts w:ascii="宋体" w:hAnsi="宋体" w:cs="宋体"/>
                <w:kern w:val="0"/>
                <w:sz w:val="24"/>
              </w:rPr>
              <w:t>[1] 刘航,胡裕阳,李鹏程.基于区块链的智能巡检系统设计[J].技术与市场,2022,29(02):27-30.</w:t>
            </w:r>
          </w:p>
          <w:p>
            <w:pPr>
              <w:widowControl/>
              <w:spacing w:before="240" w:after="240"/>
              <w:jc w:val="left"/>
              <w:rPr>
                <w:rFonts w:ascii="宋体" w:hAnsi="宋体" w:cs="宋体"/>
                <w:kern w:val="0"/>
                <w:sz w:val="24"/>
              </w:rPr>
            </w:pPr>
            <w:r>
              <w:rPr>
                <w:rFonts w:ascii="宋体" w:hAnsi="宋体" w:cs="宋体"/>
                <w:kern w:val="0"/>
                <w:sz w:val="24"/>
              </w:rPr>
              <w:t>[2] 尹莹.某变电站智能巡检策略优化应用研究[D].广西大学,2020.</w:t>
            </w:r>
          </w:p>
          <w:p>
            <w:pPr>
              <w:widowControl/>
              <w:spacing w:before="240" w:after="240"/>
              <w:jc w:val="left"/>
              <w:rPr>
                <w:rFonts w:ascii="宋体" w:hAnsi="宋体" w:cs="宋体"/>
                <w:kern w:val="0"/>
                <w:sz w:val="24"/>
              </w:rPr>
            </w:pPr>
            <w:r>
              <w:rPr>
                <w:rFonts w:ascii="宋体" w:hAnsi="宋体" w:cs="宋体"/>
                <w:kern w:val="0"/>
                <w:sz w:val="24"/>
              </w:rPr>
              <w:t>[3] 穆波,刘超,袁志祥,罗忠军.石化企业智能巡检系统设计与应用[J].炼油与化工,2021.01.016.</w:t>
            </w:r>
          </w:p>
          <w:p>
            <w:pPr>
              <w:widowControl/>
              <w:spacing w:before="240" w:after="240"/>
              <w:jc w:val="left"/>
              <w:rPr>
                <w:rFonts w:ascii="宋体" w:hAnsi="宋体" w:cs="宋体"/>
                <w:kern w:val="0"/>
                <w:sz w:val="24"/>
              </w:rPr>
            </w:pPr>
            <w:r>
              <w:rPr>
                <w:rFonts w:ascii="宋体" w:hAnsi="宋体" w:cs="宋体"/>
                <w:kern w:val="0"/>
                <w:sz w:val="24"/>
              </w:rPr>
              <w:t>[4] 张艳.内蒙古电信智能巡检系统的建设与应用[D].内蒙古大学,2015.</w:t>
            </w:r>
          </w:p>
          <w:p>
            <w:pPr>
              <w:widowControl/>
              <w:spacing w:before="240" w:after="240"/>
              <w:jc w:val="left"/>
              <w:rPr>
                <w:rFonts w:ascii="宋体" w:hAnsi="宋体" w:cs="宋体"/>
                <w:kern w:val="0"/>
                <w:sz w:val="24"/>
              </w:rPr>
            </w:pPr>
            <w:r>
              <w:rPr>
                <w:rFonts w:ascii="宋体" w:hAnsi="宋体" w:cs="宋体"/>
                <w:kern w:val="0"/>
                <w:sz w:val="24"/>
              </w:rPr>
              <w:t>[5] 张贺军.面向状态检修的变电站智能巡检系统研究[D].华北电力大学,2013.</w:t>
            </w:r>
          </w:p>
          <w:p>
            <w:pPr>
              <w:widowControl/>
              <w:spacing w:before="240" w:after="240"/>
              <w:jc w:val="left"/>
              <w:rPr>
                <w:rFonts w:ascii="宋体" w:hAnsi="宋体" w:cs="宋体"/>
                <w:kern w:val="0"/>
                <w:sz w:val="24"/>
              </w:rPr>
            </w:pPr>
            <w:r>
              <w:rPr>
                <w:rFonts w:ascii="宋体" w:hAnsi="宋体" w:cs="宋体"/>
                <w:kern w:val="0"/>
                <w:sz w:val="24"/>
              </w:rPr>
              <w:t>[6] 刘卫华.智能巡检系统的设计与实现[D].西南交通大学,2005.</w:t>
            </w:r>
          </w:p>
          <w:p>
            <w:pPr>
              <w:widowControl/>
              <w:spacing w:before="240" w:after="240"/>
              <w:jc w:val="left"/>
              <w:rPr>
                <w:rFonts w:ascii="宋体" w:hAnsi="宋体" w:cs="宋体"/>
                <w:kern w:val="0"/>
                <w:sz w:val="24"/>
              </w:rPr>
            </w:pPr>
            <w:r>
              <w:rPr>
                <w:rFonts w:ascii="宋体" w:hAnsi="宋体" w:cs="宋体"/>
                <w:kern w:val="0"/>
                <w:sz w:val="24"/>
              </w:rPr>
              <w:t>[7] 邓化科.便携式智能巡检系统的开发[D].北京化工大学,2007.</w:t>
            </w:r>
          </w:p>
          <w:p>
            <w:pPr>
              <w:widowControl/>
              <w:spacing w:before="240" w:after="240"/>
              <w:jc w:val="left"/>
              <w:rPr>
                <w:rFonts w:ascii="宋体" w:hAnsi="宋体" w:cs="宋体"/>
                <w:kern w:val="0"/>
                <w:sz w:val="24"/>
              </w:rPr>
            </w:pPr>
            <w:r>
              <w:rPr>
                <w:rFonts w:ascii="宋体" w:hAnsi="宋体" w:cs="宋体"/>
                <w:kern w:val="0"/>
                <w:sz w:val="24"/>
              </w:rPr>
              <w:t>[8] 张波. 智能巡检管理系统的设计与实现[D].沈阳工业大学,2008.</w:t>
            </w:r>
          </w:p>
          <w:p>
            <w:pPr>
              <w:widowControl/>
              <w:spacing w:before="240" w:after="240"/>
              <w:jc w:val="left"/>
              <w:rPr>
                <w:rFonts w:ascii="宋体" w:hAnsi="宋体" w:cs="宋体"/>
                <w:kern w:val="0"/>
                <w:sz w:val="24"/>
              </w:rPr>
            </w:pPr>
            <w:r>
              <w:rPr>
                <w:rFonts w:ascii="宋体" w:hAnsi="宋体" w:cs="宋体"/>
                <w:kern w:val="0"/>
                <w:sz w:val="24"/>
              </w:rPr>
              <w:t>[9] 付晓峰,付兴武,李楠.智能巡检系统的开发及其在生产管理中的应用[J].2004(05):31-33.</w:t>
            </w:r>
          </w:p>
          <w:p>
            <w:pPr>
              <w:widowControl/>
              <w:spacing w:before="240" w:after="240"/>
              <w:jc w:val="left"/>
              <w:rPr>
                <w:rFonts w:ascii="宋体" w:hAnsi="宋体" w:cs="宋体"/>
                <w:kern w:val="0"/>
                <w:sz w:val="24"/>
              </w:rPr>
            </w:pPr>
            <w:r>
              <w:rPr>
                <w:rFonts w:ascii="宋体" w:hAnsi="宋体" w:cs="宋体"/>
                <w:kern w:val="0"/>
                <w:sz w:val="24"/>
              </w:rPr>
              <w:t>[10] 常健.水泥装备巡检技术[M].武汉理工大学出版社有限责任公司:2018-01-01.</w:t>
            </w:r>
          </w:p>
          <w:p>
            <w:pPr>
              <w:widowControl/>
              <w:spacing w:before="240" w:after="240"/>
              <w:jc w:val="left"/>
              <w:rPr>
                <w:rFonts w:ascii="宋体" w:hAnsi="宋体" w:cs="宋体"/>
                <w:kern w:val="0"/>
                <w:sz w:val="24"/>
              </w:rPr>
            </w:pPr>
            <w:r>
              <w:rPr>
                <w:rFonts w:ascii="宋体" w:hAnsi="宋体" w:cs="宋体"/>
                <w:kern w:val="0"/>
                <w:sz w:val="24"/>
              </w:rPr>
              <w:t>[11] Hu Yang,Zhang Jun,Wang Dongliang. Research on intelligent inspection technology of distribution network based on RFID[J]. IOP Conference Series: Earth and Environmental Science,2021,651(2):</w:t>
            </w:r>
          </w:p>
          <w:p>
            <w:pPr>
              <w:widowControl/>
              <w:spacing w:before="240" w:after="240"/>
              <w:jc w:val="left"/>
              <w:rPr>
                <w:rFonts w:ascii="宋体" w:hAnsi="宋体" w:cs="宋体"/>
                <w:kern w:val="0"/>
                <w:sz w:val="24"/>
              </w:rPr>
            </w:pPr>
            <w:r>
              <w:rPr>
                <w:rFonts w:ascii="宋体" w:hAnsi="宋体" w:cs="宋体"/>
                <w:kern w:val="0"/>
                <w:sz w:val="24"/>
              </w:rPr>
              <w:t>[12] Han Xi Li,Yan Ping Wang,Zhen Xun Jin,Jie Qian. Research of Intelligent Mobile Inspection System Based IT[J]. Advanced Materials Research,2014,3265(981-981):</w:t>
            </w:r>
          </w:p>
          <w:p>
            <w:pPr>
              <w:widowControl/>
              <w:spacing w:before="240" w:after="240"/>
              <w:jc w:val="left"/>
              <w:rPr>
                <w:rFonts w:ascii="宋体" w:hAnsi="宋体" w:cs="宋体"/>
                <w:kern w:val="0"/>
                <w:sz w:val="24"/>
              </w:rPr>
            </w:pPr>
            <w:r>
              <w:rPr>
                <w:rFonts w:ascii="宋体" w:hAnsi="宋体" w:cs="宋体"/>
                <w:kern w:val="0"/>
                <w:sz w:val="24"/>
              </w:rPr>
              <w:t>[13] Heng Bo Xu,Jun Hui Liu,Xue Jia. Substation Inspection System Based on RFID Technology[J]. Advanced Materials Research,2013,2482(734-737):</w:t>
            </w:r>
          </w:p>
          <w:p>
            <w:pPr>
              <w:widowControl/>
              <w:spacing w:before="240" w:after="240"/>
              <w:jc w:val="left"/>
              <w:rPr>
                <w:rFonts w:ascii="宋体" w:hAnsi="宋体" w:cs="宋体"/>
                <w:kern w:val="0"/>
                <w:sz w:val="24"/>
              </w:rPr>
            </w:pPr>
            <w:r>
              <w:rPr>
                <w:rFonts w:ascii="宋体" w:hAnsi="宋体" w:cs="宋体"/>
                <w:kern w:val="0"/>
                <w:sz w:val="24"/>
              </w:rPr>
              <w:t>[14] 黄乐,吴功平,叶旭辉. Obstacle Identification Under Low-Light Conditions of Transmission Line Inspection Robot[J]. Acta Optica Sinica,2018,38(9):</w:t>
            </w:r>
          </w:p>
          <w:p>
            <w:pPr>
              <w:widowControl/>
              <w:spacing w:before="240" w:after="240"/>
              <w:jc w:val="left"/>
              <w:rPr>
                <w:rFonts w:ascii="宋体" w:hAnsi="宋体" w:cs="宋体"/>
                <w:kern w:val="0"/>
                <w:sz w:val="24"/>
              </w:rPr>
            </w:pPr>
            <w:r>
              <w:rPr>
                <w:rFonts w:ascii="宋体" w:hAnsi="宋体" w:cs="宋体"/>
                <w:kern w:val="0"/>
                <w:sz w:val="24"/>
              </w:rPr>
              <w:t>[15] Philp Matt. Inspector Robot[J]. Engineering Insight,2012,13(6):</w:t>
            </w:r>
          </w:p>
          <w:p>
            <w:pPr>
              <w:widowControl/>
              <w:spacing w:before="240" w:after="240"/>
              <w:jc w:val="left"/>
              <w:rPr>
                <w:rFonts w:ascii="宋体" w:hAnsi="宋体" w:cs="宋体"/>
                <w:kern w:val="0"/>
                <w:sz w:val="24"/>
              </w:rPr>
            </w:pPr>
            <w:r>
              <w:rPr>
                <w:rFonts w:ascii="宋体" w:hAnsi="宋体" w:cs="宋体"/>
                <w:kern w:val="0"/>
                <w:sz w:val="24"/>
              </w:rPr>
              <w:t>[16] Smart Inspection Systems[M].:2003-01-01.</w:t>
            </w:r>
          </w:p>
          <w:p>
            <w:pPr>
              <w:widowControl/>
              <w:spacing w:before="240" w:after="240"/>
              <w:jc w:val="left"/>
              <w:rPr>
                <w:rFonts w:hint="eastAsia" w:ascii="宋体" w:hAnsi="宋体" w:cs="宋体"/>
                <w:kern w:val="0"/>
                <w:sz w:val="24"/>
              </w:rPr>
            </w:pPr>
            <w:r>
              <w:rPr>
                <w:rFonts w:ascii="宋体" w:hAnsi="宋体" w:cs="宋体"/>
                <w:kern w:val="0"/>
                <w:sz w:val="24"/>
              </w:rPr>
              <w:t>[17] Zhang Tianzhe,Dai Jun. Electric Power Intelligent Inspection Robot: a Review[J]. Journal of Physics: Conference Series,2021,1750(1):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670" w:hRule="atLeast"/>
          <w:jc w:val="center"/>
        </w:trPr>
        <w:tc>
          <w:tcPr>
            <w:tcW w:w="9904" w:type="dxa"/>
            <w:gridSpan w:val="14"/>
          </w:tcPr>
          <w:p>
            <w:pPr>
              <w:spacing w:before="120" w:beforeLines="50"/>
              <w:rPr>
                <w:rFonts w:ascii="黑体" w:hAnsi="宋体" w:eastAsia="黑体"/>
                <w:szCs w:val="21"/>
              </w:rPr>
            </w:pPr>
            <w:r>
              <w:rPr>
                <w:rFonts w:hint="eastAsia" w:ascii="黑体" w:hAnsi="宋体" w:eastAsia="黑体"/>
                <w:b/>
                <w:szCs w:val="21"/>
              </w:rPr>
              <w:t>二、主要研究(设计)内容、研究（设计）思路及工作方法或工作流程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1、主要研究（设计）内容：</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(1) 阅读技术文档、技术文献，学习研究巡检流程中常见常用的信息分析处理技术。灵活掌握关键技术并灵活运用在该次设计研究中。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(2) 分析企业对巡检数据的共性需求、定准研究设计目标，实现用户群体的刚性需求。包括被测设备分类图示、实时刷新、多维度图表、安全预警等硬性需求。</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(3) 系统架构设计和具体开发。需求分析确定明确的情况下，进行敏捷开发。确定数据库存储模型模式。继而从数据库中高效率存取数据，取到数据后进行数据分析产出图表等一系列数据分析处理操作。</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(4) 完成系统的功能实现和性能测试。并在后期设置相关测试用例，有效保证系统功能的稳定性。</w:t>
            </w:r>
          </w:p>
          <w:p>
            <w:pPr>
              <w:widowControl/>
              <w:spacing w:before="240" w:after="240"/>
              <w:jc w:val="left"/>
              <w:rPr>
                <w:rFonts w:ascii="宋体" w:hAnsi="宋体" w:cs="宋体"/>
                <w:kern w:val="0"/>
                <w:sz w:val="24"/>
              </w:rPr>
            </w:pPr>
            <w:r>
              <w:rPr>
                <w:rFonts w:ascii="宋体" w:hAnsi="宋体" w:cs="宋体"/>
                <w:kern w:val="0"/>
                <w:sz w:val="24"/>
              </w:rPr>
              <w:t>2、研究设计思路</w:t>
            </w:r>
          </w:p>
          <w:p>
            <w:pPr>
              <w:widowControl/>
              <w:spacing w:before="240" w:after="240"/>
              <w:jc w:val="left"/>
              <w:rPr>
                <w:rFonts w:ascii="宋体" w:hAnsi="宋体" w:cs="宋体"/>
                <w:kern w:val="0"/>
                <w:sz w:val="24"/>
              </w:rPr>
            </w:pPr>
            <w:r>
              <w:rPr>
                <w:rFonts w:ascii="宋体" w:hAnsi="宋体" w:cs="宋体"/>
                <w:kern w:val="0"/>
                <w:sz w:val="24"/>
              </w:rPr>
              <w:t>2.1 战略层</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功能定位：产品核心为采集不同被巡检设备运行情况，存储分析数据后向工作人员产出简单易读的图表。</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客户需求：简单直观的察看设备巡检信息，并可以在设备出现故障预兆时快速得到告警指示，快速获得出现故障预警的设备信息，以便控制故障规模、以防停工停产的现象出现。</w:t>
            </w:r>
          </w:p>
          <w:p>
            <w:pPr>
              <w:widowControl/>
              <w:spacing w:before="240" w:after="240"/>
              <w:jc w:val="left"/>
              <w:rPr>
                <w:rFonts w:ascii="宋体" w:hAnsi="宋体" w:cs="宋体"/>
                <w:kern w:val="0"/>
                <w:sz w:val="24"/>
              </w:rPr>
            </w:pPr>
            <w:r>
              <w:rPr>
                <w:rFonts w:ascii="宋体" w:hAnsi="宋体" w:cs="宋体"/>
                <w:kern w:val="0"/>
                <w:sz w:val="24"/>
              </w:rPr>
              <w:t>2.2 范围层</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基础功能</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(1)权限设置：</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管理员权限：管理员成功登录后，可以进行历史巡检记录的查看维护、普通权限账号信息的增添维护操作。</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普通权限：普通权限对应值班人员，普通权限账户成功登录后，可查看实时的巡检图表。</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(2)巡检数据管理：</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巡检数据获取：该信息分析处理系统通过心跳或手动获取巡检数据，存至自身的数据分析数据库中以待分析处理。</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巡检数据分析：需要存储不同权限的账号信息并能够实现验证登录，并存储其他非业务信息流数据。包括前面提到的账号信息、最后巡检日期等等非业务流信息。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(3)巡检实时状况：该信息分析处理系统可以实时处理巡检数据、并通过自定义筛选显示多维度图表。</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(4)电子表格转换：信息分析处理系统可以根据巡检数据的存储，由人员转换成电子文档表格。</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(5)告警：</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自动告警：实时获取巡检数据时，如果已经存在或预测出设备存在故障问题，该信息处理分析系统会进行自动告警，以此提示及时安排技术人员进行设备维修、更换。</w:t>
            </w:r>
          </w:p>
          <w:p>
            <w:pPr>
              <w:widowControl/>
              <w:spacing w:before="240" w:after="240"/>
              <w:jc w:val="left"/>
              <w:rPr>
                <w:rFonts w:ascii="宋体" w:hAnsi="宋体" w:cs="宋体"/>
                <w:kern w:val="0"/>
                <w:sz w:val="24"/>
              </w:rPr>
            </w:pPr>
            <w:r>
              <w:rPr>
                <w:rFonts w:ascii="宋体" w:hAnsi="宋体" w:cs="宋体"/>
                <w:kern w:val="0"/>
                <w:sz w:val="24"/>
              </w:rPr>
              <w:t>2.3结构层</w:t>
            </w:r>
          </w:p>
          <w:p>
            <w:pPr>
              <w:widowControl/>
              <w:spacing w:before="240" w:after="240"/>
              <w:jc w:val="left"/>
              <w:rPr>
                <w:rFonts w:ascii="宋体" w:hAnsi="宋体" w:cs="宋体"/>
                <w:kern w:val="0"/>
                <w:sz w:val="24"/>
              </w:rPr>
            </w:pPr>
            <w:r>
              <w:rPr>
                <w:rFonts w:ascii="宋体" w:hAnsi="宋体" w:cs="宋体"/>
                <w:kern w:val="0"/>
                <w:sz w:val="24"/>
              </w:rPr>
              <w:t>系统结构图如图1所示。</w:t>
            </w:r>
          </w:p>
          <w:p>
            <w:pPr>
              <w:widowControl/>
              <w:spacing w:before="240" w:after="240"/>
              <w:jc w:val="center"/>
              <w:rPr>
                <w:rFonts w:ascii="宋体" w:hAnsi="宋体" w:cs="宋体"/>
                <w:kern w:val="0"/>
                <w:sz w:val="24"/>
              </w:rPr>
            </w:pPr>
            <w:r>
              <w:rPr>
                <w:lang w:val="en-US" w:eastAsia="zh-CN"/>
              </w:rPr>
              <w:drawing>
                <wp:inline distT="0" distB="0" distL="0" distR="0">
                  <wp:extent cx="5878195" cy="2935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b="4544"/>
                          <a:stretch>
                            <a:fillRect/>
                          </a:stretch>
                        </pic:blipFill>
                        <pic:spPr>
                          <a:xfrm>
                            <a:off x="0" y="0"/>
                            <a:ext cx="5878195" cy="2935605"/>
                          </a:xfrm>
                          <a:prstGeom prst="rect">
                            <a:avLst/>
                          </a:prstGeom>
                          <a:noFill/>
                          <a:ln>
                            <a:noFill/>
                          </a:ln>
                          <a:effectLst/>
                        </pic:spPr>
                      </pic:pic>
                    </a:graphicData>
                  </a:graphic>
                </wp:inline>
              </w:drawing>
            </w:r>
          </w:p>
          <w:p>
            <w:pPr>
              <w:widowControl/>
              <w:spacing w:before="240" w:after="240"/>
              <w:jc w:val="center"/>
              <w:rPr>
                <w:rFonts w:ascii="宋体" w:hAnsi="宋体" w:cs="宋体"/>
                <w:kern w:val="0"/>
                <w:sz w:val="24"/>
              </w:rPr>
            </w:pPr>
            <w:r>
              <w:rPr>
                <w:rFonts w:ascii="宋体" w:hAnsi="宋体" w:cs="宋体"/>
                <w:kern w:val="0"/>
                <w:sz w:val="24"/>
              </w:rPr>
              <w:t>图1系统结构图</w:t>
            </w:r>
          </w:p>
          <w:p>
            <w:pPr>
              <w:widowControl/>
              <w:spacing w:before="240" w:after="240"/>
              <w:jc w:val="left"/>
              <w:rPr>
                <w:rFonts w:ascii="宋体" w:hAnsi="宋体" w:cs="宋体"/>
                <w:kern w:val="0"/>
                <w:sz w:val="24"/>
              </w:rPr>
            </w:pPr>
            <w:r>
              <w:rPr>
                <w:rFonts w:ascii="宋体" w:hAnsi="宋体" w:cs="宋体"/>
                <w:kern w:val="0"/>
                <w:sz w:val="24"/>
              </w:rPr>
              <w:t>3.工作流程</w:t>
            </w:r>
          </w:p>
          <w:p>
            <w:pPr>
              <w:widowControl/>
              <w:spacing w:before="240" w:after="240"/>
              <w:ind w:firstLine="480" w:firstLineChars="200"/>
              <w:jc w:val="left"/>
              <w:rPr>
                <w:rFonts w:ascii="宋体" w:hAnsi="宋体" w:cs="宋体"/>
                <w:kern w:val="0"/>
                <w:sz w:val="24"/>
              </w:rPr>
            </w:pPr>
            <w:r>
              <w:rPr>
                <w:rFonts w:ascii="宋体" w:hAnsi="宋体" w:cs="宋体"/>
                <w:kern w:val="0"/>
                <w:sz w:val="24"/>
              </w:rPr>
              <w:t>巡检分析管理信息系统的主要操作流程为:</w:t>
            </w:r>
          </w:p>
          <w:p>
            <w:pPr>
              <w:widowControl/>
              <w:spacing w:before="240" w:after="240"/>
              <w:jc w:val="left"/>
              <w:rPr>
                <w:rFonts w:ascii="宋体" w:hAnsi="宋体" w:cs="宋体"/>
                <w:kern w:val="0"/>
                <w:sz w:val="24"/>
              </w:rPr>
            </w:pPr>
            <w:r>
              <w:rPr>
                <w:rFonts w:ascii="宋体" w:hAnsi="宋体" w:cs="宋体"/>
                <w:kern w:val="0"/>
                <w:sz w:val="24"/>
              </w:rPr>
              <w:t>3.1 维护权限账户 / 登录验证：</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管理员账户被超级管理员添加好以后，可以通过登录管理员账户实现一些非业务职能。例如，添加、删除普通权限账户；维护普通权限账户信息；巡检记录查看等。管理员可以使用普通权限账户的所有功能。普通权限账户只能使用巡检信息查看等基础功能。程序启动时，必须正确通过身份验证。</w:t>
            </w:r>
          </w:p>
          <w:p>
            <w:pPr>
              <w:widowControl/>
              <w:spacing w:before="240" w:after="240"/>
              <w:jc w:val="left"/>
              <w:rPr>
                <w:rFonts w:ascii="宋体" w:hAnsi="宋体" w:cs="宋体"/>
                <w:kern w:val="0"/>
                <w:sz w:val="24"/>
              </w:rPr>
            </w:pPr>
            <w:r>
              <w:rPr>
                <w:rFonts w:ascii="宋体" w:hAnsi="宋体" w:cs="宋体"/>
                <w:kern w:val="0"/>
                <w:sz w:val="24"/>
              </w:rPr>
              <w:t>3.2 启动即获取巡检数据并分析显示 / 告警</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身份验证通过后，此时系统即开始获取数据并分析显示原始数据中被测设备种类的概览、当前巡检完成情况、设备状况实时预测等。并且随系统心跳或者手动实时获取最新巡检情况。实时获取时若发现故障趋势、会进入告警程序流程。</w:t>
            </w:r>
          </w:p>
          <w:p>
            <w:pPr>
              <w:widowControl/>
              <w:spacing w:before="240" w:after="240"/>
              <w:jc w:val="left"/>
              <w:rPr>
                <w:rFonts w:ascii="宋体" w:hAnsi="宋体" w:cs="宋体"/>
                <w:kern w:val="0"/>
                <w:sz w:val="24"/>
              </w:rPr>
            </w:pPr>
            <w:r>
              <w:rPr>
                <w:rFonts w:ascii="宋体" w:hAnsi="宋体" w:cs="宋体"/>
                <w:kern w:val="0"/>
                <w:sz w:val="24"/>
              </w:rPr>
              <w:t>3.3 自定义筛选项</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rPr>
            </w:pPr>
            <w:r>
              <w:rPr>
                <w:rFonts w:ascii="宋体" w:hAnsi="宋体" w:cs="宋体"/>
                <w:kern w:val="0"/>
                <w:sz w:val="24"/>
              </w:rPr>
              <w:t>值班人员可自定义筛选项完成对巡检结果数据的筛选显示、包括但不限于根据时间筛选、根据设备种类筛选、根据设备运行情况筛选、根据设备巡检完成情况筛选等等。</w:t>
            </w:r>
          </w:p>
          <w:p>
            <w:pPr>
              <w:widowControl/>
              <w:spacing w:before="240" w:after="240"/>
              <w:jc w:val="left"/>
              <w:rPr>
                <w:rFonts w:ascii="宋体" w:hAnsi="宋体" w:cs="宋体"/>
                <w:kern w:val="0"/>
                <w:sz w:val="24"/>
              </w:rPr>
            </w:pPr>
            <w:r>
              <w:rPr>
                <w:rFonts w:ascii="宋体" w:hAnsi="宋体" w:cs="宋体"/>
                <w:kern w:val="0"/>
                <w:sz w:val="24"/>
              </w:rPr>
              <w:t>3.4 转换电子文档表格 / 日志生成</w:t>
            </w:r>
          </w:p>
          <w:p>
            <w:pPr>
              <w:widowControl/>
              <w:spacing w:before="240" w:after="240"/>
              <w:ind w:firstLine="480" w:firstLineChars="200"/>
              <w:jc w:val="left"/>
              <w:rPr>
                <w:rFonts w:hint="eastAsia" w:ascii="宋体" w:hAnsi="宋体" w:cs="宋体"/>
                <w:kern w:val="0"/>
                <w:sz w:val="24"/>
              </w:rPr>
            </w:pPr>
            <w:r>
              <w:rPr>
                <w:rFonts w:ascii="宋体" w:hAnsi="宋体" w:cs="宋体"/>
                <w:kern w:val="0"/>
                <w:sz w:val="24"/>
              </w:rPr>
              <w:t>程序流程中可手动将当前巡检情况智能转换为电子表格、可手动生成系统运行日志文档。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804" w:hRule="atLeast"/>
          <w:jc w:val="center"/>
        </w:trPr>
        <w:tc>
          <w:tcPr>
            <w:tcW w:w="9904" w:type="dxa"/>
            <w:gridSpan w:val="14"/>
          </w:tcPr>
          <w:p>
            <w:pPr>
              <w:spacing w:before="120" w:beforeLines="50"/>
              <w:rPr>
                <w:rFonts w:ascii="黑体" w:hAnsi="宋体" w:eastAsia="黑体"/>
                <w:b/>
                <w:szCs w:val="21"/>
              </w:rPr>
            </w:pPr>
            <w:r>
              <w:rPr>
                <w:rFonts w:hint="eastAsia" w:ascii="黑体" w:hAnsi="宋体" w:eastAsia="黑体"/>
                <w:b/>
                <w:szCs w:val="21"/>
              </w:rPr>
              <w:t>三、毕业设计(论文)工作进度安排</w:t>
            </w:r>
          </w:p>
          <w:p>
            <w:pPr>
              <w:keepNext w:val="0"/>
              <w:keepLines w:val="0"/>
              <w:pageBreakBefore w:val="0"/>
              <w:widowControl/>
              <w:kinsoku/>
              <w:wordWrap/>
              <w:overflowPunct/>
              <w:topLinePunct w:val="0"/>
              <w:autoSpaceDE/>
              <w:autoSpaceDN/>
              <w:bidi w:val="0"/>
              <w:adjustRightInd/>
              <w:snapToGrid/>
              <w:spacing w:before="313" w:beforeLines="100" w:line="360" w:lineRule="auto"/>
              <w:jc w:val="left"/>
              <w:textAlignment w:val="auto"/>
              <w:rPr>
                <w:rFonts w:ascii="宋体" w:hAnsi="宋体" w:cs="宋体"/>
                <w:kern w:val="0"/>
                <w:sz w:val="24"/>
              </w:rPr>
            </w:pPr>
            <w:r>
              <w:rPr>
                <w:rFonts w:ascii="宋体" w:hAnsi="宋体" w:cs="宋体"/>
                <w:kern w:val="0"/>
                <w:sz w:val="24"/>
              </w:rPr>
              <w:t>总计16周，具体进度安排如下：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3 - 5周，阅读国内外文献收集资料，代码试错，找到系统的实现思路。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6 - 14周，确定技术方向，进行具体的系统设计和开发。</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15 - 16周，整理材料，在导师指导下完成论文，系统验收。</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kern w:val="0"/>
                <w:sz w:val="24"/>
              </w:rPr>
            </w:pPr>
            <w:r>
              <w:rPr>
                <w:rFonts w:ascii="宋体" w:hAnsi="宋体" w:cs="宋体"/>
                <w:kern w:val="0"/>
                <w:sz w:val="24"/>
              </w:rPr>
              <w:t>17 -18周，查重定稿，装订成册及论文答辩准备。</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1214" w:hRule="atLeast"/>
          <w:jc w:val="center"/>
        </w:trPr>
        <w:tc>
          <w:tcPr>
            <w:tcW w:w="934" w:type="dxa"/>
            <w:gridSpan w:val="2"/>
            <w:vAlign w:val="center"/>
          </w:tcPr>
          <w:p>
            <w:pPr>
              <w:jc w:val="center"/>
              <w:rPr>
                <w:rFonts w:ascii="黑体" w:hAnsi="宋体" w:eastAsia="黑体"/>
                <w:b/>
                <w:szCs w:val="21"/>
              </w:rPr>
            </w:pPr>
            <w:r>
              <w:rPr>
                <w:rFonts w:hint="eastAsia" w:ascii="黑体" w:hAnsi="宋体" w:eastAsia="黑体"/>
                <w:b/>
                <w:szCs w:val="21"/>
              </w:rPr>
              <w:t>指导</w:t>
            </w:r>
          </w:p>
          <w:p>
            <w:pPr>
              <w:jc w:val="center"/>
              <w:rPr>
                <w:rFonts w:ascii="黑体" w:hAnsi="宋体" w:eastAsia="黑体"/>
                <w:b/>
                <w:szCs w:val="21"/>
              </w:rPr>
            </w:pPr>
            <w:r>
              <w:rPr>
                <w:rFonts w:hint="eastAsia" w:ascii="黑体" w:hAnsi="宋体" w:eastAsia="黑体"/>
                <w:b/>
                <w:szCs w:val="21"/>
              </w:rPr>
              <w:t>教师</w:t>
            </w:r>
          </w:p>
          <w:p>
            <w:pPr>
              <w:jc w:val="center"/>
              <w:rPr>
                <w:rFonts w:ascii="黑体" w:hAnsi="宋体" w:eastAsia="黑体"/>
                <w:b/>
                <w:szCs w:val="21"/>
              </w:rPr>
            </w:pPr>
            <w:r>
              <w:rPr>
                <w:rFonts w:hint="eastAsia" w:ascii="黑体" w:hAnsi="宋体" w:eastAsia="黑体"/>
                <w:b/>
                <w:szCs w:val="21"/>
              </w:rPr>
              <w:t>评审</w:t>
            </w:r>
          </w:p>
          <w:p>
            <w:pPr>
              <w:jc w:val="center"/>
              <w:rPr>
                <w:rFonts w:ascii="黑体" w:hAnsi="宋体" w:eastAsia="黑体"/>
                <w:szCs w:val="21"/>
              </w:rPr>
            </w:pPr>
            <w:r>
              <w:rPr>
                <w:rFonts w:hint="eastAsia" w:ascii="黑体" w:hAnsi="宋体" w:eastAsia="黑体"/>
                <w:b/>
                <w:szCs w:val="21"/>
              </w:rPr>
              <w:t>意见</w:t>
            </w:r>
          </w:p>
        </w:tc>
        <w:tc>
          <w:tcPr>
            <w:tcW w:w="8970" w:type="dxa"/>
            <w:gridSpan w:val="12"/>
            <w:tcBorders>
              <w:top w:val="single" w:color="auto" w:sz="4" w:space="0"/>
            </w:tcBorders>
            <w:vAlign w:val="center"/>
          </w:tcPr>
          <w:p>
            <w:pPr>
              <w:spacing w:before="120" w:beforeLines="50"/>
              <w:ind w:firstLine="420" w:firstLineChars="200"/>
              <w:jc w:val="left"/>
              <w:rPr>
                <w:rFonts w:hint="eastAsia" w:ascii="宋体" w:hAnsi="宋体" w:cs="宋体"/>
                <w:color w:val="444444"/>
                <w:szCs w:val="21"/>
                <w:shd w:val="clear" w:color="auto" w:fill="FFFFFF"/>
              </w:rPr>
            </w:pPr>
          </w:p>
          <w:p>
            <w:pPr>
              <w:spacing w:before="120" w:beforeLines="50"/>
              <w:ind w:firstLine="420" w:firstLineChars="200"/>
              <w:jc w:val="left"/>
              <w:rPr>
                <w:rFonts w:ascii="宋体" w:hAnsi="宋体" w:cs="宋体"/>
                <w:color w:val="444444"/>
                <w:szCs w:val="21"/>
                <w:shd w:val="clear" w:color="auto" w:fill="FFFFFF"/>
              </w:rPr>
            </w:pPr>
            <w:r>
              <w:rPr>
                <w:rFonts w:hint="eastAsia" w:ascii="宋体" w:hAnsi="宋体" w:cs="宋体"/>
                <w:color w:val="444444"/>
                <w:szCs w:val="21"/>
                <w:shd w:val="clear" w:color="auto" w:fill="FFFFFF"/>
              </w:rPr>
              <w:t>该选题为“企业巡检分析管理信息系统设计与开发”，以某电厂实际应用为背景，运用现代管理理念，结合企业实际情况，以巡检信息台账为基础对象，进行数据汇总与分析，完成被巡检设备状态分析和巡检报表。课题立意明确，初步确定的技术路线可行，研究内容充实，研究方法有效。整体难度适中，学生能够在预定时间内完成该课题的设计。同意该课题开题。</w:t>
            </w:r>
          </w:p>
          <w:p>
            <w:pPr>
              <w:tabs>
                <w:tab w:val="left" w:pos="5354"/>
                <w:tab w:val="left" w:pos="5864"/>
                <w:tab w:val="left" w:pos="8296"/>
              </w:tabs>
              <w:spacing w:before="120" w:beforeLines="50"/>
              <w:ind w:firstLine="3150" w:firstLineChars="1500"/>
              <w:jc w:val="right"/>
              <w:rPr>
                <w:rFonts w:ascii="宋体" w:hAnsi="宋体" w:cs="宋体"/>
                <w:szCs w:val="21"/>
              </w:rPr>
            </w:pPr>
            <w:r>
              <w:rPr>
                <w:rFonts w:hint="eastAsia" w:ascii="宋体" w:hAnsi="宋体"/>
                <w:szCs w:val="21"/>
              </w:rPr>
              <w:t>指导教师签字</w:t>
            </w:r>
            <w:r>
              <w:rPr>
                <w:rFonts w:ascii="宋体" w:hAnsi="宋体"/>
                <w:szCs w:val="21"/>
              </w:rPr>
              <w:t>:</w:t>
            </w:r>
            <w:r>
              <w:rPr>
                <w:rFonts w:hint="eastAsia" w:ascii="宋体" w:hAnsi="宋体"/>
                <w:szCs w:val="21"/>
              </w:rPr>
              <w:t xml:space="preserve"> </w:t>
            </w:r>
            <w:r>
              <w:rPr>
                <w:rFonts w:hint="eastAsia" w:ascii="宋体" w:hAnsi="宋体" w:cs="宋体"/>
                <w:color w:val="444444"/>
                <w:szCs w:val="21"/>
                <w:u w:val="single"/>
                <w:shd w:val="clear" w:color="auto" w:fill="FFFFFF"/>
              </w:rPr>
              <w:drawing>
                <wp:inline distT="0" distB="0" distL="0" distR="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7"/>
                          <a:stretch>
                            <a:fillRect/>
                          </a:stretch>
                        </pic:blipFill>
                        <pic:spPr>
                          <a:xfrm>
                            <a:off x="0" y="0"/>
                            <a:ext cx="952500" cy="476250"/>
                          </a:xfrm>
                          <a:prstGeom prst="rect">
                            <a:avLst/>
                          </a:prstGeom>
                        </pic:spPr>
                      </pic:pic>
                    </a:graphicData>
                  </a:graphic>
                </wp:inline>
              </w:drawing>
            </w:r>
          </w:p>
          <w:p>
            <w:pPr>
              <w:spacing w:before="120" w:beforeLines="50"/>
              <w:jc w:val="right"/>
              <w:rPr>
                <w:rFonts w:ascii="宋体" w:hAnsi="宋体"/>
                <w:szCs w:val="21"/>
              </w:rPr>
            </w:pPr>
            <w:r>
              <w:rPr>
                <w:rFonts w:hint="eastAsia" w:ascii="宋体" w:hAnsi="宋体"/>
                <w:szCs w:val="21"/>
              </w:rPr>
              <w:t xml:space="preserve">                                              </w:t>
            </w:r>
            <w:r>
              <w:rPr>
                <w:rFonts w:hint="eastAsia" w:ascii="宋体" w:hAnsi="宋体" w:cs="宋体"/>
                <w:szCs w:val="21"/>
              </w:rPr>
              <w:t xml:space="preserve"> </w:t>
            </w:r>
            <w:r>
              <w:rPr>
                <w:rFonts w:hint="eastAsia" w:ascii="宋体" w:hAnsi="宋体" w:cs="宋体"/>
                <w:color w:val="444444"/>
                <w:szCs w:val="21"/>
                <w:shd w:val="clear" w:color="auto" w:fill="FFFFFF"/>
              </w:rPr>
              <w:t>2022年3月24日</w:t>
            </w:r>
            <w:r>
              <w:rPr>
                <w:rFonts w:hint="eastAsia" w:ascii="宋体" w:hAnsi="宋体" w:cs="宋体"/>
                <w:szCs w:val="21"/>
              </w:rPr>
              <w:t xml:space="preserve"> </w:t>
            </w:r>
            <w:r>
              <w:rPr>
                <w:rFonts w:hint="eastAsia"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1214" w:hRule="atLeast"/>
          <w:jc w:val="center"/>
        </w:trPr>
        <w:tc>
          <w:tcPr>
            <w:tcW w:w="934" w:type="dxa"/>
            <w:gridSpan w:val="2"/>
            <w:vAlign w:val="center"/>
          </w:tcPr>
          <w:p>
            <w:pPr>
              <w:jc w:val="center"/>
              <w:rPr>
                <w:rFonts w:ascii="黑体" w:hAnsi="宋体" w:eastAsia="黑体"/>
                <w:b/>
                <w:szCs w:val="21"/>
              </w:rPr>
            </w:pPr>
            <w:r>
              <w:rPr>
                <w:rFonts w:hint="eastAsia" w:ascii="黑体" w:hAnsi="宋体" w:eastAsia="黑体"/>
                <w:b/>
                <w:szCs w:val="21"/>
              </w:rPr>
              <w:t>系(教研室)审核</w:t>
            </w:r>
          </w:p>
          <w:p>
            <w:pPr>
              <w:jc w:val="center"/>
              <w:rPr>
                <w:rFonts w:ascii="黑体" w:hAnsi="宋体" w:eastAsia="黑体"/>
                <w:b/>
                <w:szCs w:val="21"/>
              </w:rPr>
            </w:pPr>
            <w:r>
              <w:rPr>
                <w:rFonts w:hint="eastAsia" w:ascii="黑体" w:hAnsi="宋体" w:eastAsia="黑体"/>
                <w:b/>
                <w:szCs w:val="21"/>
              </w:rPr>
              <w:t>意见</w:t>
            </w:r>
          </w:p>
        </w:tc>
        <w:tc>
          <w:tcPr>
            <w:tcW w:w="8970" w:type="dxa"/>
            <w:gridSpan w:val="12"/>
            <w:tcBorders>
              <w:top w:val="single" w:color="auto" w:sz="4" w:space="0"/>
            </w:tcBorders>
          </w:tcPr>
          <w:p>
            <w:pPr>
              <w:spacing w:before="120" w:beforeLines="50"/>
              <w:ind w:firstLine="420" w:firstLineChars="200"/>
              <w:jc w:val="left"/>
              <w:rPr>
                <w:rFonts w:hint="eastAsia" w:ascii="宋体" w:hAnsi="宋体" w:cs="宋体"/>
                <w:color w:val="444444"/>
                <w:szCs w:val="21"/>
                <w:shd w:val="clear" w:color="auto" w:fill="FFFFFF"/>
              </w:rPr>
            </w:pPr>
          </w:p>
          <w:p>
            <w:pPr>
              <w:spacing w:before="120" w:beforeLines="50"/>
              <w:ind w:firstLine="420" w:firstLineChars="200"/>
              <w:jc w:val="left"/>
              <w:rPr>
                <w:rFonts w:ascii="宋体" w:hAnsi="宋体" w:cs="宋体"/>
                <w:color w:val="444444"/>
                <w:szCs w:val="21"/>
                <w:shd w:val="clear" w:color="auto" w:fill="FFFFFF"/>
              </w:rPr>
            </w:pPr>
            <w:r>
              <w:rPr>
                <w:rFonts w:hint="eastAsia" w:ascii="宋体" w:hAnsi="宋体" w:cs="宋体"/>
                <w:color w:val="444444"/>
                <w:szCs w:val="21"/>
                <w:shd w:val="clear" w:color="auto" w:fill="FFFFFF"/>
              </w:rPr>
              <w:t>经导师审核确认开题，同意。</w:t>
            </w:r>
          </w:p>
          <w:p>
            <w:pPr>
              <w:spacing w:after="120" w:afterLines="50"/>
              <w:ind w:firstLine="3360" w:firstLineChars="1600"/>
              <w:jc w:val="right"/>
              <w:rPr>
                <w:rFonts w:hint="eastAsia" w:ascii="宋体" w:hAnsi="宋体"/>
                <w:szCs w:val="21"/>
              </w:rPr>
            </w:pPr>
          </w:p>
          <w:p>
            <w:pPr>
              <w:spacing w:after="120" w:afterLines="50"/>
              <w:ind w:firstLine="3360" w:firstLineChars="1600"/>
              <w:jc w:val="right"/>
              <w:rPr>
                <w:bCs/>
                <w:szCs w:val="21"/>
              </w:rPr>
            </w:pPr>
            <w:r>
              <w:rPr>
                <w:rFonts w:hint="eastAsia" w:ascii="宋体" w:hAnsi="宋体"/>
                <w:szCs w:val="21"/>
              </w:rPr>
              <w:t>负责人签字：</w:t>
            </w:r>
            <w:r>
              <w:rPr>
                <w:rFonts w:hint="eastAsia" w:ascii="宋体" w:hAnsi="宋体"/>
                <w:b/>
                <w:bCs/>
                <w:szCs w:val="21"/>
              </w:rPr>
              <w:t xml:space="preserve"> </w:t>
            </w:r>
            <w:r>
              <w:rPr>
                <w:rFonts w:hint="eastAsia" w:ascii="宋体" w:hAnsi="宋体" w:cs="宋体"/>
                <w:color w:val="444444"/>
                <w:szCs w:val="21"/>
                <w:u w:val="single"/>
                <w:shd w:val="clear" w:color="auto" w:fill="FFFFFF"/>
              </w:rPr>
              <w:drawing>
                <wp:inline distT="0" distB="0" distL="0" distR="0">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r>
              <w:rPr>
                <w:rFonts w:hint="eastAsia"/>
                <w:bCs/>
                <w:szCs w:val="21"/>
              </w:rPr>
              <w:t>（签名）</w:t>
            </w:r>
          </w:p>
          <w:p>
            <w:pPr>
              <w:spacing w:before="120" w:beforeLines="50"/>
              <w:ind w:firstLine="5040" w:firstLineChars="2400"/>
              <w:jc w:val="right"/>
              <w:rPr>
                <w:rFonts w:ascii="宋体" w:hAnsi="宋体"/>
                <w:szCs w:val="21"/>
              </w:rPr>
            </w:pPr>
            <w:r>
              <w:rPr>
                <w:rFonts w:hint="eastAsia" w:ascii="宋体" w:hAnsi="宋体" w:cs="宋体"/>
                <w:szCs w:val="21"/>
              </w:rPr>
              <w:t>2022年4月3日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1971" w:hRule="atLeast"/>
          <w:jc w:val="center"/>
        </w:trPr>
        <w:tc>
          <w:tcPr>
            <w:tcW w:w="934" w:type="dxa"/>
            <w:gridSpan w:val="2"/>
            <w:tcBorders>
              <w:bottom w:val="single" w:color="auto" w:sz="4" w:space="0"/>
            </w:tcBorders>
            <w:vAlign w:val="center"/>
          </w:tcPr>
          <w:p>
            <w:pPr>
              <w:jc w:val="center"/>
              <w:rPr>
                <w:rFonts w:ascii="黑体" w:hAnsi="宋体" w:eastAsia="黑体"/>
                <w:b/>
                <w:szCs w:val="21"/>
              </w:rPr>
            </w:pPr>
            <w:r>
              <w:rPr>
                <w:rFonts w:hint="eastAsia" w:ascii="黑体" w:hAnsi="宋体" w:eastAsia="黑体"/>
                <w:b/>
                <w:szCs w:val="21"/>
              </w:rPr>
              <w:t>学院</w:t>
            </w:r>
          </w:p>
          <w:p>
            <w:pPr>
              <w:jc w:val="center"/>
              <w:rPr>
                <w:rFonts w:ascii="黑体" w:hAnsi="宋体" w:eastAsia="黑体"/>
                <w:b/>
                <w:szCs w:val="21"/>
              </w:rPr>
            </w:pPr>
            <w:r>
              <w:rPr>
                <w:rFonts w:hint="eastAsia" w:ascii="黑体" w:hAnsi="宋体" w:eastAsia="黑体"/>
                <w:b/>
                <w:szCs w:val="21"/>
              </w:rPr>
              <w:t>毕业</w:t>
            </w:r>
          </w:p>
          <w:p>
            <w:pPr>
              <w:jc w:val="center"/>
              <w:rPr>
                <w:rFonts w:ascii="黑体" w:hAnsi="宋体" w:eastAsia="黑体"/>
                <w:b/>
                <w:szCs w:val="21"/>
              </w:rPr>
            </w:pPr>
            <w:r>
              <w:rPr>
                <w:rFonts w:hint="eastAsia" w:ascii="黑体" w:hAnsi="宋体" w:eastAsia="黑体"/>
                <w:b/>
                <w:szCs w:val="21"/>
              </w:rPr>
              <w:t>设计</w:t>
            </w:r>
          </w:p>
          <w:p>
            <w:pPr>
              <w:jc w:val="center"/>
              <w:rPr>
                <w:rFonts w:ascii="黑体" w:hAnsi="宋体" w:eastAsia="黑体"/>
                <w:b/>
                <w:szCs w:val="21"/>
              </w:rPr>
            </w:pPr>
            <w:r>
              <w:rPr>
                <w:rFonts w:hint="eastAsia" w:ascii="黑体" w:hAnsi="宋体" w:eastAsia="黑体"/>
                <w:b/>
                <w:szCs w:val="21"/>
              </w:rPr>
              <w:t>(论文)指导</w:t>
            </w:r>
          </w:p>
          <w:p>
            <w:pPr>
              <w:jc w:val="center"/>
              <w:rPr>
                <w:rFonts w:ascii="黑体" w:hAnsi="宋体" w:eastAsia="黑体"/>
                <w:b/>
                <w:szCs w:val="21"/>
              </w:rPr>
            </w:pPr>
            <w:r>
              <w:rPr>
                <w:rFonts w:hint="eastAsia" w:ascii="黑体" w:hAnsi="宋体" w:eastAsia="黑体"/>
                <w:b/>
                <w:szCs w:val="21"/>
              </w:rPr>
              <w:t>委员</w:t>
            </w:r>
          </w:p>
          <w:p>
            <w:pPr>
              <w:jc w:val="center"/>
              <w:rPr>
                <w:rFonts w:ascii="黑体" w:hAnsi="宋体" w:eastAsia="黑体"/>
                <w:b/>
                <w:szCs w:val="21"/>
              </w:rPr>
            </w:pPr>
            <w:r>
              <w:rPr>
                <w:rFonts w:hint="eastAsia" w:ascii="黑体" w:hAnsi="宋体" w:eastAsia="黑体"/>
                <w:b/>
                <w:szCs w:val="21"/>
              </w:rPr>
              <w:t>会审</w:t>
            </w:r>
          </w:p>
          <w:p>
            <w:pPr>
              <w:jc w:val="center"/>
              <w:rPr>
                <w:rFonts w:ascii="黑体" w:hAnsi="宋体" w:eastAsia="黑体"/>
                <w:b/>
                <w:szCs w:val="21"/>
              </w:rPr>
            </w:pPr>
            <w:r>
              <w:rPr>
                <w:rFonts w:hint="eastAsia" w:ascii="黑体" w:hAnsi="宋体" w:eastAsia="黑体"/>
                <w:b/>
                <w:szCs w:val="21"/>
              </w:rPr>
              <w:t>核意</w:t>
            </w:r>
          </w:p>
          <w:p>
            <w:pPr>
              <w:jc w:val="center"/>
              <w:rPr>
                <w:rFonts w:ascii="黑体" w:hAnsi="宋体" w:eastAsia="黑体"/>
                <w:szCs w:val="21"/>
              </w:rPr>
            </w:pPr>
            <w:r>
              <w:rPr>
                <w:rFonts w:hint="eastAsia" w:ascii="黑体" w:hAnsi="宋体" w:eastAsia="黑体"/>
                <w:b/>
                <w:szCs w:val="21"/>
              </w:rPr>
              <w:t>见</w:t>
            </w:r>
            <w:r>
              <w:rPr>
                <w:rFonts w:hint="eastAsia" w:ascii="黑体" w:hAnsi="宋体" w:eastAsia="黑体"/>
                <w:color w:val="FFFFFF"/>
                <w:szCs w:val="21"/>
              </w:rPr>
              <w:t>意</w:t>
            </w:r>
          </w:p>
        </w:tc>
        <w:tc>
          <w:tcPr>
            <w:tcW w:w="8970" w:type="dxa"/>
            <w:gridSpan w:val="12"/>
            <w:tcBorders>
              <w:top w:val="nil"/>
              <w:bottom w:val="single" w:color="auto" w:sz="4" w:space="0"/>
            </w:tcBorders>
          </w:tcPr>
          <w:p>
            <w:pPr>
              <w:spacing w:before="120" w:beforeLines="50" w:after="0"/>
              <w:ind w:firstLine="420" w:firstLineChars="200"/>
              <w:jc w:val="left"/>
              <w:rPr>
                <w:rFonts w:hint="eastAsia" w:ascii="宋体" w:hAnsi="宋体" w:eastAsia="宋体" w:cs="宋体"/>
                <w:i w:val="0"/>
                <w:caps w:val="0"/>
                <w:color w:val="444444"/>
                <w:spacing w:val="0"/>
                <w:sz w:val="21"/>
                <w:szCs w:val="21"/>
                <w:shd w:val="clear" w:color="auto" w:fill="FFFFFF"/>
              </w:rPr>
            </w:pPr>
            <w:r>
              <w:rPr>
                <w:rFonts w:hint="eastAsia" w:ascii="宋体" w:hAnsi="宋体" w:eastAsia="宋体" w:cs="宋体"/>
                <w:i w:val="0"/>
                <w:caps w:val="0"/>
                <w:color w:val="444444"/>
                <w:spacing w:val="0"/>
                <w:sz w:val="21"/>
                <w:szCs w:val="21"/>
                <w:shd w:val="clear" w:color="auto" w:fill="FFFFFF"/>
              </w:rPr>
              <w:t>网工通过</w:t>
            </w:r>
          </w:p>
          <w:p>
            <w:pPr>
              <w:tabs>
                <w:tab w:val="left" w:pos="8431"/>
              </w:tabs>
              <w:spacing w:before="120" w:beforeLines="50" w:after="0" w:line="240" w:lineRule="auto"/>
              <w:ind w:firstLine="3780" w:firstLineChars="1800"/>
              <w:jc w:val="right"/>
              <w:rPr>
                <w:rFonts w:hint="eastAsia" w:ascii="宋体" w:hAnsi="宋体"/>
                <w:szCs w:val="21"/>
              </w:rPr>
            </w:pPr>
          </w:p>
          <w:p>
            <w:pPr>
              <w:tabs>
                <w:tab w:val="left" w:pos="8431"/>
              </w:tabs>
              <w:spacing w:before="120" w:beforeLines="50" w:after="0" w:line="240" w:lineRule="auto"/>
              <w:ind w:firstLine="3780" w:firstLineChars="1800"/>
              <w:jc w:val="right"/>
              <w:rPr>
                <w:rFonts w:hint="eastAsia" w:ascii="宋体" w:hAnsi="宋体" w:eastAsia="宋体" w:cs="宋体"/>
                <w:i w:val="0"/>
                <w:caps w:val="0"/>
                <w:color w:val="444444"/>
                <w:spacing w:val="0"/>
                <w:sz w:val="21"/>
                <w:szCs w:val="21"/>
                <w:u w:val="single"/>
                <w:shd w:val="clear" w:color="auto" w:fill="FFFFFF"/>
              </w:rPr>
            </w:pPr>
            <w:r>
              <w:rPr>
                <w:rFonts w:hint="eastAsia" w:ascii="宋体" w:hAnsi="宋体"/>
                <w:szCs w:val="21"/>
              </w:rPr>
              <w:t>教学院长：</w:t>
            </w:r>
            <w:r>
              <w:rPr>
                <w:rFonts w:hint="eastAsia" w:ascii="宋体" w:hAnsi="宋体"/>
                <w:szCs w:val="21"/>
                <w:lang w:val="en-US" w:eastAsia="zh-CN"/>
              </w:rPr>
              <w:t xml:space="preserve"> </w:t>
            </w:r>
            <w:r>
              <w:rPr>
                <w:rFonts w:hint="eastAsia" w:ascii="宋体" w:hAnsi="宋体" w:eastAsia="宋体" w:cs="宋体"/>
                <w:i w:val="0"/>
                <w:caps w:val="0"/>
                <w:color w:val="444444"/>
                <w:spacing w:val="0"/>
                <w:sz w:val="21"/>
                <w:szCs w:val="21"/>
                <w:u w:val="single"/>
                <w:shd w:val="clear" w:color="auto" w:fill="FFFFFF"/>
              </w:rPr>
              <w:drawing>
                <wp:inline distT="0" distB="0" distL="114300" distR="114300">
                  <wp:extent cx="952500" cy="476250"/>
                  <wp:effectExtent l="0" t="0" r="0" b="635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p>
          <w:p>
            <w:pPr>
              <w:spacing w:before="120" w:beforeLines="50" w:after="0" w:line="240" w:lineRule="exact"/>
              <w:rPr>
                <w:rFonts w:hint="eastAsia" w:ascii="宋体" w:hAnsi="宋体"/>
                <w:szCs w:val="21"/>
              </w:rPr>
            </w:pPr>
            <w:r>
              <w:rPr>
                <w:rFonts w:hint="eastAsia" w:ascii="宋体" w:hAnsi="宋体"/>
                <w:szCs w:val="21"/>
              </w:rPr>
              <w:t xml:space="preserve">                                                       （公  章）</w:t>
            </w:r>
          </w:p>
          <w:p>
            <w:pPr>
              <w:widowControl/>
              <w:spacing w:before="120" w:beforeLines="50" w:after="0" w:line="240" w:lineRule="exact"/>
              <w:jc w:val="right"/>
              <w:rPr>
                <w:rFonts w:hint="eastAsia" w:ascii="宋体" w:hAnsi="宋体" w:eastAsia="宋体" w:cs="宋体"/>
                <w:sz w:val="21"/>
                <w:szCs w:val="21"/>
              </w:rPr>
            </w:pPr>
            <w:r>
              <w:rPr>
                <w:rFonts w:hint="eastAsia" w:ascii="宋体" w:hAnsi="宋体"/>
                <w:sz w:val="18"/>
                <w:szCs w:val="18"/>
                <w:lang w:val="en-US" w:eastAsia="zh-CN"/>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2022年4月5日</w:t>
            </w:r>
          </w:p>
          <w:p>
            <w:pPr>
              <w:widowControl/>
              <w:spacing w:before="120" w:beforeLines="50" w:line="240" w:lineRule="exact"/>
              <w:jc w:val="right"/>
              <w:rPr>
                <w:rFonts w:ascii="宋体" w:hAnsi="宋体"/>
                <w:sz w:val="18"/>
                <w:szCs w:val="18"/>
              </w:rPr>
            </w:pPr>
          </w:p>
        </w:tc>
      </w:tr>
    </w:tbl>
    <w:p>
      <w:pPr>
        <w:jc w:val="center"/>
      </w:pPr>
    </w:p>
    <w:p/>
    <w:sectPr>
      <w:headerReference r:id="rId3" w:type="default"/>
      <w:pgSz w:w="11907" w:h="16840"/>
      <w:pgMar w:top="1588" w:right="1588" w:bottom="1134" w:left="1588" w:header="1134" w:footer="851" w:gutter="0"/>
      <w:pgNumType w:chapStyle="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宋体-18030">
    <w:altName w:val="宋体"/>
    <w:panose1 w:val="00000000000000000000"/>
    <w:charset w:val="86"/>
    <w:family w:val="modern"/>
    <w:pitch w:val="default"/>
    <w:sig w:usb0="00000000" w:usb1="00000000" w:usb2="0000005E"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6242B5"/>
    <w:rsid w:val="001F5B5A"/>
    <w:rsid w:val="00332490"/>
    <w:rsid w:val="009A2CEB"/>
    <w:rsid w:val="00EF57BD"/>
    <w:rsid w:val="00F07936"/>
    <w:rsid w:val="02025AF0"/>
    <w:rsid w:val="02284169"/>
    <w:rsid w:val="06396185"/>
    <w:rsid w:val="06A61DB0"/>
    <w:rsid w:val="06AC5786"/>
    <w:rsid w:val="125A21E7"/>
    <w:rsid w:val="152B3FAD"/>
    <w:rsid w:val="1D537CFB"/>
    <w:rsid w:val="1D911880"/>
    <w:rsid w:val="25781872"/>
    <w:rsid w:val="262F5295"/>
    <w:rsid w:val="273C57F0"/>
    <w:rsid w:val="2D720517"/>
    <w:rsid w:val="3463055B"/>
    <w:rsid w:val="35CB7BBD"/>
    <w:rsid w:val="3D0212A4"/>
    <w:rsid w:val="3E7A17E5"/>
    <w:rsid w:val="3F1F04FA"/>
    <w:rsid w:val="45BD6E72"/>
    <w:rsid w:val="4A412C12"/>
    <w:rsid w:val="4F572383"/>
    <w:rsid w:val="51AB4B80"/>
    <w:rsid w:val="533F40D7"/>
    <w:rsid w:val="5C2F4358"/>
    <w:rsid w:val="5D682243"/>
    <w:rsid w:val="5E6242B5"/>
    <w:rsid w:val="5F0C6891"/>
    <w:rsid w:val="66B375B8"/>
    <w:rsid w:val="6B761A98"/>
    <w:rsid w:val="6D3C6670"/>
    <w:rsid w:val="6F8F3385"/>
    <w:rsid w:val="75C36A32"/>
    <w:rsid w:val="76782D9E"/>
    <w:rsid w:val="794D775A"/>
    <w:rsid w:val="7D9A0A9B"/>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666666"/>
      <w:u w:val="none"/>
    </w:rPr>
  </w:style>
  <w:style w:type="character" w:styleId="8">
    <w:name w:val="Hyperlink"/>
    <w:basedOn w:val="6"/>
    <w:qFormat/>
    <w:uiPriority w:val="0"/>
    <w:rPr>
      <w:color w:val="666666"/>
      <w:u w:val="none"/>
    </w:rPr>
  </w:style>
  <w:style w:type="character" w:customStyle="1" w:styleId="9">
    <w:name w:val="hover4"/>
    <w:basedOn w:val="6"/>
    <w:qFormat/>
    <w:uiPriority w:val="0"/>
    <w:rPr>
      <w:color w:val="FFFFFF"/>
      <w:shd w:val="clear" w:color="auto" w:fill="DE4B37"/>
    </w:rPr>
  </w:style>
  <w:style w:type="character" w:customStyle="1" w:styleId="10">
    <w:name w:val="页脚 字符"/>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5634</Words>
  <Characters>6591</Characters>
  <Lines>50</Lines>
  <Paragraphs>14</Paragraphs>
  <TotalTime>0</TotalTime>
  <ScaleCrop>false</ScaleCrop>
  <LinksUpToDate>false</LinksUpToDate>
  <CharactersWithSpaces>6950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2020-03-09T04:12:00Z</dcterms:created>
  <dc:creator>刘佳鑫</dc:creator>
  <cp:lastModifiedBy>黄旭</cp:lastModifiedBy>
  <dcterms:modified xsi:type="dcterms:W3CDTF">2022-04-05T07:55:02Z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162B8538ED9C4AE3B3BFFA406C633D40</vt:lpwstr>
  </property>
  <property fmtid="{D5CDD505-2E9C-101B-9397-08002B2CF9AE}" pid="5" name="KSOProductBuildVer">
    <vt:lpwstr>2052-11.1.0.11365</vt:lpwstr>
  </property>
</Properties>
</file>