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6788B" w14:textId="77777777" w:rsidR="00CC7749" w:rsidRDefault="007E5CDB">
      <w:pPr>
        <w:spacing w:after="200"/>
      </w:pPr>
      <w:proofErr w:type="spellStart"/>
      <w:r>
        <w:rPr>
          <w:rFonts w:ascii="Playfair Display" w:eastAsia="Playfair Display" w:hAnsi="Playfair Display" w:cs="Playfair Display"/>
          <w:b/>
          <w:bCs/>
          <w:color w:val="02422B"/>
          <w:sz w:val="40"/>
          <w:szCs w:val="40"/>
        </w:rPr>
        <w:t>myQode</w:t>
      </w:r>
      <w:proofErr w:type="spellEnd"/>
      <w:r>
        <w:rPr>
          <w:rFonts w:ascii="Playfair Display" w:eastAsia="Playfair Display" w:hAnsi="Playfair Display" w:cs="Playfair Display"/>
          <w:b/>
          <w:bCs/>
          <w:color w:val="02422B"/>
          <w:sz w:val="40"/>
          <w:szCs w:val="40"/>
        </w:rPr>
        <w:t xml:space="preserve"> Distributor Portal</w:t>
      </w:r>
    </w:p>
    <w:p w14:paraId="6106788C" w14:textId="77777777" w:rsidR="00CC7749" w:rsidRDefault="007E5CDB">
      <w:pPr>
        <w:spacing w:after="80"/>
      </w:pPr>
      <w:r>
        <w:rPr>
          <w:rFonts w:ascii="Calibri" w:eastAsia="Calibri" w:hAnsi="Calibri" w:cs="Calibri"/>
          <w:b/>
          <w:bCs/>
          <w:color w:val="002017"/>
          <w:sz w:val="24"/>
          <w:szCs w:val="24"/>
        </w:rPr>
        <w:t>Fee Calculation Revamp - Implementation Plan</w:t>
      </w:r>
    </w:p>
    <w:p w14:paraId="6106788D" w14:textId="77777777" w:rsidR="00CC7749" w:rsidRDefault="007E5CDB">
      <w:pPr>
        <w:spacing w:after="60"/>
      </w:pPr>
      <w:proofErr w:type="gramStart"/>
      <w:r>
        <w:rPr>
          <w:rFonts w:ascii="Calibri" w:eastAsia="Calibri" w:hAnsi="Calibri" w:cs="Calibri"/>
          <w:color w:val="002017"/>
          <w:sz w:val="18"/>
          <w:szCs w:val="18"/>
        </w:rPr>
        <w:t>Confidential  |</w:t>
      </w:r>
      <w:proofErr w:type="gramEnd"/>
      <w:r>
        <w:rPr>
          <w:rFonts w:ascii="Calibri" w:eastAsia="Calibri" w:hAnsi="Calibri" w:cs="Calibri"/>
          <w:color w:val="002017"/>
          <w:sz w:val="18"/>
          <w:szCs w:val="18"/>
        </w:rPr>
        <w:t xml:space="preserve">  Qode Advisors </w:t>
      </w:r>
      <w:proofErr w:type="gramStart"/>
      <w:r>
        <w:rPr>
          <w:rFonts w:ascii="Calibri" w:eastAsia="Calibri" w:hAnsi="Calibri" w:cs="Calibri"/>
          <w:color w:val="002017"/>
          <w:sz w:val="18"/>
          <w:szCs w:val="18"/>
        </w:rPr>
        <w:t>LLP  |</w:t>
      </w:r>
      <w:proofErr w:type="gramEnd"/>
      <w:r>
        <w:rPr>
          <w:rFonts w:ascii="Calibri" w:eastAsia="Calibri" w:hAnsi="Calibri" w:cs="Calibri"/>
          <w:color w:val="002017"/>
          <w:sz w:val="18"/>
          <w:szCs w:val="18"/>
        </w:rPr>
        <w:t xml:space="preserve">  July 2026</w:t>
      </w:r>
    </w:p>
    <w:p w14:paraId="6106788E" w14:textId="77777777" w:rsidR="00CC7749" w:rsidRDefault="007E5CDB">
      <w:pPr>
        <w:spacing w:after="240"/>
      </w:pPr>
      <w:r>
        <w:rPr>
          <w:rFonts w:ascii="Calibri" w:eastAsia="Calibri" w:hAnsi="Calibri" w:cs="Calibri"/>
          <w:color w:val="002017"/>
          <w:sz w:val="18"/>
          <w:szCs w:val="18"/>
        </w:rPr>
        <w:t>Prepared for: Sanket (</w:t>
      </w:r>
      <w:proofErr w:type="gramStart"/>
      <w:r>
        <w:rPr>
          <w:rFonts w:ascii="Calibri" w:eastAsia="Calibri" w:hAnsi="Calibri" w:cs="Calibri"/>
          <w:color w:val="002017"/>
          <w:sz w:val="18"/>
          <w:szCs w:val="18"/>
        </w:rPr>
        <w:t>Tech)  |</w:t>
      </w:r>
      <w:proofErr w:type="gramEnd"/>
      <w:r>
        <w:rPr>
          <w:rFonts w:ascii="Calibri" w:eastAsia="Calibri" w:hAnsi="Calibri" w:cs="Calibri"/>
          <w:color w:val="002017"/>
          <w:sz w:val="18"/>
          <w:szCs w:val="18"/>
        </w:rPr>
        <w:t xml:space="preserve">  Krish (</w:t>
      </w:r>
      <w:proofErr w:type="gramStart"/>
      <w:r>
        <w:rPr>
          <w:rFonts w:ascii="Calibri" w:eastAsia="Calibri" w:hAnsi="Calibri" w:cs="Calibri"/>
          <w:color w:val="002017"/>
          <w:sz w:val="18"/>
          <w:szCs w:val="18"/>
        </w:rPr>
        <w:t>IR)  |</w:t>
      </w:r>
      <w:proofErr w:type="gramEnd"/>
      <w:r>
        <w:rPr>
          <w:rFonts w:ascii="Calibri" w:eastAsia="Calibri" w:hAnsi="Calibri" w:cs="Calibri"/>
          <w:color w:val="002017"/>
          <w:sz w:val="18"/>
          <w:szCs w:val="18"/>
        </w:rPr>
        <w:t xml:space="preserve">  Krutika (Distributor Associate)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2880"/>
        <w:gridCol w:w="2880"/>
      </w:tblGrid>
      <w:tr w:rsidR="00CC7749" w14:paraId="61067895" w14:textId="77777777">
        <w:tc>
          <w:tcPr>
            <w:tcW w:w="2880" w:type="dxa"/>
            <w:tcBorders>
              <w:top w:val="single" w:sz="8" w:space="0" w:color="02422B"/>
              <w:left w:val="single" w:sz="8" w:space="0" w:color="02422B"/>
              <w:bottom w:val="single" w:sz="8" w:space="0" w:color="02422B"/>
              <w:right w:val="single" w:sz="8" w:space="0" w:color="02422B"/>
            </w:tcBorders>
            <w:shd w:val="clear" w:color="auto" w:fill="EFECD3"/>
            <w:tcMar>
              <w:top w:w="140" w:type="dxa"/>
              <w:left w:w="160" w:type="dxa"/>
              <w:bottom w:w="140" w:type="dxa"/>
              <w:right w:w="160" w:type="dxa"/>
            </w:tcMar>
          </w:tcPr>
          <w:p w14:paraId="6106788F" w14:textId="77777777" w:rsidR="00CC7749" w:rsidRDefault="007E5CDB">
            <w:pPr>
              <w:spacing w:before="60" w:after="60"/>
              <w:jc w:val="center"/>
            </w:pPr>
            <w:r>
              <w:rPr>
                <w:rFonts w:ascii="Playfair Display" w:eastAsia="Playfair Display" w:hAnsi="Playfair Display" w:cs="Playfair Display"/>
                <w:b/>
                <w:bCs/>
                <w:color w:val="02422B"/>
                <w:sz w:val="24"/>
                <w:szCs w:val="24"/>
              </w:rPr>
              <w:t>2 issues identified</w:t>
            </w:r>
          </w:p>
          <w:p w14:paraId="61067890" w14:textId="77777777" w:rsidR="00CC7749" w:rsidRDefault="007E5CDB">
            <w:pPr>
              <w:spacing w:after="60"/>
              <w:jc w:val="center"/>
            </w:pPr>
            <w:r>
              <w:rPr>
                <w:rFonts w:ascii="Calibri" w:eastAsia="Calibri" w:hAnsi="Calibri" w:cs="Calibri"/>
                <w:color w:val="002017"/>
                <w:sz w:val="17"/>
                <w:szCs w:val="17"/>
              </w:rPr>
              <w:t>Hardcoded split and incorrect discount pass-through causing revenue leakage</w:t>
            </w:r>
          </w:p>
        </w:tc>
        <w:tc>
          <w:tcPr>
            <w:tcW w:w="2880" w:type="dxa"/>
            <w:tcBorders>
              <w:top w:val="single" w:sz="8" w:space="0" w:color="02422B"/>
              <w:left w:val="single" w:sz="8" w:space="0" w:color="02422B"/>
              <w:bottom w:val="single" w:sz="8" w:space="0" w:color="02422B"/>
              <w:right w:val="single" w:sz="8" w:space="0" w:color="02422B"/>
            </w:tcBorders>
            <w:shd w:val="clear" w:color="auto" w:fill="F5F5F5"/>
            <w:tcMar>
              <w:top w:w="140" w:type="dxa"/>
              <w:left w:w="160" w:type="dxa"/>
              <w:bottom w:w="140" w:type="dxa"/>
              <w:right w:w="160" w:type="dxa"/>
            </w:tcMar>
          </w:tcPr>
          <w:p w14:paraId="61067891" w14:textId="77777777" w:rsidR="00CC7749" w:rsidRDefault="007E5CDB">
            <w:pPr>
              <w:spacing w:before="60" w:after="60"/>
              <w:jc w:val="center"/>
            </w:pPr>
            <w:r>
              <w:rPr>
                <w:rFonts w:ascii="Playfair Display" w:eastAsia="Playfair Display" w:hAnsi="Playfair Display" w:cs="Playfair Display"/>
                <w:b/>
                <w:bCs/>
                <w:color w:val="02422B"/>
                <w:sz w:val="24"/>
                <w:szCs w:val="24"/>
              </w:rPr>
              <w:t>3 fee structures</w:t>
            </w:r>
          </w:p>
          <w:p w14:paraId="61067892" w14:textId="77777777" w:rsidR="00CC7749" w:rsidRDefault="007E5CDB">
            <w:pPr>
              <w:spacing w:after="60"/>
              <w:jc w:val="center"/>
            </w:pPr>
            <w:r>
              <w:rPr>
                <w:rFonts w:ascii="Calibri" w:eastAsia="Calibri" w:hAnsi="Calibri" w:cs="Calibri"/>
                <w:color w:val="002017"/>
                <w:sz w:val="17"/>
                <w:szCs w:val="17"/>
              </w:rPr>
              <w:t>Option 1 Hybrid, Option 2 Pure Performance, Option 3 Pure Fixed - all affected</w:t>
            </w:r>
          </w:p>
        </w:tc>
        <w:tc>
          <w:tcPr>
            <w:tcW w:w="2880" w:type="dxa"/>
            <w:tcBorders>
              <w:top w:val="single" w:sz="8" w:space="0" w:color="02422B"/>
              <w:left w:val="single" w:sz="8" w:space="0" w:color="02422B"/>
              <w:bottom w:val="single" w:sz="8" w:space="0" w:color="02422B"/>
              <w:right w:val="single" w:sz="8" w:space="0" w:color="02422B"/>
            </w:tcBorders>
            <w:shd w:val="clear" w:color="auto" w:fill="FFFFFF"/>
            <w:tcMar>
              <w:top w:w="140" w:type="dxa"/>
              <w:left w:w="160" w:type="dxa"/>
              <w:bottom w:w="140" w:type="dxa"/>
              <w:right w:w="160" w:type="dxa"/>
            </w:tcMar>
          </w:tcPr>
          <w:p w14:paraId="61067893" w14:textId="77777777" w:rsidR="00CC7749" w:rsidRDefault="007E5CDB">
            <w:pPr>
              <w:spacing w:before="60" w:after="60"/>
              <w:jc w:val="center"/>
            </w:pPr>
            <w:r>
              <w:rPr>
                <w:rFonts w:ascii="Playfair Display" w:eastAsia="Playfair Display" w:hAnsi="Playfair Display" w:cs="Playfair Display"/>
                <w:b/>
                <w:bCs/>
                <w:color w:val="02422B"/>
                <w:sz w:val="24"/>
                <w:szCs w:val="24"/>
              </w:rPr>
              <w:t>4 weeks to go-live</w:t>
            </w:r>
          </w:p>
          <w:p w14:paraId="61067894" w14:textId="77777777" w:rsidR="00CC7749" w:rsidRDefault="007E5CDB">
            <w:pPr>
              <w:spacing w:after="60"/>
              <w:jc w:val="center"/>
            </w:pPr>
            <w:r>
              <w:rPr>
                <w:rFonts w:ascii="Calibri" w:eastAsia="Calibri" w:hAnsi="Calibri" w:cs="Calibri"/>
                <w:color w:val="002017"/>
                <w:sz w:val="17"/>
                <w:szCs w:val="17"/>
              </w:rPr>
              <w:t>Zoho field work, API integration, UAT, and distributor communications</w:t>
            </w:r>
          </w:p>
        </w:tc>
      </w:tr>
    </w:tbl>
    <w:p w14:paraId="61067896" w14:textId="77777777" w:rsidR="00CC7749" w:rsidRDefault="00CC7749">
      <w:pPr>
        <w:spacing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CC7749" w14:paraId="61067898" w14:textId="77777777">
        <w:tc>
          <w:tcPr>
            <w:tcW w:w="8640" w:type="dxa"/>
            <w:tcBorders>
              <w:top w:val="single" w:sz="8" w:space="0" w:color="02422B"/>
              <w:left w:val="single" w:sz="8" w:space="0" w:color="02422B"/>
              <w:bottom w:val="single" w:sz="8" w:space="0" w:color="02422B"/>
              <w:right w:val="single" w:sz="8" w:space="0" w:color="02422B"/>
            </w:tcBorders>
            <w:shd w:val="clear" w:color="auto" w:fill="EFECD3"/>
            <w:tcMar>
              <w:top w:w="100" w:type="dxa"/>
              <w:left w:w="180" w:type="dxa"/>
              <w:bottom w:w="100" w:type="dxa"/>
              <w:right w:w="180" w:type="dxa"/>
            </w:tcMar>
          </w:tcPr>
          <w:p w14:paraId="61067897" w14:textId="77777777" w:rsidR="00CC7749" w:rsidRDefault="007E5CDB">
            <w:pPr>
              <w:spacing w:before="60" w:after="60"/>
            </w:pPr>
            <w:r>
              <w:rPr>
                <w:rFonts w:ascii="Calibri" w:eastAsia="Calibri" w:hAnsi="Calibri" w:cs="Calibri"/>
                <w:b/>
                <w:bCs/>
                <w:color w:val="02422B"/>
                <w:sz w:val="19"/>
                <w:szCs w:val="19"/>
              </w:rPr>
              <w:t xml:space="preserve">IMPORTANT:  </w:t>
            </w:r>
            <w:r>
              <w:rPr>
                <w:rFonts w:ascii="Calibri" w:eastAsia="Calibri" w:hAnsi="Calibri" w:cs="Calibri"/>
                <w:color w:val="002017"/>
                <w:sz w:val="19"/>
                <w:szCs w:val="19"/>
              </w:rPr>
              <w:t>Fields marked Critical under Priority must be completed before the next quarterly invoicing cycle. Zoho field work (Krish) must be finished before Sanket can begin the API integration. Do not go live without UAT sign-off across at least three distributor types.</w:t>
            </w:r>
          </w:p>
        </w:tc>
      </w:tr>
    </w:tbl>
    <w:p w14:paraId="61067899" w14:textId="77777777" w:rsidR="00CC7749" w:rsidRDefault="00CC7749">
      <w:pPr>
        <w:spacing w:after="80"/>
      </w:pPr>
    </w:p>
    <w:p w14:paraId="6106789A" w14:textId="77777777" w:rsidR="00CC7749" w:rsidRDefault="007E5CDB">
      <w:r>
        <w:br w:type="page"/>
      </w:r>
    </w:p>
    <w:p w14:paraId="6106789B" w14:textId="77777777" w:rsidR="00CC7749" w:rsidRDefault="007E5CDB">
      <w:pPr>
        <w:pBdr>
          <w:bottom w:val="single" w:sz="6" w:space="4" w:color="DABD38"/>
        </w:pBdr>
        <w:spacing w:before="320" w:after="120"/>
      </w:pPr>
      <w:r>
        <w:rPr>
          <w:rFonts w:ascii="Playfair Display" w:eastAsia="Playfair Display" w:hAnsi="Playfair Display" w:cs="Playfair Display"/>
          <w:b/>
          <w:bCs/>
          <w:color w:val="02422B"/>
          <w:sz w:val="26"/>
          <w:szCs w:val="26"/>
        </w:rPr>
        <w:lastRenderedPageBreak/>
        <w:t>Part 1 - Background and Problem Statement</w:t>
      </w:r>
    </w:p>
    <w:p w14:paraId="6106789C" w14:textId="77777777" w:rsidR="00CC7749" w:rsidRDefault="007E5CDB">
      <w:pPr>
        <w:spacing w:after="100"/>
      </w:pPr>
      <w:r>
        <w:rPr>
          <w:rFonts w:ascii="Calibri" w:eastAsia="Calibri" w:hAnsi="Calibri" w:cs="Calibri"/>
          <w:color w:val="002017"/>
          <w:sz w:val="19"/>
          <w:szCs w:val="19"/>
        </w:rPr>
        <w:t xml:space="preserve">The </w:t>
      </w:r>
      <w:proofErr w:type="spellStart"/>
      <w:r>
        <w:rPr>
          <w:rFonts w:ascii="Calibri" w:eastAsia="Calibri" w:hAnsi="Calibri" w:cs="Calibri"/>
          <w:color w:val="002017"/>
          <w:sz w:val="19"/>
          <w:szCs w:val="19"/>
        </w:rPr>
        <w:t>myQode</w:t>
      </w:r>
      <w:proofErr w:type="spellEnd"/>
      <w:r>
        <w:rPr>
          <w:rFonts w:ascii="Calibri" w:eastAsia="Calibri" w:hAnsi="Calibri" w:cs="Calibri"/>
          <w:color w:val="002017"/>
          <w:sz w:val="19"/>
          <w:szCs w:val="19"/>
        </w:rPr>
        <w:t xml:space="preserve"> Distributor Portal currently has two issues causing incorrect fee calculations and revenue leakage for Qode Advisors LLP. Both need to be fixed before the next quarterly invoicing cycle.</w:t>
      </w:r>
    </w:p>
    <w:p w14:paraId="6106789D" w14:textId="77777777" w:rsidR="00CC7749" w:rsidRDefault="00CC7749">
      <w:pPr>
        <w:spacing w:after="80"/>
      </w:pPr>
    </w:p>
    <w:p w14:paraId="6106789E" w14:textId="77777777" w:rsidR="00CC7749" w:rsidRDefault="007E5CDB">
      <w:pPr>
        <w:spacing w:before="240" w:after="100"/>
      </w:pPr>
      <w:r>
        <w:rPr>
          <w:rFonts w:ascii="Playfair Display" w:eastAsia="Playfair Display" w:hAnsi="Playfair Display" w:cs="Playfair Display"/>
          <w:b/>
          <w:bCs/>
          <w:color w:val="02422B"/>
          <w:sz w:val="22"/>
          <w:szCs w:val="22"/>
        </w:rPr>
        <w:t>Issue 1 - Hardcoded Distributor Split</w:t>
      </w:r>
    </w:p>
    <w:p w14:paraId="6106789F" w14:textId="77777777" w:rsidR="00CC7749" w:rsidRDefault="007E5CDB">
      <w:pPr>
        <w:spacing w:after="100"/>
      </w:pPr>
      <w:r>
        <w:rPr>
          <w:rFonts w:ascii="Calibri" w:eastAsia="Calibri" w:hAnsi="Calibri" w:cs="Calibri"/>
          <w:color w:val="002017"/>
          <w:sz w:val="19"/>
          <w:szCs w:val="19"/>
        </w:rPr>
        <w:t xml:space="preserve">The portal uses a flat 50% distributor share assumption for every distributor, regardless of what was </w:t>
      </w:r>
      <w:proofErr w:type="gramStart"/>
      <w:r>
        <w:rPr>
          <w:rFonts w:ascii="Calibri" w:eastAsia="Calibri" w:hAnsi="Calibri" w:cs="Calibri"/>
          <w:color w:val="002017"/>
          <w:sz w:val="19"/>
          <w:szCs w:val="19"/>
        </w:rPr>
        <w:t>actually agreed</w:t>
      </w:r>
      <w:proofErr w:type="gramEnd"/>
      <w:r>
        <w:rPr>
          <w:rFonts w:ascii="Calibri" w:eastAsia="Calibri" w:hAnsi="Calibri" w:cs="Calibri"/>
          <w:color w:val="002017"/>
          <w:sz w:val="19"/>
          <w:szCs w:val="19"/>
        </w:rPr>
        <w:t>. Funds India, for example, is on a 60% Flat Custom Split per their agreement, and this is already stored in Zoho CRM. That data is simply not being pulled into the portal yet, so every calculation is wrong at source.</w:t>
      </w:r>
    </w:p>
    <w:p w14:paraId="610678A0" w14:textId="77777777" w:rsidR="00CC7749" w:rsidRDefault="00CC7749">
      <w:pPr>
        <w:spacing w:after="80"/>
      </w:pPr>
    </w:p>
    <w:p w14:paraId="610678A1" w14:textId="77777777" w:rsidR="00CC7749" w:rsidRDefault="007E5CDB">
      <w:pPr>
        <w:spacing w:before="240" w:after="100"/>
      </w:pPr>
      <w:r>
        <w:rPr>
          <w:rFonts w:ascii="Playfair Display" w:eastAsia="Playfair Display" w:hAnsi="Playfair Display" w:cs="Playfair Display"/>
          <w:b/>
          <w:bCs/>
          <w:color w:val="02422B"/>
          <w:sz w:val="22"/>
          <w:szCs w:val="22"/>
        </w:rPr>
        <w:t>Issue 2 - Discount Being Shared Instead of Absorbed</w:t>
      </w:r>
    </w:p>
    <w:p w14:paraId="610678A2" w14:textId="77777777" w:rsidR="00CC7749" w:rsidRDefault="007E5CDB">
      <w:pPr>
        <w:spacing w:after="100"/>
      </w:pPr>
      <w:r>
        <w:rPr>
          <w:rFonts w:ascii="Calibri" w:eastAsia="Calibri" w:hAnsi="Calibri" w:cs="Calibri"/>
          <w:color w:val="002017"/>
          <w:sz w:val="19"/>
          <w:szCs w:val="19"/>
        </w:rPr>
        <w:t>Some distributors are passing on fee discounts to investors at their end, charging, say, 2% when the rack rate is 2.5%. The portal currently splits the discounted fee, which means Qode ends up receiving less than its contractually agreed share. The correct treatment is that the split must always be applied on the rack rate, and any discount the distributor gives comes entirely out of their own share.</w:t>
      </w:r>
    </w:p>
    <w:p w14:paraId="610678A3" w14:textId="77777777" w:rsidR="00CC7749" w:rsidRDefault="00CC7749">
      <w:pPr>
        <w:spacing w:after="80"/>
      </w:pPr>
    </w:p>
    <w:p w14:paraId="610678A4" w14:textId="77777777" w:rsidR="00CC7749" w:rsidRDefault="007E5CDB">
      <w:pPr>
        <w:spacing w:after="100"/>
      </w:pPr>
      <w:r>
        <w:rPr>
          <w:rFonts w:ascii="Calibri" w:eastAsia="Calibri" w:hAnsi="Calibri" w:cs="Calibri"/>
          <w:color w:val="002017"/>
          <w:sz w:val="19"/>
          <w:szCs w:val="19"/>
        </w:rPr>
        <w:t>Example:</w:t>
      </w:r>
    </w:p>
    <w:p w14:paraId="610678A5" w14:textId="77777777" w:rsidR="00CC7749" w:rsidRDefault="00CC7749">
      <w:pPr>
        <w:spacing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000"/>
        <w:gridCol w:w="1500"/>
        <w:gridCol w:w="800"/>
        <w:gridCol w:w="1240"/>
        <w:gridCol w:w="2300"/>
      </w:tblGrid>
      <w:tr w:rsidR="00CC7749" w14:paraId="610678AC" w14:textId="77777777">
        <w:trPr>
          <w:tblHeader/>
        </w:trPr>
        <w:tc>
          <w:tcPr>
            <w:tcW w:w="180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8A6" w14:textId="77777777" w:rsidR="00CC7749" w:rsidRDefault="007E5CDB">
            <w:pPr>
              <w:spacing w:before="40" w:after="40"/>
            </w:pPr>
            <w:r>
              <w:rPr>
                <w:rFonts w:ascii="Calibri" w:eastAsia="Calibri" w:hAnsi="Calibri" w:cs="Calibri"/>
                <w:b/>
                <w:bCs/>
                <w:color w:val="002017"/>
                <w:sz w:val="17"/>
                <w:szCs w:val="17"/>
              </w:rPr>
              <w:t>SCENARIO</w:t>
            </w:r>
          </w:p>
        </w:tc>
        <w:tc>
          <w:tcPr>
            <w:tcW w:w="100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8A7" w14:textId="77777777" w:rsidR="00CC7749" w:rsidRDefault="007E5CDB">
            <w:pPr>
              <w:spacing w:before="40" w:after="40"/>
            </w:pPr>
            <w:r>
              <w:rPr>
                <w:rFonts w:ascii="Calibri" w:eastAsia="Calibri" w:hAnsi="Calibri" w:cs="Calibri"/>
                <w:b/>
                <w:bCs/>
                <w:color w:val="002017"/>
                <w:sz w:val="17"/>
                <w:szCs w:val="17"/>
              </w:rPr>
              <w:t>RACK RATE</w:t>
            </w:r>
          </w:p>
        </w:tc>
        <w:tc>
          <w:tcPr>
            <w:tcW w:w="150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8A8" w14:textId="77777777" w:rsidR="00CC7749" w:rsidRDefault="007E5CDB">
            <w:pPr>
              <w:spacing w:before="40" w:after="40"/>
            </w:pPr>
            <w:r>
              <w:rPr>
                <w:rFonts w:ascii="Calibri" w:eastAsia="Calibri" w:hAnsi="Calibri" w:cs="Calibri"/>
                <w:b/>
                <w:bCs/>
                <w:color w:val="002017"/>
                <w:sz w:val="17"/>
                <w:szCs w:val="17"/>
              </w:rPr>
              <w:t>CHARGED TO INVESTOR</w:t>
            </w:r>
          </w:p>
        </w:tc>
        <w:tc>
          <w:tcPr>
            <w:tcW w:w="80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8A9" w14:textId="77777777" w:rsidR="00CC7749" w:rsidRDefault="007E5CDB">
            <w:pPr>
              <w:spacing w:before="40" w:after="40"/>
            </w:pPr>
            <w:r>
              <w:rPr>
                <w:rFonts w:ascii="Calibri" w:eastAsia="Calibri" w:hAnsi="Calibri" w:cs="Calibri"/>
                <w:b/>
                <w:bCs/>
                <w:color w:val="002017"/>
                <w:sz w:val="17"/>
                <w:szCs w:val="17"/>
              </w:rPr>
              <w:t>SPLIT</w:t>
            </w:r>
          </w:p>
        </w:tc>
        <w:tc>
          <w:tcPr>
            <w:tcW w:w="124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8AA" w14:textId="77777777" w:rsidR="00CC7749" w:rsidRDefault="007E5CDB">
            <w:pPr>
              <w:spacing w:before="40" w:after="40"/>
            </w:pPr>
            <w:r>
              <w:rPr>
                <w:rFonts w:ascii="Calibri" w:eastAsia="Calibri" w:hAnsi="Calibri" w:cs="Calibri"/>
                <w:b/>
                <w:bCs/>
                <w:color w:val="002017"/>
                <w:sz w:val="17"/>
                <w:szCs w:val="17"/>
              </w:rPr>
              <w:t>QODE GETS</w:t>
            </w:r>
          </w:p>
        </w:tc>
        <w:tc>
          <w:tcPr>
            <w:tcW w:w="230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8AB" w14:textId="77777777" w:rsidR="00CC7749" w:rsidRDefault="007E5CDB">
            <w:pPr>
              <w:spacing w:before="40" w:after="40"/>
            </w:pPr>
            <w:r>
              <w:rPr>
                <w:rFonts w:ascii="Calibri" w:eastAsia="Calibri" w:hAnsi="Calibri" w:cs="Calibri"/>
                <w:b/>
                <w:bCs/>
                <w:color w:val="002017"/>
                <w:sz w:val="17"/>
                <w:szCs w:val="17"/>
              </w:rPr>
              <w:t>DISTRIBUTOR GETS</w:t>
            </w:r>
          </w:p>
        </w:tc>
      </w:tr>
      <w:tr w:rsidR="00CC7749" w14:paraId="610678B3" w14:textId="77777777">
        <w:tc>
          <w:tcPr>
            <w:tcW w:w="18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AD" w14:textId="77777777" w:rsidR="00CC7749" w:rsidRDefault="007E5CDB">
            <w:pPr>
              <w:spacing w:before="40" w:after="40"/>
            </w:pPr>
            <w:r>
              <w:rPr>
                <w:rFonts w:ascii="Calibri" w:eastAsia="Calibri" w:hAnsi="Calibri" w:cs="Calibri"/>
                <w:color w:val="002017"/>
                <w:sz w:val="18"/>
                <w:szCs w:val="18"/>
              </w:rPr>
              <w:t>Correct (rack rate basis)</w:t>
            </w:r>
          </w:p>
        </w:tc>
        <w:tc>
          <w:tcPr>
            <w:tcW w:w="10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AE" w14:textId="77777777" w:rsidR="00CC7749" w:rsidRDefault="007E5CDB">
            <w:pPr>
              <w:spacing w:before="40" w:after="40"/>
            </w:pPr>
            <w:r>
              <w:rPr>
                <w:rFonts w:ascii="Calibri" w:eastAsia="Calibri" w:hAnsi="Calibri" w:cs="Calibri"/>
                <w:color w:val="002017"/>
                <w:sz w:val="18"/>
                <w:szCs w:val="18"/>
              </w:rPr>
              <w:t>2.5%</w:t>
            </w:r>
          </w:p>
        </w:tc>
        <w:tc>
          <w:tcPr>
            <w:tcW w:w="15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AF" w14:textId="77777777" w:rsidR="00CC7749" w:rsidRDefault="007E5CDB">
            <w:pPr>
              <w:spacing w:before="40" w:after="40"/>
            </w:pPr>
            <w:r>
              <w:rPr>
                <w:rFonts w:ascii="Calibri" w:eastAsia="Calibri" w:hAnsi="Calibri" w:cs="Calibri"/>
                <w:color w:val="002017"/>
                <w:sz w:val="18"/>
                <w:szCs w:val="18"/>
              </w:rPr>
              <w:t>2.0% (discounted)</w:t>
            </w:r>
          </w:p>
        </w:tc>
        <w:tc>
          <w:tcPr>
            <w:tcW w:w="8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B0" w14:textId="77777777" w:rsidR="00CC7749" w:rsidRDefault="007E5CDB">
            <w:pPr>
              <w:spacing w:before="40" w:after="40"/>
            </w:pPr>
            <w:r>
              <w:rPr>
                <w:rFonts w:ascii="Calibri" w:eastAsia="Calibri" w:hAnsi="Calibri" w:cs="Calibri"/>
                <w:color w:val="002017"/>
                <w:sz w:val="18"/>
                <w:szCs w:val="18"/>
              </w:rPr>
              <w:t>50/50</w:t>
            </w:r>
          </w:p>
        </w:tc>
        <w:tc>
          <w:tcPr>
            <w:tcW w:w="12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B1" w14:textId="77777777" w:rsidR="00CC7749" w:rsidRDefault="007E5CDB">
            <w:pPr>
              <w:spacing w:before="40" w:after="40"/>
            </w:pPr>
            <w:r>
              <w:rPr>
                <w:rFonts w:ascii="Calibri" w:eastAsia="Calibri" w:hAnsi="Calibri" w:cs="Calibri"/>
                <w:color w:val="002017"/>
                <w:sz w:val="18"/>
                <w:szCs w:val="18"/>
              </w:rPr>
              <w:t>1.25%</w:t>
            </w:r>
          </w:p>
        </w:tc>
        <w:tc>
          <w:tcPr>
            <w:tcW w:w="23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B2" w14:textId="77777777" w:rsidR="00CC7749" w:rsidRDefault="007E5CDB">
            <w:pPr>
              <w:spacing w:before="40" w:after="40"/>
            </w:pPr>
            <w:r>
              <w:rPr>
                <w:rFonts w:ascii="Calibri" w:eastAsia="Calibri" w:hAnsi="Calibri" w:cs="Calibri"/>
                <w:color w:val="002017"/>
                <w:sz w:val="18"/>
                <w:szCs w:val="18"/>
              </w:rPr>
              <w:t>0.75% (after discount)</w:t>
            </w:r>
          </w:p>
        </w:tc>
      </w:tr>
      <w:tr w:rsidR="00CC7749" w14:paraId="610678BA" w14:textId="77777777">
        <w:tc>
          <w:tcPr>
            <w:tcW w:w="18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B4" w14:textId="77777777" w:rsidR="00CC7749" w:rsidRDefault="007E5CDB">
            <w:pPr>
              <w:spacing w:before="40" w:after="40"/>
            </w:pPr>
            <w:r>
              <w:rPr>
                <w:rFonts w:ascii="Calibri" w:eastAsia="Calibri" w:hAnsi="Calibri" w:cs="Calibri"/>
                <w:color w:val="002017"/>
                <w:sz w:val="18"/>
                <w:szCs w:val="18"/>
              </w:rPr>
              <w:t>Current (wrong)</w:t>
            </w:r>
          </w:p>
        </w:tc>
        <w:tc>
          <w:tcPr>
            <w:tcW w:w="10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B5" w14:textId="77777777" w:rsidR="00CC7749" w:rsidRDefault="007E5CDB">
            <w:pPr>
              <w:spacing w:before="40" w:after="40"/>
            </w:pPr>
            <w:r>
              <w:rPr>
                <w:rFonts w:ascii="Calibri" w:eastAsia="Calibri" w:hAnsi="Calibri" w:cs="Calibri"/>
                <w:color w:val="002017"/>
                <w:sz w:val="18"/>
                <w:szCs w:val="18"/>
              </w:rPr>
              <w:t>2.5%</w:t>
            </w:r>
          </w:p>
        </w:tc>
        <w:tc>
          <w:tcPr>
            <w:tcW w:w="15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B6" w14:textId="77777777" w:rsidR="00CC7749" w:rsidRDefault="007E5CDB">
            <w:pPr>
              <w:spacing w:before="40" w:after="40"/>
            </w:pPr>
            <w:r>
              <w:rPr>
                <w:rFonts w:ascii="Calibri" w:eastAsia="Calibri" w:hAnsi="Calibri" w:cs="Calibri"/>
                <w:color w:val="002017"/>
                <w:sz w:val="18"/>
                <w:szCs w:val="18"/>
              </w:rPr>
              <w:t>2.0% (discounted)</w:t>
            </w:r>
          </w:p>
        </w:tc>
        <w:tc>
          <w:tcPr>
            <w:tcW w:w="8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B7" w14:textId="77777777" w:rsidR="00CC7749" w:rsidRDefault="007E5CDB">
            <w:pPr>
              <w:spacing w:before="40" w:after="40"/>
            </w:pPr>
            <w:r>
              <w:rPr>
                <w:rFonts w:ascii="Calibri" w:eastAsia="Calibri" w:hAnsi="Calibri" w:cs="Calibri"/>
                <w:color w:val="002017"/>
                <w:sz w:val="18"/>
                <w:szCs w:val="18"/>
              </w:rPr>
              <w:t>50/50</w:t>
            </w:r>
          </w:p>
        </w:tc>
        <w:tc>
          <w:tcPr>
            <w:tcW w:w="12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B8" w14:textId="77777777" w:rsidR="00CC7749" w:rsidRDefault="007E5CDB">
            <w:pPr>
              <w:spacing w:before="40" w:after="40"/>
            </w:pPr>
            <w:r>
              <w:rPr>
                <w:rFonts w:ascii="Calibri" w:eastAsia="Calibri" w:hAnsi="Calibri" w:cs="Calibri"/>
                <w:color w:val="002017"/>
                <w:sz w:val="18"/>
                <w:szCs w:val="18"/>
              </w:rPr>
              <w:t>1.0%</w:t>
            </w:r>
          </w:p>
        </w:tc>
        <w:tc>
          <w:tcPr>
            <w:tcW w:w="23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B9" w14:textId="77777777" w:rsidR="00CC7749" w:rsidRDefault="007E5CDB">
            <w:pPr>
              <w:spacing w:before="40" w:after="40"/>
            </w:pPr>
            <w:r>
              <w:rPr>
                <w:rFonts w:ascii="Calibri" w:eastAsia="Calibri" w:hAnsi="Calibri" w:cs="Calibri"/>
                <w:color w:val="002017"/>
                <w:sz w:val="18"/>
                <w:szCs w:val="18"/>
              </w:rPr>
              <w:t>1.0%</w:t>
            </w:r>
          </w:p>
        </w:tc>
      </w:tr>
    </w:tbl>
    <w:p w14:paraId="610678BB" w14:textId="77777777" w:rsidR="00CC7749" w:rsidRDefault="00CC7749">
      <w:pPr>
        <w:spacing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CC7749" w14:paraId="610678BD" w14:textId="77777777">
        <w:tc>
          <w:tcPr>
            <w:tcW w:w="8640" w:type="dxa"/>
            <w:tcBorders>
              <w:top w:val="single" w:sz="8" w:space="0" w:color="02422B"/>
              <w:left w:val="single" w:sz="8" w:space="0" w:color="02422B"/>
              <w:bottom w:val="single" w:sz="8" w:space="0" w:color="02422B"/>
              <w:right w:val="single" w:sz="8" w:space="0" w:color="02422B"/>
            </w:tcBorders>
            <w:shd w:val="clear" w:color="auto" w:fill="EFECD3"/>
            <w:tcMar>
              <w:top w:w="100" w:type="dxa"/>
              <w:left w:w="180" w:type="dxa"/>
              <w:bottom w:w="100" w:type="dxa"/>
              <w:right w:w="180" w:type="dxa"/>
            </w:tcMar>
          </w:tcPr>
          <w:p w14:paraId="610678BC" w14:textId="77777777" w:rsidR="00CC7749" w:rsidRDefault="007E5CDB">
            <w:pPr>
              <w:spacing w:before="60" w:after="60"/>
            </w:pPr>
            <w:r>
              <w:rPr>
                <w:rFonts w:ascii="Calibri" w:eastAsia="Calibri" w:hAnsi="Calibri" w:cs="Calibri"/>
                <w:b/>
                <w:bCs/>
                <w:color w:val="02422B"/>
                <w:sz w:val="19"/>
                <w:szCs w:val="19"/>
              </w:rPr>
              <w:t xml:space="preserve">Note:  </w:t>
            </w:r>
            <w:r>
              <w:rPr>
                <w:rFonts w:ascii="Calibri" w:eastAsia="Calibri" w:hAnsi="Calibri" w:cs="Calibri"/>
                <w:color w:val="002017"/>
                <w:sz w:val="19"/>
                <w:szCs w:val="19"/>
              </w:rPr>
              <w:t xml:space="preserve">The rack rate must always be the basis for the Qode-Distributor split. Any discount a distributor gives to an investor is absorbed entirely by the distributor's share. </w:t>
            </w:r>
            <w:proofErr w:type="spellStart"/>
            <w:r>
              <w:rPr>
                <w:rFonts w:ascii="Calibri" w:eastAsia="Calibri" w:hAnsi="Calibri" w:cs="Calibri"/>
                <w:color w:val="002017"/>
                <w:sz w:val="19"/>
                <w:szCs w:val="19"/>
              </w:rPr>
              <w:t>Qode's</w:t>
            </w:r>
            <w:proofErr w:type="spellEnd"/>
            <w:r>
              <w:rPr>
                <w:rFonts w:ascii="Calibri" w:eastAsia="Calibri" w:hAnsi="Calibri" w:cs="Calibri"/>
                <w:color w:val="002017"/>
                <w:sz w:val="19"/>
                <w:szCs w:val="19"/>
              </w:rPr>
              <w:t xml:space="preserve"> revenue is always: Rack Rate Fee x Qode Split %.</w:t>
            </w:r>
          </w:p>
        </w:tc>
      </w:tr>
    </w:tbl>
    <w:p w14:paraId="610678BE" w14:textId="77777777" w:rsidR="00CC7749" w:rsidRDefault="00CC7749">
      <w:pPr>
        <w:spacing w:after="80"/>
      </w:pPr>
    </w:p>
    <w:p w14:paraId="610678BF" w14:textId="77777777" w:rsidR="00CC7749" w:rsidRDefault="007E5CDB">
      <w:r>
        <w:br w:type="page"/>
      </w:r>
    </w:p>
    <w:p w14:paraId="610678C0" w14:textId="77777777" w:rsidR="00CC7749" w:rsidRDefault="007E5CDB">
      <w:pPr>
        <w:pBdr>
          <w:bottom w:val="single" w:sz="6" w:space="4" w:color="DABD38"/>
        </w:pBdr>
        <w:spacing w:before="320" w:after="120"/>
      </w:pPr>
      <w:r>
        <w:rPr>
          <w:rFonts w:ascii="Playfair Display" w:eastAsia="Playfair Display" w:hAnsi="Playfair Display" w:cs="Playfair Display"/>
          <w:b/>
          <w:bCs/>
          <w:color w:val="02422B"/>
          <w:sz w:val="26"/>
          <w:szCs w:val="26"/>
        </w:rPr>
        <w:lastRenderedPageBreak/>
        <w:t>Part 2 - Fee Structures Reference</w:t>
      </w:r>
    </w:p>
    <w:p w14:paraId="610678C1" w14:textId="5B06BA01" w:rsidR="00CC7749" w:rsidRDefault="007E5CDB">
      <w:pPr>
        <w:spacing w:after="100"/>
      </w:pPr>
      <w:r>
        <w:rPr>
          <w:rFonts w:ascii="Calibri" w:eastAsia="Calibri" w:hAnsi="Calibri" w:cs="Calibri"/>
          <w:color w:val="002017"/>
          <w:sz w:val="19"/>
          <w:szCs w:val="19"/>
        </w:rPr>
        <w:t xml:space="preserve">Investors choose one of three options at onboarding. Fixed fees are charged quarterly on daily average AUM. Performance fees are charged annually and subject to High Watermark </w:t>
      </w:r>
      <w:proofErr w:type="gramStart"/>
      <w:r>
        <w:rPr>
          <w:rFonts w:ascii="Calibri" w:eastAsia="Calibri" w:hAnsi="Calibri" w:cs="Calibri"/>
          <w:color w:val="002017"/>
          <w:sz w:val="19"/>
          <w:szCs w:val="19"/>
        </w:rPr>
        <w:t>where</w:t>
      </w:r>
      <w:r w:rsidR="00467E58">
        <w:rPr>
          <w:rFonts w:ascii="Calibri" w:eastAsia="Calibri" w:hAnsi="Calibri" w:cs="Calibri"/>
          <w:color w:val="002017"/>
          <w:sz w:val="19"/>
          <w:szCs w:val="19"/>
        </w:rPr>
        <w:t xml:space="preserve"> </w:t>
      </w:r>
      <w:r>
        <w:rPr>
          <w:rFonts w:ascii="Calibri" w:eastAsia="Calibri" w:hAnsi="Calibri" w:cs="Calibri"/>
          <w:color w:val="002017"/>
          <w:sz w:val="19"/>
          <w:szCs w:val="19"/>
        </w:rPr>
        <w:t xml:space="preserve"> applicable</w:t>
      </w:r>
      <w:proofErr w:type="gramEnd"/>
      <w:r>
        <w:rPr>
          <w:rFonts w:ascii="Calibri" w:eastAsia="Calibri" w:hAnsi="Calibri" w:cs="Calibri"/>
          <w:color w:val="002017"/>
          <w:sz w:val="19"/>
          <w:szCs w:val="19"/>
        </w:rPr>
        <w:t>.</w:t>
      </w:r>
    </w:p>
    <w:p w14:paraId="610678C2" w14:textId="77777777" w:rsidR="00CC7749" w:rsidRDefault="00CC7749">
      <w:pPr>
        <w:spacing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040"/>
      </w:tblGrid>
      <w:tr w:rsidR="00CC7749" w14:paraId="610678C7" w14:textId="77777777">
        <w:trPr>
          <w:tblHeader/>
        </w:trPr>
        <w:tc>
          <w:tcPr>
            <w:tcW w:w="220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8C3" w14:textId="77777777" w:rsidR="00CC7749" w:rsidRDefault="007E5CDB">
            <w:pPr>
              <w:spacing w:before="40" w:after="40"/>
            </w:pPr>
            <w:r>
              <w:rPr>
                <w:rFonts w:ascii="Calibri" w:eastAsia="Calibri" w:hAnsi="Calibri" w:cs="Calibri"/>
                <w:b/>
                <w:bCs/>
                <w:color w:val="002017"/>
                <w:sz w:val="17"/>
                <w:szCs w:val="17"/>
              </w:rPr>
              <w:t>PARTICULARS</w:t>
            </w:r>
          </w:p>
        </w:tc>
        <w:tc>
          <w:tcPr>
            <w:tcW w:w="220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8C4" w14:textId="77777777" w:rsidR="00CC7749" w:rsidRDefault="007E5CDB">
            <w:pPr>
              <w:spacing w:before="40" w:after="40"/>
            </w:pPr>
            <w:r>
              <w:rPr>
                <w:rFonts w:ascii="Calibri" w:eastAsia="Calibri" w:hAnsi="Calibri" w:cs="Calibri"/>
                <w:b/>
                <w:bCs/>
                <w:color w:val="002017"/>
                <w:sz w:val="17"/>
                <w:szCs w:val="17"/>
              </w:rPr>
              <w:t>OPTION 1 (HYBRID)</w:t>
            </w:r>
          </w:p>
        </w:tc>
        <w:tc>
          <w:tcPr>
            <w:tcW w:w="220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8C5" w14:textId="77777777" w:rsidR="00CC7749" w:rsidRDefault="007E5CDB">
            <w:pPr>
              <w:spacing w:before="40" w:after="40"/>
            </w:pPr>
            <w:r>
              <w:rPr>
                <w:rFonts w:ascii="Calibri" w:eastAsia="Calibri" w:hAnsi="Calibri" w:cs="Calibri"/>
                <w:b/>
                <w:bCs/>
                <w:color w:val="002017"/>
                <w:sz w:val="17"/>
                <w:szCs w:val="17"/>
              </w:rPr>
              <w:t>OPTION 2 (PURE PERFORMANCE)</w:t>
            </w:r>
          </w:p>
        </w:tc>
        <w:tc>
          <w:tcPr>
            <w:tcW w:w="204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8C6" w14:textId="77777777" w:rsidR="00CC7749" w:rsidRDefault="007E5CDB">
            <w:pPr>
              <w:spacing w:before="40" w:after="40"/>
            </w:pPr>
            <w:r>
              <w:rPr>
                <w:rFonts w:ascii="Calibri" w:eastAsia="Calibri" w:hAnsi="Calibri" w:cs="Calibri"/>
                <w:b/>
                <w:bCs/>
                <w:color w:val="002017"/>
                <w:sz w:val="17"/>
                <w:szCs w:val="17"/>
              </w:rPr>
              <w:t>OPTION 3 (PURE FIXED)</w:t>
            </w:r>
          </w:p>
        </w:tc>
      </w:tr>
      <w:tr w:rsidR="00CC7749" w14:paraId="610678CC" w14:textId="77777777">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C8" w14:textId="77777777" w:rsidR="00CC7749" w:rsidRDefault="007E5CDB">
            <w:pPr>
              <w:spacing w:before="40" w:after="40"/>
            </w:pPr>
            <w:r>
              <w:rPr>
                <w:rFonts w:ascii="Calibri" w:eastAsia="Calibri" w:hAnsi="Calibri" w:cs="Calibri"/>
                <w:color w:val="002017"/>
                <w:sz w:val="18"/>
                <w:szCs w:val="18"/>
              </w:rPr>
              <w:t>Fixed Fee</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C9" w14:textId="77777777" w:rsidR="00CC7749" w:rsidRDefault="007E5CDB">
            <w:pPr>
              <w:spacing w:before="40" w:after="40"/>
            </w:pPr>
            <w:r>
              <w:rPr>
                <w:rFonts w:ascii="Calibri" w:eastAsia="Calibri" w:hAnsi="Calibri" w:cs="Calibri"/>
                <w:color w:val="002017"/>
                <w:sz w:val="18"/>
                <w:szCs w:val="18"/>
              </w:rPr>
              <w:t>1.50%</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CA" w14:textId="77777777" w:rsidR="00CC7749" w:rsidRDefault="007E5CDB">
            <w:pPr>
              <w:spacing w:before="40" w:after="40"/>
            </w:pPr>
            <w:r>
              <w:rPr>
                <w:rFonts w:ascii="Calibri" w:eastAsia="Calibri" w:hAnsi="Calibri" w:cs="Calibri"/>
                <w:color w:val="002017"/>
                <w:sz w:val="18"/>
                <w:szCs w:val="18"/>
              </w:rPr>
              <w:t>0%</w:t>
            </w:r>
          </w:p>
        </w:tc>
        <w:tc>
          <w:tcPr>
            <w:tcW w:w="20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CB" w14:textId="77777777" w:rsidR="00CC7749" w:rsidRDefault="007E5CDB">
            <w:pPr>
              <w:spacing w:before="40" w:after="40"/>
            </w:pPr>
            <w:r>
              <w:rPr>
                <w:rFonts w:ascii="Calibri" w:eastAsia="Calibri" w:hAnsi="Calibri" w:cs="Calibri"/>
                <w:color w:val="002017"/>
                <w:sz w:val="18"/>
                <w:szCs w:val="18"/>
              </w:rPr>
              <w:t>2.50%</w:t>
            </w:r>
          </w:p>
        </w:tc>
      </w:tr>
      <w:tr w:rsidR="00CC7749" w14:paraId="610678D1" w14:textId="77777777">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CD" w14:textId="77777777" w:rsidR="00CC7749" w:rsidRDefault="007E5CDB">
            <w:pPr>
              <w:spacing w:before="40" w:after="40"/>
            </w:pPr>
            <w:r>
              <w:rPr>
                <w:rFonts w:ascii="Calibri" w:eastAsia="Calibri" w:hAnsi="Calibri" w:cs="Calibri"/>
                <w:color w:val="002017"/>
                <w:sz w:val="18"/>
                <w:szCs w:val="18"/>
              </w:rPr>
              <w:t>Performance Fee</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CE" w14:textId="77777777" w:rsidR="00CC7749" w:rsidRDefault="007E5CDB">
            <w:pPr>
              <w:spacing w:before="40" w:after="40"/>
            </w:pPr>
            <w:r>
              <w:rPr>
                <w:rFonts w:ascii="Calibri" w:eastAsia="Calibri" w:hAnsi="Calibri" w:cs="Calibri"/>
                <w:color w:val="002017"/>
                <w:sz w:val="18"/>
                <w:szCs w:val="18"/>
              </w:rPr>
              <w:t>15%</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CF" w14:textId="77777777" w:rsidR="00CC7749" w:rsidRDefault="007E5CDB">
            <w:pPr>
              <w:spacing w:before="40" w:after="40"/>
            </w:pPr>
            <w:r>
              <w:rPr>
                <w:rFonts w:ascii="Calibri" w:eastAsia="Calibri" w:hAnsi="Calibri" w:cs="Calibri"/>
                <w:color w:val="002017"/>
                <w:sz w:val="18"/>
                <w:szCs w:val="18"/>
              </w:rPr>
              <w:t>20%</w:t>
            </w:r>
          </w:p>
        </w:tc>
        <w:tc>
          <w:tcPr>
            <w:tcW w:w="20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D0" w14:textId="77777777" w:rsidR="00CC7749" w:rsidRDefault="007E5CDB">
            <w:pPr>
              <w:spacing w:before="40" w:after="40"/>
            </w:pPr>
            <w:r>
              <w:rPr>
                <w:rFonts w:ascii="Calibri" w:eastAsia="Calibri" w:hAnsi="Calibri" w:cs="Calibri"/>
                <w:color w:val="002017"/>
                <w:sz w:val="18"/>
                <w:szCs w:val="18"/>
              </w:rPr>
              <w:t>0%</w:t>
            </w:r>
          </w:p>
        </w:tc>
      </w:tr>
      <w:tr w:rsidR="00CC7749" w14:paraId="610678D6" w14:textId="77777777">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D2" w14:textId="77777777" w:rsidR="00CC7749" w:rsidRDefault="007E5CDB">
            <w:pPr>
              <w:spacing w:before="40" w:after="40"/>
            </w:pPr>
            <w:r>
              <w:rPr>
                <w:rFonts w:ascii="Calibri" w:eastAsia="Calibri" w:hAnsi="Calibri" w:cs="Calibri"/>
                <w:color w:val="002017"/>
                <w:sz w:val="18"/>
                <w:szCs w:val="18"/>
              </w:rPr>
              <w:t>Hurdle Rate</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D3" w14:textId="77777777" w:rsidR="00CC7749" w:rsidRDefault="007E5CDB">
            <w:pPr>
              <w:spacing w:before="40" w:after="40"/>
            </w:pPr>
            <w:r>
              <w:rPr>
                <w:rFonts w:ascii="Calibri" w:eastAsia="Calibri" w:hAnsi="Calibri" w:cs="Calibri"/>
                <w:color w:val="002017"/>
                <w:sz w:val="18"/>
                <w:szCs w:val="18"/>
              </w:rPr>
              <w:t>10%</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D4" w14:textId="77777777" w:rsidR="00CC7749" w:rsidRDefault="007E5CDB">
            <w:pPr>
              <w:spacing w:before="40" w:after="40"/>
            </w:pPr>
            <w:r>
              <w:rPr>
                <w:rFonts w:ascii="Calibri" w:eastAsia="Calibri" w:hAnsi="Calibri" w:cs="Calibri"/>
                <w:color w:val="002017"/>
                <w:sz w:val="18"/>
                <w:szCs w:val="18"/>
              </w:rPr>
              <w:t>0%</w:t>
            </w:r>
          </w:p>
        </w:tc>
        <w:tc>
          <w:tcPr>
            <w:tcW w:w="20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D5" w14:textId="77777777" w:rsidR="00CC7749" w:rsidRDefault="007E5CDB">
            <w:pPr>
              <w:spacing w:before="40" w:after="40"/>
            </w:pPr>
            <w:r>
              <w:rPr>
                <w:rFonts w:ascii="Calibri" w:eastAsia="Calibri" w:hAnsi="Calibri" w:cs="Calibri"/>
                <w:color w:val="002017"/>
                <w:sz w:val="18"/>
                <w:szCs w:val="18"/>
              </w:rPr>
              <w:t>0%</w:t>
            </w:r>
          </w:p>
        </w:tc>
      </w:tr>
      <w:tr w:rsidR="00CC7749" w14:paraId="610678DB" w14:textId="77777777">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D7" w14:textId="77777777" w:rsidR="00CC7749" w:rsidRDefault="007E5CDB">
            <w:pPr>
              <w:spacing w:before="40" w:after="40"/>
            </w:pPr>
            <w:r>
              <w:rPr>
                <w:rFonts w:ascii="Calibri" w:eastAsia="Calibri" w:hAnsi="Calibri" w:cs="Calibri"/>
                <w:color w:val="002017"/>
                <w:sz w:val="18"/>
                <w:szCs w:val="18"/>
              </w:rPr>
              <w:t>High Watermark</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D8" w14:textId="77777777" w:rsidR="00CC7749" w:rsidRDefault="007E5CDB">
            <w:pPr>
              <w:spacing w:before="40" w:after="40"/>
            </w:pPr>
            <w:r>
              <w:rPr>
                <w:rFonts w:ascii="Calibri" w:eastAsia="Calibri" w:hAnsi="Calibri" w:cs="Calibri"/>
                <w:color w:val="002017"/>
                <w:sz w:val="18"/>
                <w:szCs w:val="18"/>
              </w:rPr>
              <w:t>Yes</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D9" w14:textId="77777777" w:rsidR="00CC7749" w:rsidRDefault="007E5CDB">
            <w:pPr>
              <w:spacing w:before="40" w:after="40"/>
            </w:pPr>
            <w:r>
              <w:rPr>
                <w:rFonts w:ascii="Calibri" w:eastAsia="Calibri" w:hAnsi="Calibri" w:cs="Calibri"/>
                <w:color w:val="002017"/>
                <w:sz w:val="18"/>
                <w:szCs w:val="18"/>
              </w:rPr>
              <w:t>Yes</w:t>
            </w:r>
          </w:p>
        </w:tc>
        <w:tc>
          <w:tcPr>
            <w:tcW w:w="20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DA" w14:textId="77777777" w:rsidR="00CC7749" w:rsidRDefault="007E5CDB">
            <w:pPr>
              <w:spacing w:before="40" w:after="40"/>
            </w:pPr>
            <w:r>
              <w:rPr>
                <w:rFonts w:ascii="Calibri" w:eastAsia="Calibri" w:hAnsi="Calibri" w:cs="Calibri"/>
                <w:color w:val="002017"/>
                <w:sz w:val="18"/>
                <w:szCs w:val="18"/>
              </w:rPr>
              <w:t>No</w:t>
            </w:r>
          </w:p>
        </w:tc>
      </w:tr>
    </w:tbl>
    <w:p w14:paraId="610678DC" w14:textId="77777777" w:rsidR="00CC7749" w:rsidRDefault="00CC7749">
      <w:pPr>
        <w:spacing w:after="80"/>
      </w:pPr>
    </w:p>
    <w:p w14:paraId="610678DD" w14:textId="77777777" w:rsidR="00CC7749" w:rsidRDefault="007E5CDB">
      <w:pPr>
        <w:spacing w:before="240" w:after="100"/>
      </w:pPr>
      <w:r>
        <w:rPr>
          <w:rFonts w:ascii="Playfair Display" w:eastAsia="Playfair Display" w:hAnsi="Playfair Display" w:cs="Playfair Display"/>
          <w:b/>
          <w:bCs/>
          <w:color w:val="02422B"/>
          <w:sz w:val="22"/>
          <w:szCs w:val="22"/>
        </w:rPr>
        <w:t>Split Logic by Fee Component</w:t>
      </w:r>
    </w:p>
    <w:p w14:paraId="610678DE" w14:textId="77777777" w:rsidR="00CC7749" w:rsidRDefault="007E5CDB">
      <w:pPr>
        <w:spacing w:after="100"/>
      </w:pPr>
      <w:r>
        <w:rPr>
          <w:rFonts w:ascii="Calibri" w:eastAsia="Calibri" w:hAnsi="Calibri" w:cs="Calibri"/>
          <w:color w:val="002017"/>
          <w:sz w:val="19"/>
          <w:szCs w:val="19"/>
        </w:rPr>
        <w:t>The rack rate rule applies independently to each fee component. For Hybrid accounts (Option 1), the fixed fee split and performance fee split are calculated separately, each on their respective rack rates. This matters for portal display and for ensuring the correct amounts appear on distributor invoices.</w:t>
      </w:r>
    </w:p>
    <w:p w14:paraId="610678DF" w14:textId="77777777" w:rsidR="00CC7749" w:rsidRDefault="007E5CDB">
      <w:r>
        <w:br w:type="page"/>
      </w:r>
    </w:p>
    <w:p w14:paraId="610678E0" w14:textId="77777777" w:rsidR="00CC7749" w:rsidRDefault="007E5CDB">
      <w:pPr>
        <w:pBdr>
          <w:bottom w:val="single" w:sz="6" w:space="4" w:color="DABD38"/>
        </w:pBdr>
        <w:spacing w:before="320" w:after="120"/>
      </w:pPr>
      <w:r>
        <w:rPr>
          <w:rFonts w:ascii="Playfair Display" w:eastAsia="Playfair Display" w:hAnsi="Playfair Display" w:cs="Playfair Display"/>
          <w:b/>
          <w:bCs/>
          <w:color w:val="02422B"/>
          <w:sz w:val="26"/>
          <w:szCs w:val="26"/>
        </w:rPr>
        <w:lastRenderedPageBreak/>
        <w:t>Part 3 - Zoho CRM Field Requirements</w:t>
      </w:r>
    </w:p>
    <w:p w14:paraId="610678E1" w14:textId="77777777" w:rsidR="00CC7749" w:rsidRDefault="007E5CDB">
      <w:pPr>
        <w:spacing w:after="100"/>
      </w:pPr>
      <w:r>
        <w:rPr>
          <w:rFonts w:ascii="Calibri" w:eastAsia="Calibri" w:hAnsi="Calibri" w:cs="Calibri"/>
          <w:color w:val="002017"/>
          <w:sz w:val="19"/>
          <w:szCs w:val="19"/>
        </w:rPr>
        <w:t>All fields below need to exist in Zoho before Sanket can build the portal integration. Fields marked EXISTS are already present and need to be verified for accuracy. Fields marked ADD need to be created by Krish.</w:t>
      </w:r>
    </w:p>
    <w:p w14:paraId="610678E2" w14:textId="77777777" w:rsidR="00CC7749" w:rsidRDefault="00CC7749">
      <w:pPr>
        <w:spacing w:after="80"/>
      </w:pPr>
    </w:p>
    <w:p w14:paraId="610678E3" w14:textId="77777777" w:rsidR="00CC7749" w:rsidRDefault="007E5CDB">
      <w:pPr>
        <w:spacing w:before="240" w:after="100"/>
      </w:pPr>
      <w:r>
        <w:rPr>
          <w:rFonts w:ascii="Playfair Display" w:eastAsia="Playfair Display" w:hAnsi="Playfair Display" w:cs="Playfair Display"/>
          <w:b/>
          <w:bCs/>
          <w:color w:val="02422B"/>
          <w:sz w:val="22"/>
          <w:szCs w:val="22"/>
        </w:rPr>
        <w:t>Section A - Fee Sharing Fields (Distributor Module)</w:t>
      </w:r>
    </w:p>
    <w:p w14:paraId="610678E4" w14:textId="77777777" w:rsidR="00CC7749" w:rsidRDefault="00CC7749">
      <w:pPr>
        <w:spacing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00"/>
        <w:gridCol w:w="1100"/>
        <w:gridCol w:w="1240"/>
      </w:tblGrid>
      <w:tr w:rsidR="00CC7749" w14:paraId="610678E9" w14:textId="77777777">
        <w:trPr>
          <w:tblHeader/>
        </w:trPr>
        <w:tc>
          <w:tcPr>
            <w:tcW w:w="240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8E5" w14:textId="77777777" w:rsidR="00CC7749" w:rsidRDefault="007E5CDB">
            <w:pPr>
              <w:spacing w:before="40" w:after="40"/>
            </w:pPr>
            <w:r>
              <w:rPr>
                <w:rFonts w:ascii="Calibri" w:eastAsia="Calibri" w:hAnsi="Calibri" w:cs="Calibri"/>
                <w:b/>
                <w:bCs/>
                <w:color w:val="002017"/>
                <w:sz w:val="17"/>
                <w:szCs w:val="17"/>
              </w:rPr>
              <w:t>FIELD NAME (API)</w:t>
            </w:r>
          </w:p>
        </w:tc>
        <w:tc>
          <w:tcPr>
            <w:tcW w:w="390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8E6" w14:textId="77777777" w:rsidR="00CC7749" w:rsidRDefault="007E5CDB">
            <w:pPr>
              <w:spacing w:before="40" w:after="40"/>
            </w:pPr>
            <w:r>
              <w:rPr>
                <w:rFonts w:ascii="Calibri" w:eastAsia="Calibri" w:hAnsi="Calibri" w:cs="Calibri"/>
                <w:b/>
                <w:bCs/>
                <w:color w:val="002017"/>
                <w:sz w:val="17"/>
                <w:szCs w:val="17"/>
              </w:rPr>
              <w:t>DESCRIPTION</w:t>
            </w:r>
          </w:p>
        </w:tc>
        <w:tc>
          <w:tcPr>
            <w:tcW w:w="110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8E7" w14:textId="77777777" w:rsidR="00CC7749" w:rsidRDefault="007E5CDB">
            <w:pPr>
              <w:spacing w:before="40" w:after="40"/>
            </w:pPr>
            <w:r>
              <w:rPr>
                <w:rFonts w:ascii="Calibri" w:eastAsia="Calibri" w:hAnsi="Calibri" w:cs="Calibri"/>
                <w:b/>
                <w:bCs/>
                <w:color w:val="002017"/>
                <w:sz w:val="17"/>
                <w:szCs w:val="17"/>
              </w:rPr>
              <w:t>TYPE</w:t>
            </w:r>
          </w:p>
        </w:tc>
        <w:tc>
          <w:tcPr>
            <w:tcW w:w="124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8E8" w14:textId="77777777" w:rsidR="00CC7749" w:rsidRDefault="007E5CDB">
            <w:pPr>
              <w:spacing w:before="40" w:after="40"/>
            </w:pPr>
            <w:r>
              <w:rPr>
                <w:rFonts w:ascii="Calibri" w:eastAsia="Calibri" w:hAnsi="Calibri" w:cs="Calibri"/>
                <w:b/>
                <w:bCs/>
                <w:color w:val="002017"/>
                <w:sz w:val="17"/>
                <w:szCs w:val="17"/>
              </w:rPr>
              <w:t>STATUS</w:t>
            </w:r>
          </w:p>
        </w:tc>
      </w:tr>
      <w:tr w:rsidR="00CC7749" w14:paraId="610678EE" w14:textId="77777777">
        <w:tc>
          <w:tcPr>
            <w:tcW w:w="24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EA" w14:textId="77777777" w:rsidR="00CC7749" w:rsidRDefault="007E5CDB">
            <w:pPr>
              <w:spacing w:before="40" w:after="40"/>
            </w:pPr>
            <w:proofErr w:type="spellStart"/>
            <w:r>
              <w:rPr>
                <w:rFonts w:ascii="Calibri" w:eastAsia="Calibri" w:hAnsi="Calibri" w:cs="Calibri"/>
                <w:color w:val="002017"/>
                <w:sz w:val="18"/>
                <w:szCs w:val="18"/>
              </w:rPr>
              <w:t>Revenue_Sharing_Model</w:t>
            </w:r>
            <w:proofErr w:type="spellEnd"/>
          </w:p>
        </w:tc>
        <w:tc>
          <w:tcPr>
            <w:tcW w:w="39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EB" w14:textId="77777777" w:rsidR="00CC7749" w:rsidRDefault="007E5CDB">
            <w:pPr>
              <w:spacing w:before="40" w:after="40"/>
            </w:pPr>
            <w:r>
              <w:rPr>
                <w:rFonts w:ascii="Calibri" w:eastAsia="Calibri" w:hAnsi="Calibri" w:cs="Calibri"/>
                <w:color w:val="002017"/>
                <w:sz w:val="18"/>
                <w:szCs w:val="18"/>
              </w:rPr>
              <w:t>Standard 50:50, Flat Custom Split, Tiered, Special Arrangement</w:t>
            </w:r>
          </w:p>
        </w:tc>
        <w:tc>
          <w:tcPr>
            <w:tcW w:w="11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EC" w14:textId="77777777" w:rsidR="00CC7749" w:rsidRDefault="007E5CDB">
            <w:pPr>
              <w:spacing w:before="40" w:after="40"/>
            </w:pPr>
            <w:r>
              <w:rPr>
                <w:rFonts w:ascii="Calibri" w:eastAsia="Calibri" w:hAnsi="Calibri" w:cs="Calibri"/>
                <w:color w:val="002017"/>
                <w:sz w:val="18"/>
                <w:szCs w:val="18"/>
              </w:rPr>
              <w:t>Picklist</w:t>
            </w:r>
          </w:p>
        </w:tc>
        <w:tc>
          <w:tcPr>
            <w:tcW w:w="12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ED" w14:textId="77777777" w:rsidR="00CC7749" w:rsidRDefault="007E5CDB">
            <w:pPr>
              <w:spacing w:before="40" w:after="40"/>
            </w:pPr>
            <w:r>
              <w:rPr>
                <w:rFonts w:ascii="Calibri" w:eastAsia="Calibri" w:hAnsi="Calibri" w:cs="Calibri"/>
                <w:color w:val="002017"/>
                <w:sz w:val="18"/>
                <w:szCs w:val="18"/>
              </w:rPr>
              <w:t>EXISTS</w:t>
            </w:r>
          </w:p>
        </w:tc>
      </w:tr>
      <w:tr w:rsidR="00CC7749" w14:paraId="610678F3" w14:textId="77777777">
        <w:tc>
          <w:tcPr>
            <w:tcW w:w="24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EF" w14:textId="77777777" w:rsidR="00CC7749" w:rsidRDefault="007E5CDB">
            <w:pPr>
              <w:spacing w:before="40" w:after="40"/>
            </w:pPr>
            <w:proofErr w:type="spellStart"/>
            <w:r>
              <w:rPr>
                <w:rFonts w:ascii="Calibri" w:eastAsia="Calibri" w:hAnsi="Calibri" w:cs="Calibri"/>
                <w:color w:val="002017"/>
                <w:sz w:val="18"/>
                <w:szCs w:val="18"/>
              </w:rPr>
              <w:t>Base_Distributor_Share</w:t>
            </w:r>
            <w:proofErr w:type="spellEnd"/>
          </w:p>
        </w:tc>
        <w:tc>
          <w:tcPr>
            <w:tcW w:w="39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F0" w14:textId="77777777" w:rsidR="00CC7749" w:rsidRDefault="007E5CDB">
            <w:pPr>
              <w:spacing w:before="40" w:after="40"/>
            </w:pPr>
            <w:r>
              <w:rPr>
                <w:rFonts w:ascii="Calibri" w:eastAsia="Calibri" w:hAnsi="Calibri" w:cs="Calibri"/>
                <w:color w:val="002017"/>
                <w:sz w:val="18"/>
                <w:szCs w:val="18"/>
              </w:rPr>
              <w:t>Agreed distributor % on rack rate fees</w:t>
            </w:r>
          </w:p>
        </w:tc>
        <w:tc>
          <w:tcPr>
            <w:tcW w:w="11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F1" w14:textId="77777777" w:rsidR="00CC7749" w:rsidRDefault="007E5CDB">
            <w:pPr>
              <w:spacing w:before="40" w:after="40"/>
            </w:pPr>
            <w:r>
              <w:rPr>
                <w:rFonts w:ascii="Calibri" w:eastAsia="Calibri" w:hAnsi="Calibri" w:cs="Calibri"/>
                <w:color w:val="002017"/>
                <w:sz w:val="18"/>
                <w:szCs w:val="18"/>
              </w:rPr>
              <w:t>Decimal</w:t>
            </w:r>
          </w:p>
        </w:tc>
        <w:tc>
          <w:tcPr>
            <w:tcW w:w="12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F2" w14:textId="77777777" w:rsidR="00CC7749" w:rsidRDefault="007E5CDB">
            <w:pPr>
              <w:spacing w:before="40" w:after="40"/>
            </w:pPr>
            <w:r>
              <w:rPr>
                <w:rFonts w:ascii="Calibri" w:eastAsia="Calibri" w:hAnsi="Calibri" w:cs="Calibri"/>
                <w:color w:val="002017"/>
                <w:sz w:val="18"/>
                <w:szCs w:val="18"/>
              </w:rPr>
              <w:t>EXISTS</w:t>
            </w:r>
          </w:p>
        </w:tc>
      </w:tr>
      <w:tr w:rsidR="00CC7749" w14:paraId="610678F8" w14:textId="77777777">
        <w:tc>
          <w:tcPr>
            <w:tcW w:w="24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F4" w14:textId="77777777" w:rsidR="00CC7749" w:rsidRDefault="007E5CDB">
            <w:pPr>
              <w:spacing w:before="40" w:after="40"/>
            </w:pPr>
            <w:proofErr w:type="spellStart"/>
            <w:r>
              <w:rPr>
                <w:rFonts w:ascii="Calibri" w:eastAsia="Calibri" w:hAnsi="Calibri" w:cs="Calibri"/>
                <w:color w:val="002017"/>
                <w:sz w:val="18"/>
                <w:szCs w:val="18"/>
              </w:rPr>
              <w:t>Effective_Revenue_Share</w:t>
            </w:r>
            <w:proofErr w:type="spellEnd"/>
          </w:p>
        </w:tc>
        <w:tc>
          <w:tcPr>
            <w:tcW w:w="39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F5" w14:textId="77777777" w:rsidR="00CC7749" w:rsidRDefault="007E5CDB">
            <w:pPr>
              <w:spacing w:before="40" w:after="40"/>
            </w:pPr>
            <w:r>
              <w:rPr>
                <w:rFonts w:ascii="Calibri" w:eastAsia="Calibri" w:hAnsi="Calibri" w:cs="Calibri"/>
                <w:color w:val="002017"/>
                <w:sz w:val="18"/>
                <w:szCs w:val="18"/>
              </w:rPr>
              <w:t>Computed effective share - handles tiered logic</w:t>
            </w:r>
          </w:p>
        </w:tc>
        <w:tc>
          <w:tcPr>
            <w:tcW w:w="11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F6" w14:textId="77777777" w:rsidR="00CC7749" w:rsidRDefault="007E5CDB">
            <w:pPr>
              <w:spacing w:before="40" w:after="40"/>
            </w:pPr>
            <w:r>
              <w:rPr>
                <w:rFonts w:ascii="Calibri" w:eastAsia="Calibri" w:hAnsi="Calibri" w:cs="Calibri"/>
                <w:color w:val="002017"/>
                <w:sz w:val="18"/>
                <w:szCs w:val="18"/>
              </w:rPr>
              <w:t>Decimal</w:t>
            </w:r>
          </w:p>
        </w:tc>
        <w:tc>
          <w:tcPr>
            <w:tcW w:w="12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F7" w14:textId="77777777" w:rsidR="00CC7749" w:rsidRDefault="007E5CDB">
            <w:pPr>
              <w:spacing w:before="40" w:after="40"/>
            </w:pPr>
            <w:r>
              <w:rPr>
                <w:rFonts w:ascii="Calibri" w:eastAsia="Calibri" w:hAnsi="Calibri" w:cs="Calibri"/>
                <w:color w:val="002017"/>
                <w:sz w:val="18"/>
                <w:szCs w:val="18"/>
              </w:rPr>
              <w:t>EXISTS</w:t>
            </w:r>
          </w:p>
        </w:tc>
      </w:tr>
      <w:tr w:rsidR="00CC7749" w14:paraId="610678FD" w14:textId="77777777">
        <w:tc>
          <w:tcPr>
            <w:tcW w:w="24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F9" w14:textId="77777777" w:rsidR="00CC7749" w:rsidRDefault="007E5CDB">
            <w:pPr>
              <w:spacing w:before="40" w:after="40"/>
            </w:pPr>
            <w:proofErr w:type="spellStart"/>
            <w:r>
              <w:rPr>
                <w:rFonts w:ascii="Calibri" w:eastAsia="Calibri" w:hAnsi="Calibri" w:cs="Calibri"/>
                <w:color w:val="002017"/>
                <w:sz w:val="18"/>
                <w:szCs w:val="18"/>
              </w:rPr>
              <w:t>Tiered_Revenue_Details</w:t>
            </w:r>
            <w:proofErr w:type="spellEnd"/>
          </w:p>
        </w:tc>
        <w:tc>
          <w:tcPr>
            <w:tcW w:w="39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FA" w14:textId="77777777" w:rsidR="00CC7749" w:rsidRDefault="007E5CDB">
            <w:pPr>
              <w:spacing w:before="40" w:after="40"/>
            </w:pPr>
            <w:r>
              <w:rPr>
                <w:rFonts w:ascii="Calibri" w:eastAsia="Calibri" w:hAnsi="Calibri" w:cs="Calibri"/>
                <w:color w:val="002017"/>
                <w:sz w:val="18"/>
                <w:szCs w:val="18"/>
              </w:rPr>
              <w:t>AUM-based tier breakpoints where model is Tiered</w:t>
            </w:r>
          </w:p>
        </w:tc>
        <w:tc>
          <w:tcPr>
            <w:tcW w:w="11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FB" w14:textId="77777777" w:rsidR="00CC7749" w:rsidRDefault="007E5CDB">
            <w:pPr>
              <w:spacing w:before="40" w:after="40"/>
            </w:pPr>
            <w:r>
              <w:rPr>
                <w:rFonts w:ascii="Calibri" w:eastAsia="Calibri" w:hAnsi="Calibri" w:cs="Calibri"/>
                <w:color w:val="002017"/>
                <w:sz w:val="18"/>
                <w:szCs w:val="18"/>
              </w:rPr>
              <w:t>Long Text</w:t>
            </w:r>
          </w:p>
        </w:tc>
        <w:tc>
          <w:tcPr>
            <w:tcW w:w="12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FC" w14:textId="77777777" w:rsidR="00CC7749" w:rsidRDefault="007E5CDB">
            <w:pPr>
              <w:spacing w:before="40" w:after="40"/>
            </w:pPr>
            <w:r>
              <w:rPr>
                <w:rFonts w:ascii="Calibri" w:eastAsia="Calibri" w:hAnsi="Calibri" w:cs="Calibri"/>
                <w:color w:val="002017"/>
                <w:sz w:val="18"/>
                <w:szCs w:val="18"/>
              </w:rPr>
              <w:t>EXISTS</w:t>
            </w:r>
          </w:p>
        </w:tc>
      </w:tr>
      <w:tr w:rsidR="00CC7749" w14:paraId="61067902" w14:textId="77777777">
        <w:tc>
          <w:tcPr>
            <w:tcW w:w="24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FE" w14:textId="77777777" w:rsidR="00CC7749" w:rsidRDefault="007E5CDB">
            <w:pPr>
              <w:spacing w:before="40" w:after="40"/>
            </w:pPr>
            <w:proofErr w:type="spellStart"/>
            <w:r>
              <w:rPr>
                <w:rFonts w:ascii="Calibri" w:eastAsia="Calibri" w:hAnsi="Calibri" w:cs="Calibri"/>
                <w:color w:val="002017"/>
                <w:sz w:val="18"/>
                <w:szCs w:val="18"/>
              </w:rPr>
              <w:t>Revenue_Sharing_Notes</w:t>
            </w:r>
            <w:proofErr w:type="spellEnd"/>
          </w:p>
        </w:tc>
        <w:tc>
          <w:tcPr>
            <w:tcW w:w="39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8FF" w14:textId="77777777" w:rsidR="00CC7749" w:rsidRDefault="007E5CDB">
            <w:pPr>
              <w:spacing w:before="40" w:after="40"/>
            </w:pPr>
            <w:r>
              <w:rPr>
                <w:rFonts w:ascii="Calibri" w:eastAsia="Calibri" w:hAnsi="Calibri" w:cs="Calibri"/>
                <w:color w:val="002017"/>
                <w:sz w:val="18"/>
                <w:szCs w:val="18"/>
              </w:rPr>
              <w:t>Free text for any special arrangements</w:t>
            </w:r>
          </w:p>
        </w:tc>
        <w:tc>
          <w:tcPr>
            <w:tcW w:w="11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00" w14:textId="77777777" w:rsidR="00CC7749" w:rsidRDefault="007E5CDB">
            <w:pPr>
              <w:spacing w:before="40" w:after="40"/>
            </w:pPr>
            <w:r>
              <w:rPr>
                <w:rFonts w:ascii="Calibri" w:eastAsia="Calibri" w:hAnsi="Calibri" w:cs="Calibri"/>
                <w:color w:val="002017"/>
                <w:sz w:val="18"/>
                <w:szCs w:val="18"/>
              </w:rPr>
              <w:t>Long Text</w:t>
            </w:r>
          </w:p>
        </w:tc>
        <w:tc>
          <w:tcPr>
            <w:tcW w:w="12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01" w14:textId="77777777" w:rsidR="00CC7749" w:rsidRDefault="007E5CDB">
            <w:pPr>
              <w:spacing w:before="40" w:after="40"/>
            </w:pPr>
            <w:r>
              <w:rPr>
                <w:rFonts w:ascii="Calibri" w:eastAsia="Calibri" w:hAnsi="Calibri" w:cs="Calibri"/>
                <w:color w:val="002017"/>
                <w:sz w:val="18"/>
                <w:szCs w:val="18"/>
              </w:rPr>
              <w:t>EXISTS</w:t>
            </w:r>
          </w:p>
        </w:tc>
      </w:tr>
    </w:tbl>
    <w:p w14:paraId="61067903" w14:textId="77777777" w:rsidR="00CC7749" w:rsidRDefault="00CC7749">
      <w:pPr>
        <w:spacing w:after="80"/>
      </w:pPr>
    </w:p>
    <w:p w14:paraId="61067904" w14:textId="77777777" w:rsidR="00CC7749" w:rsidRDefault="007E5CDB">
      <w:pPr>
        <w:spacing w:before="240" w:after="100"/>
      </w:pPr>
      <w:r>
        <w:rPr>
          <w:rFonts w:ascii="Playfair Display" w:eastAsia="Playfair Display" w:hAnsi="Playfair Display" w:cs="Playfair Display"/>
          <w:b/>
          <w:bCs/>
          <w:color w:val="02422B"/>
          <w:sz w:val="22"/>
          <w:szCs w:val="22"/>
        </w:rPr>
        <w:t>Section B - New Fields to Add (Distributor Module)</w:t>
      </w:r>
    </w:p>
    <w:p w14:paraId="61067905" w14:textId="77777777" w:rsidR="00CC7749" w:rsidRDefault="00CC7749">
      <w:pPr>
        <w:spacing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6"/>
        <w:gridCol w:w="3895"/>
        <w:gridCol w:w="1100"/>
        <w:gridCol w:w="1239"/>
      </w:tblGrid>
      <w:tr w:rsidR="00CC7749" w14:paraId="6106790A" w14:textId="77777777">
        <w:trPr>
          <w:tblHeader/>
        </w:trPr>
        <w:tc>
          <w:tcPr>
            <w:tcW w:w="240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906" w14:textId="77777777" w:rsidR="00CC7749" w:rsidRDefault="007E5CDB">
            <w:pPr>
              <w:spacing w:before="40" w:after="40"/>
            </w:pPr>
            <w:r>
              <w:rPr>
                <w:rFonts w:ascii="Calibri" w:eastAsia="Calibri" w:hAnsi="Calibri" w:cs="Calibri"/>
                <w:b/>
                <w:bCs/>
                <w:color w:val="002017"/>
                <w:sz w:val="17"/>
                <w:szCs w:val="17"/>
              </w:rPr>
              <w:t>FIELD NAME (API)</w:t>
            </w:r>
          </w:p>
        </w:tc>
        <w:tc>
          <w:tcPr>
            <w:tcW w:w="390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907" w14:textId="77777777" w:rsidR="00CC7749" w:rsidRDefault="007E5CDB">
            <w:pPr>
              <w:spacing w:before="40" w:after="40"/>
            </w:pPr>
            <w:r>
              <w:rPr>
                <w:rFonts w:ascii="Calibri" w:eastAsia="Calibri" w:hAnsi="Calibri" w:cs="Calibri"/>
                <w:b/>
                <w:bCs/>
                <w:color w:val="002017"/>
                <w:sz w:val="17"/>
                <w:szCs w:val="17"/>
              </w:rPr>
              <w:t>DESCRIPTION</w:t>
            </w:r>
          </w:p>
        </w:tc>
        <w:tc>
          <w:tcPr>
            <w:tcW w:w="110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908" w14:textId="77777777" w:rsidR="00CC7749" w:rsidRDefault="007E5CDB">
            <w:pPr>
              <w:spacing w:before="40" w:after="40"/>
            </w:pPr>
            <w:r>
              <w:rPr>
                <w:rFonts w:ascii="Calibri" w:eastAsia="Calibri" w:hAnsi="Calibri" w:cs="Calibri"/>
                <w:b/>
                <w:bCs/>
                <w:color w:val="002017"/>
                <w:sz w:val="17"/>
                <w:szCs w:val="17"/>
              </w:rPr>
              <w:t>TYPE</w:t>
            </w:r>
          </w:p>
        </w:tc>
        <w:tc>
          <w:tcPr>
            <w:tcW w:w="124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909" w14:textId="77777777" w:rsidR="00CC7749" w:rsidRDefault="007E5CDB">
            <w:pPr>
              <w:spacing w:before="40" w:after="40"/>
            </w:pPr>
            <w:r>
              <w:rPr>
                <w:rFonts w:ascii="Calibri" w:eastAsia="Calibri" w:hAnsi="Calibri" w:cs="Calibri"/>
                <w:b/>
                <w:bCs/>
                <w:color w:val="002017"/>
                <w:sz w:val="17"/>
                <w:szCs w:val="17"/>
              </w:rPr>
              <w:t>STATUS</w:t>
            </w:r>
          </w:p>
        </w:tc>
      </w:tr>
      <w:tr w:rsidR="00CC7749" w14:paraId="6106790F" w14:textId="77777777">
        <w:tc>
          <w:tcPr>
            <w:tcW w:w="24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0B" w14:textId="77777777" w:rsidR="00CC7749" w:rsidRDefault="007E5CDB">
            <w:pPr>
              <w:spacing w:before="40" w:after="40"/>
            </w:pPr>
            <w:proofErr w:type="spellStart"/>
            <w:r>
              <w:rPr>
                <w:rFonts w:ascii="Calibri" w:eastAsia="Calibri" w:hAnsi="Calibri" w:cs="Calibri"/>
                <w:color w:val="002017"/>
                <w:sz w:val="18"/>
                <w:szCs w:val="18"/>
              </w:rPr>
              <w:t>Fixed_Fee_Split_Basis</w:t>
            </w:r>
            <w:proofErr w:type="spellEnd"/>
          </w:p>
        </w:tc>
        <w:tc>
          <w:tcPr>
            <w:tcW w:w="39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0C" w14:textId="77777777" w:rsidR="00CC7749" w:rsidRDefault="007E5CDB">
            <w:pPr>
              <w:spacing w:before="40" w:after="40"/>
            </w:pPr>
            <w:r>
              <w:rPr>
                <w:rFonts w:ascii="Calibri" w:eastAsia="Calibri" w:hAnsi="Calibri" w:cs="Calibri"/>
                <w:color w:val="002017"/>
                <w:sz w:val="18"/>
                <w:szCs w:val="18"/>
              </w:rPr>
              <w:t>Confirm split applies on rack rate fixed fee, not discounted fee</w:t>
            </w:r>
          </w:p>
        </w:tc>
        <w:tc>
          <w:tcPr>
            <w:tcW w:w="11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0D" w14:textId="77777777" w:rsidR="00CC7749" w:rsidRDefault="007E5CDB">
            <w:pPr>
              <w:spacing w:before="40" w:after="40"/>
            </w:pPr>
            <w:r>
              <w:rPr>
                <w:rFonts w:ascii="Calibri" w:eastAsia="Calibri" w:hAnsi="Calibri" w:cs="Calibri"/>
                <w:color w:val="002017"/>
                <w:sz w:val="18"/>
                <w:szCs w:val="18"/>
              </w:rPr>
              <w:t>Checkbox</w:t>
            </w:r>
          </w:p>
        </w:tc>
        <w:tc>
          <w:tcPr>
            <w:tcW w:w="12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0E" w14:textId="77777777" w:rsidR="00CC7749" w:rsidRDefault="007E5CDB">
            <w:pPr>
              <w:spacing w:before="40" w:after="40"/>
            </w:pPr>
            <w:r>
              <w:rPr>
                <w:rFonts w:ascii="Calibri" w:eastAsia="Calibri" w:hAnsi="Calibri" w:cs="Calibri"/>
                <w:color w:val="002017"/>
                <w:sz w:val="18"/>
                <w:szCs w:val="18"/>
              </w:rPr>
              <w:t>ADD</w:t>
            </w:r>
          </w:p>
        </w:tc>
      </w:tr>
      <w:tr w:rsidR="00CC7749" w14:paraId="61067914" w14:textId="77777777">
        <w:tc>
          <w:tcPr>
            <w:tcW w:w="24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10" w14:textId="77777777" w:rsidR="00CC7749" w:rsidRDefault="007E5CDB">
            <w:pPr>
              <w:spacing w:before="40" w:after="40"/>
            </w:pPr>
            <w:proofErr w:type="spellStart"/>
            <w:r>
              <w:rPr>
                <w:rFonts w:ascii="Calibri" w:eastAsia="Calibri" w:hAnsi="Calibri" w:cs="Calibri"/>
                <w:color w:val="002017"/>
                <w:sz w:val="18"/>
                <w:szCs w:val="18"/>
              </w:rPr>
              <w:t>Performance_Fee_Split_Basis</w:t>
            </w:r>
            <w:proofErr w:type="spellEnd"/>
          </w:p>
        </w:tc>
        <w:tc>
          <w:tcPr>
            <w:tcW w:w="39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11" w14:textId="77777777" w:rsidR="00CC7749" w:rsidRDefault="007E5CDB">
            <w:pPr>
              <w:spacing w:before="40" w:after="40"/>
            </w:pPr>
            <w:r>
              <w:rPr>
                <w:rFonts w:ascii="Calibri" w:eastAsia="Calibri" w:hAnsi="Calibri" w:cs="Calibri"/>
                <w:color w:val="002017"/>
                <w:sz w:val="18"/>
                <w:szCs w:val="18"/>
              </w:rPr>
              <w:t>Confirm perf fee split also applies on rack rate basis</w:t>
            </w:r>
          </w:p>
        </w:tc>
        <w:tc>
          <w:tcPr>
            <w:tcW w:w="11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12" w14:textId="77777777" w:rsidR="00CC7749" w:rsidRDefault="007E5CDB">
            <w:pPr>
              <w:spacing w:before="40" w:after="40"/>
            </w:pPr>
            <w:r>
              <w:rPr>
                <w:rFonts w:ascii="Calibri" w:eastAsia="Calibri" w:hAnsi="Calibri" w:cs="Calibri"/>
                <w:color w:val="002017"/>
                <w:sz w:val="18"/>
                <w:szCs w:val="18"/>
              </w:rPr>
              <w:t>Checkbox</w:t>
            </w:r>
          </w:p>
        </w:tc>
        <w:tc>
          <w:tcPr>
            <w:tcW w:w="12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13" w14:textId="77777777" w:rsidR="00CC7749" w:rsidRDefault="007E5CDB">
            <w:pPr>
              <w:spacing w:before="40" w:after="40"/>
            </w:pPr>
            <w:r>
              <w:rPr>
                <w:rFonts w:ascii="Calibri" w:eastAsia="Calibri" w:hAnsi="Calibri" w:cs="Calibri"/>
                <w:color w:val="002017"/>
                <w:sz w:val="18"/>
                <w:szCs w:val="18"/>
              </w:rPr>
              <w:t>ADD</w:t>
            </w:r>
          </w:p>
        </w:tc>
      </w:tr>
      <w:tr w:rsidR="00CC7749" w14:paraId="61067919" w14:textId="77777777">
        <w:tc>
          <w:tcPr>
            <w:tcW w:w="24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15" w14:textId="77777777" w:rsidR="00CC7749" w:rsidRDefault="007E5CDB">
            <w:pPr>
              <w:spacing w:before="40" w:after="40"/>
            </w:pPr>
            <w:proofErr w:type="spellStart"/>
            <w:r>
              <w:rPr>
                <w:rFonts w:ascii="Calibri" w:eastAsia="Calibri" w:hAnsi="Calibri" w:cs="Calibri"/>
                <w:color w:val="002017"/>
                <w:sz w:val="18"/>
                <w:szCs w:val="18"/>
              </w:rPr>
              <w:t>Discount_Allowed</w:t>
            </w:r>
            <w:proofErr w:type="spellEnd"/>
          </w:p>
        </w:tc>
        <w:tc>
          <w:tcPr>
            <w:tcW w:w="39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16" w14:textId="77777777" w:rsidR="00CC7749" w:rsidRDefault="007E5CDB">
            <w:pPr>
              <w:spacing w:before="40" w:after="40"/>
            </w:pPr>
            <w:r>
              <w:rPr>
                <w:rFonts w:ascii="Calibri" w:eastAsia="Calibri" w:hAnsi="Calibri" w:cs="Calibri"/>
                <w:color w:val="002017"/>
                <w:sz w:val="18"/>
                <w:szCs w:val="18"/>
              </w:rPr>
              <w:t>Whether this distributor is permitted to offer fee discounts</w:t>
            </w:r>
          </w:p>
        </w:tc>
        <w:tc>
          <w:tcPr>
            <w:tcW w:w="11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17" w14:textId="77777777" w:rsidR="00CC7749" w:rsidRDefault="007E5CDB">
            <w:pPr>
              <w:spacing w:before="40" w:after="40"/>
            </w:pPr>
            <w:r>
              <w:rPr>
                <w:rFonts w:ascii="Calibri" w:eastAsia="Calibri" w:hAnsi="Calibri" w:cs="Calibri"/>
                <w:color w:val="002017"/>
                <w:sz w:val="18"/>
                <w:szCs w:val="18"/>
              </w:rPr>
              <w:t>Picklist</w:t>
            </w:r>
          </w:p>
        </w:tc>
        <w:tc>
          <w:tcPr>
            <w:tcW w:w="12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18" w14:textId="77777777" w:rsidR="00CC7749" w:rsidRDefault="007E5CDB">
            <w:pPr>
              <w:spacing w:before="40" w:after="40"/>
            </w:pPr>
            <w:r>
              <w:rPr>
                <w:rFonts w:ascii="Calibri" w:eastAsia="Calibri" w:hAnsi="Calibri" w:cs="Calibri"/>
                <w:color w:val="002017"/>
                <w:sz w:val="18"/>
                <w:szCs w:val="18"/>
              </w:rPr>
              <w:t>ADD</w:t>
            </w:r>
          </w:p>
        </w:tc>
      </w:tr>
      <w:tr w:rsidR="00CC7749" w14:paraId="6106791E" w14:textId="77777777">
        <w:tc>
          <w:tcPr>
            <w:tcW w:w="24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1A" w14:textId="77777777" w:rsidR="00CC7749" w:rsidRDefault="007E5CDB">
            <w:pPr>
              <w:spacing w:before="40" w:after="40"/>
            </w:pPr>
            <w:proofErr w:type="spellStart"/>
            <w:r>
              <w:rPr>
                <w:rFonts w:ascii="Calibri" w:eastAsia="Calibri" w:hAnsi="Calibri" w:cs="Calibri"/>
                <w:color w:val="002017"/>
                <w:sz w:val="18"/>
                <w:szCs w:val="18"/>
              </w:rPr>
              <w:t>Max_Discount_Permitted</w:t>
            </w:r>
            <w:proofErr w:type="spellEnd"/>
          </w:p>
        </w:tc>
        <w:tc>
          <w:tcPr>
            <w:tcW w:w="39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1B" w14:textId="77777777" w:rsidR="00CC7749" w:rsidRDefault="007E5CDB">
            <w:pPr>
              <w:spacing w:before="40" w:after="40"/>
            </w:pPr>
            <w:r>
              <w:rPr>
                <w:rFonts w:ascii="Calibri" w:eastAsia="Calibri" w:hAnsi="Calibri" w:cs="Calibri"/>
                <w:color w:val="002017"/>
                <w:sz w:val="18"/>
                <w:szCs w:val="18"/>
              </w:rPr>
              <w:t>If discount is allowed, the maximum % they can pass on</w:t>
            </w:r>
          </w:p>
        </w:tc>
        <w:tc>
          <w:tcPr>
            <w:tcW w:w="11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1C" w14:textId="77777777" w:rsidR="00CC7749" w:rsidRDefault="007E5CDB">
            <w:pPr>
              <w:spacing w:before="40" w:after="40"/>
            </w:pPr>
            <w:r>
              <w:rPr>
                <w:rFonts w:ascii="Calibri" w:eastAsia="Calibri" w:hAnsi="Calibri" w:cs="Calibri"/>
                <w:color w:val="002017"/>
                <w:sz w:val="18"/>
                <w:szCs w:val="18"/>
              </w:rPr>
              <w:t>Decimal</w:t>
            </w:r>
          </w:p>
        </w:tc>
        <w:tc>
          <w:tcPr>
            <w:tcW w:w="12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1D" w14:textId="77777777" w:rsidR="00CC7749" w:rsidRDefault="007E5CDB">
            <w:pPr>
              <w:spacing w:before="40" w:after="40"/>
            </w:pPr>
            <w:r>
              <w:rPr>
                <w:rFonts w:ascii="Calibri" w:eastAsia="Calibri" w:hAnsi="Calibri" w:cs="Calibri"/>
                <w:color w:val="002017"/>
                <w:sz w:val="18"/>
                <w:szCs w:val="18"/>
              </w:rPr>
              <w:t>ADD</w:t>
            </w:r>
          </w:p>
        </w:tc>
      </w:tr>
      <w:tr w:rsidR="00CC7749" w14:paraId="61067923" w14:textId="77777777">
        <w:tc>
          <w:tcPr>
            <w:tcW w:w="24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1F" w14:textId="77777777" w:rsidR="00CC7749" w:rsidRDefault="007E5CDB">
            <w:pPr>
              <w:spacing w:before="40" w:after="40"/>
            </w:pPr>
            <w:proofErr w:type="spellStart"/>
            <w:r>
              <w:rPr>
                <w:rFonts w:ascii="Calibri" w:eastAsia="Calibri" w:hAnsi="Calibri" w:cs="Calibri"/>
                <w:color w:val="002017"/>
                <w:sz w:val="18"/>
                <w:szCs w:val="18"/>
              </w:rPr>
              <w:t>Qode_Fixed_Fee_Share</w:t>
            </w:r>
            <w:proofErr w:type="spellEnd"/>
          </w:p>
        </w:tc>
        <w:tc>
          <w:tcPr>
            <w:tcW w:w="39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20" w14:textId="77777777" w:rsidR="00CC7749" w:rsidRDefault="007E5CDB">
            <w:pPr>
              <w:spacing w:before="40" w:after="40"/>
            </w:pPr>
            <w:r>
              <w:rPr>
                <w:rFonts w:ascii="Calibri" w:eastAsia="Calibri" w:hAnsi="Calibri" w:cs="Calibri"/>
                <w:color w:val="002017"/>
                <w:sz w:val="18"/>
                <w:szCs w:val="18"/>
              </w:rPr>
              <w:t xml:space="preserve">Auto-calculated: 100 minus </w:t>
            </w:r>
            <w:proofErr w:type="spellStart"/>
            <w:r>
              <w:rPr>
                <w:rFonts w:ascii="Calibri" w:eastAsia="Calibri" w:hAnsi="Calibri" w:cs="Calibri"/>
                <w:color w:val="002017"/>
                <w:sz w:val="18"/>
                <w:szCs w:val="18"/>
              </w:rPr>
              <w:t>Base_Distributor_Share</w:t>
            </w:r>
            <w:proofErr w:type="spellEnd"/>
            <w:r>
              <w:rPr>
                <w:rFonts w:ascii="Calibri" w:eastAsia="Calibri" w:hAnsi="Calibri" w:cs="Calibri"/>
                <w:color w:val="002017"/>
                <w:sz w:val="18"/>
                <w:szCs w:val="18"/>
              </w:rPr>
              <w:t>. Read-only for portal.</w:t>
            </w:r>
          </w:p>
        </w:tc>
        <w:tc>
          <w:tcPr>
            <w:tcW w:w="11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21" w14:textId="77777777" w:rsidR="00CC7749" w:rsidRDefault="007E5CDB">
            <w:pPr>
              <w:spacing w:before="40" w:after="40"/>
            </w:pPr>
            <w:r>
              <w:rPr>
                <w:rFonts w:ascii="Calibri" w:eastAsia="Calibri" w:hAnsi="Calibri" w:cs="Calibri"/>
                <w:color w:val="002017"/>
                <w:sz w:val="18"/>
                <w:szCs w:val="18"/>
              </w:rPr>
              <w:t>Formula</w:t>
            </w:r>
          </w:p>
        </w:tc>
        <w:tc>
          <w:tcPr>
            <w:tcW w:w="12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22" w14:textId="77777777" w:rsidR="00CC7749" w:rsidRDefault="007E5CDB">
            <w:pPr>
              <w:spacing w:before="40" w:after="40"/>
            </w:pPr>
            <w:r>
              <w:rPr>
                <w:rFonts w:ascii="Calibri" w:eastAsia="Calibri" w:hAnsi="Calibri" w:cs="Calibri"/>
                <w:color w:val="002017"/>
                <w:sz w:val="18"/>
                <w:szCs w:val="18"/>
              </w:rPr>
              <w:t>ADD</w:t>
            </w:r>
          </w:p>
        </w:tc>
      </w:tr>
      <w:tr w:rsidR="00CC7749" w14:paraId="61067928" w14:textId="77777777">
        <w:tc>
          <w:tcPr>
            <w:tcW w:w="24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24" w14:textId="77777777" w:rsidR="00CC7749" w:rsidRDefault="007E5CDB">
            <w:pPr>
              <w:spacing w:before="40" w:after="40"/>
            </w:pPr>
            <w:proofErr w:type="spellStart"/>
            <w:r>
              <w:rPr>
                <w:rFonts w:ascii="Calibri" w:eastAsia="Calibri" w:hAnsi="Calibri" w:cs="Calibri"/>
                <w:color w:val="002017"/>
                <w:sz w:val="18"/>
                <w:szCs w:val="18"/>
              </w:rPr>
              <w:t>Qode_Perf_Fee_Share</w:t>
            </w:r>
            <w:proofErr w:type="spellEnd"/>
          </w:p>
        </w:tc>
        <w:tc>
          <w:tcPr>
            <w:tcW w:w="39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25" w14:textId="77777777" w:rsidR="00CC7749" w:rsidRDefault="007E5CDB">
            <w:pPr>
              <w:spacing w:before="40" w:after="40"/>
            </w:pPr>
            <w:r>
              <w:rPr>
                <w:rFonts w:ascii="Calibri" w:eastAsia="Calibri" w:hAnsi="Calibri" w:cs="Calibri"/>
                <w:color w:val="002017"/>
                <w:sz w:val="18"/>
                <w:szCs w:val="18"/>
              </w:rPr>
              <w:t>Store separately if perf fee split differs from fixed fee split</w:t>
            </w:r>
          </w:p>
        </w:tc>
        <w:tc>
          <w:tcPr>
            <w:tcW w:w="11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26" w14:textId="77777777" w:rsidR="00CC7749" w:rsidRDefault="007E5CDB">
            <w:pPr>
              <w:spacing w:before="40" w:after="40"/>
            </w:pPr>
            <w:r>
              <w:rPr>
                <w:rFonts w:ascii="Calibri" w:eastAsia="Calibri" w:hAnsi="Calibri" w:cs="Calibri"/>
                <w:color w:val="002017"/>
                <w:sz w:val="18"/>
                <w:szCs w:val="18"/>
              </w:rPr>
              <w:t>Decimal</w:t>
            </w:r>
          </w:p>
        </w:tc>
        <w:tc>
          <w:tcPr>
            <w:tcW w:w="12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27" w14:textId="77777777" w:rsidR="00CC7749" w:rsidRDefault="007E5CDB">
            <w:pPr>
              <w:spacing w:before="40" w:after="40"/>
            </w:pPr>
            <w:r>
              <w:rPr>
                <w:rFonts w:ascii="Calibri" w:eastAsia="Calibri" w:hAnsi="Calibri" w:cs="Calibri"/>
                <w:color w:val="002017"/>
                <w:sz w:val="18"/>
                <w:szCs w:val="18"/>
              </w:rPr>
              <w:t>ADD</w:t>
            </w:r>
          </w:p>
        </w:tc>
      </w:tr>
      <w:tr w:rsidR="00CC7749" w14:paraId="6106792D" w14:textId="77777777">
        <w:tc>
          <w:tcPr>
            <w:tcW w:w="24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29" w14:textId="77777777" w:rsidR="00CC7749" w:rsidRDefault="007E5CDB">
            <w:pPr>
              <w:spacing w:before="40" w:after="40"/>
            </w:pPr>
            <w:proofErr w:type="spellStart"/>
            <w:r>
              <w:rPr>
                <w:rFonts w:ascii="Calibri" w:eastAsia="Calibri" w:hAnsi="Calibri" w:cs="Calibri"/>
                <w:color w:val="002017"/>
                <w:sz w:val="18"/>
                <w:szCs w:val="18"/>
              </w:rPr>
              <w:t>Portal_Display_Name</w:t>
            </w:r>
            <w:proofErr w:type="spellEnd"/>
          </w:p>
        </w:tc>
        <w:tc>
          <w:tcPr>
            <w:tcW w:w="39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2A" w14:textId="77777777" w:rsidR="00CC7749" w:rsidRDefault="007E5CDB">
            <w:pPr>
              <w:spacing w:before="40" w:after="40"/>
            </w:pPr>
            <w:r>
              <w:rPr>
                <w:rFonts w:ascii="Calibri" w:eastAsia="Calibri" w:hAnsi="Calibri" w:cs="Calibri"/>
                <w:color w:val="002017"/>
                <w:sz w:val="18"/>
                <w:szCs w:val="18"/>
              </w:rPr>
              <w:t>Display name for this distributor on the portal</w:t>
            </w:r>
          </w:p>
        </w:tc>
        <w:tc>
          <w:tcPr>
            <w:tcW w:w="11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2B" w14:textId="77777777" w:rsidR="00CC7749" w:rsidRDefault="007E5CDB">
            <w:pPr>
              <w:spacing w:before="40" w:after="40"/>
            </w:pPr>
            <w:r>
              <w:rPr>
                <w:rFonts w:ascii="Calibri" w:eastAsia="Calibri" w:hAnsi="Calibri" w:cs="Calibri"/>
                <w:color w:val="002017"/>
                <w:sz w:val="18"/>
                <w:szCs w:val="18"/>
              </w:rPr>
              <w:t>Text</w:t>
            </w:r>
          </w:p>
        </w:tc>
        <w:tc>
          <w:tcPr>
            <w:tcW w:w="12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2C" w14:textId="77777777" w:rsidR="00CC7749" w:rsidRDefault="007E5CDB">
            <w:pPr>
              <w:spacing w:before="40" w:after="40"/>
            </w:pPr>
            <w:r>
              <w:rPr>
                <w:rFonts w:ascii="Calibri" w:eastAsia="Calibri" w:hAnsi="Calibri" w:cs="Calibri"/>
                <w:color w:val="002017"/>
                <w:sz w:val="18"/>
                <w:szCs w:val="18"/>
              </w:rPr>
              <w:t>ADD</w:t>
            </w:r>
          </w:p>
        </w:tc>
      </w:tr>
    </w:tbl>
    <w:p w14:paraId="6106792E" w14:textId="77777777" w:rsidR="00CC7749" w:rsidRDefault="00CC7749">
      <w:pPr>
        <w:spacing w:after="80"/>
      </w:pPr>
    </w:p>
    <w:p w14:paraId="6106792F" w14:textId="77777777" w:rsidR="00CC7749" w:rsidRDefault="007E5CDB">
      <w:pPr>
        <w:spacing w:before="240" w:after="100"/>
      </w:pPr>
      <w:r>
        <w:rPr>
          <w:rFonts w:ascii="Playfair Display" w:eastAsia="Playfair Display" w:hAnsi="Playfair Display" w:cs="Playfair Display"/>
          <w:b/>
          <w:bCs/>
          <w:color w:val="02422B"/>
          <w:sz w:val="22"/>
          <w:szCs w:val="22"/>
        </w:rPr>
        <w:t>Section C - New Fields to Add (Investors Module)</w:t>
      </w:r>
    </w:p>
    <w:p w14:paraId="61067930" w14:textId="77777777" w:rsidR="00CC7749" w:rsidRDefault="007E5CDB">
      <w:pPr>
        <w:spacing w:after="100"/>
      </w:pPr>
      <w:r>
        <w:rPr>
          <w:rFonts w:ascii="Calibri" w:eastAsia="Calibri" w:hAnsi="Calibri" w:cs="Calibri"/>
          <w:color w:val="002017"/>
          <w:sz w:val="19"/>
          <w:szCs w:val="19"/>
        </w:rPr>
        <w:t>These fields need to exist at account level so the portal can calculate fees correctly per account, independent of any discount the distributor may be passing on.</w:t>
      </w:r>
    </w:p>
    <w:p w14:paraId="61067931" w14:textId="77777777" w:rsidR="00CC7749" w:rsidRDefault="00CC7749">
      <w:pPr>
        <w:spacing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00"/>
        <w:gridCol w:w="1100"/>
        <w:gridCol w:w="1240"/>
      </w:tblGrid>
      <w:tr w:rsidR="00CC7749" w14:paraId="61067936" w14:textId="77777777">
        <w:trPr>
          <w:tblHeader/>
        </w:trPr>
        <w:tc>
          <w:tcPr>
            <w:tcW w:w="240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932" w14:textId="77777777" w:rsidR="00CC7749" w:rsidRDefault="007E5CDB">
            <w:pPr>
              <w:spacing w:before="40" w:after="40"/>
            </w:pPr>
            <w:r>
              <w:rPr>
                <w:rFonts w:ascii="Calibri" w:eastAsia="Calibri" w:hAnsi="Calibri" w:cs="Calibri"/>
                <w:b/>
                <w:bCs/>
                <w:color w:val="002017"/>
                <w:sz w:val="17"/>
                <w:szCs w:val="17"/>
              </w:rPr>
              <w:t>FIELD NAME (API)</w:t>
            </w:r>
          </w:p>
        </w:tc>
        <w:tc>
          <w:tcPr>
            <w:tcW w:w="390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933" w14:textId="77777777" w:rsidR="00CC7749" w:rsidRDefault="007E5CDB">
            <w:pPr>
              <w:spacing w:before="40" w:after="40"/>
            </w:pPr>
            <w:r>
              <w:rPr>
                <w:rFonts w:ascii="Calibri" w:eastAsia="Calibri" w:hAnsi="Calibri" w:cs="Calibri"/>
                <w:b/>
                <w:bCs/>
                <w:color w:val="002017"/>
                <w:sz w:val="17"/>
                <w:szCs w:val="17"/>
              </w:rPr>
              <w:t>DESCRIPTION</w:t>
            </w:r>
          </w:p>
        </w:tc>
        <w:tc>
          <w:tcPr>
            <w:tcW w:w="110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934" w14:textId="77777777" w:rsidR="00CC7749" w:rsidRDefault="007E5CDB">
            <w:pPr>
              <w:spacing w:before="40" w:after="40"/>
            </w:pPr>
            <w:r>
              <w:rPr>
                <w:rFonts w:ascii="Calibri" w:eastAsia="Calibri" w:hAnsi="Calibri" w:cs="Calibri"/>
                <w:b/>
                <w:bCs/>
                <w:color w:val="002017"/>
                <w:sz w:val="17"/>
                <w:szCs w:val="17"/>
              </w:rPr>
              <w:t>TYPE</w:t>
            </w:r>
          </w:p>
        </w:tc>
        <w:tc>
          <w:tcPr>
            <w:tcW w:w="124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935" w14:textId="77777777" w:rsidR="00CC7749" w:rsidRDefault="007E5CDB">
            <w:pPr>
              <w:spacing w:before="40" w:after="40"/>
            </w:pPr>
            <w:r>
              <w:rPr>
                <w:rFonts w:ascii="Calibri" w:eastAsia="Calibri" w:hAnsi="Calibri" w:cs="Calibri"/>
                <w:b/>
                <w:bCs/>
                <w:color w:val="002017"/>
                <w:sz w:val="17"/>
                <w:szCs w:val="17"/>
              </w:rPr>
              <w:t>STATUS</w:t>
            </w:r>
          </w:p>
        </w:tc>
      </w:tr>
      <w:tr w:rsidR="00CC7749" w14:paraId="6106793B" w14:textId="77777777">
        <w:tc>
          <w:tcPr>
            <w:tcW w:w="24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37" w14:textId="77777777" w:rsidR="00CC7749" w:rsidRDefault="007E5CDB">
            <w:pPr>
              <w:spacing w:before="40" w:after="40"/>
            </w:pPr>
            <w:proofErr w:type="spellStart"/>
            <w:r>
              <w:rPr>
                <w:rFonts w:ascii="Calibri" w:eastAsia="Calibri" w:hAnsi="Calibri" w:cs="Calibri"/>
                <w:color w:val="002017"/>
                <w:sz w:val="18"/>
                <w:szCs w:val="18"/>
              </w:rPr>
              <w:t>Fee_Option</w:t>
            </w:r>
            <w:proofErr w:type="spellEnd"/>
          </w:p>
        </w:tc>
        <w:tc>
          <w:tcPr>
            <w:tcW w:w="39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38" w14:textId="77777777" w:rsidR="00CC7749" w:rsidRDefault="007E5CDB">
            <w:pPr>
              <w:spacing w:before="40" w:after="40"/>
            </w:pPr>
            <w:r>
              <w:rPr>
                <w:rFonts w:ascii="Calibri" w:eastAsia="Calibri" w:hAnsi="Calibri" w:cs="Calibri"/>
                <w:color w:val="002017"/>
                <w:sz w:val="18"/>
                <w:szCs w:val="18"/>
              </w:rPr>
              <w:t>Option 1, Option 2, or Option 3</w:t>
            </w:r>
          </w:p>
        </w:tc>
        <w:tc>
          <w:tcPr>
            <w:tcW w:w="11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39" w14:textId="77777777" w:rsidR="00CC7749" w:rsidRDefault="007E5CDB">
            <w:pPr>
              <w:spacing w:before="40" w:after="40"/>
            </w:pPr>
            <w:r>
              <w:rPr>
                <w:rFonts w:ascii="Calibri" w:eastAsia="Calibri" w:hAnsi="Calibri" w:cs="Calibri"/>
                <w:color w:val="002017"/>
                <w:sz w:val="18"/>
                <w:szCs w:val="18"/>
              </w:rPr>
              <w:t>Picklist</w:t>
            </w:r>
          </w:p>
        </w:tc>
        <w:tc>
          <w:tcPr>
            <w:tcW w:w="12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3A" w14:textId="77777777" w:rsidR="00CC7749" w:rsidRDefault="007E5CDB">
            <w:pPr>
              <w:spacing w:before="40" w:after="40"/>
            </w:pPr>
            <w:r>
              <w:rPr>
                <w:rFonts w:ascii="Calibri" w:eastAsia="Calibri" w:hAnsi="Calibri" w:cs="Calibri"/>
                <w:color w:val="002017"/>
                <w:sz w:val="18"/>
                <w:szCs w:val="18"/>
              </w:rPr>
              <w:t>CONFIRM EXISTS</w:t>
            </w:r>
          </w:p>
        </w:tc>
      </w:tr>
      <w:tr w:rsidR="00CC7749" w14:paraId="61067940" w14:textId="77777777">
        <w:tc>
          <w:tcPr>
            <w:tcW w:w="24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3C" w14:textId="77777777" w:rsidR="00CC7749" w:rsidRDefault="007E5CDB">
            <w:pPr>
              <w:spacing w:before="40" w:after="40"/>
            </w:pPr>
            <w:proofErr w:type="spellStart"/>
            <w:r>
              <w:rPr>
                <w:rFonts w:ascii="Calibri" w:eastAsia="Calibri" w:hAnsi="Calibri" w:cs="Calibri"/>
                <w:color w:val="002017"/>
                <w:sz w:val="18"/>
                <w:szCs w:val="18"/>
              </w:rPr>
              <w:lastRenderedPageBreak/>
              <w:t>Rack_Rate_Fixed_Fee</w:t>
            </w:r>
            <w:proofErr w:type="spellEnd"/>
          </w:p>
        </w:tc>
        <w:tc>
          <w:tcPr>
            <w:tcW w:w="39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3D" w14:textId="77777777" w:rsidR="00CC7749" w:rsidRDefault="007E5CDB">
            <w:pPr>
              <w:spacing w:before="40" w:after="40"/>
            </w:pPr>
            <w:r>
              <w:rPr>
                <w:rFonts w:ascii="Calibri" w:eastAsia="Calibri" w:hAnsi="Calibri" w:cs="Calibri"/>
                <w:color w:val="002017"/>
                <w:sz w:val="18"/>
                <w:szCs w:val="18"/>
              </w:rPr>
              <w:t>Contractual rack rate fixed fee % per agreement</w:t>
            </w:r>
          </w:p>
        </w:tc>
        <w:tc>
          <w:tcPr>
            <w:tcW w:w="11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3E" w14:textId="77777777" w:rsidR="00CC7749" w:rsidRDefault="007E5CDB">
            <w:pPr>
              <w:spacing w:before="40" w:after="40"/>
            </w:pPr>
            <w:r>
              <w:rPr>
                <w:rFonts w:ascii="Calibri" w:eastAsia="Calibri" w:hAnsi="Calibri" w:cs="Calibri"/>
                <w:color w:val="002017"/>
                <w:sz w:val="18"/>
                <w:szCs w:val="18"/>
              </w:rPr>
              <w:t>Decimal</w:t>
            </w:r>
          </w:p>
        </w:tc>
        <w:tc>
          <w:tcPr>
            <w:tcW w:w="12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3F" w14:textId="77777777" w:rsidR="00CC7749" w:rsidRDefault="007E5CDB">
            <w:pPr>
              <w:spacing w:before="40" w:after="40"/>
            </w:pPr>
            <w:r>
              <w:rPr>
                <w:rFonts w:ascii="Calibri" w:eastAsia="Calibri" w:hAnsi="Calibri" w:cs="Calibri"/>
                <w:color w:val="002017"/>
                <w:sz w:val="18"/>
                <w:szCs w:val="18"/>
              </w:rPr>
              <w:t>ADD</w:t>
            </w:r>
          </w:p>
        </w:tc>
      </w:tr>
      <w:tr w:rsidR="00CC7749" w14:paraId="61067945" w14:textId="77777777">
        <w:tc>
          <w:tcPr>
            <w:tcW w:w="24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41" w14:textId="77777777" w:rsidR="00CC7749" w:rsidRDefault="007E5CDB">
            <w:pPr>
              <w:spacing w:before="40" w:after="40"/>
            </w:pPr>
            <w:proofErr w:type="spellStart"/>
            <w:r>
              <w:rPr>
                <w:rFonts w:ascii="Calibri" w:eastAsia="Calibri" w:hAnsi="Calibri" w:cs="Calibri"/>
                <w:color w:val="002017"/>
                <w:sz w:val="18"/>
                <w:szCs w:val="18"/>
              </w:rPr>
              <w:t>Rack_Rate_Perf_Fee</w:t>
            </w:r>
            <w:proofErr w:type="spellEnd"/>
          </w:p>
        </w:tc>
        <w:tc>
          <w:tcPr>
            <w:tcW w:w="39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42" w14:textId="77777777" w:rsidR="00CC7749" w:rsidRDefault="007E5CDB">
            <w:pPr>
              <w:spacing w:before="40" w:after="40"/>
            </w:pPr>
            <w:r>
              <w:rPr>
                <w:rFonts w:ascii="Calibri" w:eastAsia="Calibri" w:hAnsi="Calibri" w:cs="Calibri"/>
                <w:color w:val="002017"/>
                <w:sz w:val="18"/>
                <w:szCs w:val="18"/>
              </w:rPr>
              <w:t>Contractual rack rate performance fee %</w:t>
            </w:r>
          </w:p>
        </w:tc>
        <w:tc>
          <w:tcPr>
            <w:tcW w:w="11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43" w14:textId="77777777" w:rsidR="00CC7749" w:rsidRDefault="007E5CDB">
            <w:pPr>
              <w:spacing w:before="40" w:after="40"/>
            </w:pPr>
            <w:r>
              <w:rPr>
                <w:rFonts w:ascii="Calibri" w:eastAsia="Calibri" w:hAnsi="Calibri" w:cs="Calibri"/>
                <w:color w:val="002017"/>
                <w:sz w:val="18"/>
                <w:szCs w:val="18"/>
              </w:rPr>
              <w:t>Decimal</w:t>
            </w:r>
          </w:p>
        </w:tc>
        <w:tc>
          <w:tcPr>
            <w:tcW w:w="12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44" w14:textId="77777777" w:rsidR="00CC7749" w:rsidRDefault="007E5CDB">
            <w:pPr>
              <w:spacing w:before="40" w:after="40"/>
            </w:pPr>
            <w:r>
              <w:rPr>
                <w:rFonts w:ascii="Calibri" w:eastAsia="Calibri" w:hAnsi="Calibri" w:cs="Calibri"/>
                <w:color w:val="002017"/>
                <w:sz w:val="18"/>
                <w:szCs w:val="18"/>
              </w:rPr>
              <w:t>ADD</w:t>
            </w:r>
          </w:p>
        </w:tc>
      </w:tr>
      <w:tr w:rsidR="00CC7749" w14:paraId="6106794A" w14:textId="77777777">
        <w:tc>
          <w:tcPr>
            <w:tcW w:w="24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46" w14:textId="77777777" w:rsidR="00CC7749" w:rsidRDefault="007E5CDB">
            <w:pPr>
              <w:spacing w:before="40" w:after="40"/>
            </w:pPr>
            <w:proofErr w:type="spellStart"/>
            <w:r>
              <w:rPr>
                <w:rFonts w:ascii="Calibri" w:eastAsia="Calibri" w:hAnsi="Calibri" w:cs="Calibri"/>
                <w:color w:val="002017"/>
                <w:sz w:val="18"/>
                <w:szCs w:val="18"/>
              </w:rPr>
              <w:t>Rack_Rate_Hurdle</w:t>
            </w:r>
            <w:proofErr w:type="spellEnd"/>
          </w:p>
        </w:tc>
        <w:tc>
          <w:tcPr>
            <w:tcW w:w="39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47" w14:textId="77777777" w:rsidR="00CC7749" w:rsidRDefault="007E5CDB">
            <w:pPr>
              <w:spacing w:before="40" w:after="40"/>
            </w:pPr>
            <w:r>
              <w:rPr>
                <w:rFonts w:ascii="Calibri" w:eastAsia="Calibri" w:hAnsi="Calibri" w:cs="Calibri"/>
                <w:color w:val="002017"/>
                <w:sz w:val="18"/>
                <w:szCs w:val="18"/>
              </w:rPr>
              <w:t>Hurdle rate applicable for this account</w:t>
            </w:r>
          </w:p>
        </w:tc>
        <w:tc>
          <w:tcPr>
            <w:tcW w:w="11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48" w14:textId="77777777" w:rsidR="00CC7749" w:rsidRDefault="007E5CDB">
            <w:pPr>
              <w:spacing w:before="40" w:after="40"/>
            </w:pPr>
            <w:r>
              <w:rPr>
                <w:rFonts w:ascii="Calibri" w:eastAsia="Calibri" w:hAnsi="Calibri" w:cs="Calibri"/>
                <w:color w:val="002017"/>
                <w:sz w:val="18"/>
                <w:szCs w:val="18"/>
              </w:rPr>
              <w:t>Decimal</w:t>
            </w:r>
          </w:p>
        </w:tc>
        <w:tc>
          <w:tcPr>
            <w:tcW w:w="12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49" w14:textId="77777777" w:rsidR="00CC7749" w:rsidRDefault="007E5CDB">
            <w:pPr>
              <w:spacing w:before="40" w:after="40"/>
            </w:pPr>
            <w:r>
              <w:rPr>
                <w:rFonts w:ascii="Calibri" w:eastAsia="Calibri" w:hAnsi="Calibri" w:cs="Calibri"/>
                <w:color w:val="002017"/>
                <w:sz w:val="18"/>
                <w:szCs w:val="18"/>
              </w:rPr>
              <w:t>ADD</w:t>
            </w:r>
          </w:p>
        </w:tc>
      </w:tr>
      <w:tr w:rsidR="00CC7749" w14:paraId="6106794F" w14:textId="77777777">
        <w:tc>
          <w:tcPr>
            <w:tcW w:w="24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4B" w14:textId="77777777" w:rsidR="00CC7749" w:rsidRDefault="007E5CDB">
            <w:pPr>
              <w:spacing w:before="40" w:after="40"/>
            </w:pPr>
            <w:proofErr w:type="spellStart"/>
            <w:r>
              <w:rPr>
                <w:rFonts w:ascii="Calibri" w:eastAsia="Calibri" w:hAnsi="Calibri" w:cs="Calibri"/>
                <w:color w:val="002017"/>
                <w:sz w:val="18"/>
                <w:szCs w:val="18"/>
              </w:rPr>
              <w:t>Actual_Fee_Charged</w:t>
            </w:r>
            <w:proofErr w:type="spellEnd"/>
          </w:p>
        </w:tc>
        <w:tc>
          <w:tcPr>
            <w:tcW w:w="39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4C" w14:textId="77777777" w:rsidR="00CC7749" w:rsidRDefault="007E5CDB">
            <w:pPr>
              <w:spacing w:before="40" w:after="40"/>
            </w:pPr>
            <w:r>
              <w:rPr>
                <w:rFonts w:ascii="Calibri" w:eastAsia="Calibri" w:hAnsi="Calibri" w:cs="Calibri"/>
                <w:color w:val="002017"/>
                <w:sz w:val="18"/>
                <w:szCs w:val="18"/>
              </w:rPr>
              <w:t xml:space="preserve">Fee </w:t>
            </w:r>
            <w:proofErr w:type="gramStart"/>
            <w:r>
              <w:rPr>
                <w:rFonts w:ascii="Calibri" w:eastAsia="Calibri" w:hAnsi="Calibri" w:cs="Calibri"/>
                <w:color w:val="002017"/>
                <w:sz w:val="18"/>
                <w:szCs w:val="18"/>
              </w:rPr>
              <w:t>actually charged</w:t>
            </w:r>
            <w:proofErr w:type="gramEnd"/>
            <w:r>
              <w:rPr>
                <w:rFonts w:ascii="Calibri" w:eastAsia="Calibri" w:hAnsi="Calibri" w:cs="Calibri"/>
                <w:color w:val="002017"/>
                <w:sz w:val="18"/>
                <w:szCs w:val="18"/>
              </w:rPr>
              <w:t xml:space="preserve"> to investor - may be discounted</w:t>
            </w:r>
          </w:p>
        </w:tc>
        <w:tc>
          <w:tcPr>
            <w:tcW w:w="11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4D" w14:textId="77777777" w:rsidR="00CC7749" w:rsidRDefault="007E5CDB">
            <w:pPr>
              <w:spacing w:before="40" w:after="40"/>
            </w:pPr>
            <w:r>
              <w:rPr>
                <w:rFonts w:ascii="Calibri" w:eastAsia="Calibri" w:hAnsi="Calibri" w:cs="Calibri"/>
                <w:color w:val="002017"/>
                <w:sz w:val="18"/>
                <w:szCs w:val="18"/>
              </w:rPr>
              <w:t>Decimal</w:t>
            </w:r>
          </w:p>
        </w:tc>
        <w:tc>
          <w:tcPr>
            <w:tcW w:w="12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4E" w14:textId="77777777" w:rsidR="00CC7749" w:rsidRDefault="007E5CDB">
            <w:pPr>
              <w:spacing w:before="40" w:after="40"/>
            </w:pPr>
            <w:r>
              <w:rPr>
                <w:rFonts w:ascii="Calibri" w:eastAsia="Calibri" w:hAnsi="Calibri" w:cs="Calibri"/>
                <w:color w:val="002017"/>
                <w:sz w:val="18"/>
                <w:szCs w:val="18"/>
              </w:rPr>
              <w:t>ADD</w:t>
            </w:r>
          </w:p>
        </w:tc>
      </w:tr>
      <w:tr w:rsidR="00CC7749" w14:paraId="61067954" w14:textId="77777777">
        <w:tc>
          <w:tcPr>
            <w:tcW w:w="24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50" w14:textId="77777777" w:rsidR="00CC7749" w:rsidRDefault="007E5CDB">
            <w:pPr>
              <w:spacing w:before="40" w:after="40"/>
            </w:pPr>
            <w:proofErr w:type="spellStart"/>
            <w:r>
              <w:rPr>
                <w:rFonts w:ascii="Calibri" w:eastAsia="Calibri" w:hAnsi="Calibri" w:cs="Calibri"/>
                <w:color w:val="002017"/>
                <w:sz w:val="18"/>
                <w:szCs w:val="18"/>
              </w:rPr>
              <w:t>Fee_Discount_Applied</w:t>
            </w:r>
            <w:proofErr w:type="spellEnd"/>
          </w:p>
        </w:tc>
        <w:tc>
          <w:tcPr>
            <w:tcW w:w="39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51" w14:textId="77777777" w:rsidR="00CC7749" w:rsidRDefault="007E5CDB">
            <w:pPr>
              <w:spacing w:before="40" w:after="40"/>
            </w:pPr>
            <w:r>
              <w:rPr>
                <w:rFonts w:ascii="Calibri" w:eastAsia="Calibri" w:hAnsi="Calibri" w:cs="Calibri"/>
                <w:color w:val="002017"/>
                <w:sz w:val="18"/>
                <w:szCs w:val="18"/>
              </w:rPr>
              <w:t>Whether a discount was passed on to this investor</w:t>
            </w:r>
          </w:p>
        </w:tc>
        <w:tc>
          <w:tcPr>
            <w:tcW w:w="11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52" w14:textId="77777777" w:rsidR="00CC7749" w:rsidRDefault="007E5CDB">
            <w:pPr>
              <w:spacing w:before="40" w:after="40"/>
            </w:pPr>
            <w:r>
              <w:rPr>
                <w:rFonts w:ascii="Calibri" w:eastAsia="Calibri" w:hAnsi="Calibri" w:cs="Calibri"/>
                <w:color w:val="002017"/>
                <w:sz w:val="18"/>
                <w:szCs w:val="18"/>
              </w:rPr>
              <w:t>Checkbox</w:t>
            </w:r>
          </w:p>
        </w:tc>
        <w:tc>
          <w:tcPr>
            <w:tcW w:w="12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53" w14:textId="77777777" w:rsidR="00CC7749" w:rsidRDefault="007E5CDB">
            <w:pPr>
              <w:spacing w:before="40" w:after="40"/>
            </w:pPr>
            <w:r>
              <w:rPr>
                <w:rFonts w:ascii="Calibri" w:eastAsia="Calibri" w:hAnsi="Calibri" w:cs="Calibri"/>
                <w:color w:val="002017"/>
                <w:sz w:val="18"/>
                <w:szCs w:val="18"/>
              </w:rPr>
              <w:t>ADD</w:t>
            </w:r>
          </w:p>
        </w:tc>
      </w:tr>
      <w:tr w:rsidR="00CC7749" w14:paraId="61067959" w14:textId="77777777">
        <w:tc>
          <w:tcPr>
            <w:tcW w:w="24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55" w14:textId="77777777" w:rsidR="00CC7749" w:rsidRDefault="007E5CDB">
            <w:pPr>
              <w:spacing w:before="40" w:after="40"/>
            </w:pPr>
            <w:proofErr w:type="spellStart"/>
            <w:r>
              <w:rPr>
                <w:rFonts w:ascii="Calibri" w:eastAsia="Calibri" w:hAnsi="Calibri" w:cs="Calibri"/>
                <w:color w:val="002017"/>
                <w:sz w:val="18"/>
                <w:szCs w:val="18"/>
              </w:rPr>
              <w:t>Linked_Distributor</w:t>
            </w:r>
            <w:proofErr w:type="spellEnd"/>
          </w:p>
        </w:tc>
        <w:tc>
          <w:tcPr>
            <w:tcW w:w="39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56" w14:textId="77777777" w:rsidR="00CC7749" w:rsidRDefault="007E5CDB">
            <w:pPr>
              <w:spacing w:before="40" w:after="40"/>
            </w:pPr>
            <w:r>
              <w:rPr>
                <w:rFonts w:ascii="Calibri" w:eastAsia="Calibri" w:hAnsi="Calibri" w:cs="Calibri"/>
                <w:color w:val="002017"/>
                <w:sz w:val="18"/>
                <w:szCs w:val="18"/>
              </w:rPr>
              <w:t>Lookup to Distributor module record</w:t>
            </w:r>
          </w:p>
        </w:tc>
        <w:tc>
          <w:tcPr>
            <w:tcW w:w="11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57" w14:textId="77777777" w:rsidR="00CC7749" w:rsidRDefault="007E5CDB">
            <w:pPr>
              <w:spacing w:before="40" w:after="40"/>
            </w:pPr>
            <w:r>
              <w:rPr>
                <w:rFonts w:ascii="Calibri" w:eastAsia="Calibri" w:hAnsi="Calibri" w:cs="Calibri"/>
                <w:color w:val="002017"/>
                <w:sz w:val="18"/>
                <w:szCs w:val="18"/>
              </w:rPr>
              <w:t>Lookup</w:t>
            </w:r>
          </w:p>
        </w:tc>
        <w:tc>
          <w:tcPr>
            <w:tcW w:w="12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58" w14:textId="77777777" w:rsidR="00CC7749" w:rsidRDefault="007E5CDB">
            <w:pPr>
              <w:spacing w:before="40" w:after="40"/>
            </w:pPr>
            <w:r>
              <w:rPr>
                <w:rFonts w:ascii="Calibri" w:eastAsia="Calibri" w:hAnsi="Calibri" w:cs="Calibri"/>
                <w:color w:val="002017"/>
                <w:sz w:val="18"/>
                <w:szCs w:val="18"/>
              </w:rPr>
              <w:t>CONFIRM EXISTS</w:t>
            </w:r>
          </w:p>
        </w:tc>
      </w:tr>
    </w:tbl>
    <w:p w14:paraId="6106795A" w14:textId="77777777" w:rsidR="00CC7749" w:rsidRDefault="007E5CDB">
      <w:r>
        <w:br w:type="page"/>
      </w:r>
    </w:p>
    <w:p w14:paraId="6106795B" w14:textId="77777777" w:rsidR="00CC7749" w:rsidRDefault="007E5CDB">
      <w:pPr>
        <w:pBdr>
          <w:bottom w:val="single" w:sz="6" w:space="4" w:color="DABD38"/>
        </w:pBdr>
        <w:spacing w:before="320" w:after="120"/>
      </w:pPr>
      <w:r>
        <w:rPr>
          <w:rFonts w:ascii="Playfair Display" w:eastAsia="Playfair Display" w:hAnsi="Playfair Display" w:cs="Playfair Display"/>
          <w:b/>
          <w:bCs/>
          <w:color w:val="02422B"/>
          <w:sz w:val="26"/>
          <w:szCs w:val="26"/>
        </w:rPr>
        <w:lastRenderedPageBreak/>
        <w:t>Part 4 - Portal Fee Calculation Logic</w:t>
      </w:r>
    </w:p>
    <w:p w14:paraId="6106795C" w14:textId="77777777" w:rsidR="00CC7749" w:rsidRDefault="007E5CDB">
      <w:pPr>
        <w:spacing w:after="100"/>
      </w:pPr>
      <w:r>
        <w:rPr>
          <w:rFonts w:ascii="Calibri" w:eastAsia="Calibri" w:hAnsi="Calibri" w:cs="Calibri"/>
          <w:color w:val="002017"/>
          <w:sz w:val="19"/>
          <w:szCs w:val="19"/>
        </w:rPr>
        <w:t>This is the step-by-step logic Sanket should build into the fee engine. Each step depends on the Zoho fields in Part 3 being populated correctly first.</w:t>
      </w:r>
    </w:p>
    <w:p w14:paraId="6106795D" w14:textId="77777777" w:rsidR="00CC7749" w:rsidRDefault="00CC7749">
      <w:pPr>
        <w:spacing w:after="80"/>
      </w:pPr>
    </w:p>
    <w:p w14:paraId="6106795E" w14:textId="77777777" w:rsidR="00CC7749" w:rsidRDefault="007E5CDB">
      <w:pPr>
        <w:spacing w:before="240" w:after="100"/>
      </w:pPr>
      <w:r>
        <w:rPr>
          <w:rFonts w:ascii="Playfair Display" w:eastAsia="Playfair Display" w:hAnsi="Playfair Display" w:cs="Playfair Display"/>
          <w:b/>
          <w:bCs/>
          <w:color w:val="02422B"/>
          <w:sz w:val="22"/>
          <w:szCs w:val="22"/>
        </w:rPr>
        <w:t>Step 1 - Pull from Zoho per account</w:t>
      </w:r>
    </w:p>
    <w:p w14:paraId="6106795F" w14:textId="77777777" w:rsidR="00CC7749" w:rsidRDefault="007E5CDB">
      <w:pPr>
        <w:pStyle w:val="ListParagraph"/>
        <w:numPr>
          <w:ilvl w:val="0"/>
          <w:numId w:val="1"/>
        </w:numPr>
        <w:spacing w:after="60"/>
      </w:pPr>
      <w:proofErr w:type="spellStart"/>
      <w:r>
        <w:rPr>
          <w:rFonts w:ascii="Calibri" w:eastAsia="Calibri" w:hAnsi="Calibri" w:cs="Calibri"/>
          <w:color w:val="002017"/>
          <w:sz w:val="19"/>
          <w:szCs w:val="19"/>
        </w:rPr>
        <w:t>Rack_Rate_Fixed_Fee</w:t>
      </w:r>
      <w:proofErr w:type="spellEnd"/>
      <w:r>
        <w:rPr>
          <w:rFonts w:ascii="Calibri" w:eastAsia="Calibri" w:hAnsi="Calibri" w:cs="Calibri"/>
          <w:color w:val="002017"/>
          <w:sz w:val="19"/>
          <w:szCs w:val="19"/>
        </w:rPr>
        <w:t xml:space="preserve"> and </w:t>
      </w:r>
      <w:proofErr w:type="spellStart"/>
      <w:r>
        <w:rPr>
          <w:rFonts w:ascii="Calibri" w:eastAsia="Calibri" w:hAnsi="Calibri" w:cs="Calibri"/>
          <w:color w:val="002017"/>
          <w:sz w:val="19"/>
          <w:szCs w:val="19"/>
        </w:rPr>
        <w:t>Rack_Rate_Perf_Fee</w:t>
      </w:r>
      <w:proofErr w:type="spellEnd"/>
      <w:r>
        <w:rPr>
          <w:rFonts w:ascii="Calibri" w:eastAsia="Calibri" w:hAnsi="Calibri" w:cs="Calibri"/>
          <w:color w:val="002017"/>
          <w:sz w:val="19"/>
          <w:szCs w:val="19"/>
        </w:rPr>
        <w:t xml:space="preserve"> from investor record</w:t>
      </w:r>
    </w:p>
    <w:p w14:paraId="61067960" w14:textId="77777777" w:rsidR="00CC7749" w:rsidRDefault="007E5CDB">
      <w:pPr>
        <w:pStyle w:val="ListParagraph"/>
        <w:numPr>
          <w:ilvl w:val="0"/>
          <w:numId w:val="1"/>
        </w:numPr>
        <w:spacing w:after="60"/>
      </w:pPr>
      <w:proofErr w:type="spellStart"/>
      <w:r>
        <w:rPr>
          <w:rFonts w:ascii="Calibri" w:eastAsia="Calibri" w:hAnsi="Calibri" w:cs="Calibri"/>
          <w:color w:val="002017"/>
          <w:sz w:val="19"/>
          <w:szCs w:val="19"/>
        </w:rPr>
        <w:t>Actual_Fee_Charged</w:t>
      </w:r>
      <w:proofErr w:type="spellEnd"/>
      <w:r>
        <w:rPr>
          <w:rFonts w:ascii="Calibri" w:eastAsia="Calibri" w:hAnsi="Calibri" w:cs="Calibri"/>
          <w:color w:val="002017"/>
          <w:sz w:val="19"/>
          <w:szCs w:val="19"/>
        </w:rPr>
        <w:t xml:space="preserve"> from investor record (if a discount was applied)</w:t>
      </w:r>
    </w:p>
    <w:p w14:paraId="61067961" w14:textId="77777777" w:rsidR="00CC7749" w:rsidRDefault="007E5CDB">
      <w:pPr>
        <w:pStyle w:val="ListParagraph"/>
        <w:numPr>
          <w:ilvl w:val="0"/>
          <w:numId w:val="1"/>
        </w:numPr>
        <w:spacing w:after="60"/>
      </w:pPr>
      <w:proofErr w:type="spellStart"/>
      <w:r>
        <w:rPr>
          <w:rFonts w:ascii="Calibri" w:eastAsia="Calibri" w:hAnsi="Calibri" w:cs="Calibri"/>
          <w:color w:val="002017"/>
          <w:sz w:val="19"/>
          <w:szCs w:val="19"/>
        </w:rPr>
        <w:t>Base_Distributor_Share</w:t>
      </w:r>
      <w:proofErr w:type="spellEnd"/>
      <w:r>
        <w:rPr>
          <w:rFonts w:ascii="Calibri" w:eastAsia="Calibri" w:hAnsi="Calibri" w:cs="Calibri"/>
          <w:color w:val="002017"/>
          <w:sz w:val="19"/>
          <w:szCs w:val="19"/>
        </w:rPr>
        <w:t xml:space="preserve"> % from the linked distributor record</w:t>
      </w:r>
    </w:p>
    <w:p w14:paraId="61067962" w14:textId="77777777" w:rsidR="00CC7749" w:rsidRDefault="007E5CDB">
      <w:pPr>
        <w:pStyle w:val="ListParagraph"/>
        <w:numPr>
          <w:ilvl w:val="0"/>
          <w:numId w:val="1"/>
        </w:numPr>
        <w:spacing w:after="60"/>
      </w:pPr>
      <w:proofErr w:type="spellStart"/>
      <w:r>
        <w:rPr>
          <w:rFonts w:ascii="Calibri" w:eastAsia="Calibri" w:hAnsi="Calibri" w:cs="Calibri"/>
          <w:color w:val="002017"/>
          <w:sz w:val="19"/>
          <w:szCs w:val="19"/>
        </w:rPr>
        <w:t>Revenue_Sharing_Model</w:t>
      </w:r>
      <w:proofErr w:type="spellEnd"/>
      <w:r>
        <w:rPr>
          <w:rFonts w:ascii="Calibri" w:eastAsia="Calibri" w:hAnsi="Calibri" w:cs="Calibri"/>
          <w:color w:val="002017"/>
          <w:sz w:val="19"/>
          <w:szCs w:val="19"/>
        </w:rPr>
        <w:t xml:space="preserve"> to determine whether tiered logic applies</w:t>
      </w:r>
    </w:p>
    <w:p w14:paraId="61067963" w14:textId="77777777" w:rsidR="00CC7749" w:rsidRDefault="007E5CDB">
      <w:pPr>
        <w:pStyle w:val="ListParagraph"/>
        <w:numPr>
          <w:ilvl w:val="0"/>
          <w:numId w:val="1"/>
        </w:numPr>
        <w:spacing w:after="60"/>
      </w:pPr>
      <w:r>
        <w:rPr>
          <w:rFonts w:ascii="Calibri" w:eastAsia="Calibri" w:hAnsi="Calibri" w:cs="Calibri"/>
          <w:color w:val="002017"/>
          <w:sz w:val="19"/>
          <w:szCs w:val="19"/>
        </w:rPr>
        <w:t>Daily Average AUM from portfolio data (already working)</w:t>
      </w:r>
    </w:p>
    <w:p w14:paraId="61067964" w14:textId="77777777" w:rsidR="00CC7749" w:rsidRDefault="00CC7749">
      <w:pPr>
        <w:spacing w:after="80"/>
      </w:pPr>
    </w:p>
    <w:p w14:paraId="61067965" w14:textId="77777777" w:rsidR="00CC7749" w:rsidRDefault="007E5CDB">
      <w:pPr>
        <w:spacing w:before="240" w:after="100"/>
      </w:pPr>
      <w:r>
        <w:rPr>
          <w:rFonts w:ascii="Playfair Display" w:eastAsia="Playfair Display" w:hAnsi="Playfair Display" w:cs="Playfair Display"/>
          <w:b/>
          <w:bCs/>
          <w:color w:val="02422B"/>
          <w:sz w:val="22"/>
          <w:szCs w:val="22"/>
        </w:rPr>
        <w:t>Step 2 - Calculate rack rate fees</w:t>
      </w:r>
    </w:p>
    <w:p w14:paraId="61067966" w14:textId="77777777" w:rsidR="00CC7749" w:rsidRDefault="007E5CDB">
      <w:pPr>
        <w:pStyle w:val="ListParagraph"/>
        <w:numPr>
          <w:ilvl w:val="0"/>
          <w:numId w:val="1"/>
        </w:numPr>
        <w:spacing w:after="60"/>
      </w:pPr>
      <w:r>
        <w:rPr>
          <w:rFonts w:ascii="Calibri" w:eastAsia="Calibri" w:hAnsi="Calibri" w:cs="Calibri"/>
          <w:color w:val="002017"/>
          <w:sz w:val="19"/>
          <w:szCs w:val="19"/>
        </w:rPr>
        <w:t xml:space="preserve">Rack Fixed Fee Amount = Daily </w:t>
      </w:r>
      <w:proofErr w:type="spellStart"/>
      <w:r>
        <w:rPr>
          <w:rFonts w:ascii="Calibri" w:eastAsia="Calibri" w:hAnsi="Calibri" w:cs="Calibri"/>
          <w:color w:val="002017"/>
          <w:sz w:val="19"/>
          <w:szCs w:val="19"/>
        </w:rPr>
        <w:t>Avg</w:t>
      </w:r>
      <w:proofErr w:type="spellEnd"/>
      <w:r>
        <w:rPr>
          <w:rFonts w:ascii="Calibri" w:eastAsia="Calibri" w:hAnsi="Calibri" w:cs="Calibri"/>
          <w:color w:val="002017"/>
          <w:sz w:val="19"/>
          <w:szCs w:val="19"/>
        </w:rPr>
        <w:t xml:space="preserve"> AUM x </w:t>
      </w:r>
      <w:proofErr w:type="spellStart"/>
      <w:r>
        <w:rPr>
          <w:rFonts w:ascii="Calibri" w:eastAsia="Calibri" w:hAnsi="Calibri" w:cs="Calibri"/>
          <w:color w:val="002017"/>
          <w:sz w:val="19"/>
          <w:szCs w:val="19"/>
        </w:rPr>
        <w:t>Rack_Rate_Fixed_Fee</w:t>
      </w:r>
      <w:proofErr w:type="spellEnd"/>
      <w:r>
        <w:rPr>
          <w:rFonts w:ascii="Calibri" w:eastAsia="Calibri" w:hAnsi="Calibri" w:cs="Calibri"/>
          <w:color w:val="002017"/>
          <w:sz w:val="19"/>
          <w:szCs w:val="19"/>
        </w:rPr>
        <w:t>% / 4 (quarterly)</w:t>
      </w:r>
    </w:p>
    <w:p w14:paraId="61067967" w14:textId="77777777" w:rsidR="00CC7749" w:rsidRDefault="007E5CDB">
      <w:pPr>
        <w:pStyle w:val="ListParagraph"/>
        <w:numPr>
          <w:ilvl w:val="0"/>
          <w:numId w:val="1"/>
        </w:numPr>
        <w:spacing w:after="60"/>
      </w:pPr>
      <w:r>
        <w:rPr>
          <w:rFonts w:ascii="Calibri" w:eastAsia="Calibri" w:hAnsi="Calibri" w:cs="Calibri"/>
          <w:color w:val="002017"/>
          <w:sz w:val="19"/>
          <w:szCs w:val="19"/>
        </w:rPr>
        <w:t xml:space="preserve">Rack Perf Fee Amount = Gains above Hurdle x </w:t>
      </w:r>
      <w:proofErr w:type="spellStart"/>
      <w:r>
        <w:rPr>
          <w:rFonts w:ascii="Calibri" w:eastAsia="Calibri" w:hAnsi="Calibri" w:cs="Calibri"/>
          <w:color w:val="002017"/>
          <w:sz w:val="19"/>
          <w:szCs w:val="19"/>
        </w:rPr>
        <w:t>Rack_Rate_Perf_Fee</w:t>
      </w:r>
      <w:proofErr w:type="spellEnd"/>
      <w:r>
        <w:rPr>
          <w:rFonts w:ascii="Calibri" w:eastAsia="Calibri" w:hAnsi="Calibri" w:cs="Calibri"/>
          <w:color w:val="002017"/>
          <w:sz w:val="19"/>
          <w:szCs w:val="19"/>
        </w:rPr>
        <w:t>% (annual, with High Watermark check for Options 1 and 2)</w:t>
      </w:r>
    </w:p>
    <w:p w14:paraId="61067968" w14:textId="77777777" w:rsidR="00CC7749" w:rsidRDefault="007E5CDB">
      <w:pPr>
        <w:pStyle w:val="ListParagraph"/>
        <w:numPr>
          <w:ilvl w:val="0"/>
          <w:numId w:val="1"/>
        </w:numPr>
        <w:spacing w:after="60"/>
      </w:pPr>
      <w:r>
        <w:rPr>
          <w:rFonts w:ascii="Calibri" w:eastAsia="Calibri" w:hAnsi="Calibri" w:cs="Calibri"/>
          <w:color w:val="002017"/>
          <w:sz w:val="19"/>
          <w:szCs w:val="19"/>
        </w:rPr>
        <w:t>Total Rack Rate Fee = Rack Fixed Fee + Rack Perf Fee</w:t>
      </w:r>
    </w:p>
    <w:p w14:paraId="61067969" w14:textId="77777777" w:rsidR="00CC7749" w:rsidRDefault="00CC7749">
      <w:pPr>
        <w:spacing w:after="80"/>
      </w:pPr>
    </w:p>
    <w:p w14:paraId="6106796A" w14:textId="77777777" w:rsidR="00CC7749" w:rsidRDefault="007E5CDB">
      <w:pPr>
        <w:spacing w:before="240" w:after="100"/>
      </w:pPr>
      <w:r>
        <w:rPr>
          <w:rFonts w:ascii="Playfair Display" w:eastAsia="Playfair Display" w:hAnsi="Playfair Display" w:cs="Playfair Display"/>
          <w:b/>
          <w:bCs/>
          <w:color w:val="02422B"/>
          <w:sz w:val="22"/>
          <w:szCs w:val="22"/>
        </w:rPr>
        <w:t>Step 3 - Apply revenue split on rack rate</w:t>
      </w:r>
    </w:p>
    <w:p w14:paraId="6106796B" w14:textId="77777777" w:rsidR="00CC7749" w:rsidRDefault="007E5CDB">
      <w:pPr>
        <w:pStyle w:val="ListParagraph"/>
        <w:numPr>
          <w:ilvl w:val="0"/>
          <w:numId w:val="1"/>
        </w:numPr>
        <w:spacing w:after="60"/>
      </w:pPr>
      <w:r>
        <w:rPr>
          <w:rFonts w:ascii="Calibri" w:eastAsia="Calibri" w:hAnsi="Calibri" w:cs="Calibri"/>
          <w:color w:val="002017"/>
          <w:sz w:val="19"/>
          <w:szCs w:val="19"/>
        </w:rPr>
        <w:t xml:space="preserve">Qode Fixed Fee Share = Rack Fixed Fee Amount x (1 - </w:t>
      </w:r>
      <w:proofErr w:type="spellStart"/>
      <w:r>
        <w:rPr>
          <w:rFonts w:ascii="Calibri" w:eastAsia="Calibri" w:hAnsi="Calibri" w:cs="Calibri"/>
          <w:color w:val="002017"/>
          <w:sz w:val="19"/>
          <w:szCs w:val="19"/>
        </w:rPr>
        <w:t>Base_Distributor_Share</w:t>
      </w:r>
      <w:proofErr w:type="spellEnd"/>
      <w:r>
        <w:rPr>
          <w:rFonts w:ascii="Calibri" w:eastAsia="Calibri" w:hAnsi="Calibri" w:cs="Calibri"/>
          <w:color w:val="002017"/>
          <w:sz w:val="19"/>
          <w:szCs w:val="19"/>
        </w:rPr>
        <w:t>%)</w:t>
      </w:r>
    </w:p>
    <w:p w14:paraId="6106796C" w14:textId="77777777" w:rsidR="00CC7749" w:rsidRDefault="007E5CDB">
      <w:pPr>
        <w:pStyle w:val="ListParagraph"/>
        <w:numPr>
          <w:ilvl w:val="0"/>
          <w:numId w:val="1"/>
        </w:numPr>
        <w:spacing w:after="60"/>
      </w:pPr>
      <w:r>
        <w:rPr>
          <w:rFonts w:ascii="Calibri" w:eastAsia="Calibri" w:hAnsi="Calibri" w:cs="Calibri"/>
          <w:color w:val="002017"/>
          <w:sz w:val="19"/>
          <w:szCs w:val="19"/>
        </w:rPr>
        <w:t xml:space="preserve">Distributor Fixed Fee Share = Rack Fixed Fee Amount </w:t>
      </w:r>
      <w:proofErr w:type="gramStart"/>
      <w:r>
        <w:rPr>
          <w:rFonts w:ascii="Calibri" w:eastAsia="Calibri" w:hAnsi="Calibri" w:cs="Calibri"/>
          <w:color w:val="002017"/>
          <w:sz w:val="19"/>
          <w:szCs w:val="19"/>
        </w:rPr>
        <w:t>x</w:t>
      </w:r>
      <w:proofErr w:type="gramEnd"/>
      <w:r>
        <w:rPr>
          <w:rFonts w:ascii="Calibri" w:eastAsia="Calibri" w:hAnsi="Calibri" w:cs="Calibri"/>
          <w:color w:val="002017"/>
          <w:sz w:val="19"/>
          <w:szCs w:val="19"/>
        </w:rPr>
        <w:t xml:space="preserve"> </w:t>
      </w:r>
      <w:proofErr w:type="spellStart"/>
      <w:r>
        <w:rPr>
          <w:rFonts w:ascii="Calibri" w:eastAsia="Calibri" w:hAnsi="Calibri" w:cs="Calibri"/>
          <w:color w:val="002017"/>
          <w:sz w:val="19"/>
          <w:szCs w:val="19"/>
        </w:rPr>
        <w:t>Base_Distributor_Share</w:t>
      </w:r>
      <w:proofErr w:type="spellEnd"/>
      <w:r>
        <w:rPr>
          <w:rFonts w:ascii="Calibri" w:eastAsia="Calibri" w:hAnsi="Calibri" w:cs="Calibri"/>
          <w:color w:val="002017"/>
          <w:sz w:val="19"/>
          <w:szCs w:val="19"/>
        </w:rPr>
        <w:t>%</w:t>
      </w:r>
    </w:p>
    <w:p w14:paraId="6106796D" w14:textId="77777777" w:rsidR="00CC7749" w:rsidRDefault="007E5CDB">
      <w:pPr>
        <w:pStyle w:val="ListParagraph"/>
        <w:numPr>
          <w:ilvl w:val="0"/>
          <w:numId w:val="1"/>
        </w:numPr>
        <w:spacing w:after="60"/>
      </w:pPr>
      <w:r>
        <w:rPr>
          <w:rFonts w:ascii="Calibri" w:eastAsia="Calibri" w:hAnsi="Calibri" w:cs="Calibri"/>
          <w:color w:val="002017"/>
          <w:sz w:val="19"/>
          <w:szCs w:val="19"/>
        </w:rPr>
        <w:t>Same logic applies independently to the performance fee component</w:t>
      </w:r>
    </w:p>
    <w:p w14:paraId="6106796E" w14:textId="77777777" w:rsidR="00CC7749" w:rsidRDefault="00CC7749">
      <w:pPr>
        <w:spacing w:after="80"/>
      </w:pPr>
    </w:p>
    <w:p w14:paraId="6106796F" w14:textId="77777777" w:rsidR="00CC7749" w:rsidRDefault="007E5CDB">
      <w:pPr>
        <w:spacing w:before="240" w:after="100"/>
      </w:pPr>
      <w:r>
        <w:rPr>
          <w:rFonts w:ascii="Playfair Display" w:eastAsia="Playfair Display" w:hAnsi="Playfair Display" w:cs="Playfair Display"/>
          <w:b/>
          <w:bCs/>
          <w:color w:val="02422B"/>
          <w:sz w:val="22"/>
          <w:szCs w:val="22"/>
        </w:rPr>
        <w:t>Step 4 - Account for discount</w:t>
      </w:r>
    </w:p>
    <w:p w14:paraId="61067970" w14:textId="77777777" w:rsidR="00CC7749" w:rsidRDefault="007E5CDB">
      <w:pPr>
        <w:pStyle w:val="ListParagraph"/>
        <w:numPr>
          <w:ilvl w:val="0"/>
          <w:numId w:val="1"/>
        </w:numPr>
        <w:spacing w:after="60"/>
      </w:pPr>
      <w:r>
        <w:rPr>
          <w:rFonts w:ascii="Calibri" w:eastAsia="Calibri" w:hAnsi="Calibri" w:cs="Calibri"/>
          <w:color w:val="002017"/>
          <w:sz w:val="19"/>
          <w:szCs w:val="19"/>
        </w:rPr>
        <w:t xml:space="preserve">Actual Fixed Fee Billed = Daily </w:t>
      </w:r>
      <w:proofErr w:type="spellStart"/>
      <w:r>
        <w:rPr>
          <w:rFonts w:ascii="Calibri" w:eastAsia="Calibri" w:hAnsi="Calibri" w:cs="Calibri"/>
          <w:color w:val="002017"/>
          <w:sz w:val="19"/>
          <w:szCs w:val="19"/>
        </w:rPr>
        <w:t>Avg</w:t>
      </w:r>
      <w:proofErr w:type="spellEnd"/>
      <w:r>
        <w:rPr>
          <w:rFonts w:ascii="Calibri" w:eastAsia="Calibri" w:hAnsi="Calibri" w:cs="Calibri"/>
          <w:color w:val="002017"/>
          <w:sz w:val="19"/>
          <w:szCs w:val="19"/>
        </w:rPr>
        <w:t xml:space="preserve"> AUM x </w:t>
      </w:r>
      <w:proofErr w:type="spellStart"/>
      <w:r>
        <w:rPr>
          <w:rFonts w:ascii="Calibri" w:eastAsia="Calibri" w:hAnsi="Calibri" w:cs="Calibri"/>
          <w:color w:val="002017"/>
          <w:sz w:val="19"/>
          <w:szCs w:val="19"/>
        </w:rPr>
        <w:t>Actual_Fee_Charged</w:t>
      </w:r>
      <w:proofErr w:type="spellEnd"/>
      <w:r>
        <w:rPr>
          <w:rFonts w:ascii="Calibri" w:eastAsia="Calibri" w:hAnsi="Calibri" w:cs="Calibri"/>
          <w:color w:val="002017"/>
          <w:sz w:val="19"/>
          <w:szCs w:val="19"/>
        </w:rPr>
        <w:t>%</w:t>
      </w:r>
    </w:p>
    <w:p w14:paraId="61067971" w14:textId="77777777" w:rsidR="00CC7749" w:rsidRDefault="007E5CDB">
      <w:pPr>
        <w:pStyle w:val="ListParagraph"/>
        <w:numPr>
          <w:ilvl w:val="0"/>
          <w:numId w:val="1"/>
        </w:numPr>
        <w:spacing w:after="60"/>
      </w:pPr>
      <w:r>
        <w:rPr>
          <w:rFonts w:ascii="Calibri" w:eastAsia="Calibri" w:hAnsi="Calibri" w:cs="Calibri"/>
          <w:color w:val="002017"/>
          <w:sz w:val="19"/>
          <w:szCs w:val="19"/>
        </w:rPr>
        <w:t>Discount Amount = Rack Fixed Fee Amount minus Actual Fixed Fee Billed</w:t>
      </w:r>
    </w:p>
    <w:p w14:paraId="61067972" w14:textId="77777777" w:rsidR="00CC7749" w:rsidRDefault="007E5CDB">
      <w:pPr>
        <w:pStyle w:val="ListParagraph"/>
        <w:numPr>
          <w:ilvl w:val="0"/>
          <w:numId w:val="1"/>
        </w:numPr>
        <w:spacing w:after="60"/>
      </w:pPr>
      <w:r>
        <w:rPr>
          <w:rFonts w:ascii="Calibri" w:eastAsia="Calibri" w:hAnsi="Calibri" w:cs="Calibri"/>
          <w:color w:val="002017"/>
          <w:sz w:val="19"/>
          <w:szCs w:val="19"/>
        </w:rPr>
        <w:t xml:space="preserve">This discount is deducted entirely from the distributor's share, not from </w:t>
      </w:r>
      <w:proofErr w:type="spellStart"/>
      <w:r>
        <w:rPr>
          <w:rFonts w:ascii="Calibri" w:eastAsia="Calibri" w:hAnsi="Calibri" w:cs="Calibri"/>
          <w:color w:val="002017"/>
          <w:sz w:val="19"/>
          <w:szCs w:val="19"/>
        </w:rPr>
        <w:t>Qode's</w:t>
      </w:r>
      <w:proofErr w:type="spellEnd"/>
    </w:p>
    <w:p w14:paraId="61067973" w14:textId="77777777" w:rsidR="00CC7749" w:rsidRDefault="007E5CDB">
      <w:pPr>
        <w:pStyle w:val="ListParagraph"/>
        <w:numPr>
          <w:ilvl w:val="0"/>
          <w:numId w:val="1"/>
        </w:numPr>
        <w:spacing w:after="60"/>
      </w:pPr>
      <w:r>
        <w:rPr>
          <w:rFonts w:ascii="Calibri" w:eastAsia="Calibri" w:hAnsi="Calibri" w:cs="Calibri"/>
          <w:color w:val="002017"/>
          <w:sz w:val="19"/>
          <w:szCs w:val="19"/>
        </w:rPr>
        <w:t>Net Distributor Payout = Distributor Fixed Fee Share minus Discount Amount</w:t>
      </w:r>
    </w:p>
    <w:p w14:paraId="61067974" w14:textId="77777777" w:rsidR="00CC7749" w:rsidRDefault="00CC7749">
      <w:pPr>
        <w:spacing w:after="80"/>
      </w:pPr>
    </w:p>
    <w:p w14:paraId="61067975" w14:textId="77777777" w:rsidR="00CC7749" w:rsidRDefault="007E5CDB">
      <w:pPr>
        <w:spacing w:before="240" w:after="100"/>
      </w:pPr>
      <w:r>
        <w:rPr>
          <w:rFonts w:ascii="Playfair Display" w:eastAsia="Playfair Display" w:hAnsi="Playfair Display" w:cs="Playfair Display"/>
          <w:b/>
          <w:bCs/>
          <w:color w:val="02422B"/>
          <w:sz w:val="22"/>
          <w:szCs w:val="22"/>
        </w:rPr>
        <w:t>Step 5 - GST</w:t>
      </w:r>
    </w:p>
    <w:p w14:paraId="61067976" w14:textId="77777777" w:rsidR="00CC7749" w:rsidRDefault="007E5CDB">
      <w:pPr>
        <w:pStyle w:val="ListParagraph"/>
        <w:numPr>
          <w:ilvl w:val="0"/>
          <w:numId w:val="1"/>
        </w:numPr>
        <w:spacing w:after="60"/>
      </w:pPr>
      <w:r>
        <w:rPr>
          <w:rFonts w:ascii="Calibri" w:eastAsia="Calibri" w:hAnsi="Calibri" w:cs="Calibri"/>
          <w:color w:val="002017"/>
          <w:sz w:val="19"/>
          <w:szCs w:val="19"/>
        </w:rPr>
        <w:t>GST at 18% is calculated on the total rack rate fee</w:t>
      </w:r>
    </w:p>
    <w:p w14:paraId="61067977" w14:textId="77777777" w:rsidR="00CC7749" w:rsidRDefault="007E5CDB">
      <w:pPr>
        <w:pStyle w:val="ListParagraph"/>
        <w:numPr>
          <w:ilvl w:val="0"/>
          <w:numId w:val="1"/>
        </w:numPr>
        <w:spacing w:after="60"/>
      </w:pPr>
      <w:r>
        <w:rPr>
          <w:rFonts w:ascii="Calibri" w:eastAsia="Calibri" w:hAnsi="Calibri" w:cs="Calibri"/>
          <w:color w:val="002017"/>
          <w:sz w:val="19"/>
          <w:szCs w:val="19"/>
        </w:rPr>
        <w:t>Distributor invoice should reflect their net payout plus proportionate GST on their share</w:t>
      </w:r>
    </w:p>
    <w:p w14:paraId="61067978" w14:textId="77777777" w:rsidR="00CC7749" w:rsidRDefault="00CC7749">
      <w:pPr>
        <w:spacing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CC7749" w14:paraId="6106797A" w14:textId="77777777">
        <w:tc>
          <w:tcPr>
            <w:tcW w:w="8640" w:type="dxa"/>
            <w:tcBorders>
              <w:top w:val="single" w:sz="8" w:space="0" w:color="02422B"/>
              <w:left w:val="single" w:sz="8" w:space="0" w:color="02422B"/>
              <w:bottom w:val="single" w:sz="8" w:space="0" w:color="02422B"/>
              <w:right w:val="single" w:sz="8" w:space="0" w:color="02422B"/>
            </w:tcBorders>
            <w:shd w:val="clear" w:color="auto" w:fill="EFECD3"/>
            <w:tcMar>
              <w:top w:w="100" w:type="dxa"/>
              <w:left w:w="180" w:type="dxa"/>
              <w:bottom w:w="100" w:type="dxa"/>
              <w:right w:w="180" w:type="dxa"/>
            </w:tcMar>
          </w:tcPr>
          <w:p w14:paraId="61067979" w14:textId="77777777" w:rsidR="00CC7749" w:rsidRDefault="007E5CDB">
            <w:pPr>
              <w:spacing w:before="60" w:after="60"/>
            </w:pPr>
            <w:r>
              <w:rPr>
                <w:rFonts w:ascii="Calibri" w:eastAsia="Calibri" w:hAnsi="Calibri" w:cs="Calibri"/>
                <w:b/>
                <w:bCs/>
                <w:color w:val="02422B"/>
                <w:sz w:val="19"/>
                <w:szCs w:val="19"/>
              </w:rPr>
              <w:t xml:space="preserve">Note:  </w:t>
            </w:r>
            <w:r>
              <w:rPr>
                <w:rFonts w:ascii="Calibri" w:eastAsia="Calibri" w:hAnsi="Calibri" w:cs="Calibri"/>
                <w:color w:val="002017"/>
                <w:sz w:val="19"/>
                <w:szCs w:val="19"/>
              </w:rPr>
              <w:t xml:space="preserve">The portal should show both Rack Rate Fee and Actual Fee Billed as separate columns so distributors can clearly see how any discount has been absorbed from their side. </w:t>
            </w:r>
            <w:proofErr w:type="spellStart"/>
            <w:r>
              <w:rPr>
                <w:rFonts w:ascii="Calibri" w:eastAsia="Calibri" w:hAnsi="Calibri" w:cs="Calibri"/>
                <w:color w:val="002017"/>
                <w:sz w:val="19"/>
                <w:szCs w:val="19"/>
              </w:rPr>
              <w:t>Qode's</w:t>
            </w:r>
            <w:proofErr w:type="spellEnd"/>
            <w:r>
              <w:rPr>
                <w:rFonts w:ascii="Calibri" w:eastAsia="Calibri" w:hAnsi="Calibri" w:cs="Calibri"/>
                <w:color w:val="002017"/>
                <w:sz w:val="19"/>
                <w:szCs w:val="19"/>
              </w:rPr>
              <w:t xml:space="preserve"> share column should always reflect the rack-rate-based split and should not be visible to the distributor login.</w:t>
            </w:r>
          </w:p>
        </w:tc>
      </w:tr>
    </w:tbl>
    <w:p w14:paraId="6106797B" w14:textId="77777777" w:rsidR="00CC7749" w:rsidRDefault="00CC7749">
      <w:pPr>
        <w:spacing w:after="80"/>
      </w:pPr>
    </w:p>
    <w:p w14:paraId="6106797C" w14:textId="77777777" w:rsidR="00CC7749" w:rsidRDefault="007E5CDB">
      <w:pPr>
        <w:spacing w:before="240" w:after="100"/>
      </w:pPr>
      <w:r>
        <w:rPr>
          <w:rFonts w:ascii="Playfair Display" w:eastAsia="Playfair Display" w:hAnsi="Playfair Display" w:cs="Playfair Display"/>
          <w:b/>
          <w:bCs/>
          <w:color w:val="02422B"/>
          <w:sz w:val="22"/>
          <w:szCs w:val="22"/>
        </w:rPr>
        <w:t>Revised Portal Table Columns</w:t>
      </w:r>
    </w:p>
    <w:p w14:paraId="6106797D" w14:textId="77777777" w:rsidR="00CC7749" w:rsidRDefault="00CC7749">
      <w:pPr>
        <w:spacing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400"/>
        <w:gridCol w:w="1240"/>
      </w:tblGrid>
      <w:tr w:rsidR="00CC7749" w14:paraId="61067981" w14:textId="77777777" w:rsidTr="2A2B9B77">
        <w:trPr>
          <w:tblHeader/>
        </w:trPr>
        <w:tc>
          <w:tcPr>
            <w:tcW w:w="300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97E" w14:textId="77777777" w:rsidR="00CC7749" w:rsidRDefault="007E5CDB">
            <w:pPr>
              <w:spacing w:before="40" w:after="40"/>
            </w:pPr>
            <w:r>
              <w:rPr>
                <w:rFonts w:ascii="Calibri" w:eastAsia="Calibri" w:hAnsi="Calibri" w:cs="Calibri"/>
                <w:b/>
                <w:bCs/>
                <w:color w:val="002017"/>
                <w:sz w:val="17"/>
                <w:szCs w:val="17"/>
              </w:rPr>
              <w:t>COLUMN</w:t>
            </w:r>
          </w:p>
        </w:tc>
        <w:tc>
          <w:tcPr>
            <w:tcW w:w="440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97F" w14:textId="77777777" w:rsidR="00CC7749" w:rsidRDefault="007E5CDB">
            <w:pPr>
              <w:spacing w:before="40" w:after="40"/>
            </w:pPr>
            <w:r>
              <w:rPr>
                <w:rFonts w:ascii="Calibri" w:eastAsia="Calibri" w:hAnsi="Calibri" w:cs="Calibri"/>
                <w:b/>
                <w:bCs/>
                <w:color w:val="002017"/>
                <w:sz w:val="17"/>
                <w:szCs w:val="17"/>
              </w:rPr>
              <w:t>WHAT IT SHOWS</w:t>
            </w:r>
          </w:p>
        </w:tc>
        <w:tc>
          <w:tcPr>
            <w:tcW w:w="124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980" w14:textId="77777777" w:rsidR="00CC7749" w:rsidRDefault="007E5CDB">
            <w:pPr>
              <w:spacing w:before="40" w:after="40"/>
            </w:pPr>
            <w:r>
              <w:rPr>
                <w:rFonts w:ascii="Calibri" w:eastAsia="Calibri" w:hAnsi="Calibri" w:cs="Calibri"/>
                <w:b/>
                <w:bCs/>
                <w:color w:val="002017"/>
                <w:sz w:val="17"/>
                <w:szCs w:val="17"/>
              </w:rPr>
              <w:t>VISIBLE TO DISTRIBUTOR</w:t>
            </w:r>
          </w:p>
        </w:tc>
      </w:tr>
      <w:tr w:rsidR="00CC7749" w14:paraId="61067985" w14:textId="77777777" w:rsidTr="2A2B9B77">
        <w:tc>
          <w:tcPr>
            <w:tcW w:w="30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82" w14:textId="77777777" w:rsidR="00CC7749" w:rsidRDefault="007E5CDB">
            <w:pPr>
              <w:spacing w:before="40" w:after="40"/>
            </w:pPr>
            <w:r>
              <w:rPr>
                <w:rFonts w:ascii="Calibri" w:eastAsia="Calibri" w:hAnsi="Calibri" w:cs="Calibri"/>
                <w:color w:val="002017"/>
                <w:sz w:val="18"/>
                <w:szCs w:val="18"/>
              </w:rPr>
              <w:t>Strategy / Account Code</w:t>
            </w:r>
          </w:p>
        </w:tc>
        <w:tc>
          <w:tcPr>
            <w:tcW w:w="44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83" w14:textId="77777777" w:rsidR="00CC7749" w:rsidRDefault="007E5CDB">
            <w:pPr>
              <w:spacing w:before="40" w:after="40"/>
            </w:pPr>
            <w:r>
              <w:rPr>
                <w:rFonts w:ascii="Calibri" w:eastAsia="Calibri" w:hAnsi="Calibri" w:cs="Calibri"/>
                <w:color w:val="002017"/>
                <w:sz w:val="18"/>
                <w:szCs w:val="18"/>
              </w:rPr>
              <w:t>Account identifier</w:t>
            </w:r>
          </w:p>
        </w:tc>
        <w:tc>
          <w:tcPr>
            <w:tcW w:w="124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84" w14:textId="77777777" w:rsidR="00CC7749" w:rsidRDefault="007E5CDB">
            <w:pPr>
              <w:spacing w:before="40" w:after="40"/>
            </w:pPr>
            <w:r>
              <w:rPr>
                <w:rFonts w:ascii="Calibri" w:eastAsia="Calibri" w:hAnsi="Calibri" w:cs="Calibri"/>
                <w:color w:val="002017"/>
                <w:sz w:val="18"/>
                <w:szCs w:val="18"/>
              </w:rPr>
              <w:t>Yes</w:t>
            </w:r>
          </w:p>
        </w:tc>
      </w:tr>
      <w:tr w:rsidR="00CC7749" w14:paraId="61067989" w14:textId="77777777" w:rsidTr="2A2B9B77">
        <w:tc>
          <w:tcPr>
            <w:tcW w:w="30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86" w14:textId="77777777" w:rsidR="00CC7749" w:rsidRDefault="007E5CDB">
            <w:pPr>
              <w:spacing w:before="40" w:after="40"/>
            </w:pPr>
            <w:r>
              <w:rPr>
                <w:rFonts w:ascii="Calibri" w:eastAsia="Calibri" w:hAnsi="Calibri" w:cs="Calibri"/>
                <w:color w:val="002017"/>
                <w:sz w:val="18"/>
                <w:szCs w:val="18"/>
              </w:rPr>
              <w:lastRenderedPageBreak/>
              <w:t>Inception Date</w:t>
            </w:r>
          </w:p>
        </w:tc>
        <w:tc>
          <w:tcPr>
            <w:tcW w:w="44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87" w14:textId="77777777" w:rsidR="00CC7749" w:rsidRDefault="007E5CDB">
            <w:pPr>
              <w:spacing w:before="40" w:after="40"/>
            </w:pPr>
            <w:r>
              <w:rPr>
                <w:rFonts w:ascii="Calibri" w:eastAsia="Calibri" w:hAnsi="Calibri" w:cs="Calibri"/>
                <w:color w:val="002017"/>
                <w:sz w:val="18"/>
                <w:szCs w:val="18"/>
              </w:rPr>
              <w:t>Date the account went live</w:t>
            </w:r>
          </w:p>
        </w:tc>
        <w:tc>
          <w:tcPr>
            <w:tcW w:w="124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88" w14:textId="77777777" w:rsidR="00CC7749" w:rsidRDefault="007E5CDB">
            <w:pPr>
              <w:spacing w:before="40" w:after="40"/>
            </w:pPr>
            <w:r>
              <w:rPr>
                <w:rFonts w:ascii="Calibri" w:eastAsia="Calibri" w:hAnsi="Calibri" w:cs="Calibri"/>
                <w:color w:val="002017"/>
                <w:sz w:val="18"/>
                <w:szCs w:val="18"/>
              </w:rPr>
              <w:t>Yes</w:t>
            </w:r>
          </w:p>
        </w:tc>
      </w:tr>
      <w:tr w:rsidR="00CC7749" w14:paraId="6106798D" w14:textId="77777777" w:rsidTr="2A2B9B77">
        <w:tc>
          <w:tcPr>
            <w:tcW w:w="30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8A" w14:textId="77777777" w:rsidR="00CC7749" w:rsidRDefault="007E5CDB">
            <w:pPr>
              <w:spacing w:before="40" w:after="40"/>
            </w:pPr>
            <w:r>
              <w:rPr>
                <w:rFonts w:ascii="Calibri" w:eastAsia="Calibri" w:hAnsi="Calibri" w:cs="Calibri"/>
                <w:color w:val="002017"/>
                <w:sz w:val="18"/>
                <w:szCs w:val="18"/>
              </w:rPr>
              <w:t xml:space="preserve">Daily </w:t>
            </w:r>
            <w:proofErr w:type="spellStart"/>
            <w:r>
              <w:rPr>
                <w:rFonts w:ascii="Calibri" w:eastAsia="Calibri" w:hAnsi="Calibri" w:cs="Calibri"/>
                <w:color w:val="002017"/>
                <w:sz w:val="18"/>
                <w:szCs w:val="18"/>
              </w:rPr>
              <w:t>Avg</w:t>
            </w:r>
            <w:proofErr w:type="spellEnd"/>
            <w:r>
              <w:rPr>
                <w:rFonts w:ascii="Calibri" w:eastAsia="Calibri" w:hAnsi="Calibri" w:cs="Calibri"/>
                <w:color w:val="002017"/>
                <w:sz w:val="18"/>
                <w:szCs w:val="18"/>
              </w:rPr>
              <w:t xml:space="preserve"> AUM</w:t>
            </w:r>
          </w:p>
        </w:tc>
        <w:tc>
          <w:tcPr>
            <w:tcW w:w="44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8B" w14:textId="77777777" w:rsidR="00CC7749" w:rsidRDefault="007E5CDB">
            <w:pPr>
              <w:spacing w:before="40" w:after="40"/>
            </w:pPr>
            <w:r>
              <w:rPr>
                <w:rFonts w:ascii="Calibri" w:eastAsia="Calibri" w:hAnsi="Calibri" w:cs="Calibri"/>
                <w:color w:val="002017"/>
                <w:sz w:val="18"/>
                <w:szCs w:val="18"/>
              </w:rPr>
              <w:t>Average AUM for the period</w:t>
            </w:r>
          </w:p>
        </w:tc>
        <w:tc>
          <w:tcPr>
            <w:tcW w:w="124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8C" w14:textId="77777777" w:rsidR="00CC7749" w:rsidRDefault="007E5CDB">
            <w:pPr>
              <w:spacing w:before="40" w:after="40"/>
            </w:pPr>
            <w:r>
              <w:rPr>
                <w:rFonts w:ascii="Calibri" w:eastAsia="Calibri" w:hAnsi="Calibri" w:cs="Calibri"/>
                <w:color w:val="002017"/>
                <w:sz w:val="18"/>
                <w:szCs w:val="18"/>
              </w:rPr>
              <w:t>Yes</w:t>
            </w:r>
          </w:p>
        </w:tc>
      </w:tr>
      <w:tr w:rsidR="00CC7749" w14:paraId="61067991" w14:textId="77777777" w:rsidTr="2A2B9B77">
        <w:tc>
          <w:tcPr>
            <w:tcW w:w="30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8E" w14:textId="77777777" w:rsidR="00CC7749" w:rsidRDefault="007E5CDB">
            <w:pPr>
              <w:spacing w:before="40" w:after="40"/>
            </w:pPr>
            <w:r>
              <w:rPr>
                <w:rFonts w:ascii="Calibri" w:eastAsia="Calibri" w:hAnsi="Calibri" w:cs="Calibri"/>
                <w:color w:val="002017"/>
                <w:sz w:val="18"/>
                <w:szCs w:val="18"/>
              </w:rPr>
              <w:t>Rack Rate Fixed Fee</w:t>
            </w:r>
          </w:p>
        </w:tc>
        <w:tc>
          <w:tcPr>
            <w:tcW w:w="44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8F" w14:textId="77777777" w:rsidR="00CC7749" w:rsidRDefault="007E5CDB">
            <w:pPr>
              <w:spacing w:before="40" w:after="40"/>
            </w:pPr>
            <w:r>
              <w:rPr>
                <w:rFonts w:ascii="Calibri" w:eastAsia="Calibri" w:hAnsi="Calibri" w:cs="Calibri"/>
                <w:color w:val="002017"/>
                <w:sz w:val="18"/>
                <w:szCs w:val="18"/>
              </w:rPr>
              <w:t>Fee per agreement, before any discount</w:t>
            </w:r>
          </w:p>
        </w:tc>
        <w:tc>
          <w:tcPr>
            <w:tcW w:w="124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90" w14:textId="77777777" w:rsidR="00CC7749" w:rsidRDefault="007E5CDB">
            <w:pPr>
              <w:spacing w:before="40" w:after="40"/>
            </w:pPr>
            <w:r>
              <w:rPr>
                <w:rFonts w:ascii="Calibri" w:eastAsia="Calibri" w:hAnsi="Calibri" w:cs="Calibri"/>
                <w:color w:val="002017"/>
                <w:sz w:val="18"/>
                <w:szCs w:val="18"/>
              </w:rPr>
              <w:t>Yes</w:t>
            </w:r>
          </w:p>
        </w:tc>
      </w:tr>
      <w:tr w:rsidR="00CC7749" w14:paraId="61067995" w14:textId="77777777" w:rsidTr="2A2B9B77">
        <w:tc>
          <w:tcPr>
            <w:tcW w:w="30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92" w14:textId="77777777" w:rsidR="00CC7749" w:rsidRDefault="007E5CDB">
            <w:pPr>
              <w:spacing w:before="40" w:after="40"/>
            </w:pPr>
            <w:r>
              <w:rPr>
                <w:rFonts w:ascii="Calibri" w:eastAsia="Calibri" w:hAnsi="Calibri" w:cs="Calibri"/>
                <w:color w:val="002017"/>
                <w:sz w:val="18"/>
                <w:szCs w:val="18"/>
              </w:rPr>
              <w:t>Rack Rate Perf Fee</w:t>
            </w:r>
          </w:p>
        </w:tc>
        <w:tc>
          <w:tcPr>
            <w:tcW w:w="44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93" w14:textId="77777777" w:rsidR="00CC7749" w:rsidRDefault="007E5CDB">
            <w:pPr>
              <w:spacing w:before="40" w:after="40"/>
            </w:pPr>
            <w:r>
              <w:rPr>
                <w:rFonts w:ascii="Calibri" w:eastAsia="Calibri" w:hAnsi="Calibri" w:cs="Calibri"/>
                <w:color w:val="002017"/>
                <w:sz w:val="18"/>
                <w:szCs w:val="18"/>
              </w:rPr>
              <w:t>Performance fee per agreement</w:t>
            </w:r>
          </w:p>
        </w:tc>
        <w:tc>
          <w:tcPr>
            <w:tcW w:w="124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94" w14:textId="77777777" w:rsidR="00CC7749" w:rsidRDefault="007E5CDB">
            <w:pPr>
              <w:spacing w:before="40" w:after="40"/>
            </w:pPr>
            <w:r>
              <w:rPr>
                <w:rFonts w:ascii="Calibri" w:eastAsia="Calibri" w:hAnsi="Calibri" w:cs="Calibri"/>
                <w:color w:val="002017"/>
                <w:sz w:val="18"/>
                <w:szCs w:val="18"/>
              </w:rPr>
              <w:t>Yes</w:t>
            </w:r>
          </w:p>
        </w:tc>
      </w:tr>
      <w:tr w:rsidR="00CC7749" w14:paraId="61067999" w14:textId="77777777" w:rsidTr="2A2B9B77">
        <w:tc>
          <w:tcPr>
            <w:tcW w:w="30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96" w14:textId="77777777" w:rsidR="00CC7749" w:rsidRDefault="007E5CDB">
            <w:pPr>
              <w:spacing w:before="40" w:after="40"/>
            </w:pPr>
            <w:r>
              <w:rPr>
                <w:rFonts w:ascii="Calibri" w:eastAsia="Calibri" w:hAnsi="Calibri" w:cs="Calibri"/>
                <w:color w:val="002017"/>
                <w:sz w:val="18"/>
                <w:szCs w:val="18"/>
              </w:rPr>
              <w:t>Total Rack Rate Fee</w:t>
            </w:r>
          </w:p>
        </w:tc>
        <w:tc>
          <w:tcPr>
            <w:tcW w:w="44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97" w14:textId="77777777" w:rsidR="00CC7749" w:rsidRDefault="007E5CDB">
            <w:pPr>
              <w:spacing w:before="40" w:after="40"/>
            </w:pPr>
            <w:r>
              <w:rPr>
                <w:rFonts w:ascii="Calibri" w:eastAsia="Calibri" w:hAnsi="Calibri" w:cs="Calibri"/>
                <w:color w:val="002017"/>
                <w:sz w:val="18"/>
                <w:szCs w:val="18"/>
              </w:rPr>
              <w:t>Sum of the above two</w:t>
            </w:r>
          </w:p>
        </w:tc>
        <w:tc>
          <w:tcPr>
            <w:tcW w:w="124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98" w14:textId="77777777" w:rsidR="00CC7749" w:rsidRDefault="007E5CDB">
            <w:pPr>
              <w:spacing w:before="40" w:after="40"/>
            </w:pPr>
            <w:r>
              <w:rPr>
                <w:rFonts w:ascii="Calibri" w:eastAsia="Calibri" w:hAnsi="Calibri" w:cs="Calibri"/>
                <w:color w:val="002017"/>
                <w:sz w:val="18"/>
                <w:szCs w:val="18"/>
              </w:rPr>
              <w:t>Yes</w:t>
            </w:r>
          </w:p>
        </w:tc>
      </w:tr>
      <w:tr w:rsidR="00CC7749" w14:paraId="6106799D" w14:textId="77777777" w:rsidTr="2A2B9B77">
        <w:tc>
          <w:tcPr>
            <w:tcW w:w="30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9A" w14:textId="77777777" w:rsidR="00CC7749" w:rsidRDefault="007E5CDB">
            <w:pPr>
              <w:spacing w:before="40" w:after="40"/>
            </w:pPr>
            <w:r>
              <w:rPr>
                <w:rFonts w:ascii="Calibri" w:eastAsia="Calibri" w:hAnsi="Calibri" w:cs="Calibri"/>
                <w:color w:val="002017"/>
                <w:sz w:val="18"/>
                <w:szCs w:val="18"/>
              </w:rPr>
              <w:t>Actual Fee Billed</w:t>
            </w:r>
          </w:p>
        </w:tc>
        <w:tc>
          <w:tcPr>
            <w:tcW w:w="44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9B" w14:textId="77777777" w:rsidR="00CC7749" w:rsidRDefault="007E5CDB">
            <w:pPr>
              <w:spacing w:before="40" w:after="40"/>
            </w:pPr>
            <w:r>
              <w:rPr>
                <w:rFonts w:ascii="Calibri" w:eastAsia="Calibri" w:hAnsi="Calibri" w:cs="Calibri"/>
                <w:color w:val="002017"/>
                <w:sz w:val="18"/>
                <w:szCs w:val="18"/>
              </w:rPr>
              <w:t xml:space="preserve">What was </w:t>
            </w:r>
            <w:proofErr w:type="gramStart"/>
            <w:r>
              <w:rPr>
                <w:rFonts w:ascii="Calibri" w:eastAsia="Calibri" w:hAnsi="Calibri" w:cs="Calibri"/>
                <w:color w:val="002017"/>
                <w:sz w:val="18"/>
                <w:szCs w:val="18"/>
              </w:rPr>
              <w:t>actually charged</w:t>
            </w:r>
            <w:proofErr w:type="gramEnd"/>
            <w:r>
              <w:rPr>
                <w:rFonts w:ascii="Calibri" w:eastAsia="Calibri" w:hAnsi="Calibri" w:cs="Calibri"/>
                <w:color w:val="002017"/>
                <w:sz w:val="18"/>
                <w:szCs w:val="18"/>
              </w:rPr>
              <w:t xml:space="preserve"> to the investor</w:t>
            </w:r>
          </w:p>
        </w:tc>
        <w:tc>
          <w:tcPr>
            <w:tcW w:w="124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9C" w14:textId="77777777" w:rsidR="00CC7749" w:rsidRDefault="007E5CDB">
            <w:pPr>
              <w:spacing w:before="40" w:after="40"/>
            </w:pPr>
            <w:r>
              <w:rPr>
                <w:rFonts w:ascii="Calibri" w:eastAsia="Calibri" w:hAnsi="Calibri" w:cs="Calibri"/>
                <w:color w:val="002017"/>
                <w:sz w:val="18"/>
                <w:szCs w:val="18"/>
              </w:rPr>
              <w:t>Yes</w:t>
            </w:r>
          </w:p>
        </w:tc>
      </w:tr>
      <w:tr w:rsidR="00CC7749" w14:paraId="610679A1" w14:textId="77777777" w:rsidTr="2A2B9B77">
        <w:tc>
          <w:tcPr>
            <w:tcW w:w="30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9E" w14:textId="77777777" w:rsidR="00CC7749" w:rsidRDefault="007E5CDB">
            <w:pPr>
              <w:spacing w:before="40" w:after="40"/>
            </w:pPr>
            <w:r>
              <w:rPr>
                <w:rFonts w:ascii="Calibri" w:eastAsia="Calibri" w:hAnsi="Calibri" w:cs="Calibri"/>
                <w:color w:val="002017"/>
                <w:sz w:val="18"/>
                <w:szCs w:val="18"/>
              </w:rPr>
              <w:t>Discount Amount</w:t>
            </w:r>
          </w:p>
        </w:tc>
        <w:tc>
          <w:tcPr>
            <w:tcW w:w="44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9F" w14:textId="77777777" w:rsidR="00CC7749" w:rsidRDefault="007E5CDB">
            <w:pPr>
              <w:spacing w:before="40" w:after="40"/>
            </w:pPr>
            <w:r>
              <w:rPr>
                <w:rFonts w:ascii="Calibri" w:eastAsia="Calibri" w:hAnsi="Calibri" w:cs="Calibri"/>
                <w:color w:val="002017"/>
                <w:sz w:val="18"/>
                <w:szCs w:val="18"/>
              </w:rPr>
              <w:t>Difference absorbed by distributor</w:t>
            </w:r>
          </w:p>
        </w:tc>
        <w:tc>
          <w:tcPr>
            <w:tcW w:w="124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A0" w14:textId="77777777" w:rsidR="00CC7749" w:rsidRDefault="007E5CDB">
            <w:pPr>
              <w:spacing w:before="40" w:after="40"/>
            </w:pPr>
            <w:r>
              <w:rPr>
                <w:rFonts w:ascii="Calibri" w:eastAsia="Calibri" w:hAnsi="Calibri" w:cs="Calibri"/>
                <w:color w:val="002017"/>
                <w:sz w:val="18"/>
                <w:szCs w:val="18"/>
              </w:rPr>
              <w:t>Yes</w:t>
            </w:r>
          </w:p>
        </w:tc>
      </w:tr>
      <w:tr w:rsidR="00CC7749" w14:paraId="610679A5" w14:textId="77777777" w:rsidTr="2A2B9B77">
        <w:tc>
          <w:tcPr>
            <w:tcW w:w="30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A2" w14:textId="77777777" w:rsidR="00CC7749" w:rsidRDefault="007E5CDB">
            <w:pPr>
              <w:spacing w:before="40" w:after="40"/>
            </w:pPr>
            <w:r>
              <w:rPr>
                <w:rFonts w:ascii="Calibri" w:eastAsia="Calibri" w:hAnsi="Calibri" w:cs="Calibri"/>
                <w:color w:val="002017"/>
                <w:sz w:val="18"/>
                <w:szCs w:val="18"/>
              </w:rPr>
              <w:t>GST (18%)</w:t>
            </w:r>
          </w:p>
        </w:tc>
        <w:tc>
          <w:tcPr>
            <w:tcW w:w="44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A3" w14:textId="77777777" w:rsidR="00CC7749" w:rsidRDefault="007E5CDB">
            <w:pPr>
              <w:spacing w:before="40" w:after="40"/>
            </w:pPr>
            <w:r>
              <w:rPr>
                <w:rFonts w:ascii="Calibri" w:eastAsia="Calibri" w:hAnsi="Calibri" w:cs="Calibri"/>
                <w:color w:val="002017"/>
                <w:sz w:val="18"/>
                <w:szCs w:val="18"/>
              </w:rPr>
              <w:t>On rack rate total</w:t>
            </w:r>
          </w:p>
        </w:tc>
        <w:tc>
          <w:tcPr>
            <w:tcW w:w="124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A4" w14:textId="77777777" w:rsidR="00CC7749" w:rsidRDefault="007E5CDB">
            <w:pPr>
              <w:spacing w:before="40" w:after="40"/>
            </w:pPr>
            <w:r>
              <w:rPr>
                <w:rFonts w:ascii="Calibri" w:eastAsia="Calibri" w:hAnsi="Calibri" w:cs="Calibri"/>
                <w:color w:val="002017"/>
                <w:sz w:val="18"/>
                <w:szCs w:val="18"/>
              </w:rPr>
              <w:t>Yes</w:t>
            </w:r>
          </w:p>
        </w:tc>
      </w:tr>
      <w:tr w:rsidR="00CC7749" w14:paraId="610679A9" w14:textId="77777777" w:rsidTr="2A2B9B77">
        <w:tc>
          <w:tcPr>
            <w:tcW w:w="30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A6" w14:textId="77777777" w:rsidR="00CC7749" w:rsidRDefault="007E5CDB">
            <w:pPr>
              <w:spacing w:before="40" w:after="40"/>
            </w:pPr>
            <w:r>
              <w:rPr>
                <w:rFonts w:ascii="Calibri" w:eastAsia="Calibri" w:hAnsi="Calibri" w:cs="Calibri"/>
                <w:color w:val="002017"/>
                <w:sz w:val="18"/>
                <w:szCs w:val="18"/>
              </w:rPr>
              <w:t>Total (Fees + GST)</w:t>
            </w:r>
          </w:p>
        </w:tc>
        <w:tc>
          <w:tcPr>
            <w:tcW w:w="44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A7" w14:textId="77777777" w:rsidR="00CC7749" w:rsidRDefault="007E5CDB">
            <w:pPr>
              <w:spacing w:before="40" w:after="40"/>
            </w:pPr>
            <w:r>
              <w:rPr>
                <w:rFonts w:ascii="Calibri" w:eastAsia="Calibri" w:hAnsi="Calibri" w:cs="Calibri"/>
                <w:color w:val="002017"/>
                <w:sz w:val="18"/>
                <w:szCs w:val="18"/>
              </w:rPr>
              <w:t>Rack rate fees plus GST</w:t>
            </w:r>
          </w:p>
        </w:tc>
        <w:tc>
          <w:tcPr>
            <w:tcW w:w="124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A8" w14:textId="77777777" w:rsidR="00CC7749" w:rsidRDefault="007E5CDB">
            <w:pPr>
              <w:spacing w:before="40" w:after="40"/>
            </w:pPr>
            <w:r>
              <w:rPr>
                <w:rFonts w:ascii="Calibri" w:eastAsia="Calibri" w:hAnsi="Calibri" w:cs="Calibri"/>
                <w:color w:val="002017"/>
                <w:sz w:val="18"/>
                <w:szCs w:val="18"/>
              </w:rPr>
              <w:t>Yes</w:t>
            </w:r>
          </w:p>
        </w:tc>
      </w:tr>
      <w:tr w:rsidR="00CC7749" w14:paraId="610679AD" w14:textId="77777777" w:rsidTr="2A2B9B77">
        <w:tc>
          <w:tcPr>
            <w:tcW w:w="30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AA" w14:textId="77777777" w:rsidR="00CC7749" w:rsidRDefault="007E5CDB">
            <w:pPr>
              <w:spacing w:before="40" w:after="40"/>
            </w:pPr>
            <w:r>
              <w:rPr>
                <w:rFonts w:ascii="Calibri" w:eastAsia="Calibri" w:hAnsi="Calibri" w:cs="Calibri"/>
                <w:color w:val="002017"/>
                <w:sz w:val="18"/>
                <w:szCs w:val="18"/>
              </w:rPr>
              <w:t>Distributor Split %</w:t>
            </w:r>
          </w:p>
        </w:tc>
        <w:tc>
          <w:tcPr>
            <w:tcW w:w="44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AB" w14:textId="77777777" w:rsidR="00CC7749" w:rsidRDefault="007E5CDB">
            <w:pPr>
              <w:spacing w:before="40" w:after="40"/>
            </w:pPr>
            <w:r>
              <w:rPr>
                <w:rFonts w:ascii="Calibri" w:eastAsia="Calibri" w:hAnsi="Calibri" w:cs="Calibri"/>
                <w:color w:val="002017"/>
                <w:sz w:val="18"/>
                <w:szCs w:val="18"/>
              </w:rPr>
              <w:t>Pulled dynamically from Zoho CRM</w:t>
            </w:r>
          </w:p>
        </w:tc>
        <w:tc>
          <w:tcPr>
            <w:tcW w:w="124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AC" w14:textId="77777777" w:rsidR="00CC7749" w:rsidRDefault="007E5CDB">
            <w:pPr>
              <w:spacing w:before="40" w:after="40"/>
            </w:pPr>
            <w:r>
              <w:rPr>
                <w:rFonts w:ascii="Calibri" w:eastAsia="Calibri" w:hAnsi="Calibri" w:cs="Calibri"/>
                <w:color w:val="002017"/>
                <w:sz w:val="18"/>
                <w:szCs w:val="18"/>
              </w:rPr>
              <w:t>Yes</w:t>
            </w:r>
          </w:p>
        </w:tc>
      </w:tr>
      <w:tr w:rsidR="00CC7749" w14:paraId="610679B1" w14:textId="77777777" w:rsidTr="2A2B9B77">
        <w:tc>
          <w:tcPr>
            <w:tcW w:w="30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AE" w14:textId="77777777" w:rsidR="00CC7749" w:rsidRDefault="007E5CDB">
            <w:pPr>
              <w:spacing w:before="40" w:after="40"/>
            </w:pPr>
            <w:r>
              <w:rPr>
                <w:rFonts w:ascii="Calibri" w:eastAsia="Calibri" w:hAnsi="Calibri" w:cs="Calibri"/>
                <w:color w:val="002017"/>
                <w:sz w:val="18"/>
                <w:szCs w:val="18"/>
              </w:rPr>
              <w:t>Distributor Gross Share</w:t>
            </w:r>
          </w:p>
        </w:tc>
        <w:tc>
          <w:tcPr>
            <w:tcW w:w="44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AF" w14:textId="77777777" w:rsidR="00CC7749" w:rsidRDefault="007E5CDB">
            <w:pPr>
              <w:spacing w:before="40" w:after="40"/>
            </w:pPr>
            <w:r>
              <w:rPr>
                <w:rFonts w:ascii="Calibri" w:eastAsia="Calibri" w:hAnsi="Calibri" w:cs="Calibri"/>
                <w:color w:val="002017"/>
                <w:sz w:val="18"/>
                <w:szCs w:val="18"/>
              </w:rPr>
              <w:t>Total (Fees + GST) x Distributor Split %</w:t>
            </w:r>
          </w:p>
        </w:tc>
        <w:tc>
          <w:tcPr>
            <w:tcW w:w="124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B0" w14:textId="77777777" w:rsidR="00CC7749" w:rsidRDefault="007E5CDB">
            <w:pPr>
              <w:spacing w:before="40" w:after="40"/>
            </w:pPr>
            <w:r>
              <w:rPr>
                <w:rFonts w:ascii="Calibri" w:eastAsia="Calibri" w:hAnsi="Calibri" w:cs="Calibri"/>
                <w:color w:val="002017"/>
                <w:sz w:val="18"/>
                <w:szCs w:val="18"/>
              </w:rPr>
              <w:t>Yes</w:t>
            </w:r>
          </w:p>
        </w:tc>
      </w:tr>
      <w:tr w:rsidR="00CC7749" w14:paraId="610679B5" w14:textId="77777777" w:rsidTr="2A2B9B77">
        <w:tc>
          <w:tcPr>
            <w:tcW w:w="30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B2" w14:textId="77777777" w:rsidR="00CC7749" w:rsidRDefault="007E5CDB">
            <w:pPr>
              <w:spacing w:before="40" w:after="40"/>
            </w:pPr>
            <w:r>
              <w:rPr>
                <w:rFonts w:ascii="Calibri" w:eastAsia="Calibri" w:hAnsi="Calibri" w:cs="Calibri"/>
                <w:color w:val="002017"/>
                <w:sz w:val="18"/>
                <w:szCs w:val="18"/>
              </w:rPr>
              <w:t>Discount Absorbed</w:t>
            </w:r>
          </w:p>
        </w:tc>
        <w:tc>
          <w:tcPr>
            <w:tcW w:w="44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B3" w14:textId="77777777" w:rsidR="00CC7749" w:rsidRDefault="007E5CDB">
            <w:pPr>
              <w:spacing w:before="40" w:after="40"/>
            </w:pPr>
            <w:r>
              <w:rPr>
                <w:rFonts w:ascii="Calibri" w:eastAsia="Calibri" w:hAnsi="Calibri" w:cs="Calibri"/>
                <w:color w:val="002017"/>
                <w:sz w:val="18"/>
                <w:szCs w:val="18"/>
              </w:rPr>
              <w:t>Deducted from distributor gross share</w:t>
            </w:r>
          </w:p>
        </w:tc>
        <w:tc>
          <w:tcPr>
            <w:tcW w:w="124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B4" w14:textId="77777777" w:rsidR="00CC7749" w:rsidRDefault="007E5CDB">
            <w:pPr>
              <w:spacing w:before="40" w:after="40"/>
            </w:pPr>
            <w:r>
              <w:rPr>
                <w:rFonts w:ascii="Calibri" w:eastAsia="Calibri" w:hAnsi="Calibri" w:cs="Calibri"/>
                <w:color w:val="002017"/>
                <w:sz w:val="18"/>
                <w:szCs w:val="18"/>
              </w:rPr>
              <w:t>Yes</w:t>
            </w:r>
          </w:p>
        </w:tc>
      </w:tr>
      <w:tr w:rsidR="00CC7749" w14:paraId="610679B9" w14:textId="77777777" w:rsidTr="2A2B9B77">
        <w:tc>
          <w:tcPr>
            <w:tcW w:w="30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B6" w14:textId="77777777" w:rsidR="00CC7749" w:rsidRDefault="007E5CDB">
            <w:pPr>
              <w:spacing w:before="40" w:after="40"/>
            </w:pPr>
            <w:r>
              <w:rPr>
                <w:rFonts w:ascii="Calibri" w:eastAsia="Calibri" w:hAnsi="Calibri" w:cs="Calibri"/>
                <w:color w:val="002017"/>
                <w:sz w:val="18"/>
                <w:szCs w:val="18"/>
              </w:rPr>
              <w:t>Net Distributor Invoice Amount</w:t>
            </w:r>
          </w:p>
        </w:tc>
        <w:tc>
          <w:tcPr>
            <w:tcW w:w="44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B7" w14:textId="77777777" w:rsidR="00CC7749" w:rsidRDefault="007E5CDB">
            <w:pPr>
              <w:spacing w:before="40" w:after="40"/>
            </w:pPr>
            <w:r>
              <w:rPr>
                <w:rFonts w:ascii="Calibri" w:eastAsia="Calibri" w:hAnsi="Calibri" w:cs="Calibri"/>
                <w:color w:val="002017"/>
                <w:sz w:val="18"/>
                <w:szCs w:val="18"/>
              </w:rPr>
              <w:t>Final amount to raise invoice for</w:t>
            </w:r>
          </w:p>
        </w:tc>
        <w:tc>
          <w:tcPr>
            <w:tcW w:w="124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B8" w14:textId="77777777" w:rsidR="00CC7749" w:rsidRDefault="007E5CDB">
            <w:pPr>
              <w:spacing w:before="40" w:after="40"/>
            </w:pPr>
            <w:r>
              <w:rPr>
                <w:rFonts w:ascii="Calibri" w:eastAsia="Calibri" w:hAnsi="Calibri" w:cs="Calibri"/>
                <w:color w:val="002017"/>
                <w:sz w:val="18"/>
                <w:szCs w:val="18"/>
              </w:rPr>
              <w:t>Yes - highlighted</w:t>
            </w:r>
          </w:p>
        </w:tc>
      </w:tr>
      <w:tr w:rsidR="00CC7749" w14:paraId="610679BD" w14:textId="77777777" w:rsidTr="2A2B9B77">
        <w:trPr>
          <w:trHeight w:val="300"/>
        </w:trPr>
        <w:tc>
          <w:tcPr>
            <w:tcW w:w="30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BA" w14:textId="77777777" w:rsidR="00CC7749" w:rsidRDefault="007E5CDB">
            <w:pPr>
              <w:spacing w:before="40" w:after="40"/>
            </w:pPr>
            <w:r>
              <w:rPr>
                <w:rFonts w:ascii="Calibri" w:eastAsia="Calibri" w:hAnsi="Calibri" w:cs="Calibri"/>
                <w:color w:val="002017"/>
                <w:sz w:val="18"/>
                <w:szCs w:val="18"/>
              </w:rPr>
              <w:t>Qode Share</w:t>
            </w:r>
          </w:p>
        </w:tc>
        <w:tc>
          <w:tcPr>
            <w:tcW w:w="440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BB" w14:textId="77777777" w:rsidR="00CC7749" w:rsidRDefault="007E5CDB">
            <w:pPr>
              <w:spacing w:before="40" w:after="40"/>
            </w:pPr>
            <w:r>
              <w:rPr>
                <w:rFonts w:ascii="Calibri" w:eastAsia="Calibri" w:hAnsi="Calibri" w:cs="Calibri"/>
                <w:color w:val="002017"/>
                <w:sz w:val="18"/>
                <w:szCs w:val="18"/>
              </w:rPr>
              <w:t>Internal visibility only</w:t>
            </w:r>
          </w:p>
        </w:tc>
        <w:tc>
          <w:tcPr>
            <w:tcW w:w="1240" w:type="dxa"/>
            <w:tcBorders>
              <w:top w:val="single" w:sz="3" w:space="0" w:color="7F7F7F" w:themeColor="text1" w:themeTint="80"/>
              <w:left w:val="single" w:sz="3" w:space="0" w:color="7F7F7F" w:themeColor="text1" w:themeTint="80"/>
              <w:bottom w:val="single" w:sz="3" w:space="0" w:color="7F7F7F" w:themeColor="text1" w:themeTint="80"/>
              <w:right w:val="single" w:sz="3" w:space="0" w:color="7F7F7F" w:themeColor="text1" w:themeTint="80"/>
            </w:tcBorders>
            <w:shd w:val="clear" w:color="auto" w:fill="FFFFFF" w:themeFill="background1"/>
            <w:tcMar>
              <w:top w:w="80" w:type="dxa"/>
              <w:left w:w="120" w:type="dxa"/>
              <w:bottom w:w="80" w:type="dxa"/>
              <w:right w:w="120" w:type="dxa"/>
            </w:tcMar>
          </w:tcPr>
          <w:p w14:paraId="610679BC" w14:textId="77777777" w:rsidR="00CC7749" w:rsidRDefault="007E5CDB">
            <w:pPr>
              <w:spacing w:before="40" w:after="40"/>
            </w:pPr>
            <w:r>
              <w:rPr>
                <w:rFonts w:ascii="Calibri" w:eastAsia="Calibri" w:hAnsi="Calibri" w:cs="Calibri"/>
                <w:color w:val="002017"/>
                <w:sz w:val="18"/>
                <w:szCs w:val="18"/>
              </w:rPr>
              <w:t>No - admin only</w:t>
            </w:r>
          </w:p>
        </w:tc>
      </w:tr>
    </w:tbl>
    <w:p w14:paraId="610679BE" w14:textId="77777777" w:rsidR="00CC7749" w:rsidRDefault="007E5CDB">
      <w:r>
        <w:br w:type="page"/>
      </w:r>
    </w:p>
    <w:p w14:paraId="610679BF" w14:textId="77777777" w:rsidR="00CC7749" w:rsidRDefault="007E5CDB">
      <w:pPr>
        <w:pBdr>
          <w:bottom w:val="single" w:sz="6" w:space="4" w:color="DABD38"/>
        </w:pBdr>
        <w:spacing w:before="320" w:after="120"/>
      </w:pPr>
      <w:r>
        <w:rPr>
          <w:rFonts w:ascii="Playfair Display" w:eastAsia="Playfair Display" w:hAnsi="Playfair Display" w:cs="Playfair Display"/>
          <w:b/>
          <w:bCs/>
          <w:color w:val="02422B"/>
          <w:sz w:val="26"/>
          <w:szCs w:val="26"/>
        </w:rPr>
        <w:lastRenderedPageBreak/>
        <w:t xml:space="preserve">Part 5 - Roles and </w:t>
      </w:r>
      <w:proofErr w:type="spellStart"/>
      <w:r>
        <w:rPr>
          <w:rFonts w:ascii="Playfair Display" w:eastAsia="Playfair Display" w:hAnsi="Playfair Display" w:cs="Playfair Display"/>
          <w:b/>
          <w:bCs/>
          <w:color w:val="02422B"/>
          <w:sz w:val="26"/>
          <w:szCs w:val="26"/>
        </w:rPr>
        <w:t>Actionables</w:t>
      </w:r>
      <w:proofErr w:type="spellEnd"/>
    </w:p>
    <w:p w14:paraId="610679C0" w14:textId="77777777" w:rsidR="00CC7749" w:rsidRDefault="00CC7749">
      <w:pPr>
        <w:spacing w:after="80"/>
      </w:pPr>
    </w:p>
    <w:p w14:paraId="610679C1" w14:textId="77777777" w:rsidR="00CC7749" w:rsidRDefault="007E5CDB">
      <w:pPr>
        <w:spacing w:before="240" w:after="100"/>
      </w:pPr>
      <w:r>
        <w:rPr>
          <w:rFonts w:ascii="Playfair Display" w:eastAsia="Playfair Display" w:hAnsi="Playfair Display" w:cs="Playfair Display"/>
          <w:b/>
          <w:bCs/>
          <w:color w:val="02422B"/>
          <w:sz w:val="22"/>
          <w:szCs w:val="22"/>
        </w:rPr>
        <w:t>Sanket - Tech Lead</w:t>
      </w:r>
    </w:p>
    <w:p w14:paraId="610679C2" w14:textId="77777777" w:rsidR="00CC7749" w:rsidRDefault="007E5CDB">
      <w:pPr>
        <w:spacing w:after="80"/>
      </w:pPr>
      <w:r>
        <w:rPr>
          <w:rFonts w:ascii="Calibri" w:eastAsia="Calibri" w:hAnsi="Calibri" w:cs="Calibri"/>
          <w:i/>
          <w:iCs/>
          <w:color w:val="002017"/>
          <w:sz w:val="19"/>
          <w:szCs w:val="19"/>
        </w:rPr>
        <w:t>Priority: High. These need to be completed before the next quarterly invoicing cycle.</w:t>
      </w:r>
    </w:p>
    <w:p w14:paraId="610679C3" w14:textId="77777777" w:rsidR="00CC7749" w:rsidRDefault="00CC7749">
      <w:pPr>
        <w:spacing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2200"/>
        <w:gridCol w:w="5000"/>
        <w:gridCol w:w="1080"/>
      </w:tblGrid>
      <w:tr w:rsidR="00CC7749" w14:paraId="610679C8" w14:textId="77777777">
        <w:trPr>
          <w:tblHeader/>
        </w:trPr>
        <w:tc>
          <w:tcPr>
            <w:tcW w:w="36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9C4" w14:textId="77777777" w:rsidR="00CC7749" w:rsidRDefault="007E5CDB">
            <w:pPr>
              <w:spacing w:before="40" w:after="40"/>
            </w:pPr>
            <w:r>
              <w:rPr>
                <w:rFonts w:ascii="Calibri" w:eastAsia="Calibri" w:hAnsi="Calibri" w:cs="Calibri"/>
                <w:b/>
                <w:bCs/>
                <w:color w:val="002017"/>
                <w:sz w:val="17"/>
                <w:szCs w:val="17"/>
              </w:rPr>
              <w:t>#</w:t>
            </w:r>
          </w:p>
        </w:tc>
        <w:tc>
          <w:tcPr>
            <w:tcW w:w="220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9C5" w14:textId="77777777" w:rsidR="00CC7749" w:rsidRDefault="007E5CDB">
            <w:pPr>
              <w:spacing w:before="40" w:after="40"/>
            </w:pPr>
            <w:r>
              <w:rPr>
                <w:rFonts w:ascii="Calibri" w:eastAsia="Calibri" w:hAnsi="Calibri" w:cs="Calibri"/>
                <w:b/>
                <w:bCs/>
                <w:color w:val="002017"/>
                <w:sz w:val="17"/>
                <w:szCs w:val="17"/>
              </w:rPr>
              <w:t>ACTION</w:t>
            </w:r>
          </w:p>
        </w:tc>
        <w:tc>
          <w:tcPr>
            <w:tcW w:w="500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9C6" w14:textId="77777777" w:rsidR="00CC7749" w:rsidRDefault="007E5CDB">
            <w:pPr>
              <w:spacing w:before="40" w:after="40"/>
            </w:pPr>
            <w:r>
              <w:rPr>
                <w:rFonts w:ascii="Calibri" w:eastAsia="Calibri" w:hAnsi="Calibri" w:cs="Calibri"/>
                <w:b/>
                <w:bCs/>
                <w:color w:val="002017"/>
                <w:sz w:val="17"/>
                <w:szCs w:val="17"/>
              </w:rPr>
              <w:t>DETAIL</w:t>
            </w:r>
          </w:p>
        </w:tc>
        <w:tc>
          <w:tcPr>
            <w:tcW w:w="108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9C7" w14:textId="77777777" w:rsidR="00CC7749" w:rsidRDefault="007E5CDB">
            <w:pPr>
              <w:spacing w:before="40" w:after="40"/>
            </w:pPr>
            <w:r>
              <w:rPr>
                <w:rFonts w:ascii="Calibri" w:eastAsia="Calibri" w:hAnsi="Calibri" w:cs="Calibri"/>
                <w:b/>
                <w:bCs/>
                <w:color w:val="002017"/>
                <w:sz w:val="17"/>
                <w:szCs w:val="17"/>
              </w:rPr>
              <w:t>PRIORITY</w:t>
            </w:r>
          </w:p>
        </w:tc>
      </w:tr>
      <w:tr w:rsidR="00CC7749" w14:paraId="610679CD" w14:textId="77777777">
        <w:tc>
          <w:tcPr>
            <w:tcW w:w="36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C9" w14:textId="77777777" w:rsidR="00CC7749" w:rsidRDefault="007E5CDB">
            <w:pPr>
              <w:spacing w:before="40" w:after="40"/>
            </w:pPr>
            <w:r>
              <w:rPr>
                <w:rFonts w:ascii="Calibri" w:eastAsia="Calibri" w:hAnsi="Calibri" w:cs="Calibri"/>
                <w:color w:val="002017"/>
                <w:sz w:val="18"/>
                <w:szCs w:val="18"/>
              </w:rPr>
              <w:t>1</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CA" w14:textId="77777777" w:rsidR="00CC7749" w:rsidRDefault="007E5CDB">
            <w:pPr>
              <w:spacing w:before="40" w:after="40"/>
            </w:pPr>
            <w:r>
              <w:rPr>
                <w:rFonts w:ascii="Calibri" w:eastAsia="Calibri" w:hAnsi="Calibri" w:cs="Calibri"/>
                <w:color w:val="002017"/>
                <w:sz w:val="18"/>
                <w:szCs w:val="18"/>
              </w:rPr>
              <w:t>Build Zoho CRM API integration</w:t>
            </w:r>
          </w:p>
        </w:tc>
        <w:tc>
          <w:tcPr>
            <w:tcW w:w="50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CB" w14:textId="77777777" w:rsidR="00CC7749" w:rsidRDefault="007E5CDB">
            <w:pPr>
              <w:spacing w:before="40" w:after="40"/>
            </w:pPr>
            <w:r>
              <w:rPr>
                <w:rFonts w:ascii="Calibri" w:eastAsia="Calibri" w:hAnsi="Calibri" w:cs="Calibri"/>
                <w:color w:val="002017"/>
                <w:sz w:val="18"/>
                <w:szCs w:val="18"/>
              </w:rPr>
              <w:t xml:space="preserve">Pull Distributor module fields into the portal backend. Required: </w:t>
            </w:r>
            <w:proofErr w:type="spellStart"/>
            <w:r>
              <w:rPr>
                <w:rFonts w:ascii="Calibri" w:eastAsia="Calibri" w:hAnsi="Calibri" w:cs="Calibri"/>
                <w:color w:val="002017"/>
                <w:sz w:val="18"/>
                <w:szCs w:val="18"/>
              </w:rPr>
              <w:t>Base_Distributor_Share</w:t>
            </w:r>
            <w:proofErr w:type="spellEnd"/>
            <w:r>
              <w:rPr>
                <w:rFonts w:ascii="Calibri" w:eastAsia="Calibri" w:hAnsi="Calibri" w:cs="Calibri"/>
                <w:color w:val="002017"/>
                <w:sz w:val="18"/>
                <w:szCs w:val="18"/>
              </w:rPr>
              <w:t xml:space="preserve">, </w:t>
            </w:r>
            <w:proofErr w:type="spellStart"/>
            <w:r>
              <w:rPr>
                <w:rFonts w:ascii="Calibri" w:eastAsia="Calibri" w:hAnsi="Calibri" w:cs="Calibri"/>
                <w:color w:val="002017"/>
                <w:sz w:val="18"/>
                <w:szCs w:val="18"/>
              </w:rPr>
              <w:t>Revenue_Sharing_Model</w:t>
            </w:r>
            <w:proofErr w:type="spellEnd"/>
            <w:r>
              <w:rPr>
                <w:rFonts w:ascii="Calibri" w:eastAsia="Calibri" w:hAnsi="Calibri" w:cs="Calibri"/>
                <w:color w:val="002017"/>
                <w:sz w:val="18"/>
                <w:szCs w:val="18"/>
              </w:rPr>
              <w:t xml:space="preserve">, </w:t>
            </w:r>
            <w:proofErr w:type="spellStart"/>
            <w:r>
              <w:rPr>
                <w:rFonts w:ascii="Calibri" w:eastAsia="Calibri" w:hAnsi="Calibri" w:cs="Calibri"/>
                <w:color w:val="002017"/>
                <w:sz w:val="18"/>
                <w:szCs w:val="18"/>
              </w:rPr>
              <w:t>Effective_Revenue_Share</w:t>
            </w:r>
            <w:proofErr w:type="spellEnd"/>
            <w:r>
              <w:rPr>
                <w:rFonts w:ascii="Calibri" w:eastAsia="Calibri" w:hAnsi="Calibri" w:cs="Calibri"/>
                <w:color w:val="002017"/>
                <w:sz w:val="18"/>
                <w:szCs w:val="18"/>
              </w:rPr>
              <w:t>, and linked investor rack rate fields. Krish will share the Zoho API field names once fields are confirmed.</w:t>
            </w:r>
          </w:p>
        </w:tc>
        <w:tc>
          <w:tcPr>
            <w:tcW w:w="108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CC" w14:textId="77777777" w:rsidR="00CC7749" w:rsidRDefault="007E5CDB">
            <w:pPr>
              <w:spacing w:before="40" w:after="40"/>
            </w:pPr>
            <w:r>
              <w:rPr>
                <w:rFonts w:ascii="Calibri" w:eastAsia="Calibri" w:hAnsi="Calibri" w:cs="Calibri"/>
                <w:color w:val="002017"/>
                <w:sz w:val="18"/>
                <w:szCs w:val="18"/>
              </w:rPr>
              <w:t>Critical</w:t>
            </w:r>
          </w:p>
        </w:tc>
      </w:tr>
      <w:tr w:rsidR="00CC7749" w14:paraId="610679D2" w14:textId="77777777">
        <w:tc>
          <w:tcPr>
            <w:tcW w:w="36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CE" w14:textId="77777777" w:rsidR="00CC7749" w:rsidRDefault="007E5CDB">
            <w:pPr>
              <w:spacing w:before="40" w:after="40"/>
            </w:pPr>
            <w:r>
              <w:rPr>
                <w:rFonts w:ascii="Calibri" w:eastAsia="Calibri" w:hAnsi="Calibri" w:cs="Calibri"/>
                <w:color w:val="002017"/>
                <w:sz w:val="18"/>
                <w:szCs w:val="18"/>
              </w:rPr>
              <w:t>2</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CF" w14:textId="77777777" w:rsidR="00CC7749" w:rsidRDefault="007E5CDB">
            <w:pPr>
              <w:spacing w:before="40" w:after="40"/>
            </w:pPr>
            <w:r>
              <w:rPr>
                <w:rFonts w:ascii="Calibri" w:eastAsia="Calibri" w:hAnsi="Calibri" w:cs="Calibri"/>
                <w:color w:val="002017"/>
                <w:sz w:val="18"/>
                <w:szCs w:val="18"/>
              </w:rPr>
              <w:t>Replace hardcoded 50% with dynamic split</w:t>
            </w:r>
          </w:p>
        </w:tc>
        <w:tc>
          <w:tcPr>
            <w:tcW w:w="50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D0" w14:textId="77777777" w:rsidR="00CC7749" w:rsidRDefault="007E5CDB">
            <w:pPr>
              <w:spacing w:before="40" w:after="40"/>
            </w:pPr>
            <w:r>
              <w:rPr>
                <w:rFonts w:ascii="Calibri" w:eastAsia="Calibri" w:hAnsi="Calibri" w:cs="Calibri"/>
                <w:color w:val="002017"/>
                <w:sz w:val="18"/>
                <w:szCs w:val="18"/>
              </w:rPr>
              <w:t>Remove the hardcoded split from the fee calculator. Source the split % dynamically per distributor from the Zoho API response.</w:t>
            </w:r>
          </w:p>
        </w:tc>
        <w:tc>
          <w:tcPr>
            <w:tcW w:w="108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D1" w14:textId="77777777" w:rsidR="00CC7749" w:rsidRDefault="007E5CDB">
            <w:pPr>
              <w:spacing w:before="40" w:after="40"/>
            </w:pPr>
            <w:r>
              <w:rPr>
                <w:rFonts w:ascii="Calibri" w:eastAsia="Calibri" w:hAnsi="Calibri" w:cs="Calibri"/>
                <w:color w:val="002017"/>
                <w:sz w:val="18"/>
                <w:szCs w:val="18"/>
              </w:rPr>
              <w:t>Critical</w:t>
            </w:r>
          </w:p>
        </w:tc>
      </w:tr>
      <w:tr w:rsidR="00CC7749" w14:paraId="610679D7" w14:textId="77777777">
        <w:tc>
          <w:tcPr>
            <w:tcW w:w="36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D3" w14:textId="77777777" w:rsidR="00CC7749" w:rsidRDefault="007E5CDB">
            <w:pPr>
              <w:spacing w:before="40" w:after="40"/>
            </w:pPr>
            <w:r>
              <w:rPr>
                <w:rFonts w:ascii="Calibri" w:eastAsia="Calibri" w:hAnsi="Calibri" w:cs="Calibri"/>
                <w:color w:val="002017"/>
                <w:sz w:val="18"/>
                <w:szCs w:val="18"/>
              </w:rPr>
              <w:t>3</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D4" w14:textId="77777777" w:rsidR="00CC7749" w:rsidRDefault="007E5CDB">
            <w:pPr>
              <w:spacing w:before="40" w:after="40"/>
            </w:pPr>
            <w:r>
              <w:rPr>
                <w:rFonts w:ascii="Calibri" w:eastAsia="Calibri" w:hAnsi="Calibri" w:cs="Calibri"/>
                <w:color w:val="002017"/>
                <w:sz w:val="18"/>
                <w:szCs w:val="18"/>
              </w:rPr>
              <w:t>Implement rack-rate-first fee logic</w:t>
            </w:r>
          </w:p>
        </w:tc>
        <w:tc>
          <w:tcPr>
            <w:tcW w:w="50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D5" w14:textId="77777777" w:rsidR="00CC7749" w:rsidRDefault="007E5CDB">
            <w:pPr>
              <w:spacing w:before="40" w:after="40"/>
            </w:pPr>
            <w:r>
              <w:rPr>
                <w:rFonts w:ascii="Calibri" w:eastAsia="Calibri" w:hAnsi="Calibri" w:cs="Calibri"/>
                <w:color w:val="002017"/>
                <w:sz w:val="18"/>
                <w:szCs w:val="18"/>
              </w:rPr>
              <w:t>Fee calculation must always start with the rack rate fee from Zoho, apply the split, then subtract any discount from the distributor's share only. Full step-by-step logic is in Part 4.</w:t>
            </w:r>
          </w:p>
        </w:tc>
        <w:tc>
          <w:tcPr>
            <w:tcW w:w="108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D6" w14:textId="77777777" w:rsidR="00CC7749" w:rsidRDefault="007E5CDB">
            <w:pPr>
              <w:spacing w:before="40" w:after="40"/>
            </w:pPr>
            <w:r>
              <w:rPr>
                <w:rFonts w:ascii="Calibri" w:eastAsia="Calibri" w:hAnsi="Calibri" w:cs="Calibri"/>
                <w:color w:val="002017"/>
                <w:sz w:val="18"/>
                <w:szCs w:val="18"/>
              </w:rPr>
              <w:t>Critical</w:t>
            </w:r>
          </w:p>
        </w:tc>
      </w:tr>
      <w:tr w:rsidR="00CC7749" w14:paraId="610679DC" w14:textId="77777777">
        <w:tc>
          <w:tcPr>
            <w:tcW w:w="36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D8" w14:textId="77777777" w:rsidR="00CC7749" w:rsidRDefault="007E5CDB">
            <w:pPr>
              <w:spacing w:before="40" w:after="40"/>
            </w:pPr>
            <w:r>
              <w:rPr>
                <w:rFonts w:ascii="Calibri" w:eastAsia="Calibri" w:hAnsi="Calibri" w:cs="Calibri"/>
                <w:color w:val="002017"/>
                <w:sz w:val="18"/>
                <w:szCs w:val="18"/>
              </w:rPr>
              <w:t>4</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D9" w14:textId="77777777" w:rsidR="00CC7749" w:rsidRDefault="007E5CDB">
            <w:pPr>
              <w:spacing w:before="40" w:after="40"/>
            </w:pPr>
            <w:r>
              <w:rPr>
                <w:rFonts w:ascii="Calibri" w:eastAsia="Calibri" w:hAnsi="Calibri" w:cs="Calibri"/>
                <w:color w:val="002017"/>
                <w:sz w:val="18"/>
                <w:szCs w:val="18"/>
              </w:rPr>
              <w:t>Add revised columns to portal table</w:t>
            </w:r>
          </w:p>
        </w:tc>
        <w:tc>
          <w:tcPr>
            <w:tcW w:w="50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DA" w14:textId="77777777" w:rsidR="00CC7749" w:rsidRDefault="007E5CDB">
            <w:pPr>
              <w:spacing w:before="40" w:after="40"/>
            </w:pPr>
            <w:r>
              <w:rPr>
                <w:rFonts w:ascii="Calibri" w:eastAsia="Calibri" w:hAnsi="Calibri" w:cs="Calibri"/>
                <w:color w:val="002017"/>
                <w:sz w:val="18"/>
                <w:szCs w:val="18"/>
              </w:rPr>
              <w:t>Add Rack Rate Fee, Actual Fee Billed, Discount Amount, and Net Distributor Invoice Amount columns. Full column spec is in Part 4.</w:t>
            </w:r>
          </w:p>
        </w:tc>
        <w:tc>
          <w:tcPr>
            <w:tcW w:w="108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DB" w14:textId="77777777" w:rsidR="00CC7749" w:rsidRDefault="007E5CDB">
            <w:pPr>
              <w:spacing w:before="40" w:after="40"/>
            </w:pPr>
            <w:r>
              <w:rPr>
                <w:rFonts w:ascii="Calibri" w:eastAsia="Calibri" w:hAnsi="Calibri" w:cs="Calibri"/>
                <w:color w:val="002017"/>
                <w:sz w:val="18"/>
                <w:szCs w:val="18"/>
              </w:rPr>
              <w:t>High</w:t>
            </w:r>
          </w:p>
        </w:tc>
      </w:tr>
      <w:tr w:rsidR="00CC7749" w14:paraId="610679E1" w14:textId="77777777">
        <w:tc>
          <w:tcPr>
            <w:tcW w:w="36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DD" w14:textId="77777777" w:rsidR="00CC7749" w:rsidRDefault="007E5CDB">
            <w:pPr>
              <w:spacing w:before="40" w:after="40"/>
            </w:pPr>
            <w:r>
              <w:rPr>
                <w:rFonts w:ascii="Calibri" w:eastAsia="Calibri" w:hAnsi="Calibri" w:cs="Calibri"/>
                <w:color w:val="002017"/>
                <w:sz w:val="18"/>
                <w:szCs w:val="18"/>
              </w:rPr>
              <w:t>5</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DE" w14:textId="77777777" w:rsidR="00CC7749" w:rsidRDefault="007E5CDB">
            <w:pPr>
              <w:spacing w:before="40" w:after="40"/>
            </w:pPr>
            <w:r>
              <w:rPr>
                <w:rFonts w:ascii="Calibri" w:eastAsia="Calibri" w:hAnsi="Calibri" w:cs="Calibri"/>
                <w:color w:val="002017"/>
                <w:sz w:val="18"/>
                <w:szCs w:val="18"/>
              </w:rPr>
              <w:t>Handle tiered revenue model</w:t>
            </w:r>
          </w:p>
        </w:tc>
        <w:tc>
          <w:tcPr>
            <w:tcW w:w="50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DF" w14:textId="77777777" w:rsidR="00CC7749" w:rsidRDefault="007E5CDB">
            <w:pPr>
              <w:spacing w:before="40" w:after="40"/>
            </w:pPr>
            <w:r>
              <w:rPr>
                <w:rFonts w:ascii="Calibri" w:eastAsia="Calibri" w:hAnsi="Calibri" w:cs="Calibri"/>
                <w:color w:val="002017"/>
                <w:sz w:val="18"/>
                <w:szCs w:val="18"/>
              </w:rPr>
              <w:t xml:space="preserve">For distributors on the Tiered model: pull AUM breakpoints from Zoho and apply the correct split tier per account. Test with at least </w:t>
            </w:r>
            <w:proofErr w:type="gramStart"/>
            <w:r>
              <w:rPr>
                <w:rFonts w:ascii="Calibri" w:eastAsia="Calibri" w:hAnsi="Calibri" w:cs="Calibri"/>
                <w:color w:val="002017"/>
                <w:sz w:val="18"/>
                <w:szCs w:val="18"/>
              </w:rPr>
              <w:t>one tiered</w:t>
            </w:r>
            <w:proofErr w:type="gramEnd"/>
            <w:r>
              <w:rPr>
                <w:rFonts w:ascii="Calibri" w:eastAsia="Calibri" w:hAnsi="Calibri" w:cs="Calibri"/>
                <w:color w:val="002017"/>
                <w:sz w:val="18"/>
                <w:szCs w:val="18"/>
              </w:rPr>
              <w:t xml:space="preserve"> distributor record before going live.</w:t>
            </w:r>
          </w:p>
        </w:tc>
        <w:tc>
          <w:tcPr>
            <w:tcW w:w="108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E0" w14:textId="77777777" w:rsidR="00CC7749" w:rsidRDefault="007E5CDB">
            <w:pPr>
              <w:spacing w:before="40" w:after="40"/>
            </w:pPr>
            <w:r>
              <w:rPr>
                <w:rFonts w:ascii="Calibri" w:eastAsia="Calibri" w:hAnsi="Calibri" w:cs="Calibri"/>
                <w:color w:val="002017"/>
                <w:sz w:val="18"/>
                <w:szCs w:val="18"/>
              </w:rPr>
              <w:t>Medium</w:t>
            </w:r>
          </w:p>
        </w:tc>
      </w:tr>
      <w:tr w:rsidR="00CC7749" w14:paraId="610679E6" w14:textId="77777777">
        <w:tc>
          <w:tcPr>
            <w:tcW w:w="36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E2" w14:textId="77777777" w:rsidR="00CC7749" w:rsidRDefault="007E5CDB">
            <w:pPr>
              <w:spacing w:before="40" w:after="40"/>
            </w:pPr>
            <w:r>
              <w:rPr>
                <w:rFonts w:ascii="Calibri" w:eastAsia="Calibri" w:hAnsi="Calibri" w:cs="Calibri"/>
                <w:color w:val="002017"/>
                <w:sz w:val="18"/>
                <w:szCs w:val="18"/>
              </w:rPr>
              <w:t>6</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E3" w14:textId="77777777" w:rsidR="00CC7749" w:rsidRDefault="007E5CDB">
            <w:pPr>
              <w:spacing w:before="40" w:after="40"/>
            </w:pPr>
            <w:r>
              <w:rPr>
                <w:rFonts w:ascii="Calibri" w:eastAsia="Calibri" w:hAnsi="Calibri" w:cs="Calibri"/>
                <w:color w:val="002017"/>
                <w:sz w:val="18"/>
                <w:szCs w:val="18"/>
              </w:rPr>
              <w:t>Separate Fixed vs Performance fee display</w:t>
            </w:r>
          </w:p>
        </w:tc>
        <w:tc>
          <w:tcPr>
            <w:tcW w:w="50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E4" w14:textId="77777777" w:rsidR="00CC7749" w:rsidRDefault="007E5CDB">
            <w:pPr>
              <w:spacing w:before="40" w:after="40"/>
            </w:pPr>
            <w:r>
              <w:rPr>
                <w:rFonts w:ascii="Calibri" w:eastAsia="Calibri" w:hAnsi="Calibri" w:cs="Calibri"/>
                <w:color w:val="002017"/>
                <w:sz w:val="18"/>
                <w:szCs w:val="18"/>
              </w:rPr>
              <w:t>For Option 1 (Hybrid) accounts, show fixed fee and performance fee split separately. Confirm with Krish whether the perf fee split % ever differs from the fixed fee split % for any distributor.</w:t>
            </w:r>
          </w:p>
        </w:tc>
        <w:tc>
          <w:tcPr>
            <w:tcW w:w="108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E5" w14:textId="77777777" w:rsidR="00CC7749" w:rsidRDefault="007E5CDB">
            <w:pPr>
              <w:spacing w:before="40" w:after="40"/>
            </w:pPr>
            <w:r>
              <w:rPr>
                <w:rFonts w:ascii="Calibri" w:eastAsia="Calibri" w:hAnsi="Calibri" w:cs="Calibri"/>
                <w:color w:val="002017"/>
                <w:sz w:val="18"/>
                <w:szCs w:val="18"/>
              </w:rPr>
              <w:t>Medium</w:t>
            </w:r>
          </w:p>
        </w:tc>
      </w:tr>
      <w:tr w:rsidR="00CC7749" w14:paraId="610679EB" w14:textId="77777777">
        <w:tc>
          <w:tcPr>
            <w:tcW w:w="36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E7" w14:textId="77777777" w:rsidR="00CC7749" w:rsidRDefault="007E5CDB">
            <w:pPr>
              <w:spacing w:before="40" w:after="40"/>
            </w:pPr>
            <w:r>
              <w:rPr>
                <w:rFonts w:ascii="Calibri" w:eastAsia="Calibri" w:hAnsi="Calibri" w:cs="Calibri"/>
                <w:color w:val="002017"/>
                <w:sz w:val="18"/>
                <w:szCs w:val="18"/>
              </w:rPr>
              <w:t>7</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E8" w14:textId="77777777" w:rsidR="00CC7749" w:rsidRDefault="007E5CDB">
            <w:pPr>
              <w:spacing w:before="40" w:after="40"/>
            </w:pPr>
            <w:r>
              <w:rPr>
                <w:rFonts w:ascii="Calibri" w:eastAsia="Calibri" w:hAnsi="Calibri" w:cs="Calibri"/>
                <w:color w:val="002017"/>
                <w:sz w:val="18"/>
                <w:szCs w:val="18"/>
              </w:rPr>
              <w:t>Admin-only Qode share view</w:t>
            </w:r>
          </w:p>
        </w:tc>
        <w:tc>
          <w:tcPr>
            <w:tcW w:w="50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E9" w14:textId="77777777" w:rsidR="00CC7749" w:rsidRDefault="007E5CDB">
            <w:pPr>
              <w:spacing w:before="40" w:after="40"/>
            </w:pPr>
            <w:r>
              <w:rPr>
                <w:rFonts w:ascii="Calibri" w:eastAsia="Calibri" w:hAnsi="Calibri" w:cs="Calibri"/>
                <w:color w:val="002017"/>
                <w:sz w:val="18"/>
                <w:szCs w:val="18"/>
              </w:rPr>
              <w:t xml:space="preserve">Add an internal admin view showing </w:t>
            </w:r>
            <w:proofErr w:type="spellStart"/>
            <w:r>
              <w:rPr>
                <w:rFonts w:ascii="Calibri" w:eastAsia="Calibri" w:hAnsi="Calibri" w:cs="Calibri"/>
                <w:color w:val="002017"/>
                <w:sz w:val="18"/>
                <w:szCs w:val="18"/>
              </w:rPr>
              <w:t>Qode's</w:t>
            </w:r>
            <w:proofErr w:type="spellEnd"/>
            <w:r>
              <w:rPr>
                <w:rFonts w:ascii="Calibri" w:eastAsia="Calibri" w:hAnsi="Calibri" w:cs="Calibri"/>
                <w:color w:val="002017"/>
                <w:sz w:val="18"/>
                <w:szCs w:val="18"/>
              </w:rPr>
              <w:t xml:space="preserve"> split alongside the distributor split. Not visible under distributor logins.</w:t>
            </w:r>
          </w:p>
        </w:tc>
        <w:tc>
          <w:tcPr>
            <w:tcW w:w="108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EA" w14:textId="77777777" w:rsidR="00CC7749" w:rsidRDefault="007E5CDB">
            <w:pPr>
              <w:spacing w:before="40" w:after="40"/>
            </w:pPr>
            <w:r>
              <w:rPr>
                <w:rFonts w:ascii="Calibri" w:eastAsia="Calibri" w:hAnsi="Calibri" w:cs="Calibri"/>
                <w:color w:val="002017"/>
                <w:sz w:val="18"/>
                <w:szCs w:val="18"/>
              </w:rPr>
              <w:t>Low</w:t>
            </w:r>
          </w:p>
        </w:tc>
      </w:tr>
      <w:tr w:rsidR="00CC7749" w14:paraId="610679F0" w14:textId="77777777">
        <w:tc>
          <w:tcPr>
            <w:tcW w:w="36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EC" w14:textId="77777777" w:rsidR="00CC7749" w:rsidRDefault="007E5CDB">
            <w:pPr>
              <w:spacing w:before="40" w:after="40"/>
            </w:pPr>
            <w:r>
              <w:rPr>
                <w:rFonts w:ascii="Calibri" w:eastAsia="Calibri" w:hAnsi="Calibri" w:cs="Calibri"/>
                <w:color w:val="002017"/>
                <w:sz w:val="18"/>
                <w:szCs w:val="18"/>
              </w:rPr>
              <w:t>8</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ED" w14:textId="77777777" w:rsidR="00CC7749" w:rsidRDefault="007E5CDB">
            <w:pPr>
              <w:spacing w:before="40" w:after="40"/>
            </w:pPr>
            <w:r>
              <w:rPr>
                <w:rFonts w:ascii="Calibri" w:eastAsia="Calibri" w:hAnsi="Calibri" w:cs="Calibri"/>
                <w:color w:val="002017"/>
                <w:sz w:val="18"/>
                <w:szCs w:val="18"/>
              </w:rPr>
              <w:t>UAT with Krish before go-live</w:t>
            </w:r>
          </w:p>
        </w:tc>
        <w:tc>
          <w:tcPr>
            <w:tcW w:w="50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EE" w14:textId="77777777" w:rsidR="00CC7749" w:rsidRDefault="007E5CDB">
            <w:pPr>
              <w:spacing w:before="40" w:after="40"/>
            </w:pPr>
            <w:r>
              <w:rPr>
                <w:rFonts w:ascii="Calibri" w:eastAsia="Calibri" w:hAnsi="Calibri" w:cs="Calibri"/>
                <w:color w:val="002017"/>
                <w:sz w:val="18"/>
                <w:szCs w:val="18"/>
              </w:rPr>
              <w:t>Run test cases across at least three distributor types (Standard 50:50, 60% Custom, Tiered) and all three fee options before deploying to production.</w:t>
            </w:r>
          </w:p>
        </w:tc>
        <w:tc>
          <w:tcPr>
            <w:tcW w:w="108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EF" w14:textId="77777777" w:rsidR="00CC7749" w:rsidRDefault="007E5CDB">
            <w:pPr>
              <w:spacing w:before="40" w:after="40"/>
            </w:pPr>
            <w:r>
              <w:rPr>
                <w:rFonts w:ascii="Calibri" w:eastAsia="Calibri" w:hAnsi="Calibri" w:cs="Calibri"/>
                <w:color w:val="002017"/>
                <w:sz w:val="18"/>
                <w:szCs w:val="18"/>
              </w:rPr>
              <w:t>Critical</w:t>
            </w:r>
          </w:p>
        </w:tc>
      </w:tr>
    </w:tbl>
    <w:p w14:paraId="610679F1" w14:textId="77777777" w:rsidR="00CC7749" w:rsidRDefault="00CC7749">
      <w:pPr>
        <w:spacing w:after="80"/>
      </w:pPr>
    </w:p>
    <w:p w14:paraId="610679F2" w14:textId="77777777" w:rsidR="00CC7749" w:rsidRDefault="007E5CDB">
      <w:pPr>
        <w:spacing w:before="240" w:after="100"/>
      </w:pPr>
      <w:r>
        <w:rPr>
          <w:rFonts w:ascii="Playfair Display" w:eastAsia="Playfair Display" w:hAnsi="Playfair Display" w:cs="Playfair Display"/>
          <w:b/>
          <w:bCs/>
          <w:color w:val="02422B"/>
          <w:sz w:val="22"/>
          <w:szCs w:val="22"/>
        </w:rPr>
        <w:t>Krish - Investor Relations</w:t>
      </w:r>
    </w:p>
    <w:p w14:paraId="610679F3" w14:textId="77777777" w:rsidR="00CC7749" w:rsidRDefault="007E5CDB">
      <w:pPr>
        <w:spacing w:after="80"/>
      </w:pPr>
      <w:r>
        <w:rPr>
          <w:rFonts w:ascii="Calibri" w:eastAsia="Calibri" w:hAnsi="Calibri" w:cs="Calibri"/>
          <w:i/>
          <w:iCs/>
          <w:color w:val="002017"/>
          <w:sz w:val="19"/>
          <w:szCs w:val="19"/>
        </w:rPr>
        <w:t>Priority: High. Zoho fields must be ready before Sanket can start the integration.</w:t>
      </w:r>
    </w:p>
    <w:p w14:paraId="610679F4" w14:textId="77777777" w:rsidR="00CC7749" w:rsidRDefault="00CC7749">
      <w:pPr>
        <w:spacing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2200"/>
        <w:gridCol w:w="5000"/>
        <w:gridCol w:w="1080"/>
      </w:tblGrid>
      <w:tr w:rsidR="00CC7749" w14:paraId="610679F9" w14:textId="77777777">
        <w:trPr>
          <w:tblHeader/>
        </w:trPr>
        <w:tc>
          <w:tcPr>
            <w:tcW w:w="36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9F5" w14:textId="77777777" w:rsidR="00CC7749" w:rsidRDefault="007E5CDB">
            <w:pPr>
              <w:spacing w:before="40" w:after="40"/>
            </w:pPr>
            <w:r>
              <w:rPr>
                <w:rFonts w:ascii="Calibri" w:eastAsia="Calibri" w:hAnsi="Calibri" w:cs="Calibri"/>
                <w:b/>
                <w:bCs/>
                <w:color w:val="002017"/>
                <w:sz w:val="17"/>
                <w:szCs w:val="17"/>
              </w:rPr>
              <w:t>#</w:t>
            </w:r>
          </w:p>
        </w:tc>
        <w:tc>
          <w:tcPr>
            <w:tcW w:w="220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9F6" w14:textId="77777777" w:rsidR="00CC7749" w:rsidRDefault="007E5CDB">
            <w:pPr>
              <w:spacing w:before="40" w:after="40"/>
            </w:pPr>
            <w:r>
              <w:rPr>
                <w:rFonts w:ascii="Calibri" w:eastAsia="Calibri" w:hAnsi="Calibri" w:cs="Calibri"/>
                <w:b/>
                <w:bCs/>
                <w:color w:val="002017"/>
                <w:sz w:val="17"/>
                <w:szCs w:val="17"/>
              </w:rPr>
              <w:t>ACTION</w:t>
            </w:r>
          </w:p>
        </w:tc>
        <w:tc>
          <w:tcPr>
            <w:tcW w:w="500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9F7" w14:textId="77777777" w:rsidR="00CC7749" w:rsidRDefault="007E5CDB">
            <w:pPr>
              <w:spacing w:before="40" w:after="40"/>
            </w:pPr>
            <w:r>
              <w:rPr>
                <w:rFonts w:ascii="Calibri" w:eastAsia="Calibri" w:hAnsi="Calibri" w:cs="Calibri"/>
                <w:b/>
                <w:bCs/>
                <w:color w:val="002017"/>
                <w:sz w:val="17"/>
                <w:szCs w:val="17"/>
              </w:rPr>
              <w:t>DETAIL</w:t>
            </w:r>
          </w:p>
        </w:tc>
        <w:tc>
          <w:tcPr>
            <w:tcW w:w="108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9F8" w14:textId="77777777" w:rsidR="00CC7749" w:rsidRDefault="007E5CDB">
            <w:pPr>
              <w:spacing w:before="40" w:after="40"/>
            </w:pPr>
            <w:r>
              <w:rPr>
                <w:rFonts w:ascii="Calibri" w:eastAsia="Calibri" w:hAnsi="Calibri" w:cs="Calibri"/>
                <w:b/>
                <w:bCs/>
                <w:color w:val="002017"/>
                <w:sz w:val="17"/>
                <w:szCs w:val="17"/>
              </w:rPr>
              <w:t>PRIORITY</w:t>
            </w:r>
          </w:p>
        </w:tc>
      </w:tr>
      <w:tr w:rsidR="00CC7749" w14:paraId="610679FE" w14:textId="77777777">
        <w:tc>
          <w:tcPr>
            <w:tcW w:w="36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FA" w14:textId="77777777" w:rsidR="00CC7749" w:rsidRDefault="007E5CDB">
            <w:pPr>
              <w:spacing w:before="40" w:after="40"/>
            </w:pPr>
            <w:r>
              <w:rPr>
                <w:rFonts w:ascii="Calibri" w:eastAsia="Calibri" w:hAnsi="Calibri" w:cs="Calibri"/>
                <w:color w:val="002017"/>
                <w:sz w:val="18"/>
                <w:szCs w:val="18"/>
              </w:rPr>
              <w:t>1</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FB" w14:textId="77777777" w:rsidR="00CC7749" w:rsidRDefault="007E5CDB">
            <w:pPr>
              <w:spacing w:before="40" w:after="40"/>
            </w:pPr>
            <w:r>
              <w:rPr>
                <w:rFonts w:ascii="Calibri" w:eastAsia="Calibri" w:hAnsi="Calibri" w:cs="Calibri"/>
                <w:color w:val="002017"/>
                <w:sz w:val="18"/>
                <w:szCs w:val="18"/>
              </w:rPr>
              <w:t>Audit all distributor records for split accuracy</w:t>
            </w:r>
          </w:p>
        </w:tc>
        <w:tc>
          <w:tcPr>
            <w:tcW w:w="50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FC" w14:textId="77777777" w:rsidR="00CC7749" w:rsidRDefault="007E5CDB">
            <w:pPr>
              <w:spacing w:before="40" w:after="40"/>
            </w:pPr>
            <w:r>
              <w:rPr>
                <w:rFonts w:ascii="Calibri" w:eastAsia="Calibri" w:hAnsi="Calibri" w:cs="Calibri"/>
                <w:color w:val="002017"/>
                <w:sz w:val="18"/>
                <w:szCs w:val="18"/>
              </w:rPr>
              <w:t xml:space="preserve">Go through every active Funded distributor in Zoho and verify that </w:t>
            </w:r>
            <w:proofErr w:type="spellStart"/>
            <w:r>
              <w:rPr>
                <w:rFonts w:ascii="Calibri" w:eastAsia="Calibri" w:hAnsi="Calibri" w:cs="Calibri"/>
                <w:color w:val="002017"/>
                <w:sz w:val="18"/>
                <w:szCs w:val="18"/>
              </w:rPr>
              <w:t>Base_Distributor_Share</w:t>
            </w:r>
            <w:proofErr w:type="spellEnd"/>
            <w:r>
              <w:rPr>
                <w:rFonts w:ascii="Calibri" w:eastAsia="Calibri" w:hAnsi="Calibri" w:cs="Calibri"/>
                <w:color w:val="002017"/>
                <w:sz w:val="18"/>
                <w:szCs w:val="18"/>
              </w:rPr>
              <w:t xml:space="preserve"> % matches what was signed. Fix any records that are wrong or blank.</w:t>
            </w:r>
          </w:p>
        </w:tc>
        <w:tc>
          <w:tcPr>
            <w:tcW w:w="108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FD" w14:textId="77777777" w:rsidR="00CC7749" w:rsidRDefault="007E5CDB">
            <w:pPr>
              <w:spacing w:before="40" w:after="40"/>
            </w:pPr>
            <w:r>
              <w:rPr>
                <w:rFonts w:ascii="Calibri" w:eastAsia="Calibri" w:hAnsi="Calibri" w:cs="Calibri"/>
                <w:color w:val="002017"/>
                <w:sz w:val="18"/>
                <w:szCs w:val="18"/>
              </w:rPr>
              <w:t>Critical</w:t>
            </w:r>
          </w:p>
        </w:tc>
      </w:tr>
      <w:tr w:rsidR="00CC7749" w14:paraId="61067A03" w14:textId="77777777">
        <w:tc>
          <w:tcPr>
            <w:tcW w:w="36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9FF" w14:textId="77777777" w:rsidR="00CC7749" w:rsidRDefault="007E5CDB">
            <w:pPr>
              <w:spacing w:before="40" w:after="40"/>
            </w:pPr>
            <w:r>
              <w:rPr>
                <w:rFonts w:ascii="Calibri" w:eastAsia="Calibri" w:hAnsi="Calibri" w:cs="Calibri"/>
                <w:color w:val="002017"/>
                <w:sz w:val="18"/>
                <w:szCs w:val="18"/>
              </w:rPr>
              <w:t>2</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00" w14:textId="77777777" w:rsidR="00CC7749" w:rsidRDefault="007E5CDB">
            <w:pPr>
              <w:spacing w:before="40" w:after="40"/>
            </w:pPr>
            <w:r>
              <w:rPr>
                <w:rFonts w:ascii="Calibri" w:eastAsia="Calibri" w:hAnsi="Calibri" w:cs="Calibri"/>
                <w:color w:val="002017"/>
                <w:sz w:val="18"/>
                <w:szCs w:val="18"/>
              </w:rPr>
              <w:t>Create new fields in Distributor module</w:t>
            </w:r>
          </w:p>
        </w:tc>
        <w:tc>
          <w:tcPr>
            <w:tcW w:w="50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01" w14:textId="77777777" w:rsidR="00CC7749" w:rsidRDefault="007E5CDB">
            <w:pPr>
              <w:spacing w:before="40" w:after="40"/>
            </w:pPr>
            <w:r>
              <w:rPr>
                <w:rFonts w:ascii="Calibri" w:eastAsia="Calibri" w:hAnsi="Calibri" w:cs="Calibri"/>
                <w:color w:val="002017"/>
                <w:sz w:val="18"/>
                <w:szCs w:val="18"/>
              </w:rPr>
              <w:t>Add the seven fields listed in Section B of Part 3 using the suggested API names. Mark as mandatory where appropriate.</w:t>
            </w:r>
          </w:p>
        </w:tc>
        <w:tc>
          <w:tcPr>
            <w:tcW w:w="108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02" w14:textId="77777777" w:rsidR="00CC7749" w:rsidRDefault="007E5CDB">
            <w:pPr>
              <w:spacing w:before="40" w:after="40"/>
            </w:pPr>
            <w:r>
              <w:rPr>
                <w:rFonts w:ascii="Calibri" w:eastAsia="Calibri" w:hAnsi="Calibri" w:cs="Calibri"/>
                <w:color w:val="002017"/>
                <w:sz w:val="18"/>
                <w:szCs w:val="18"/>
              </w:rPr>
              <w:t>High</w:t>
            </w:r>
          </w:p>
        </w:tc>
      </w:tr>
      <w:tr w:rsidR="00CC7749" w14:paraId="61067A08" w14:textId="77777777">
        <w:tc>
          <w:tcPr>
            <w:tcW w:w="36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04" w14:textId="77777777" w:rsidR="00CC7749" w:rsidRDefault="007E5CDB">
            <w:pPr>
              <w:spacing w:before="40" w:after="40"/>
            </w:pPr>
            <w:r>
              <w:rPr>
                <w:rFonts w:ascii="Calibri" w:eastAsia="Calibri" w:hAnsi="Calibri" w:cs="Calibri"/>
                <w:color w:val="002017"/>
                <w:sz w:val="18"/>
                <w:szCs w:val="18"/>
              </w:rPr>
              <w:t>3</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05" w14:textId="77777777" w:rsidR="00CC7749" w:rsidRDefault="007E5CDB">
            <w:pPr>
              <w:spacing w:before="40" w:after="40"/>
            </w:pPr>
            <w:r>
              <w:rPr>
                <w:rFonts w:ascii="Calibri" w:eastAsia="Calibri" w:hAnsi="Calibri" w:cs="Calibri"/>
                <w:color w:val="002017"/>
                <w:sz w:val="18"/>
                <w:szCs w:val="18"/>
              </w:rPr>
              <w:t>Create investor-level rack rate fields</w:t>
            </w:r>
          </w:p>
        </w:tc>
        <w:tc>
          <w:tcPr>
            <w:tcW w:w="50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06" w14:textId="77777777" w:rsidR="00CC7749" w:rsidRDefault="007E5CDB">
            <w:pPr>
              <w:spacing w:before="40" w:after="40"/>
            </w:pPr>
            <w:r>
              <w:rPr>
                <w:rFonts w:ascii="Calibri" w:eastAsia="Calibri" w:hAnsi="Calibri" w:cs="Calibri"/>
                <w:color w:val="002017"/>
                <w:sz w:val="18"/>
                <w:szCs w:val="18"/>
              </w:rPr>
              <w:t xml:space="preserve">Add </w:t>
            </w:r>
            <w:proofErr w:type="spellStart"/>
            <w:r>
              <w:rPr>
                <w:rFonts w:ascii="Calibri" w:eastAsia="Calibri" w:hAnsi="Calibri" w:cs="Calibri"/>
                <w:color w:val="002017"/>
                <w:sz w:val="18"/>
                <w:szCs w:val="18"/>
              </w:rPr>
              <w:t>Rack_Rate_Fixed_Fee</w:t>
            </w:r>
            <w:proofErr w:type="spellEnd"/>
            <w:r>
              <w:rPr>
                <w:rFonts w:ascii="Calibri" w:eastAsia="Calibri" w:hAnsi="Calibri" w:cs="Calibri"/>
                <w:color w:val="002017"/>
                <w:sz w:val="18"/>
                <w:szCs w:val="18"/>
              </w:rPr>
              <w:t xml:space="preserve">, </w:t>
            </w:r>
            <w:proofErr w:type="spellStart"/>
            <w:r>
              <w:rPr>
                <w:rFonts w:ascii="Calibri" w:eastAsia="Calibri" w:hAnsi="Calibri" w:cs="Calibri"/>
                <w:color w:val="002017"/>
                <w:sz w:val="18"/>
                <w:szCs w:val="18"/>
              </w:rPr>
              <w:t>Rack_Rate_Perf_Fee</w:t>
            </w:r>
            <w:proofErr w:type="spellEnd"/>
            <w:r>
              <w:rPr>
                <w:rFonts w:ascii="Calibri" w:eastAsia="Calibri" w:hAnsi="Calibri" w:cs="Calibri"/>
                <w:color w:val="002017"/>
                <w:sz w:val="18"/>
                <w:szCs w:val="18"/>
              </w:rPr>
              <w:t xml:space="preserve">, </w:t>
            </w:r>
            <w:proofErr w:type="spellStart"/>
            <w:r>
              <w:rPr>
                <w:rFonts w:ascii="Calibri" w:eastAsia="Calibri" w:hAnsi="Calibri" w:cs="Calibri"/>
                <w:color w:val="002017"/>
                <w:sz w:val="18"/>
                <w:szCs w:val="18"/>
              </w:rPr>
              <w:t>Rack_Rate_Hurdle</w:t>
            </w:r>
            <w:proofErr w:type="spellEnd"/>
            <w:r>
              <w:rPr>
                <w:rFonts w:ascii="Calibri" w:eastAsia="Calibri" w:hAnsi="Calibri" w:cs="Calibri"/>
                <w:color w:val="002017"/>
                <w:sz w:val="18"/>
                <w:szCs w:val="18"/>
              </w:rPr>
              <w:t xml:space="preserve">, </w:t>
            </w:r>
            <w:proofErr w:type="spellStart"/>
            <w:r>
              <w:rPr>
                <w:rFonts w:ascii="Calibri" w:eastAsia="Calibri" w:hAnsi="Calibri" w:cs="Calibri"/>
                <w:color w:val="002017"/>
                <w:sz w:val="18"/>
                <w:szCs w:val="18"/>
              </w:rPr>
              <w:t>Actual_Fee_Charged</w:t>
            </w:r>
            <w:proofErr w:type="spellEnd"/>
            <w:r>
              <w:rPr>
                <w:rFonts w:ascii="Calibri" w:eastAsia="Calibri" w:hAnsi="Calibri" w:cs="Calibri"/>
                <w:color w:val="002017"/>
                <w:sz w:val="18"/>
                <w:szCs w:val="18"/>
              </w:rPr>
              <w:t xml:space="preserve">, and </w:t>
            </w:r>
            <w:proofErr w:type="spellStart"/>
            <w:r>
              <w:rPr>
                <w:rFonts w:ascii="Calibri" w:eastAsia="Calibri" w:hAnsi="Calibri" w:cs="Calibri"/>
                <w:color w:val="002017"/>
                <w:sz w:val="18"/>
                <w:szCs w:val="18"/>
              </w:rPr>
              <w:t>Fee_Discount_Applied</w:t>
            </w:r>
            <w:proofErr w:type="spellEnd"/>
            <w:r>
              <w:rPr>
                <w:rFonts w:ascii="Calibri" w:eastAsia="Calibri" w:hAnsi="Calibri" w:cs="Calibri"/>
                <w:color w:val="002017"/>
                <w:sz w:val="18"/>
                <w:szCs w:val="18"/>
              </w:rPr>
              <w:t xml:space="preserve"> to the Investors module.</w:t>
            </w:r>
          </w:p>
        </w:tc>
        <w:tc>
          <w:tcPr>
            <w:tcW w:w="108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07" w14:textId="77777777" w:rsidR="00CC7749" w:rsidRDefault="007E5CDB">
            <w:pPr>
              <w:spacing w:before="40" w:after="40"/>
            </w:pPr>
            <w:r>
              <w:rPr>
                <w:rFonts w:ascii="Calibri" w:eastAsia="Calibri" w:hAnsi="Calibri" w:cs="Calibri"/>
                <w:color w:val="002017"/>
                <w:sz w:val="18"/>
                <w:szCs w:val="18"/>
              </w:rPr>
              <w:t>Critical</w:t>
            </w:r>
          </w:p>
        </w:tc>
      </w:tr>
      <w:tr w:rsidR="00CC7749" w14:paraId="61067A0D" w14:textId="77777777">
        <w:tc>
          <w:tcPr>
            <w:tcW w:w="36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09" w14:textId="77777777" w:rsidR="00CC7749" w:rsidRDefault="007E5CDB">
            <w:pPr>
              <w:spacing w:before="40" w:after="40"/>
            </w:pPr>
            <w:r>
              <w:rPr>
                <w:rFonts w:ascii="Calibri" w:eastAsia="Calibri" w:hAnsi="Calibri" w:cs="Calibri"/>
                <w:color w:val="002017"/>
                <w:sz w:val="18"/>
                <w:szCs w:val="18"/>
              </w:rPr>
              <w:lastRenderedPageBreak/>
              <w:t>4</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0A" w14:textId="77777777" w:rsidR="00CC7749" w:rsidRDefault="007E5CDB">
            <w:pPr>
              <w:spacing w:before="40" w:after="40"/>
            </w:pPr>
            <w:r>
              <w:rPr>
                <w:rFonts w:ascii="Calibri" w:eastAsia="Calibri" w:hAnsi="Calibri" w:cs="Calibri"/>
                <w:color w:val="002017"/>
                <w:sz w:val="18"/>
                <w:szCs w:val="18"/>
              </w:rPr>
              <w:t>Backfill rack rate fields for all live accounts</w:t>
            </w:r>
          </w:p>
        </w:tc>
        <w:tc>
          <w:tcPr>
            <w:tcW w:w="50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0B" w14:textId="77777777" w:rsidR="00CC7749" w:rsidRDefault="007E5CDB">
            <w:pPr>
              <w:spacing w:before="40" w:after="40"/>
            </w:pPr>
            <w:r>
              <w:rPr>
                <w:rFonts w:ascii="Calibri" w:eastAsia="Calibri" w:hAnsi="Calibri" w:cs="Calibri"/>
                <w:color w:val="002017"/>
                <w:sz w:val="18"/>
                <w:szCs w:val="18"/>
              </w:rPr>
              <w:t>For every investor account linked to a distributor, fill in the rack rate fields based on the signed PMS agreement or onboarding form.</w:t>
            </w:r>
          </w:p>
        </w:tc>
        <w:tc>
          <w:tcPr>
            <w:tcW w:w="108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0C" w14:textId="77777777" w:rsidR="00CC7749" w:rsidRDefault="007E5CDB">
            <w:pPr>
              <w:spacing w:before="40" w:after="40"/>
            </w:pPr>
            <w:r>
              <w:rPr>
                <w:rFonts w:ascii="Calibri" w:eastAsia="Calibri" w:hAnsi="Calibri" w:cs="Calibri"/>
                <w:color w:val="002017"/>
                <w:sz w:val="18"/>
                <w:szCs w:val="18"/>
              </w:rPr>
              <w:t>Critical</w:t>
            </w:r>
          </w:p>
        </w:tc>
      </w:tr>
      <w:tr w:rsidR="00CC7749" w14:paraId="61067A12" w14:textId="77777777">
        <w:tc>
          <w:tcPr>
            <w:tcW w:w="36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0E" w14:textId="77777777" w:rsidR="00CC7749" w:rsidRDefault="007E5CDB">
            <w:pPr>
              <w:spacing w:before="40" w:after="40"/>
            </w:pPr>
            <w:r>
              <w:rPr>
                <w:rFonts w:ascii="Calibri" w:eastAsia="Calibri" w:hAnsi="Calibri" w:cs="Calibri"/>
                <w:color w:val="002017"/>
                <w:sz w:val="18"/>
                <w:szCs w:val="18"/>
              </w:rPr>
              <w:t>5</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0F" w14:textId="77777777" w:rsidR="00CC7749" w:rsidRDefault="007E5CDB">
            <w:pPr>
              <w:spacing w:before="40" w:after="40"/>
            </w:pPr>
            <w:r>
              <w:rPr>
                <w:rFonts w:ascii="Calibri" w:eastAsia="Calibri" w:hAnsi="Calibri" w:cs="Calibri"/>
                <w:color w:val="002017"/>
                <w:sz w:val="18"/>
                <w:szCs w:val="18"/>
              </w:rPr>
              <w:t xml:space="preserve">Confirm </w:t>
            </w:r>
            <w:proofErr w:type="spellStart"/>
            <w:r>
              <w:rPr>
                <w:rFonts w:ascii="Calibri" w:eastAsia="Calibri" w:hAnsi="Calibri" w:cs="Calibri"/>
                <w:color w:val="002017"/>
                <w:sz w:val="18"/>
                <w:szCs w:val="18"/>
              </w:rPr>
              <w:t>Fee_Option</w:t>
            </w:r>
            <w:proofErr w:type="spellEnd"/>
            <w:r>
              <w:rPr>
                <w:rFonts w:ascii="Calibri" w:eastAsia="Calibri" w:hAnsi="Calibri" w:cs="Calibri"/>
                <w:color w:val="002017"/>
                <w:sz w:val="18"/>
                <w:szCs w:val="18"/>
              </w:rPr>
              <w:t xml:space="preserve"> picklist exists</w:t>
            </w:r>
          </w:p>
        </w:tc>
        <w:tc>
          <w:tcPr>
            <w:tcW w:w="50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10" w14:textId="77777777" w:rsidR="00CC7749" w:rsidRDefault="007E5CDB">
            <w:pPr>
              <w:spacing w:before="40" w:after="40"/>
            </w:pPr>
            <w:r>
              <w:rPr>
                <w:rFonts w:ascii="Calibri" w:eastAsia="Calibri" w:hAnsi="Calibri" w:cs="Calibri"/>
                <w:color w:val="002017"/>
                <w:sz w:val="18"/>
                <w:szCs w:val="18"/>
              </w:rPr>
              <w:t>Check that Option 1, Option 2, Option 3 is captured at account level in Zoho. If not, add the picklist and backfill.</w:t>
            </w:r>
          </w:p>
        </w:tc>
        <w:tc>
          <w:tcPr>
            <w:tcW w:w="108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11" w14:textId="77777777" w:rsidR="00CC7749" w:rsidRDefault="007E5CDB">
            <w:pPr>
              <w:spacing w:before="40" w:after="40"/>
            </w:pPr>
            <w:r>
              <w:rPr>
                <w:rFonts w:ascii="Calibri" w:eastAsia="Calibri" w:hAnsi="Calibri" w:cs="Calibri"/>
                <w:color w:val="002017"/>
                <w:sz w:val="18"/>
                <w:szCs w:val="18"/>
              </w:rPr>
              <w:t>High</w:t>
            </w:r>
          </w:p>
        </w:tc>
      </w:tr>
      <w:tr w:rsidR="00CC7749" w14:paraId="61067A17" w14:textId="77777777">
        <w:tc>
          <w:tcPr>
            <w:tcW w:w="36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13" w14:textId="77777777" w:rsidR="00CC7749" w:rsidRDefault="007E5CDB">
            <w:pPr>
              <w:spacing w:before="40" w:after="40"/>
            </w:pPr>
            <w:r>
              <w:rPr>
                <w:rFonts w:ascii="Calibri" w:eastAsia="Calibri" w:hAnsi="Calibri" w:cs="Calibri"/>
                <w:color w:val="002017"/>
                <w:sz w:val="18"/>
                <w:szCs w:val="18"/>
              </w:rPr>
              <w:t>6</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14" w14:textId="77777777" w:rsidR="00CC7749" w:rsidRDefault="007E5CDB">
            <w:pPr>
              <w:spacing w:before="40" w:after="40"/>
            </w:pPr>
            <w:r>
              <w:rPr>
                <w:rFonts w:ascii="Calibri" w:eastAsia="Calibri" w:hAnsi="Calibri" w:cs="Calibri"/>
                <w:color w:val="002017"/>
                <w:sz w:val="18"/>
                <w:szCs w:val="18"/>
              </w:rPr>
              <w:t>Document distributors giving discounts</w:t>
            </w:r>
          </w:p>
        </w:tc>
        <w:tc>
          <w:tcPr>
            <w:tcW w:w="50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15" w14:textId="77777777" w:rsidR="00CC7749" w:rsidRDefault="007E5CDB">
            <w:pPr>
              <w:spacing w:before="40" w:after="40"/>
            </w:pPr>
            <w:r>
              <w:rPr>
                <w:rFonts w:ascii="Calibri" w:eastAsia="Calibri" w:hAnsi="Calibri" w:cs="Calibri"/>
                <w:color w:val="002017"/>
                <w:sz w:val="18"/>
                <w:szCs w:val="18"/>
              </w:rPr>
              <w:t xml:space="preserve">Identify which distributors are currently passing on fee discounts. Populate </w:t>
            </w:r>
            <w:proofErr w:type="spellStart"/>
            <w:r>
              <w:rPr>
                <w:rFonts w:ascii="Calibri" w:eastAsia="Calibri" w:hAnsi="Calibri" w:cs="Calibri"/>
                <w:color w:val="002017"/>
                <w:sz w:val="18"/>
                <w:szCs w:val="18"/>
              </w:rPr>
              <w:t>Discount_Allowed</w:t>
            </w:r>
            <w:proofErr w:type="spellEnd"/>
            <w:r>
              <w:rPr>
                <w:rFonts w:ascii="Calibri" w:eastAsia="Calibri" w:hAnsi="Calibri" w:cs="Calibri"/>
                <w:color w:val="002017"/>
                <w:sz w:val="18"/>
                <w:szCs w:val="18"/>
              </w:rPr>
              <w:t xml:space="preserve"> and </w:t>
            </w:r>
            <w:proofErr w:type="spellStart"/>
            <w:r>
              <w:rPr>
                <w:rFonts w:ascii="Calibri" w:eastAsia="Calibri" w:hAnsi="Calibri" w:cs="Calibri"/>
                <w:color w:val="002017"/>
                <w:sz w:val="18"/>
                <w:szCs w:val="18"/>
              </w:rPr>
              <w:t>Max_Discount_Permitted</w:t>
            </w:r>
            <w:proofErr w:type="spellEnd"/>
            <w:r>
              <w:rPr>
                <w:rFonts w:ascii="Calibri" w:eastAsia="Calibri" w:hAnsi="Calibri" w:cs="Calibri"/>
                <w:color w:val="002017"/>
                <w:sz w:val="18"/>
                <w:szCs w:val="18"/>
              </w:rPr>
              <w:t xml:space="preserve"> in Zoho for each.</w:t>
            </w:r>
          </w:p>
        </w:tc>
        <w:tc>
          <w:tcPr>
            <w:tcW w:w="108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16" w14:textId="77777777" w:rsidR="00CC7749" w:rsidRDefault="007E5CDB">
            <w:pPr>
              <w:spacing w:before="40" w:after="40"/>
            </w:pPr>
            <w:r>
              <w:rPr>
                <w:rFonts w:ascii="Calibri" w:eastAsia="Calibri" w:hAnsi="Calibri" w:cs="Calibri"/>
                <w:color w:val="002017"/>
                <w:sz w:val="18"/>
                <w:szCs w:val="18"/>
              </w:rPr>
              <w:t>High</w:t>
            </w:r>
          </w:p>
        </w:tc>
      </w:tr>
      <w:tr w:rsidR="00CC7749" w14:paraId="61067A1C" w14:textId="77777777">
        <w:tc>
          <w:tcPr>
            <w:tcW w:w="36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18" w14:textId="77777777" w:rsidR="00CC7749" w:rsidRDefault="007E5CDB">
            <w:pPr>
              <w:spacing w:before="40" w:after="40"/>
            </w:pPr>
            <w:r>
              <w:rPr>
                <w:rFonts w:ascii="Calibri" w:eastAsia="Calibri" w:hAnsi="Calibri" w:cs="Calibri"/>
                <w:color w:val="002017"/>
                <w:sz w:val="18"/>
                <w:szCs w:val="18"/>
              </w:rPr>
              <w:t>7</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19" w14:textId="77777777" w:rsidR="00CC7749" w:rsidRDefault="007E5CDB">
            <w:pPr>
              <w:spacing w:before="40" w:after="40"/>
            </w:pPr>
            <w:r>
              <w:rPr>
                <w:rFonts w:ascii="Calibri" w:eastAsia="Calibri" w:hAnsi="Calibri" w:cs="Calibri"/>
                <w:color w:val="002017"/>
                <w:sz w:val="18"/>
                <w:szCs w:val="18"/>
              </w:rPr>
              <w:t>Share API field names with Sanket</w:t>
            </w:r>
          </w:p>
        </w:tc>
        <w:tc>
          <w:tcPr>
            <w:tcW w:w="50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1A" w14:textId="77777777" w:rsidR="00CC7749" w:rsidRDefault="007E5CDB">
            <w:pPr>
              <w:spacing w:before="40" w:after="40"/>
            </w:pPr>
            <w:r>
              <w:rPr>
                <w:rFonts w:ascii="Calibri" w:eastAsia="Calibri" w:hAnsi="Calibri" w:cs="Calibri"/>
                <w:color w:val="002017"/>
                <w:sz w:val="18"/>
                <w:szCs w:val="18"/>
              </w:rPr>
              <w:t>Once all fields are created and populated, export the Zoho API field name list from Field Manager and share with Sanket for portal backend mapping.</w:t>
            </w:r>
          </w:p>
        </w:tc>
        <w:tc>
          <w:tcPr>
            <w:tcW w:w="108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1B" w14:textId="77777777" w:rsidR="00CC7749" w:rsidRDefault="007E5CDB">
            <w:pPr>
              <w:spacing w:before="40" w:after="40"/>
            </w:pPr>
            <w:r>
              <w:rPr>
                <w:rFonts w:ascii="Calibri" w:eastAsia="Calibri" w:hAnsi="Calibri" w:cs="Calibri"/>
                <w:color w:val="002017"/>
                <w:sz w:val="18"/>
                <w:szCs w:val="18"/>
              </w:rPr>
              <w:t>Critical</w:t>
            </w:r>
          </w:p>
        </w:tc>
      </w:tr>
      <w:tr w:rsidR="00CC7749" w14:paraId="61067A21" w14:textId="77777777">
        <w:tc>
          <w:tcPr>
            <w:tcW w:w="36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1D" w14:textId="77777777" w:rsidR="00CC7749" w:rsidRDefault="007E5CDB">
            <w:pPr>
              <w:spacing w:before="40" w:after="40"/>
            </w:pPr>
            <w:r>
              <w:rPr>
                <w:rFonts w:ascii="Calibri" w:eastAsia="Calibri" w:hAnsi="Calibri" w:cs="Calibri"/>
                <w:color w:val="002017"/>
                <w:sz w:val="18"/>
                <w:szCs w:val="18"/>
              </w:rPr>
              <w:t>8</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1E" w14:textId="77777777" w:rsidR="00CC7749" w:rsidRDefault="007E5CDB">
            <w:pPr>
              <w:spacing w:before="40" w:after="40"/>
            </w:pPr>
            <w:r>
              <w:rPr>
                <w:rFonts w:ascii="Calibri" w:eastAsia="Calibri" w:hAnsi="Calibri" w:cs="Calibri"/>
                <w:color w:val="002017"/>
                <w:sz w:val="18"/>
                <w:szCs w:val="18"/>
              </w:rPr>
              <w:t>UAT sign-off</w:t>
            </w:r>
          </w:p>
        </w:tc>
        <w:tc>
          <w:tcPr>
            <w:tcW w:w="50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1F" w14:textId="77777777" w:rsidR="00CC7749" w:rsidRDefault="007E5CDB">
            <w:pPr>
              <w:spacing w:before="40" w:after="40"/>
            </w:pPr>
            <w:r>
              <w:rPr>
                <w:rFonts w:ascii="Calibri" w:eastAsia="Calibri" w:hAnsi="Calibri" w:cs="Calibri"/>
                <w:color w:val="002017"/>
                <w:sz w:val="18"/>
                <w:szCs w:val="18"/>
              </w:rPr>
              <w:t>Run test scenarios in staging before go-live. Verify Funds India (60% split, potential discount) and at least one Standard 50:50 distributor render correctly.</w:t>
            </w:r>
          </w:p>
        </w:tc>
        <w:tc>
          <w:tcPr>
            <w:tcW w:w="108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20" w14:textId="77777777" w:rsidR="00CC7749" w:rsidRDefault="007E5CDB">
            <w:pPr>
              <w:spacing w:before="40" w:after="40"/>
            </w:pPr>
            <w:r>
              <w:rPr>
                <w:rFonts w:ascii="Calibri" w:eastAsia="Calibri" w:hAnsi="Calibri" w:cs="Calibri"/>
                <w:color w:val="002017"/>
                <w:sz w:val="18"/>
                <w:szCs w:val="18"/>
              </w:rPr>
              <w:t>Critical</w:t>
            </w:r>
          </w:p>
        </w:tc>
      </w:tr>
    </w:tbl>
    <w:p w14:paraId="61067A22" w14:textId="77777777" w:rsidR="00CC7749" w:rsidRDefault="00CC7749">
      <w:pPr>
        <w:spacing w:after="80"/>
      </w:pPr>
    </w:p>
    <w:p w14:paraId="61067A23" w14:textId="77777777" w:rsidR="00CC7749" w:rsidRDefault="007E5CDB">
      <w:pPr>
        <w:spacing w:before="240" w:after="100"/>
      </w:pPr>
      <w:r>
        <w:rPr>
          <w:rFonts w:ascii="Playfair Display" w:eastAsia="Playfair Display" w:hAnsi="Playfair Display" w:cs="Playfair Display"/>
          <w:b/>
          <w:bCs/>
          <w:color w:val="02422B"/>
          <w:sz w:val="22"/>
          <w:szCs w:val="22"/>
        </w:rPr>
        <w:t>Krutika - Distributor Associate</w:t>
      </w:r>
    </w:p>
    <w:p w14:paraId="61067A24" w14:textId="77777777" w:rsidR="00CC7749" w:rsidRDefault="007E5CDB">
      <w:pPr>
        <w:spacing w:after="80"/>
      </w:pPr>
      <w:r>
        <w:rPr>
          <w:rFonts w:ascii="Calibri" w:eastAsia="Calibri" w:hAnsi="Calibri" w:cs="Calibri"/>
          <w:i/>
          <w:iCs/>
          <w:color w:val="002017"/>
          <w:sz w:val="19"/>
          <w:szCs w:val="19"/>
        </w:rPr>
        <w:t>Priority: Medium. Operational and communication tasks to run alongside the tech build.</w:t>
      </w:r>
    </w:p>
    <w:p w14:paraId="61067A25" w14:textId="77777777" w:rsidR="00CC7749" w:rsidRDefault="00CC7749">
      <w:pPr>
        <w:spacing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2200"/>
        <w:gridCol w:w="5000"/>
        <w:gridCol w:w="1080"/>
      </w:tblGrid>
      <w:tr w:rsidR="00CC7749" w14:paraId="61067A2A" w14:textId="77777777">
        <w:trPr>
          <w:tblHeader/>
        </w:trPr>
        <w:tc>
          <w:tcPr>
            <w:tcW w:w="36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A26" w14:textId="77777777" w:rsidR="00CC7749" w:rsidRDefault="007E5CDB">
            <w:pPr>
              <w:spacing w:before="40" w:after="40"/>
            </w:pPr>
            <w:r>
              <w:rPr>
                <w:rFonts w:ascii="Calibri" w:eastAsia="Calibri" w:hAnsi="Calibri" w:cs="Calibri"/>
                <w:b/>
                <w:bCs/>
                <w:color w:val="002017"/>
                <w:sz w:val="17"/>
                <w:szCs w:val="17"/>
              </w:rPr>
              <w:t>#</w:t>
            </w:r>
          </w:p>
        </w:tc>
        <w:tc>
          <w:tcPr>
            <w:tcW w:w="220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A27" w14:textId="77777777" w:rsidR="00CC7749" w:rsidRDefault="007E5CDB">
            <w:pPr>
              <w:spacing w:before="40" w:after="40"/>
            </w:pPr>
            <w:r>
              <w:rPr>
                <w:rFonts w:ascii="Calibri" w:eastAsia="Calibri" w:hAnsi="Calibri" w:cs="Calibri"/>
                <w:b/>
                <w:bCs/>
                <w:color w:val="002017"/>
                <w:sz w:val="17"/>
                <w:szCs w:val="17"/>
              </w:rPr>
              <w:t>ACTION</w:t>
            </w:r>
          </w:p>
        </w:tc>
        <w:tc>
          <w:tcPr>
            <w:tcW w:w="500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A28" w14:textId="77777777" w:rsidR="00CC7749" w:rsidRDefault="007E5CDB">
            <w:pPr>
              <w:spacing w:before="40" w:after="40"/>
            </w:pPr>
            <w:r>
              <w:rPr>
                <w:rFonts w:ascii="Calibri" w:eastAsia="Calibri" w:hAnsi="Calibri" w:cs="Calibri"/>
                <w:b/>
                <w:bCs/>
                <w:color w:val="002017"/>
                <w:sz w:val="17"/>
                <w:szCs w:val="17"/>
              </w:rPr>
              <w:t>DETAIL</w:t>
            </w:r>
          </w:p>
        </w:tc>
        <w:tc>
          <w:tcPr>
            <w:tcW w:w="108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A29" w14:textId="77777777" w:rsidR="00CC7749" w:rsidRDefault="007E5CDB">
            <w:pPr>
              <w:spacing w:before="40" w:after="40"/>
            </w:pPr>
            <w:r>
              <w:rPr>
                <w:rFonts w:ascii="Calibri" w:eastAsia="Calibri" w:hAnsi="Calibri" w:cs="Calibri"/>
                <w:b/>
                <w:bCs/>
                <w:color w:val="002017"/>
                <w:sz w:val="17"/>
                <w:szCs w:val="17"/>
              </w:rPr>
              <w:t>PRIORITY</w:t>
            </w:r>
          </w:p>
        </w:tc>
      </w:tr>
      <w:tr w:rsidR="00CC7749" w14:paraId="61067A2F" w14:textId="77777777">
        <w:tc>
          <w:tcPr>
            <w:tcW w:w="36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2B" w14:textId="77777777" w:rsidR="00CC7749" w:rsidRDefault="007E5CDB">
            <w:pPr>
              <w:spacing w:before="40" w:after="40"/>
            </w:pPr>
            <w:r>
              <w:rPr>
                <w:rFonts w:ascii="Calibri" w:eastAsia="Calibri" w:hAnsi="Calibri" w:cs="Calibri"/>
                <w:color w:val="002017"/>
                <w:sz w:val="18"/>
                <w:szCs w:val="18"/>
              </w:rPr>
              <w:t>1</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2C" w14:textId="77777777" w:rsidR="00CC7749" w:rsidRDefault="007E5CDB">
            <w:pPr>
              <w:spacing w:before="40" w:after="40"/>
            </w:pPr>
            <w:r>
              <w:rPr>
                <w:rFonts w:ascii="Calibri" w:eastAsia="Calibri" w:hAnsi="Calibri" w:cs="Calibri"/>
                <w:color w:val="002017"/>
                <w:sz w:val="18"/>
                <w:szCs w:val="18"/>
              </w:rPr>
              <w:t>Collect signed fee agreements for all active distributors</w:t>
            </w:r>
          </w:p>
        </w:tc>
        <w:tc>
          <w:tcPr>
            <w:tcW w:w="50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2D" w14:textId="77777777" w:rsidR="00CC7749" w:rsidRDefault="007E5CDB">
            <w:pPr>
              <w:spacing w:before="40" w:after="40"/>
            </w:pPr>
            <w:r>
              <w:rPr>
                <w:rFonts w:ascii="Calibri" w:eastAsia="Calibri" w:hAnsi="Calibri" w:cs="Calibri"/>
                <w:color w:val="002017"/>
                <w:sz w:val="18"/>
                <w:szCs w:val="18"/>
              </w:rPr>
              <w:t>Pull the signed PMS agreement or fee schedule for every active distributor. Confirm the rack rate and agreed distributor split % and share with Krish for Zoho update.</w:t>
            </w:r>
          </w:p>
        </w:tc>
        <w:tc>
          <w:tcPr>
            <w:tcW w:w="108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2E" w14:textId="77777777" w:rsidR="00CC7749" w:rsidRDefault="007E5CDB">
            <w:pPr>
              <w:spacing w:before="40" w:after="40"/>
            </w:pPr>
            <w:r>
              <w:rPr>
                <w:rFonts w:ascii="Calibri" w:eastAsia="Calibri" w:hAnsi="Calibri" w:cs="Calibri"/>
                <w:color w:val="002017"/>
                <w:sz w:val="18"/>
                <w:szCs w:val="18"/>
              </w:rPr>
              <w:t>Critical</w:t>
            </w:r>
          </w:p>
        </w:tc>
      </w:tr>
      <w:tr w:rsidR="00CC7749" w14:paraId="61067A34" w14:textId="77777777">
        <w:tc>
          <w:tcPr>
            <w:tcW w:w="36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30" w14:textId="77777777" w:rsidR="00CC7749" w:rsidRDefault="007E5CDB">
            <w:pPr>
              <w:spacing w:before="40" w:after="40"/>
            </w:pPr>
            <w:r>
              <w:rPr>
                <w:rFonts w:ascii="Calibri" w:eastAsia="Calibri" w:hAnsi="Calibri" w:cs="Calibri"/>
                <w:color w:val="002017"/>
                <w:sz w:val="18"/>
                <w:szCs w:val="18"/>
              </w:rPr>
              <w:t>2</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31" w14:textId="77777777" w:rsidR="00CC7749" w:rsidRDefault="007E5CDB">
            <w:pPr>
              <w:spacing w:before="40" w:after="40"/>
            </w:pPr>
            <w:r>
              <w:rPr>
                <w:rFonts w:ascii="Calibri" w:eastAsia="Calibri" w:hAnsi="Calibri" w:cs="Calibri"/>
                <w:color w:val="002017"/>
                <w:sz w:val="18"/>
                <w:szCs w:val="18"/>
              </w:rPr>
              <w:t>Flag distributors giving fee discounts</w:t>
            </w:r>
          </w:p>
        </w:tc>
        <w:tc>
          <w:tcPr>
            <w:tcW w:w="50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32" w14:textId="77777777" w:rsidR="00CC7749" w:rsidRDefault="007E5CDB">
            <w:pPr>
              <w:spacing w:before="40" w:after="40"/>
            </w:pPr>
            <w:r>
              <w:rPr>
                <w:rFonts w:ascii="Calibri" w:eastAsia="Calibri" w:hAnsi="Calibri" w:cs="Calibri"/>
                <w:color w:val="002017"/>
                <w:sz w:val="18"/>
                <w:szCs w:val="18"/>
              </w:rPr>
              <w:t>Identify distributors who are currently charging investors less than the rack rate. Document which clients, what rate was charged, and what the rack rate should have been. Share with Krish.</w:t>
            </w:r>
          </w:p>
        </w:tc>
        <w:tc>
          <w:tcPr>
            <w:tcW w:w="108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33" w14:textId="77777777" w:rsidR="00CC7749" w:rsidRDefault="007E5CDB">
            <w:pPr>
              <w:spacing w:before="40" w:after="40"/>
            </w:pPr>
            <w:r>
              <w:rPr>
                <w:rFonts w:ascii="Calibri" w:eastAsia="Calibri" w:hAnsi="Calibri" w:cs="Calibri"/>
                <w:color w:val="002017"/>
                <w:sz w:val="18"/>
                <w:szCs w:val="18"/>
              </w:rPr>
              <w:t>High</w:t>
            </w:r>
          </w:p>
        </w:tc>
      </w:tr>
      <w:tr w:rsidR="00CC7749" w14:paraId="61067A39" w14:textId="77777777">
        <w:tc>
          <w:tcPr>
            <w:tcW w:w="36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35" w14:textId="77777777" w:rsidR="00CC7749" w:rsidRDefault="007E5CDB">
            <w:pPr>
              <w:spacing w:before="40" w:after="40"/>
            </w:pPr>
            <w:r>
              <w:rPr>
                <w:rFonts w:ascii="Calibri" w:eastAsia="Calibri" w:hAnsi="Calibri" w:cs="Calibri"/>
                <w:color w:val="002017"/>
                <w:sz w:val="18"/>
                <w:szCs w:val="18"/>
              </w:rPr>
              <w:t>3</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36" w14:textId="77777777" w:rsidR="00CC7749" w:rsidRDefault="007E5CDB">
            <w:pPr>
              <w:spacing w:before="40" w:after="40"/>
            </w:pPr>
            <w:r>
              <w:rPr>
                <w:rFonts w:ascii="Calibri" w:eastAsia="Calibri" w:hAnsi="Calibri" w:cs="Calibri"/>
                <w:color w:val="002017"/>
                <w:sz w:val="18"/>
                <w:szCs w:val="18"/>
              </w:rPr>
              <w:t>Communicate portal update to distributors</w:t>
            </w:r>
          </w:p>
        </w:tc>
        <w:tc>
          <w:tcPr>
            <w:tcW w:w="50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37" w14:textId="77777777" w:rsidR="00CC7749" w:rsidRDefault="007E5CDB">
            <w:pPr>
              <w:spacing w:before="40" w:after="40"/>
            </w:pPr>
            <w:r>
              <w:rPr>
                <w:rFonts w:ascii="Calibri" w:eastAsia="Calibri" w:hAnsi="Calibri" w:cs="Calibri"/>
                <w:color w:val="002017"/>
                <w:sz w:val="18"/>
                <w:szCs w:val="18"/>
              </w:rPr>
              <w:t>Once the portal is updated, send a clear note to all distributors explaining that split % is now pulled from their agreement, and any discount they give comes out of their share.</w:t>
            </w:r>
          </w:p>
        </w:tc>
        <w:tc>
          <w:tcPr>
            <w:tcW w:w="108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38" w14:textId="77777777" w:rsidR="00CC7749" w:rsidRDefault="007E5CDB">
            <w:pPr>
              <w:spacing w:before="40" w:after="40"/>
            </w:pPr>
            <w:r>
              <w:rPr>
                <w:rFonts w:ascii="Calibri" w:eastAsia="Calibri" w:hAnsi="Calibri" w:cs="Calibri"/>
                <w:color w:val="002017"/>
                <w:sz w:val="18"/>
                <w:szCs w:val="18"/>
              </w:rPr>
              <w:t>Medium</w:t>
            </w:r>
          </w:p>
        </w:tc>
      </w:tr>
      <w:tr w:rsidR="00CC7749" w14:paraId="61067A3E" w14:textId="77777777">
        <w:tc>
          <w:tcPr>
            <w:tcW w:w="36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3A" w14:textId="77777777" w:rsidR="00CC7749" w:rsidRDefault="007E5CDB">
            <w:pPr>
              <w:spacing w:before="40" w:after="40"/>
            </w:pPr>
            <w:r>
              <w:rPr>
                <w:rFonts w:ascii="Calibri" w:eastAsia="Calibri" w:hAnsi="Calibri" w:cs="Calibri"/>
                <w:color w:val="002017"/>
                <w:sz w:val="18"/>
                <w:szCs w:val="18"/>
              </w:rPr>
              <w:t>4</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3B" w14:textId="77777777" w:rsidR="00CC7749" w:rsidRDefault="007E5CDB">
            <w:pPr>
              <w:spacing w:before="40" w:after="40"/>
            </w:pPr>
            <w:r>
              <w:rPr>
                <w:rFonts w:ascii="Calibri" w:eastAsia="Calibri" w:hAnsi="Calibri" w:cs="Calibri"/>
                <w:color w:val="002017"/>
                <w:sz w:val="18"/>
                <w:szCs w:val="18"/>
              </w:rPr>
              <w:t>Update invoicing guidance for distributors</w:t>
            </w:r>
          </w:p>
        </w:tc>
        <w:tc>
          <w:tcPr>
            <w:tcW w:w="50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3C" w14:textId="77777777" w:rsidR="00CC7749" w:rsidRDefault="007E5CDB">
            <w:pPr>
              <w:spacing w:before="40" w:after="40"/>
            </w:pPr>
            <w:r>
              <w:rPr>
                <w:rFonts w:ascii="Calibri" w:eastAsia="Calibri" w:hAnsi="Calibri" w:cs="Calibri"/>
                <w:color w:val="002017"/>
                <w:sz w:val="18"/>
                <w:szCs w:val="18"/>
              </w:rPr>
              <w:t xml:space="preserve">Revise the invoicing guidance to </w:t>
            </w:r>
            <w:proofErr w:type="gramStart"/>
            <w:r>
              <w:rPr>
                <w:rFonts w:ascii="Calibri" w:eastAsia="Calibri" w:hAnsi="Calibri" w:cs="Calibri"/>
                <w:color w:val="002017"/>
                <w:sz w:val="18"/>
                <w:szCs w:val="18"/>
              </w:rPr>
              <w:t>clarify:</w:t>
            </w:r>
            <w:proofErr w:type="gramEnd"/>
            <w:r>
              <w:rPr>
                <w:rFonts w:ascii="Calibri" w:eastAsia="Calibri" w:hAnsi="Calibri" w:cs="Calibri"/>
                <w:color w:val="002017"/>
                <w:sz w:val="18"/>
                <w:szCs w:val="18"/>
              </w:rPr>
              <w:t xml:space="preserve"> invoice for the Net Distributor Invoice Amount shown on the portal, and that the portal now shows rack rate fee separately from the net billed fee.</w:t>
            </w:r>
          </w:p>
        </w:tc>
        <w:tc>
          <w:tcPr>
            <w:tcW w:w="108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3D" w14:textId="77777777" w:rsidR="00CC7749" w:rsidRDefault="007E5CDB">
            <w:pPr>
              <w:spacing w:before="40" w:after="40"/>
            </w:pPr>
            <w:r>
              <w:rPr>
                <w:rFonts w:ascii="Calibri" w:eastAsia="Calibri" w:hAnsi="Calibri" w:cs="Calibri"/>
                <w:color w:val="002017"/>
                <w:sz w:val="18"/>
                <w:szCs w:val="18"/>
              </w:rPr>
              <w:t>Medium</w:t>
            </w:r>
          </w:p>
        </w:tc>
      </w:tr>
      <w:tr w:rsidR="00CC7749" w14:paraId="61067A43" w14:textId="77777777">
        <w:tc>
          <w:tcPr>
            <w:tcW w:w="36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3F" w14:textId="77777777" w:rsidR="00CC7749" w:rsidRDefault="007E5CDB">
            <w:pPr>
              <w:spacing w:before="40" w:after="40"/>
            </w:pPr>
            <w:r>
              <w:rPr>
                <w:rFonts w:ascii="Calibri" w:eastAsia="Calibri" w:hAnsi="Calibri" w:cs="Calibri"/>
                <w:color w:val="002017"/>
                <w:sz w:val="18"/>
                <w:szCs w:val="18"/>
              </w:rPr>
              <w:t>5</w:t>
            </w:r>
          </w:p>
        </w:tc>
        <w:tc>
          <w:tcPr>
            <w:tcW w:w="22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40" w14:textId="77777777" w:rsidR="00CC7749" w:rsidRDefault="007E5CDB">
            <w:pPr>
              <w:spacing w:before="40" w:after="40"/>
            </w:pPr>
            <w:r>
              <w:rPr>
                <w:rFonts w:ascii="Calibri" w:eastAsia="Calibri" w:hAnsi="Calibri" w:cs="Calibri"/>
                <w:color w:val="002017"/>
                <w:sz w:val="18"/>
                <w:szCs w:val="18"/>
              </w:rPr>
              <w:t>Add fee data to new distributor onboarding checklist</w:t>
            </w:r>
          </w:p>
        </w:tc>
        <w:tc>
          <w:tcPr>
            <w:tcW w:w="50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41" w14:textId="77777777" w:rsidR="00CC7749" w:rsidRDefault="007E5CDB">
            <w:pPr>
              <w:spacing w:before="40" w:after="40"/>
            </w:pPr>
            <w:r>
              <w:rPr>
                <w:rFonts w:ascii="Calibri" w:eastAsia="Calibri" w:hAnsi="Calibri" w:cs="Calibri"/>
                <w:color w:val="002017"/>
                <w:sz w:val="18"/>
                <w:szCs w:val="18"/>
              </w:rPr>
              <w:t>Add a step covering: Revenue Sharing Model, Distributor Split %, whether discount is allowed, and max discount %. This must be entered in Zoho before the portal goes live for any new distributor.</w:t>
            </w:r>
          </w:p>
        </w:tc>
        <w:tc>
          <w:tcPr>
            <w:tcW w:w="108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42" w14:textId="77777777" w:rsidR="00CC7749" w:rsidRDefault="007E5CDB">
            <w:pPr>
              <w:spacing w:before="40" w:after="40"/>
            </w:pPr>
            <w:r>
              <w:rPr>
                <w:rFonts w:ascii="Calibri" w:eastAsia="Calibri" w:hAnsi="Calibri" w:cs="Calibri"/>
                <w:color w:val="002017"/>
                <w:sz w:val="18"/>
                <w:szCs w:val="18"/>
              </w:rPr>
              <w:t>Medium</w:t>
            </w:r>
          </w:p>
        </w:tc>
      </w:tr>
    </w:tbl>
    <w:p w14:paraId="61067A44" w14:textId="77777777" w:rsidR="00CC7749" w:rsidRDefault="007E5CDB">
      <w:r>
        <w:br w:type="page"/>
      </w:r>
    </w:p>
    <w:p w14:paraId="61067A45" w14:textId="77777777" w:rsidR="00CC7749" w:rsidRDefault="007E5CDB">
      <w:pPr>
        <w:pBdr>
          <w:bottom w:val="single" w:sz="6" w:space="4" w:color="DABD38"/>
        </w:pBdr>
        <w:spacing w:before="320" w:after="120"/>
      </w:pPr>
      <w:r>
        <w:rPr>
          <w:rFonts w:ascii="Playfair Display" w:eastAsia="Playfair Display" w:hAnsi="Playfair Display" w:cs="Playfair Display"/>
          <w:b/>
          <w:bCs/>
          <w:color w:val="02422B"/>
          <w:sz w:val="26"/>
          <w:szCs w:val="26"/>
        </w:rPr>
        <w:lastRenderedPageBreak/>
        <w:t>Part 6 - Implementation Timeline</w:t>
      </w:r>
    </w:p>
    <w:p w14:paraId="61067A46" w14:textId="77777777" w:rsidR="00CC7749" w:rsidRDefault="007E5CDB">
      <w:pPr>
        <w:spacing w:after="100"/>
      </w:pPr>
      <w:r>
        <w:rPr>
          <w:rFonts w:ascii="Calibri" w:eastAsia="Calibri" w:hAnsi="Calibri" w:cs="Calibri"/>
          <w:color w:val="002017"/>
          <w:sz w:val="19"/>
          <w:szCs w:val="19"/>
        </w:rPr>
        <w:t>Four weeks to go-live, assuming Zoho field work and agreement collection start in Week 1 in parallel.</w:t>
      </w:r>
    </w:p>
    <w:p w14:paraId="61067A47" w14:textId="77777777" w:rsidR="00CC7749" w:rsidRDefault="00CC7749">
      <w:pPr>
        <w:spacing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6340"/>
      </w:tblGrid>
      <w:tr w:rsidR="00CC7749" w14:paraId="61067A4B" w14:textId="77777777">
        <w:trPr>
          <w:tblHeader/>
        </w:trPr>
        <w:tc>
          <w:tcPr>
            <w:tcW w:w="90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A48" w14:textId="77777777" w:rsidR="00CC7749" w:rsidRDefault="007E5CDB">
            <w:pPr>
              <w:spacing w:before="40" w:after="40"/>
            </w:pPr>
            <w:r>
              <w:rPr>
                <w:rFonts w:ascii="Calibri" w:eastAsia="Calibri" w:hAnsi="Calibri" w:cs="Calibri"/>
                <w:b/>
                <w:bCs/>
                <w:color w:val="002017"/>
                <w:sz w:val="17"/>
                <w:szCs w:val="17"/>
              </w:rPr>
              <w:t>WEEK</w:t>
            </w:r>
          </w:p>
        </w:tc>
        <w:tc>
          <w:tcPr>
            <w:tcW w:w="140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A49" w14:textId="77777777" w:rsidR="00CC7749" w:rsidRDefault="007E5CDB">
            <w:pPr>
              <w:spacing w:before="40" w:after="40"/>
            </w:pPr>
            <w:r>
              <w:rPr>
                <w:rFonts w:ascii="Calibri" w:eastAsia="Calibri" w:hAnsi="Calibri" w:cs="Calibri"/>
                <w:b/>
                <w:bCs/>
                <w:color w:val="002017"/>
                <w:sz w:val="17"/>
                <w:szCs w:val="17"/>
              </w:rPr>
              <w:t>OWNER</w:t>
            </w:r>
          </w:p>
        </w:tc>
        <w:tc>
          <w:tcPr>
            <w:tcW w:w="6340" w:type="dxa"/>
            <w:tcBorders>
              <w:top w:val="single" w:sz="6" w:space="0" w:color="002017"/>
              <w:left w:val="single" w:sz="6" w:space="0" w:color="002017"/>
              <w:bottom w:val="single" w:sz="6" w:space="0" w:color="002017"/>
              <w:right w:val="single" w:sz="6" w:space="0" w:color="002017"/>
            </w:tcBorders>
            <w:shd w:val="clear" w:color="auto" w:fill="EFECD3"/>
            <w:tcMar>
              <w:top w:w="80" w:type="dxa"/>
              <w:left w:w="120" w:type="dxa"/>
              <w:bottom w:w="80" w:type="dxa"/>
              <w:right w:w="120" w:type="dxa"/>
            </w:tcMar>
          </w:tcPr>
          <w:p w14:paraId="61067A4A" w14:textId="77777777" w:rsidR="00CC7749" w:rsidRDefault="007E5CDB">
            <w:pPr>
              <w:spacing w:before="40" w:after="40"/>
            </w:pPr>
            <w:r>
              <w:rPr>
                <w:rFonts w:ascii="Calibri" w:eastAsia="Calibri" w:hAnsi="Calibri" w:cs="Calibri"/>
                <w:b/>
                <w:bCs/>
                <w:color w:val="002017"/>
                <w:sz w:val="17"/>
                <w:szCs w:val="17"/>
              </w:rPr>
              <w:t>MILESTONE</w:t>
            </w:r>
          </w:p>
        </w:tc>
      </w:tr>
      <w:tr w:rsidR="00CC7749" w14:paraId="61067A4F" w14:textId="77777777">
        <w:tc>
          <w:tcPr>
            <w:tcW w:w="9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4C" w14:textId="77777777" w:rsidR="00CC7749" w:rsidRDefault="007E5CDB">
            <w:pPr>
              <w:spacing w:before="40" w:after="40"/>
            </w:pPr>
            <w:r>
              <w:rPr>
                <w:rFonts w:ascii="Calibri" w:eastAsia="Calibri" w:hAnsi="Calibri" w:cs="Calibri"/>
                <w:color w:val="002017"/>
                <w:sz w:val="18"/>
                <w:szCs w:val="18"/>
              </w:rPr>
              <w:t>Week 1</w:t>
            </w:r>
          </w:p>
        </w:tc>
        <w:tc>
          <w:tcPr>
            <w:tcW w:w="14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4D" w14:textId="77777777" w:rsidR="00CC7749" w:rsidRDefault="007E5CDB">
            <w:pPr>
              <w:spacing w:before="40" w:after="40"/>
            </w:pPr>
            <w:r>
              <w:rPr>
                <w:rFonts w:ascii="Calibri" w:eastAsia="Calibri" w:hAnsi="Calibri" w:cs="Calibri"/>
                <w:color w:val="002017"/>
                <w:sz w:val="18"/>
                <w:szCs w:val="18"/>
              </w:rPr>
              <w:t>Krish</w:t>
            </w:r>
          </w:p>
        </w:tc>
        <w:tc>
          <w:tcPr>
            <w:tcW w:w="63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4E" w14:textId="77777777" w:rsidR="00CC7749" w:rsidRDefault="007E5CDB">
            <w:pPr>
              <w:spacing w:before="40" w:after="40"/>
            </w:pPr>
            <w:r>
              <w:rPr>
                <w:rFonts w:ascii="Calibri" w:eastAsia="Calibri" w:hAnsi="Calibri" w:cs="Calibri"/>
                <w:color w:val="002017"/>
                <w:sz w:val="18"/>
                <w:szCs w:val="18"/>
              </w:rPr>
              <w:t xml:space="preserve">Audit all </w:t>
            </w:r>
            <w:proofErr w:type="gramStart"/>
            <w:r>
              <w:rPr>
                <w:rFonts w:ascii="Calibri" w:eastAsia="Calibri" w:hAnsi="Calibri" w:cs="Calibri"/>
                <w:color w:val="002017"/>
                <w:sz w:val="18"/>
                <w:szCs w:val="18"/>
              </w:rPr>
              <w:t>distributor</w:t>
            </w:r>
            <w:proofErr w:type="gramEnd"/>
            <w:r>
              <w:rPr>
                <w:rFonts w:ascii="Calibri" w:eastAsia="Calibri" w:hAnsi="Calibri" w:cs="Calibri"/>
                <w:color w:val="002017"/>
                <w:sz w:val="18"/>
                <w:szCs w:val="18"/>
              </w:rPr>
              <w:t xml:space="preserve"> split % in Zoho, create new fields (Sections B and C of Part 3), share field API names with Sanket</w:t>
            </w:r>
          </w:p>
        </w:tc>
      </w:tr>
      <w:tr w:rsidR="00CC7749" w14:paraId="61067A53" w14:textId="77777777">
        <w:tc>
          <w:tcPr>
            <w:tcW w:w="9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50" w14:textId="77777777" w:rsidR="00CC7749" w:rsidRDefault="007E5CDB">
            <w:pPr>
              <w:spacing w:before="40" w:after="40"/>
            </w:pPr>
            <w:r>
              <w:rPr>
                <w:rFonts w:ascii="Calibri" w:eastAsia="Calibri" w:hAnsi="Calibri" w:cs="Calibri"/>
                <w:color w:val="002017"/>
                <w:sz w:val="18"/>
                <w:szCs w:val="18"/>
              </w:rPr>
              <w:t>Week 1</w:t>
            </w:r>
          </w:p>
        </w:tc>
        <w:tc>
          <w:tcPr>
            <w:tcW w:w="14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51" w14:textId="77777777" w:rsidR="00CC7749" w:rsidRDefault="007E5CDB">
            <w:pPr>
              <w:spacing w:before="40" w:after="40"/>
            </w:pPr>
            <w:r>
              <w:rPr>
                <w:rFonts w:ascii="Calibri" w:eastAsia="Calibri" w:hAnsi="Calibri" w:cs="Calibri"/>
                <w:color w:val="002017"/>
                <w:sz w:val="18"/>
                <w:szCs w:val="18"/>
              </w:rPr>
              <w:t>Krutika</w:t>
            </w:r>
          </w:p>
        </w:tc>
        <w:tc>
          <w:tcPr>
            <w:tcW w:w="63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52" w14:textId="77777777" w:rsidR="00CC7749" w:rsidRDefault="007E5CDB">
            <w:pPr>
              <w:spacing w:before="40" w:after="40"/>
            </w:pPr>
            <w:r>
              <w:rPr>
                <w:rFonts w:ascii="Calibri" w:eastAsia="Calibri" w:hAnsi="Calibri" w:cs="Calibri"/>
                <w:color w:val="002017"/>
                <w:sz w:val="18"/>
                <w:szCs w:val="18"/>
              </w:rPr>
              <w:t>Collect signed agreements for all active distributors, flag discount cases to Krish</w:t>
            </w:r>
          </w:p>
        </w:tc>
      </w:tr>
      <w:tr w:rsidR="00CC7749" w14:paraId="61067A57" w14:textId="77777777">
        <w:tc>
          <w:tcPr>
            <w:tcW w:w="9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54" w14:textId="77777777" w:rsidR="00CC7749" w:rsidRDefault="007E5CDB">
            <w:pPr>
              <w:spacing w:before="40" w:after="40"/>
            </w:pPr>
            <w:r>
              <w:rPr>
                <w:rFonts w:ascii="Calibri" w:eastAsia="Calibri" w:hAnsi="Calibri" w:cs="Calibri"/>
                <w:color w:val="002017"/>
                <w:sz w:val="18"/>
                <w:szCs w:val="18"/>
              </w:rPr>
              <w:t>Week 2</w:t>
            </w:r>
          </w:p>
        </w:tc>
        <w:tc>
          <w:tcPr>
            <w:tcW w:w="14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55" w14:textId="77777777" w:rsidR="00CC7749" w:rsidRDefault="007E5CDB">
            <w:pPr>
              <w:spacing w:before="40" w:after="40"/>
            </w:pPr>
            <w:r>
              <w:rPr>
                <w:rFonts w:ascii="Calibri" w:eastAsia="Calibri" w:hAnsi="Calibri" w:cs="Calibri"/>
                <w:color w:val="002017"/>
                <w:sz w:val="18"/>
                <w:szCs w:val="18"/>
              </w:rPr>
              <w:t>Sanket</w:t>
            </w:r>
          </w:p>
        </w:tc>
        <w:tc>
          <w:tcPr>
            <w:tcW w:w="63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56" w14:textId="77777777" w:rsidR="00CC7749" w:rsidRDefault="007E5CDB">
            <w:pPr>
              <w:spacing w:before="40" w:after="40"/>
            </w:pPr>
            <w:r>
              <w:rPr>
                <w:rFonts w:ascii="Calibri" w:eastAsia="Calibri" w:hAnsi="Calibri" w:cs="Calibri"/>
                <w:color w:val="002017"/>
                <w:sz w:val="18"/>
                <w:szCs w:val="18"/>
              </w:rPr>
              <w:t>Build Zoho API integration, replace hardcoded split, implement rack-rate-first fee logic</w:t>
            </w:r>
          </w:p>
        </w:tc>
      </w:tr>
      <w:tr w:rsidR="00CC7749" w14:paraId="61067A5B" w14:textId="77777777">
        <w:tc>
          <w:tcPr>
            <w:tcW w:w="9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58" w14:textId="77777777" w:rsidR="00CC7749" w:rsidRDefault="007E5CDB">
            <w:pPr>
              <w:spacing w:before="40" w:after="40"/>
            </w:pPr>
            <w:r>
              <w:rPr>
                <w:rFonts w:ascii="Calibri" w:eastAsia="Calibri" w:hAnsi="Calibri" w:cs="Calibri"/>
                <w:color w:val="002017"/>
                <w:sz w:val="18"/>
                <w:szCs w:val="18"/>
              </w:rPr>
              <w:t>Week 2</w:t>
            </w:r>
          </w:p>
        </w:tc>
        <w:tc>
          <w:tcPr>
            <w:tcW w:w="14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59" w14:textId="77777777" w:rsidR="00CC7749" w:rsidRDefault="007E5CDB">
            <w:pPr>
              <w:spacing w:before="40" w:after="40"/>
            </w:pPr>
            <w:r>
              <w:rPr>
                <w:rFonts w:ascii="Calibri" w:eastAsia="Calibri" w:hAnsi="Calibri" w:cs="Calibri"/>
                <w:color w:val="002017"/>
                <w:sz w:val="18"/>
                <w:szCs w:val="18"/>
              </w:rPr>
              <w:t>Krish</w:t>
            </w:r>
          </w:p>
        </w:tc>
        <w:tc>
          <w:tcPr>
            <w:tcW w:w="63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5A" w14:textId="77777777" w:rsidR="00CC7749" w:rsidRDefault="007E5CDB">
            <w:pPr>
              <w:spacing w:before="40" w:after="40"/>
            </w:pPr>
            <w:r>
              <w:rPr>
                <w:rFonts w:ascii="Calibri" w:eastAsia="Calibri" w:hAnsi="Calibri" w:cs="Calibri"/>
                <w:color w:val="002017"/>
                <w:sz w:val="18"/>
                <w:szCs w:val="18"/>
              </w:rPr>
              <w:t>Backfill rack rate and discount fields for all live investor accounts</w:t>
            </w:r>
          </w:p>
        </w:tc>
      </w:tr>
      <w:tr w:rsidR="00CC7749" w14:paraId="61067A5F" w14:textId="77777777">
        <w:tc>
          <w:tcPr>
            <w:tcW w:w="9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5C" w14:textId="77777777" w:rsidR="00CC7749" w:rsidRDefault="007E5CDB">
            <w:pPr>
              <w:spacing w:before="40" w:after="40"/>
            </w:pPr>
            <w:r>
              <w:rPr>
                <w:rFonts w:ascii="Calibri" w:eastAsia="Calibri" w:hAnsi="Calibri" w:cs="Calibri"/>
                <w:color w:val="002017"/>
                <w:sz w:val="18"/>
                <w:szCs w:val="18"/>
              </w:rPr>
              <w:t>Week 3</w:t>
            </w:r>
          </w:p>
        </w:tc>
        <w:tc>
          <w:tcPr>
            <w:tcW w:w="14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5D" w14:textId="77777777" w:rsidR="00CC7749" w:rsidRDefault="007E5CDB">
            <w:pPr>
              <w:spacing w:before="40" w:after="40"/>
            </w:pPr>
            <w:r>
              <w:rPr>
                <w:rFonts w:ascii="Calibri" w:eastAsia="Calibri" w:hAnsi="Calibri" w:cs="Calibri"/>
                <w:color w:val="002017"/>
                <w:sz w:val="18"/>
                <w:szCs w:val="18"/>
              </w:rPr>
              <w:t>Sanket</w:t>
            </w:r>
          </w:p>
        </w:tc>
        <w:tc>
          <w:tcPr>
            <w:tcW w:w="63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5E" w14:textId="77777777" w:rsidR="00CC7749" w:rsidRDefault="007E5CDB">
            <w:pPr>
              <w:spacing w:before="40" w:after="40"/>
            </w:pPr>
            <w:r>
              <w:rPr>
                <w:rFonts w:ascii="Calibri" w:eastAsia="Calibri" w:hAnsi="Calibri" w:cs="Calibri"/>
                <w:color w:val="002017"/>
                <w:sz w:val="18"/>
                <w:szCs w:val="18"/>
              </w:rPr>
              <w:t>Add revised table columns, admin view, handle tiered model, deploy to staging</w:t>
            </w:r>
          </w:p>
        </w:tc>
      </w:tr>
      <w:tr w:rsidR="00CC7749" w14:paraId="61067A63" w14:textId="77777777">
        <w:tc>
          <w:tcPr>
            <w:tcW w:w="9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60" w14:textId="77777777" w:rsidR="00CC7749" w:rsidRDefault="007E5CDB">
            <w:pPr>
              <w:spacing w:before="40" w:after="40"/>
            </w:pPr>
            <w:r>
              <w:rPr>
                <w:rFonts w:ascii="Calibri" w:eastAsia="Calibri" w:hAnsi="Calibri" w:cs="Calibri"/>
                <w:color w:val="002017"/>
                <w:sz w:val="18"/>
                <w:szCs w:val="18"/>
              </w:rPr>
              <w:t>Week 3</w:t>
            </w:r>
          </w:p>
        </w:tc>
        <w:tc>
          <w:tcPr>
            <w:tcW w:w="14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61" w14:textId="77777777" w:rsidR="00CC7749" w:rsidRDefault="007E5CDB">
            <w:pPr>
              <w:spacing w:before="40" w:after="40"/>
            </w:pPr>
            <w:r>
              <w:rPr>
                <w:rFonts w:ascii="Calibri" w:eastAsia="Calibri" w:hAnsi="Calibri" w:cs="Calibri"/>
                <w:color w:val="002017"/>
                <w:sz w:val="18"/>
                <w:szCs w:val="18"/>
              </w:rPr>
              <w:t>Krish + Sanket</w:t>
            </w:r>
          </w:p>
        </w:tc>
        <w:tc>
          <w:tcPr>
            <w:tcW w:w="63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62" w14:textId="77777777" w:rsidR="00CC7749" w:rsidRDefault="007E5CDB">
            <w:pPr>
              <w:spacing w:before="40" w:after="40"/>
            </w:pPr>
            <w:r>
              <w:rPr>
                <w:rFonts w:ascii="Calibri" w:eastAsia="Calibri" w:hAnsi="Calibri" w:cs="Calibri"/>
                <w:color w:val="002017"/>
                <w:sz w:val="18"/>
                <w:szCs w:val="18"/>
              </w:rPr>
              <w:t>UAT: test Funds India (60% custom split), one Standard 50:50 distributor, and at least one Option 1 Hybrid fee account</w:t>
            </w:r>
          </w:p>
        </w:tc>
      </w:tr>
      <w:tr w:rsidR="00CC7749" w14:paraId="61067A67" w14:textId="77777777">
        <w:tc>
          <w:tcPr>
            <w:tcW w:w="9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64" w14:textId="77777777" w:rsidR="00CC7749" w:rsidRDefault="007E5CDB">
            <w:pPr>
              <w:spacing w:before="40" w:after="40"/>
            </w:pPr>
            <w:r>
              <w:rPr>
                <w:rFonts w:ascii="Calibri" w:eastAsia="Calibri" w:hAnsi="Calibri" w:cs="Calibri"/>
                <w:color w:val="002017"/>
                <w:sz w:val="18"/>
                <w:szCs w:val="18"/>
              </w:rPr>
              <w:t>Week 4</w:t>
            </w:r>
          </w:p>
        </w:tc>
        <w:tc>
          <w:tcPr>
            <w:tcW w:w="140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65" w14:textId="77777777" w:rsidR="00CC7749" w:rsidRDefault="007E5CDB">
            <w:pPr>
              <w:spacing w:before="40" w:after="40"/>
            </w:pPr>
            <w:r>
              <w:rPr>
                <w:rFonts w:ascii="Calibri" w:eastAsia="Calibri" w:hAnsi="Calibri" w:cs="Calibri"/>
                <w:color w:val="002017"/>
                <w:sz w:val="18"/>
                <w:szCs w:val="18"/>
              </w:rPr>
              <w:t>All</w:t>
            </w:r>
          </w:p>
        </w:tc>
        <w:tc>
          <w:tcPr>
            <w:tcW w:w="6340" w:type="dxa"/>
            <w:tcBorders>
              <w:top w:val="single" w:sz="3" w:space="0" w:color="7F7F7F"/>
              <w:left w:val="single" w:sz="3" w:space="0" w:color="7F7F7F"/>
              <w:bottom w:val="single" w:sz="3" w:space="0" w:color="7F7F7F"/>
              <w:right w:val="single" w:sz="3" w:space="0" w:color="7F7F7F"/>
            </w:tcBorders>
            <w:shd w:val="clear" w:color="auto" w:fill="FFFFFF"/>
            <w:tcMar>
              <w:top w:w="80" w:type="dxa"/>
              <w:left w:w="120" w:type="dxa"/>
              <w:bottom w:w="80" w:type="dxa"/>
              <w:right w:w="120" w:type="dxa"/>
            </w:tcMar>
          </w:tcPr>
          <w:p w14:paraId="61067A66" w14:textId="77777777" w:rsidR="00CC7749" w:rsidRDefault="007E5CDB">
            <w:pPr>
              <w:spacing w:before="40" w:after="40"/>
            </w:pPr>
            <w:r>
              <w:rPr>
                <w:rFonts w:ascii="Calibri" w:eastAsia="Calibri" w:hAnsi="Calibri" w:cs="Calibri"/>
                <w:color w:val="002017"/>
                <w:sz w:val="18"/>
                <w:szCs w:val="18"/>
              </w:rPr>
              <w:t>Go-live, Krutika communicates changes to distributors and updates invoicing SOP</w:t>
            </w:r>
          </w:p>
        </w:tc>
      </w:tr>
    </w:tbl>
    <w:p w14:paraId="61067A68" w14:textId="77777777" w:rsidR="00CC7749" w:rsidRDefault="00CC7749">
      <w:pPr>
        <w:spacing w:after="80"/>
      </w:pPr>
    </w:p>
    <w:p w14:paraId="61067A69" w14:textId="77777777" w:rsidR="00CC7749" w:rsidRDefault="007E5CDB">
      <w:pPr>
        <w:pBdr>
          <w:bottom w:val="single" w:sz="6" w:space="4" w:color="DABD38"/>
        </w:pBdr>
        <w:spacing w:before="320" w:after="120"/>
      </w:pPr>
      <w:r>
        <w:rPr>
          <w:rFonts w:ascii="Playfair Display" w:eastAsia="Playfair Display" w:hAnsi="Playfair Display" w:cs="Playfair Display"/>
          <w:b/>
          <w:bCs/>
          <w:color w:val="02422B"/>
          <w:sz w:val="26"/>
          <w:szCs w:val="26"/>
        </w:rPr>
        <w:t>Part 7 - Open Questions</w:t>
      </w:r>
    </w:p>
    <w:p w14:paraId="61067A6A" w14:textId="77777777" w:rsidR="00CC7749" w:rsidRDefault="007E5CDB">
      <w:pPr>
        <w:spacing w:after="100"/>
      </w:pPr>
      <w:r>
        <w:rPr>
          <w:rFonts w:ascii="Calibri" w:eastAsia="Calibri" w:hAnsi="Calibri" w:cs="Calibri"/>
          <w:color w:val="002017"/>
          <w:sz w:val="19"/>
          <w:szCs w:val="19"/>
        </w:rPr>
        <w:t>These need to be resolved before Sanket can finalise the fee engine. Krish to get answers from Gaurav and Rishabh where needed.</w:t>
      </w:r>
    </w:p>
    <w:p w14:paraId="61067A6B" w14:textId="77777777" w:rsidR="00CC7749" w:rsidRDefault="00CC7749">
      <w:pPr>
        <w:spacing w:after="80"/>
      </w:pPr>
    </w:p>
    <w:p w14:paraId="61067A6C" w14:textId="77777777" w:rsidR="00CC7749" w:rsidRDefault="007E5CDB">
      <w:pPr>
        <w:pStyle w:val="ListParagraph"/>
        <w:numPr>
          <w:ilvl w:val="0"/>
          <w:numId w:val="1"/>
        </w:numPr>
        <w:spacing w:after="60"/>
      </w:pPr>
      <w:r>
        <w:rPr>
          <w:rFonts w:ascii="Calibri" w:eastAsia="Calibri" w:hAnsi="Calibri" w:cs="Calibri"/>
          <w:color w:val="002017"/>
          <w:sz w:val="19"/>
          <w:szCs w:val="19"/>
        </w:rPr>
        <w:t>Does the performance fee split % ever differ from the fixed fee split % for any distributor, or is it always the same?</w:t>
      </w:r>
    </w:p>
    <w:p w14:paraId="61067A6D" w14:textId="77777777" w:rsidR="00CC7749" w:rsidRDefault="007E5CDB">
      <w:pPr>
        <w:pStyle w:val="ListParagraph"/>
        <w:numPr>
          <w:ilvl w:val="0"/>
          <w:numId w:val="1"/>
        </w:numPr>
        <w:spacing w:after="60"/>
      </w:pPr>
      <w:r>
        <w:rPr>
          <w:rFonts w:ascii="Calibri" w:eastAsia="Calibri" w:hAnsi="Calibri" w:cs="Calibri"/>
          <w:color w:val="002017"/>
          <w:sz w:val="19"/>
          <w:szCs w:val="19"/>
        </w:rPr>
        <w:t xml:space="preserve">For Tiered distributors: </w:t>
      </w:r>
      <w:proofErr w:type="gramStart"/>
      <w:r>
        <w:rPr>
          <w:rFonts w:ascii="Calibri" w:eastAsia="Calibri" w:hAnsi="Calibri" w:cs="Calibri"/>
          <w:color w:val="002017"/>
          <w:sz w:val="19"/>
          <w:szCs w:val="19"/>
        </w:rPr>
        <w:t>are</w:t>
      </w:r>
      <w:proofErr w:type="gramEnd"/>
      <w:r>
        <w:rPr>
          <w:rFonts w:ascii="Calibri" w:eastAsia="Calibri" w:hAnsi="Calibri" w:cs="Calibri"/>
          <w:color w:val="002017"/>
          <w:sz w:val="19"/>
          <w:szCs w:val="19"/>
        </w:rPr>
        <w:t xml:space="preserve"> AUM tiers calculated on the individual investor account AUM, or on the distributor's total book AUM with Qode?</w:t>
      </w:r>
    </w:p>
    <w:p w14:paraId="61067A6E" w14:textId="77777777" w:rsidR="00CC7749" w:rsidRDefault="007E5CDB">
      <w:pPr>
        <w:pStyle w:val="ListParagraph"/>
        <w:numPr>
          <w:ilvl w:val="0"/>
          <w:numId w:val="1"/>
        </w:numPr>
        <w:spacing w:after="60"/>
      </w:pPr>
      <w:r>
        <w:rPr>
          <w:rFonts w:ascii="Calibri" w:eastAsia="Calibri" w:hAnsi="Calibri" w:cs="Calibri"/>
          <w:color w:val="002017"/>
          <w:sz w:val="19"/>
          <w:szCs w:val="19"/>
        </w:rPr>
        <w:t xml:space="preserve">Is there a requirement for an admin login showing </w:t>
      </w:r>
      <w:proofErr w:type="spellStart"/>
      <w:r>
        <w:rPr>
          <w:rFonts w:ascii="Calibri" w:eastAsia="Calibri" w:hAnsi="Calibri" w:cs="Calibri"/>
          <w:color w:val="002017"/>
          <w:sz w:val="19"/>
          <w:szCs w:val="19"/>
        </w:rPr>
        <w:t>Qode's</w:t>
      </w:r>
      <w:proofErr w:type="spellEnd"/>
      <w:r>
        <w:rPr>
          <w:rFonts w:ascii="Calibri" w:eastAsia="Calibri" w:hAnsi="Calibri" w:cs="Calibri"/>
          <w:color w:val="002017"/>
          <w:sz w:val="19"/>
          <w:szCs w:val="19"/>
        </w:rPr>
        <w:t xml:space="preserve"> share on the portal, or will that always be tracked separately in Zoho?</w:t>
      </w:r>
    </w:p>
    <w:p w14:paraId="61067A6F" w14:textId="77777777" w:rsidR="00CC7749" w:rsidRDefault="007E5CDB">
      <w:pPr>
        <w:pStyle w:val="ListParagraph"/>
        <w:numPr>
          <w:ilvl w:val="0"/>
          <w:numId w:val="1"/>
        </w:numPr>
        <w:spacing w:after="60"/>
      </w:pPr>
      <w:r>
        <w:rPr>
          <w:rFonts w:ascii="Calibri" w:eastAsia="Calibri" w:hAnsi="Calibri" w:cs="Calibri"/>
          <w:color w:val="002017"/>
          <w:sz w:val="19"/>
          <w:szCs w:val="19"/>
        </w:rPr>
        <w:t>Are there any distributors on a Special Arrangement model, and if so, how should those be handled in the portal calculation?</w:t>
      </w:r>
    </w:p>
    <w:p w14:paraId="61067A70" w14:textId="77777777" w:rsidR="00CC7749" w:rsidRDefault="007E5CDB">
      <w:pPr>
        <w:pStyle w:val="ListParagraph"/>
        <w:numPr>
          <w:ilvl w:val="0"/>
          <w:numId w:val="1"/>
        </w:numPr>
        <w:spacing w:after="60"/>
      </w:pPr>
      <w:r>
        <w:rPr>
          <w:rFonts w:ascii="Calibri" w:eastAsia="Calibri" w:hAnsi="Calibri" w:cs="Calibri"/>
          <w:color w:val="002017"/>
          <w:sz w:val="19"/>
          <w:szCs w:val="19"/>
        </w:rPr>
        <w:t>For Option 2 (Pure Performance): should the portal show a zero row for fixed fee, or suppress the fixed fee column entirely for those accounts?</w:t>
      </w:r>
    </w:p>
    <w:p w14:paraId="61067A71" w14:textId="77777777" w:rsidR="00CC7749" w:rsidRDefault="007E5CDB">
      <w:pPr>
        <w:pStyle w:val="ListParagraph"/>
        <w:numPr>
          <w:ilvl w:val="0"/>
          <w:numId w:val="1"/>
        </w:numPr>
        <w:spacing w:after="60"/>
      </w:pPr>
      <w:r>
        <w:rPr>
          <w:rFonts w:ascii="Calibri" w:eastAsia="Calibri" w:hAnsi="Calibri" w:cs="Calibri"/>
          <w:color w:val="002017"/>
          <w:sz w:val="19"/>
          <w:szCs w:val="19"/>
        </w:rPr>
        <w:t>GST applicability: does it apply on the full rack rate fee, or only on the actual fee billed to the investor?</w:t>
      </w:r>
    </w:p>
    <w:p w14:paraId="61067A72" w14:textId="77777777" w:rsidR="00CC7749" w:rsidRDefault="00CC7749">
      <w:pPr>
        <w:spacing w:after="80"/>
      </w:pPr>
    </w:p>
    <w:p w14:paraId="61067A73" w14:textId="77777777" w:rsidR="00CC7749" w:rsidRDefault="00CC7749">
      <w:pPr>
        <w:pBdr>
          <w:top w:val="single" w:sz="6" w:space="4" w:color="DABD38"/>
        </w:pBdr>
        <w:spacing w:before="160" w:after="80"/>
      </w:pPr>
    </w:p>
    <w:p w14:paraId="61067A74" w14:textId="77777777" w:rsidR="00CC7749" w:rsidRDefault="007E5CDB">
      <w:pPr>
        <w:jc w:val="center"/>
      </w:pPr>
      <w:r>
        <w:rPr>
          <w:rFonts w:ascii="Calibri" w:eastAsia="Calibri" w:hAnsi="Calibri" w:cs="Calibri"/>
          <w:color w:val="002017"/>
          <w:sz w:val="16"/>
          <w:szCs w:val="16"/>
        </w:rPr>
        <w:t xml:space="preserve">Qode Advisors </w:t>
      </w:r>
      <w:proofErr w:type="gramStart"/>
      <w:r>
        <w:rPr>
          <w:rFonts w:ascii="Calibri" w:eastAsia="Calibri" w:hAnsi="Calibri" w:cs="Calibri"/>
          <w:color w:val="002017"/>
          <w:sz w:val="16"/>
          <w:szCs w:val="16"/>
        </w:rPr>
        <w:t>LLP  |</w:t>
      </w:r>
      <w:proofErr w:type="gramEnd"/>
      <w:r>
        <w:rPr>
          <w:rFonts w:ascii="Calibri" w:eastAsia="Calibri" w:hAnsi="Calibri" w:cs="Calibri"/>
          <w:color w:val="002017"/>
          <w:sz w:val="16"/>
          <w:szCs w:val="16"/>
        </w:rPr>
        <w:t xml:space="preserve">  </w:t>
      </w:r>
      <w:proofErr w:type="gramStart"/>
      <w:r>
        <w:rPr>
          <w:rFonts w:ascii="Calibri" w:eastAsia="Calibri" w:hAnsi="Calibri" w:cs="Calibri"/>
          <w:color w:val="002017"/>
          <w:sz w:val="16"/>
          <w:szCs w:val="16"/>
        </w:rPr>
        <w:t>Confidential  |</w:t>
      </w:r>
      <w:proofErr w:type="gramEnd"/>
      <w:r>
        <w:rPr>
          <w:rFonts w:ascii="Calibri" w:eastAsia="Calibri" w:hAnsi="Calibri" w:cs="Calibri"/>
          <w:color w:val="002017"/>
          <w:sz w:val="16"/>
          <w:szCs w:val="16"/>
        </w:rPr>
        <w:t xml:space="preserve">  July 2026</w:t>
      </w:r>
    </w:p>
    <w:sectPr w:rsidR="00CC7749">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fair Display">
    <w:altName w:val="Calibri"/>
    <w:panose1 w:val="00000000000000000000"/>
    <w:charset w:val="00"/>
    <w:family w:val="auto"/>
    <w:pitch w:val="variable"/>
    <w:sig w:usb0="A00002FF" w:usb1="4000207A" w:usb2="00000000" w:usb3="00000000" w:csb0="00000197"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A730B"/>
    <w:multiLevelType w:val="hybridMultilevel"/>
    <w:tmpl w:val="967EEC46"/>
    <w:lvl w:ilvl="0" w:tplc="F588FD7A">
      <w:start w:val="1"/>
      <w:numFmt w:val="bullet"/>
      <w:lvlText w:val="●"/>
      <w:lvlJc w:val="left"/>
      <w:pPr>
        <w:ind w:left="720" w:hanging="360"/>
      </w:pPr>
    </w:lvl>
    <w:lvl w:ilvl="1" w:tplc="C3201514">
      <w:start w:val="1"/>
      <w:numFmt w:val="bullet"/>
      <w:lvlText w:val="○"/>
      <w:lvlJc w:val="left"/>
      <w:pPr>
        <w:ind w:left="1440" w:hanging="360"/>
      </w:pPr>
    </w:lvl>
    <w:lvl w:ilvl="2" w:tplc="24CE51F2">
      <w:start w:val="1"/>
      <w:numFmt w:val="bullet"/>
      <w:lvlText w:val="■"/>
      <w:lvlJc w:val="left"/>
      <w:pPr>
        <w:ind w:left="2160" w:hanging="360"/>
      </w:pPr>
    </w:lvl>
    <w:lvl w:ilvl="3" w:tplc="FFBEA338">
      <w:start w:val="1"/>
      <w:numFmt w:val="bullet"/>
      <w:lvlText w:val="●"/>
      <w:lvlJc w:val="left"/>
      <w:pPr>
        <w:ind w:left="2880" w:hanging="360"/>
      </w:pPr>
    </w:lvl>
    <w:lvl w:ilvl="4" w:tplc="3BF479B2">
      <w:start w:val="1"/>
      <w:numFmt w:val="bullet"/>
      <w:lvlText w:val="○"/>
      <w:lvlJc w:val="left"/>
      <w:pPr>
        <w:ind w:left="3600" w:hanging="360"/>
      </w:pPr>
    </w:lvl>
    <w:lvl w:ilvl="5" w:tplc="0508614E">
      <w:start w:val="1"/>
      <w:numFmt w:val="bullet"/>
      <w:lvlText w:val="■"/>
      <w:lvlJc w:val="left"/>
      <w:pPr>
        <w:ind w:left="4320" w:hanging="360"/>
      </w:pPr>
    </w:lvl>
    <w:lvl w:ilvl="6" w:tplc="74E63CF8">
      <w:start w:val="1"/>
      <w:numFmt w:val="bullet"/>
      <w:lvlText w:val="●"/>
      <w:lvlJc w:val="left"/>
      <w:pPr>
        <w:ind w:left="5040" w:hanging="360"/>
      </w:pPr>
    </w:lvl>
    <w:lvl w:ilvl="7" w:tplc="6C4ABACC">
      <w:start w:val="1"/>
      <w:numFmt w:val="bullet"/>
      <w:lvlText w:val="●"/>
      <w:lvlJc w:val="left"/>
      <w:pPr>
        <w:ind w:left="5760" w:hanging="360"/>
      </w:pPr>
    </w:lvl>
    <w:lvl w:ilvl="8" w:tplc="97B6934C">
      <w:start w:val="1"/>
      <w:numFmt w:val="bullet"/>
      <w:lvlText w:val="●"/>
      <w:lvlJc w:val="left"/>
      <w:pPr>
        <w:ind w:left="6480" w:hanging="360"/>
      </w:pPr>
    </w:lvl>
  </w:abstractNum>
  <w:abstractNum w:abstractNumId="1" w15:restartNumberingAfterBreak="0">
    <w:nsid w:val="55EA3782"/>
    <w:multiLevelType w:val="hybridMultilevel"/>
    <w:tmpl w:val="90827444"/>
    <w:lvl w:ilvl="0" w:tplc="C3E48388">
      <w:start w:val="1"/>
      <w:numFmt w:val="bullet"/>
      <w:lvlText w:val="•"/>
      <w:lvlJc w:val="left"/>
      <w:pPr>
        <w:ind w:left="360" w:hanging="260"/>
      </w:pPr>
    </w:lvl>
    <w:lvl w:ilvl="1" w:tplc="89BEDBFA">
      <w:numFmt w:val="decimal"/>
      <w:lvlText w:val=""/>
      <w:lvlJc w:val="left"/>
    </w:lvl>
    <w:lvl w:ilvl="2" w:tplc="86F86F88">
      <w:numFmt w:val="decimal"/>
      <w:lvlText w:val=""/>
      <w:lvlJc w:val="left"/>
    </w:lvl>
    <w:lvl w:ilvl="3" w:tplc="41CA632E">
      <w:numFmt w:val="decimal"/>
      <w:lvlText w:val=""/>
      <w:lvlJc w:val="left"/>
    </w:lvl>
    <w:lvl w:ilvl="4" w:tplc="70C6B744">
      <w:numFmt w:val="decimal"/>
      <w:lvlText w:val=""/>
      <w:lvlJc w:val="left"/>
    </w:lvl>
    <w:lvl w:ilvl="5" w:tplc="3C1C59B0">
      <w:numFmt w:val="decimal"/>
      <w:lvlText w:val=""/>
      <w:lvlJc w:val="left"/>
    </w:lvl>
    <w:lvl w:ilvl="6" w:tplc="1A5218D6">
      <w:numFmt w:val="decimal"/>
      <w:lvlText w:val=""/>
      <w:lvlJc w:val="left"/>
    </w:lvl>
    <w:lvl w:ilvl="7" w:tplc="1D9E87D6">
      <w:numFmt w:val="decimal"/>
      <w:lvlText w:val=""/>
      <w:lvlJc w:val="left"/>
    </w:lvl>
    <w:lvl w:ilvl="8" w:tplc="BAC48888">
      <w:numFmt w:val="decimal"/>
      <w:lvlText w:val=""/>
      <w:lvlJc w:val="left"/>
    </w:lvl>
  </w:abstractNum>
  <w:num w:numId="1" w16cid:durableId="2098358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749"/>
    <w:rsid w:val="000C3A8C"/>
    <w:rsid w:val="0014320D"/>
    <w:rsid w:val="0029012F"/>
    <w:rsid w:val="002E0FDB"/>
    <w:rsid w:val="00467E58"/>
    <w:rsid w:val="00533A9E"/>
    <w:rsid w:val="006B58CB"/>
    <w:rsid w:val="007E5CDB"/>
    <w:rsid w:val="00896D9F"/>
    <w:rsid w:val="00AB6D05"/>
    <w:rsid w:val="00C31F2D"/>
    <w:rsid w:val="00CC7749"/>
    <w:rsid w:val="00EA6E1A"/>
    <w:rsid w:val="00ED30BA"/>
    <w:rsid w:val="00F36862"/>
    <w:rsid w:val="2A2B9B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6788B"/>
  <w15:docId w15:val="{509C045C-7641-48D3-A8E2-F92C5895B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2219</Words>
  <Characters>12651</Characters>
  <Application>Microsoft Office Word</Application>
  <DocSecurity>0</DocSecurity>
  <Lines>105</Lines>
  <Paragraphs>29</Paragraphs>
  <ScaleCrop>false</ScaleCrop>
  <Company/>
  <LinksUpToDate>false</LinksUpToDate>
  <CharactersWithSpaces>14841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Sanket Shinde</cp:lastModifiedBy>
  <cp:revision>2</cp:revision>
  <dcterms:created xsi:type="dcterms:W3CDTF">2026-08-03T04:41:00Z</dcterms:created>
  <dcterms:modified xsi:type="dcterms:W3CDTF">2026-08-03T04:41:00Z</dcterms:modified>
</cp:coreProperties>
</file>