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A86E" w14:textId="77777777" w:rsidR="00E42D5A" w:rsidRPr="00E42D5A" w:rsidRDefault="00E42D5A" w:rsidP="00E42D5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42D5A">
        <w:rPr>
          <w:rFonts w:ascii="Times New Roman" w:hAnsi="Times New Roman" w:cs="Times New Roman"/>
          <w:b/>
          <w:bCs/>
        </w:rPr>
        <w:t>Overall QA Strategy and Test Plans</w:t>
      </w:r>
    </w:p>
    <w:p w14:paraId="7E06BA00" w14:textId="77777777" w:rsidR="00E42D5A" w:rsidRPr="00E42D5A" w:rsidRDefault="00E42D5A" w:rsidP="00E42D5A">
      <w:pPr>
        <w:spacing w:line="360" w:lineRule="auto"/>
        <w:rPr>
          <w:rFonts w:ascii="Times New Roman" w:hAnsi="Times New Roman" w:cs="Times New Roman"/>
          <w:b/>
          <w:bCs/>
        </w:rPr>
      </w:pPr>
      <w:r w:rsidRPr="00E42D5A">
        <w:rPr>
          <w:rFonts w:ascii="Times New Roman" w:hAnsi="Times New Roman" w:cs="Times New Roman"/>
          <w:b/>
          <w:bCs/>
        </w:rPr>
        <w:t>A. Unit Testing (The Foundation)</w:t>
      </w:r>
    </w:p>
    <w:p w14:paraId="5DE09EC5" w14:textId="77777777" w:rsidR="00E42D5A" w:rsidRDefault="00E42D5A" w:rsidP="00E42D5A">
      <w:p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  <w:b/>
          <w:bCs/>
        </w:rPr>
        <w:t>Focus</w:t>
      </w:r>
      <w:r w:rsidRPr="00E42D5A">
        <w:rPr>
          <w:rFonts w:ascii="Times New Roman" w:hAnsi="Times New Roman" w:cs="Times New Roman"/>
        </w:rPr>
        <w:t xml:space="preserve">: Testing individual functions and calculations in isolation. </w:t>
      </w:r>
    </w:p>
    <w:p w14:paraId="631A8936" w14:textId="27901775" w:rsidR="00E42D5A" w:rsidRPr="00E42D5A" w:rsidRDefault="00E42D5A" w:rsidP="00E42D5A">
      <w:p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What to test:</w:t>
      </w:r>
    </w:p>
    <w:p w14:paraId="0C0EB629" w14:textId="77777777" w:rsidR="00E42D5A" w:rsidRPr="00E42D5A" w:rsidRDefault="00E42D5A" w:rsidP="00E42D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Calculations: Verify the GPA calculation logic adheres to institutional policy.</w:t>
      </w:r>
    </w:p>
    <w:p w14:paraId="2B6EF8B2" w14:textId="77777777" w:rsidR="00E42D5A" w:rsidRPr="00E42D5A" w:rsidRDefault="00E42D5A" w:rsidP="00E42D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Validation Rules: Ensure the "Duplicate Grade Records Fix" and "Duplicate Transcript Entries Fix" actually prevent bad data.</w:t>
      </w:r>
    </w:p>
    <w:p w14:paraId="5B47882C" w14:textId="77777777" w:rsidR="00E42D5A" w:rsidRPr="00E42D5A" w:rsidRDefault="00E42D5A" w:rsidP="00E42D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Schema Constraints: Test that the database schema enforces enrollment limits and prerequisite checks.</w:t>
      </w:r>
    </w:p>
    <w:p w14:paraId="623FF313" w14:textId="77777777" w:rsidR="00E42D5A" w:rsidRPr="00E42D5A" w:rsidRDefault="00E42D5A" w:rsidP="00E42D5A">
      <w:pPr>
        <w:spacing w:line="360" w:lineRule="auto"/>
        <w:rPr>
          <w:rFonts w:ascii="Times New Roman" w:hAnsi="Times New Roman" w:cs="Times New Roman"/>
          <w:b/>
          <w:bCs/>
        </w:rPr>
      </w:pPr>
      <w:r w:rsidRPr="00E42D5A">
        <w:rPr>
          <w:rFonts w:ascii="Times New Roman" w:hAnsi="Times New Roman" w:cs="Times New Roman"/>
          <w:b/>
          <w:bCs/>
        </w:rPr>
        <w:t>B. Integration Testing (The Connectors)</w:t>
      </w:r>
    </w:p>
    <w:p w14:paraId="33826B94" w14:textId="77777777" w:rsidR="00E42D5A" w:rsidRDefault="00E42D5A" w:rsidP="00E42D5A">
      <w:p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  <w:b/>
          <w:bCs/>
        </w:rPr>
        <w:t>Focus</w:t>
      </w:r>
      <w:r w:rsidRPr="00E42D5A">
        <w:rPr>
          <w:rFonts w:ascii="Times New Roman" w:hAnsi="Times New Roman" w:cs="Times New Roman"/>
        </w:rPr>
        <w:t xml:space="preserve">: Ensuring the Frontend talks to the Backend (Convex) correctly. </w:t>
      </w:r>
    </w:p>
    <w:p w14:paraId="4A5CF9BE" w14:textId="0D37DF69" w:rsidR="00E42D5A" w:rsidRPr="00E42D5A" w:rsidRDefault="00E42D5A" w:rsidP="00E42D5A">
      <w:p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What to test:</w:t>
      </w:r>
    </w:p>
    <w:p w14:paraId="6BE5BFB1" w14:textId="77777777" w:rsidR="00E42D5A" w:rsidRPr="00E42D5A" w:rsidRDefault="00E42D5A" w:rsidP="00E42D5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Authentication Flow: Verify that logging in persists the state across page refreshes and that protected routes redirect unauthenticated users.</w:t>
      </w:r>
    </w:p>
    <w:p w14:paraId="67F7E90D" w14:textId="77777777" w:rsidR="00E42D5A" w:rsidRPr="00E42D5A" w:rsidRDefault="00E42D5A" w:rsidP="00E42D5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Data Fetching: Confirm that the Admin Dashboard actually fetches real data from Convex, not just dummy text.</w:t>
      </w:r>
    </w:p>
    <w:p w14:paraId="2CB48C63" w14:textId="77777777" w:rsidR="00E42D5A" w:rsidRPr="00E42D5A" w:rsidRDefault="00E42D5A" w:rsidP="00E42D5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Program Logic: specific logic where a course is automatically added (or not) to a program's required courses.</w:t>
      </w:r>
    </w:p>
    <w:p w14:paraId="257A84B0" w14:textId="77777777" w:rsidR="00E42D5A" w:rsidRPr="00E42D5A" w:rsidRDefault="00E42D5A" w:rsidP="00E42D5A">
      <w:pPr>
        <w:spacing w:line="360" w:lineRule="auto"/>
        <w:rPr>
          <w:rFonts w:ascii="Times New Roman" w:hAnsi="Times New Roman" w:cs="Times New Roman"/>
          <w:b/>
          <w:bCs/>
        </w:rPr>
      </w:pPr>
      <w:r w:rsidRPr="00E42D5A">
        <w:rPr>
          <w:rFonts w:ascii="Times New Roman" w:hAnsi="Times New Roman" w:cs="Times New Roman"/>
          <w:b/>
          <w:bCs/>
        </w:rPr>
        <w:t>C. End-to-End (E2E) Testing (The User Journey)</w:t>
      </w:r>
    </w:p>
    <w:p w14:paraId="784D3DA4" w14:textId="77777777" w:rsidR="00E42D5A" w:rsidRDefault="00E42D5A" w:rsidP="00E42D5A">
      <w:p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  <w:b/>
          <w:bCs/>
        </w:rPr>
        <w:t>Focus</w:t>
      </w:r>
      <w:r w:rsidRPr="00E42D5A">
        <w:rPr>
          <w:rFonts w:ascii="Times New Roman" w:hAnsi="Times New Roman" w:cs="Times New Roman"/>
        </w:rPr>
        <w:t xml:space="preserve">: Simulating a real user walking through a complete workflow. </w:t>
      </w:r>
    </w:p>
    <w:p w14:paraId="68411BCB" w14:textId="37A60CFE" w:rsidR="00E42D5A" w:rsidRPr="00E42D5A" w:rsidRDefault="00E42D5A" w:rsidP="00E42D5A">
      <w:p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Critical User Journeys to Test:</w:t>
      </w:r>
    </w:p>
    <w:p w14:paraId="24D41C01" w14:textId="77777777" w:rsidR="00E42D5A" w:rsidRPr="00E42D5A" w:rsidRDefault="00E42D5A" w:rsidP="00E42D5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The Registrar Workflow (High Priority):</w:t>
      </w:r>
    </w:p>
    <w:p w14:paraId="7843235C" w14:textId="77777777" w:rsidR="00E42D5A" w:rsidRPr="00E42D5A" w:rsidRDefault="00E42D5A" w:rsidP="00E42D5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Login as Registrar and filter for "Pending" sections.</w:t>
      </w:r>
    </w:p>
    <w:p w14:paraId="42B067D3" w14:textId="77777777" w:rsidR="00E42D5A" w:rsidRPr="00E42D5A" w:rsidRDefault="00E42D5A" w:rsidP="00E42D5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Unlock a section for grading and enter a reason.</w:t>
      </w:r>
    </w:p>
    <w:p w14:paraId="048BD69C" w14:textId="77777777" w:rsidR="00E42D5A" w:rsidRPr="00E42D5A" w:rsidRDefault="00E42D5A" w:rsidP="00E42D5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lastRenderedPageBreak/>
        <w:t>Switch users (simulate Instructor) and verify the grade change can be saved.</w:t>
      </w:r>
    </w:p>
    <w:p w14:paraId="03B4C0B1" w14:textId="77777777" w:rsidR="00E42D5A" w:rsidRPr="00E42D5A" w:rsidRDefault="00E42D5A" w:rsidP="00E42D5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Verify the Audit Log captured the unlock action.</w:t>
      </w:r>
    </w:p>
    <w:p w14:paraId="48510B9C" w14:textId="77777777" w:rsidR="00E42D5A" w:rsidRPr="00E42D5A" w:rsidRDefault="00E42D5A" w:rsidP="00E42D5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The Enrollment Workflow:</w:t>
      </w:r>
    </w:p>
    <w:p w14:paraId="68373A2F" w14:textId="77777777" w:rsidR="00E42D5A" w:rsidRPr="00E42D5A" w:rsidRDefault="00E42D5A" w:rsidP="00E42D5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Student attempts to enroll.</w:t>
      </w:r>
    </w:p>
    <w:p w14:paraId="29C00719" w14:textId="77777777" w:rsidR="00E42D5A" w:rsidRPr="00E42D5A" w:rsidRDefault="00E42D5A" w:rsidP="00E42D5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Verify schedule conflicts are detected and prevented.</w:t>
      </w:r>
    </w:p>
    <w:p w14:paraId="46DD24BF" w14:textId="77777777" w:rsidR="00E42D5A" w:rsidRPr="00E42D5A" w:rsidRDefault="00E42D5A" w:rsidP="00E42D5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42D5A">
        <w:rPr>
          <w:rFonts w:ascii="Times New Roman" w:hAnsi="Times New Roman" w:cs="Times New Roman"/>
        </w:rPr>
        <w:t>Verify the dashboard updates live.</w:t>
      </w:r>
    </w:p>
    <w:p w14:paraId="0AEC8DD2" w14:textId="77777777" w:rsidR="00304D4C" w:rsidRPr="00E42D5A" w:rsidRDefault="00304D4C" w:rsidP="00E42D5A">
      <w:pPr>
        <w:spacing w:line="360" w:lineRule="auto"/>
        <w:rPr>
          <w:rFonts w:ascii="Times New Roman" w:hAnsi="Times New Roman" w:cs="Times New Roman"/>
        </w:rPr>
      </w:pPr>
    </w:p>
    <w:sectPr w:rsidR="00304D4C" w:rsidRPr="00E42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B23"/>
    <w:multiLevelType w:val="multilevel"/>
    <w:tmpl w:val="C8B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276BD"/>
    <w:multiLevelType w:val="multilevel"/>
    <w:tmpl w:val="01B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6208E"/>
    <w:multiLevelType w:val="multilevel"/>
    <w:tmpl w:val="330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03198">
    <w:abstractNumId w:val="0"/>
  </w:num>
  <w:num w:numId="2" w16cid:durableId="369033526">
    <w:abstractNumId w:val="1"/>
  </w:num>
  <w:num w:numId="3" w16cid:durableId="1538931158">
    <w:abstractNumId w:val="2"/>
  </w:num>
  <w:num w:numId="4" w16cid:durableId="1635407934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5A"/>
    <w:rsid w:val="0007356F"/>
    <w:rsid w:val="00304D4C"/>
    <w:rsid w:val="00354763"/>
    <w:rsid w:val="005462BE"/>
    <w:rsid w:val="00647A2B"/>
    <w:rsid w:val="008A7263"/>
    <w:rsid w:val="008C3B2A"/>
    <w:rsid w:val="009E0DD5"/>
    <w:rsid w:val="00C1077C"/>
    <w:rsid w:val="00DA4B92"/>
    <w:rsid w:val="00E42D5A"/>
    <w:rsid w:val="00E5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1C6C"/>
  <w15:chartTrackingRefBased/>
  <w15:docId w15:val="{26B8E335-E701-4050-8543-B152BD46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Okwudili</dc:creator>
  <cp:keywords/>
  <dc:description/>
  <cp:lastModifiedBy>Henry Okwudili</cp:lastModifiedBy>
  <cp:revision>1</cp:revision>
  <dcterms:created xsi:type="dcterms:W3CDTF">2026-01-08T21:13:00Z</dcterms:created>
  <dcterms:modified xsi:type="dcterms:W3CDTF">2026-01-08T21:19:00Z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733e5d99-3f83-4bcb-af48-75a4074a2bfd</vt:lpwstr>
  </property>
</Properties>
</file>