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E74D6" w14:textId="77777777" w:rsidR="00EC6355" w:rsidRPr="004527A5" w:rsidRDefault="00EC6355" w:rsidP="0038545A">
      <w:pPr>
        <w:pBdr>
          <w:bottom w:val="single" w:sz="6" w:space="1" w:color="auto"/>
        </w:pBdr>
        <w:rPr>
          <w:rFonts w:ascii="VIC" w:hAnsi="VIC"/>
          <w:b/>
          <w:bCs/>
          <w:color w:val="000066"/>
          <w:sz w:val="36"/>
          <w:szCs w:val="36"/>
        </w:rPr>
      </w:pPr>
      <w:r w:rsidRPr="004527A5">
        <w:rPr>
          <w:rFonts w:ascii="VIC" w:hAnsi="VIC"/>
          <w:b/>
          <w:bCs/>
          <w:color w:val="000066"/>
          <w:sz w:val="36"/>
          <w:szCs w:val="36"/>
        </w:rPr>
        <w:t>Software Requirements Specification (SRS)</w:t>
      </w:r>
    </w:p>
    <w:p w14:paraId="6AC86028" w14:textId="36371123" w:rsidR="00EC6355" w:rsidRPr="004527A5" w:rsidRDefault="00EC6355" w:rsidP="0038545A">
      <w:pPr>
        <w:rPr>
          <w:rFonts w:ascii="VIC" w:hAnsi="VIC"/>
          <w:sz w:val="20"/>
          <w:szCs w:val="20"/>
        </w:rPr>
      </w:pPr>
      <w:r w:rsidRPr="004527A5">
        <w:rPr>
          <w:rFonts w:ascii="VIC" w:hAnsi="VIC"/>
          <w:b/>
          <w:bCs/>
          <w:sz w:val="20"/>
          <w:szCs w:val="20"/>
        </w:rPr>
        <w:t>Project:</w:t>
      </w:r>
      <w:r w:rsidRPr="004527A5">
        <w:rPr>
          <w:rFonts w:ascii="VIC" w:hAnsi="VIC"/>
          <w:sz w:val="20"/>
          <w:szCs w:val="20"/>
        </w:rPr>
        <w:t xml:space="preserve"> Australian Dietary Supplements (ADS) – </w:t>
      </w:r>
      <w:r w:rsidR="00CA1B1D" w:rsidRPr="004527A5">
        <w:rPr>
          <w:rFonts w:ascii="VIC" w:hAnsi="VIC"/>
          <w:sz w:val="20"/>
          <w:szCs w:val="20"/>
        </w:rPr>
        <w:t>w</w:t>
      </w:r>
      <w:r w:rsidRPr="004527A5">
        <w:rPr>
          <w:rFonts w:ascii="VIC" w:hAnsi="VIC"/>
          <w:sz w:val="20"/>
          <w:szCs w:val="20"/>
        </w:rPr>
        <w:t xml:space="preserve">eb </w:t>
      </w:r>
      <w:r w:rsidR="00CA1B1D" w:rsidRPr="004527A5">
        <w:rPr>
          <w:rFonts w:ascii="VIC" w:hAnsi="VIC"/>
          <w:sz w:val="20"/>
          <w:szCs w:val="20"/>
        </w:rPr>
        <w:t>a</w:t>
      </w:r>
      <w:r w:rsidRPr="004527A5">
        <w:rPr>
          <w:rFonts w:ascii="VIC" w:hAnsi="VIC"/>
          <w:sz w:val="20"/>
          <w:szCs w:val="20"/>
        </w:rPr>
        <w:t>pplication</w:t>
      </w:r>
      <w:r w:rsidRPr="004527A5">
        <w:rPr>
          <w:rFonts w:ascii="VIC" w:hAnsi="VIC"/>
          <w:sz w:val="20"/>
          <w:szCs w:val="20"/>
        </w:rPr>
        <w:br/>
      </w:r>
      <w:r w:rsidRPr="004527A5">
        <w:rPr>
          <w:rFonts w:ascii="VIC" w:hAnsi="VIC"/>
          <w:b/>
          <w:bCs/>
          <w:sz w:val="20"/>
          <w:szCs w:val="20"/>
        </w:rPr>
        <w:t>Version:</w:t>
      </w:r>
      <w:r w:rsidRPr="004527A5">
        <w:rPr>
          <w:rFonts w:ascii="VIC" w:hAnsi="VIC"/>
          <w:sz w:val="20"/>
          <w:szCs w:val="20"/>
        </w:rPr>
        <w:t xml:space="preserve"> 1.</w:t>
      </w:r>
      <w:r w:rsidR="00822C2D">
        <w:rPr>
          <w:rFonts w:ascii="VIC" w:hAnsi="VIC"/>
          <w:sz w:val="20"/>
          <w:szCs w:val="20"/>
        </w:rPr>
        <w:t>1</w:t>
      </w:r>
      <w:r w:rsidRPr="004527A5">
        <w:rPr>
          <w:rFonts w:ascii="VIC" w:hAnsi="VIC"/>
          <w:sz w:val="20"/>
          <w:szCs w:val="20"/>
        </w:rPr>
        <w:br/>
      </w:r>
      <w:r w:rsidRPr="004527A5">
        <w:rPr>
          <w:rFonts w:ascii="VIC" w:hAnsi="VIC"/>
          <w:b/>
          <w:bCs/>
          <w:sz w:val="20"/>
          <w:szCs w:val="20"/>
        </w:rPr>
        <w:t>Date:</w:t>
      </w:r>
      <w:r w:rsidRPr="004527A5">
        <w:rPr>
          <w:rFonts w:ascii="VIC" w:hAnsi="VIC"/>
          <w:sz w:val="20"/>
          <w:szCs w:val="20"/>
        </w:rPr>
        <w:t xml:space="preserve"> </w:t>
      </w:r>
      <w:r w:rsidR="00822C2D">
        <w:rPr>
          <w:rFonts w:ascii="VIC" w:hAnsi="VIC"/>
          <w:sz w:val="20"/>
          <w:szCs w:val="20"/>
        </w:rPr>
        <w:t>14 September</w:t>
      </w:r>
      <w:r w:rsidRPr="004527A5">
        <w:rPr>
          <w:rFonts w:ascii="VIC" w:hAnsi="VIC"/>
          <w:sz w:val="20"/>
          <w:szCs w:val="20"/>
        </w:rPr>
        <w:t xml:space="preserve"> 2025</w:t>
      </w:r>
    </w:p>
    <w:p w14:paraId="241DC3B0" w14:textId="77777777" w:rsidR="00EC6355" w:rsidRPr="004527A5" w:rsidRDefault="00EC6355" w:rsidP="0038545A">
      <w:pPr>
        <w:rPr>
          <w:rFonts w:ascii="VIC" w:hAnsi="VIC"/>
          <w:b/>
          <w:bCs/>
          <w:color w:val="333399"/>
          <w:sz w:val="28"/>
          <w:szCs w:val="28"/>
        </w:rPr>
      </w:pPr>
      <w:r w:rsidRPr="004527A5">
        <w:rPr>
          <w:rFonts w:ascii="VIC" w:hAnsi="VIC"/>
          <w:b/>
          <w:bCs/>
          <w:color w:val="333399"/>
          <w:sz w:val="28"/>
          <w:szCs w:val="28"/>
        </w:rPr>
        <w:t>1. Introduction</w:t>
      </w:r>
    </w:p>
    <w:p w14:paraId="24E8F2CF" w14:textId="77777777" w:rsidR="00EC6355" w:rsidRPr="004527A5" w:rsidRDefault="00EC6355" w:rsidP="0038545A">
      <w:pPr>
        <w:rPr>
          <w:rFonts w:ascii="VIC" w:hAnsi="VIC" w:cstheme="majorHAnsi"/>
          <w:b/>
          <w:bCs/>
          <w:color w:val="3333FF"/>
          <w:sz w:val="20"/>
          <w:szCs w:val="20"/>
        </w:rPr>
      </w:pPr>
      <w:r w:rsidRPr="004527A5">
        <w:rPr>
          <w:rFonts w:ascii="VIC" w:hAnsi="VIC" w:cstheme="majorHAnsi"/>
          <w:b/>
          <w:bCs/>
          <w:color w:val="3333FF"/>
          <w:sz w:val="20"/>
          <w:szCs w:val="20"/>
        </w:rPr>
        <w:t>1.1 Purpose</w:t>
      </w:r>
    </w:p>
    <w:p w14:paraId="17B7A7B3" w14:textId="4617A639" w:rsidR="00EC6355" w:rsidRPr="004527A5" w:rsidRDefault="00EC6355" w:rsidP="0038545A">
      <w:pPr>
        <w:rPr>
          <w:rFonts w:ascii="VIC" w:hAnsi="VIC"/>
          <w:sz w:val="20"/>
          <w:szCs w:val="20"/>
        </w:rPr>
      </w:pPr>
      <w:r w:rsidRPr="004527A5">
        <w:rPr>
          <w:rFonts w:ascii="VIC" w:hAnsi="VIC"/>
          <w:sz w:val="20"/>
          <w:szCs w:val="20"/>
        </w:rPr>
        <w:t>This document outlines the Software Requirements Specification (SRS) for the Australian Dietary Supplements (ADS) project. The purpose is to define the scope, objectives, requirements and constraints of the web application. This SRS will guide the development team and serve as a reference for stakeholders throughout the project lifecycle.</w:t>
      </w:r>
    </w:p>
    <w:p w14:paraId="7BA92FDA" w14:textId="77777777" w:rsidR="00EC6355" w:rsidRPr="004527A5" w:rsidRDefault="00EC6355" w:rsidP="0038545A">
      <w:pPr>
        <w:rPr>
          <w:rFonts w:ascii="VIC" w:hAnsi="VIC" w:cstheme="majorHAnsi"/>
          <w:b/>
          <w:bCs/>
          <w:color w:val="3333FF"/>
          <w:sz w:val="20"/>
          <w:szCs w:val="20"/>
        </w:rPr>
      </w:pPr>
      <w:r w:rsidRPr="004527A5">
        <w:rPr>
          <w:rFonts w:ascii="VIC" w:hAnsi="VIC" w:cstheme="majorHAnsi"/>
          <w:b/>
          <w:bCs/>
          <w:color w:val="3333FF"/>
          <w:sz w:val="20"/>
          <w:szCs w:val="20"/>
        </w:rPr>
        <w:t>1.2 Scope</w:t>
      </w:r>
    </w:p>
    <w:p w14:paraId="249DB662" w14:textId="77777777" w:rsidR="00EC6355" w:rsidRPr="004527A5" w:rsidRDefault="00EC6355" w:rsidP="0038545A">
      <w:pPr>
        <w:rPr>
          <w:rFonts w:ascii="VIC" w:hAnsi="VIC"/>
          <w:sz w:val="20"/>
          <w:szCs w:val="20"/>
        </w:rPr>
      </w:pPr>
      <w:r w:rsidRPr="004527A5">
        <w:rPr>
          <w:rFonts w:ascii="VIC" w:hAnsi="VIC"/>
          <w:sz w:val="20"/>
          <w:szCs w:val="20"/>
        </w:rPr>
        <w:t>The ADS application will provide three key functions:</w:t>
      </w:r>
    </w:p>
    <w:tbl>
      <w:tblPr>
        <w:tblStyle w:val="TableGrid"/>
        <w:tblW w:w="10255" w:type="dxa"/>
        <w:tblLook w:val="04A0" w:firstRow="1" w:lastRow="0" w:firstColumn="1" w:lastColumn="0" w:noHBand="0" w:noVBand="1"/>
      </w:tblPr>
      <w:tblGrid>
        <w:gridCol w:w="1615"/>
        <w:gridCol w:w="3238"/>
        <w:gridCol w:w="5402"/>
      </w:tblGrid>
      <w:tr w:rsidR="00B962C7" w:rsidRPr="004527A5" w14:paraId="5A5775E3" w14:textId="77777777" w:rsidTr="00AA39F4">
        <w:tc>
          <w:tcPr>
            <w:tcW w:w="1615" w:type="dxa"/>
            <w:shd w:val="clear" w:color="auto" w:fill="002060"/>
          </w:tcPr>
          <w:p w14:paraId="765117CB" w14:textId="4D88B0C1" w:rsidR="00B962C7" w:rsidRPr="004527A5" w:rsidRDefault="00A313A7" w:rsidP="0038545A">
            <w:pPr>
              <w:rPr>
                <w:rFonts w:ascii="VIC" w:hAnsi="VIC"/>
                <w:b/>
                <w:bCs/>
                <w:color w:val="FFFFFF" w:themeColor="background1"/>
                <w:sz w:val="20"/>
                <w:szCs w:val="20"/>
              </w:rPr>
            </w:pPr>
            <w:r w:rsidRPr="004527A5">
              <w:rPr>
                <w:rFonts w:ascii="VIC" w:hAnsi="VIC"/>
                <w:b/>
                <w:bCs/>
                <w:color w:val="FFFFFF" w:themeColor="background1"/>
                <w:sz w:val="20"/>
                <w:szCs w:val="20"/>
              </w:rPr>
              <w:t>Reference</w:t>
            </w:r>
          </w:p>
        </w:tc>
        <w:tc>
          <w:tcPr>
            <w:tcW w:w="3238" w:type="dxa"/>
            <w:shd w:val="clear" w:color="auto" w:fill="002060"/>
          </w:tcPr>
          <w:p w14:paraId="200AD0FE" w14:textId="4650DBD1" w:rsidR="00B962C7" w:rsidRPr="004527A5" w:rsidRDefault="00B962C7" w:rsidP="0038545A">
            <w:pPr>
              <w:rPr>
                <w:rFonts w:ascii="VIC" w:hAnsi="VIC"/>
                <w:b/>
                <w:bCs/>
                <w:color w:val="FFFFFF" w:themeColor="background1"/>
                <w:sz w:val="20"/>
                <w:szCs w:val="20"/>
              </w:rPr>
            </w:pPr>
            <w:r w:rsidRPr="004527A5">
              <w:rPr>
                <w:rFonts w:ascii="VIC" w:hAnsi="VIC"/>
                <w:b/>
                <w:bCs/>
                <w:color w:val="FFFFFF" w:themeColor="background1"/>
                <w:sz w:val="20"/>
                <w:szCs w:val="20"/>
              </w:rPr>
              <w:t>High-level</w:t>
            </w:r>
          </w:p>
        </w:tc>
        <w:tc>
          <w:tcPr>
            <w:tcW w:w="5402" w:type="dxa"/>
            <w:shd w:val="clear" w:color="auto" w:fill="002060"/>
          </w:tcPr>
          <w:p w14:paraId="5A0058B1" w14:textId="56BCAC1D" w:rsidR="00B962C7" w:rsidRPr="004527A5" w:rsidRDefault="00B962C7" w:rsidP="0038545A">
            <w:pPr>
              <w:rPr>
                <w:rFonts w:ascii="VIC" w:hAnsi="VIC"/>
                <w:b/>
                <w:bCs/>
                <w:color w:val="FFFFFF" w:themeColor="background1"/>
                <w:sz w:val="20"/>
                <w:szCs w:val="20"/>
              </w:rPr>
            </w:pPr>
            <w:r w:rsidRPr="004527A5">
              <w:rPr>
                <w:rFonts w:ascii="VIC" w:hAnsi="VIC"/>
                <w:b/>
                <w:bCs/>
                <w:color w:val="FFFFFF" w:themeColor="background1"/>
                <w:sz w:val="20"/>
                <w:szCs w:val="20"/>
              </w:rPr>
              <w:t>Detailed</w:t>
            </w:r>
          </w:p>
        </w:tc>
      </w:tr>
      <w:tr w:rsidR="00B962C7" w:rsidRPr="004527A5" w14:paraId="411046CA" w14:textId="77777777" w:rsidTr="00AA39F4">
        <w:tc>
          <w:tcPr>
            <w:tcW w:w="1615" w:type="dxa"/>
          </w:tcPr>
          <w:p w14:paraId="6C7DF607" w14:textId="7B1DACBE" w:rsidR="00B962C7" w:rsidRPr="004527A5" w:rsidRDefault="00B962C7" w:rsidP="0038545A">
            <w:pPr>
              <w:rPr>
                <w:rFonts w:ascii="VIC" w:hAnsi="VIC"/>
                <w:sz w:val="20"/>
                <w:szCs w:val="20"/>
              </w:rPr>
            </w:pPr>
            <w:r w:rsidRPr="004527A5">
              <w:rPr>
                <w:rFonts w:ascii="VIC" w:hAnsi="VIC"/>
                <w:sz w:val="20"/>
                <w:szCs w:val="20"/>
              </w:rPr>
              <w:t>1</w:t>
            </w:r>
          </w:p>
        </w:tc>
        <w:tc>
          <w:tcPr>
            <w:tcW w:w="3238" w:type="dxa"/>
          </w:tcPr>
          <w:p w14:paraId="37544D39" w14:textId="363399B9" w:rsidR="00B962C7" w:rsidRPr="004527A5" w:rsidRDefault="00B962C7" w:rsidP="0038545A">
            <w:pPr>
              <w:rPr>
                <w:rFonts w:ascii="VIC" w:hAnsi="VIC"/>
                <w:sz w:val="20"/>
                <w:szCs w:val="20"/>
              </w:rPr>
            </w:pPr>
            <w:r w:rsidRPr="004527A5">
              <w:rPr>
                <w:rFonts w:ascii="VIC" w:hAnsi="VIC"/>
                <w:sz w:val="20"/>
                <w:szCs w:val="20"/>
              </w:rPr>
              <w:t xml:space="preserve">Price </w:t>
            </w:r>
            <w:r w:rsidR="00CA1B1D" w:rsidRPr="004527A5">
              <w:rPr>
                <w:rFonts w:ascii="VIC" w:hAnsi="VIC"/>
                <w:sz w:val="20"/>
                <w:szCs w:val="20"/>
              </w:rPr>
              <w:t>c</w:t>
            </w:r>
            <w:r w:rsidRPr="004527A5">
              <w:rPr>
                <w:rFonts w:ascii="VIC" w:hAnsi="VIC"/>
                <w:sz w:val="20"/>
                <w:szCs w:val="20"/>
              </w:rPr>
              <w:t>omparison</w:t>
            </w:r>
          </w:p>
        </w:tc>
        <w:tc>
          <w:tcPr>
            <w:tcW w:w="5402" w:type="dxa"/>
          </w:tcPr>
          <w:p w14:paraId="38236617" w14:textId="07E270DD" w:rsidR="00B962C7" w:rsidRPr="004527A5" w:rsidRDefault="00B962C7" w:rsidP="0038545A">
            <w:pPr>
              <w:rPr>
                <w:rFonts w:ascii="VIC" w:hAnsi="VIC"/>
                <w:sz w:val="20"/>
                <w:szCs w:val="20"/>
              </w:rPr>
            </w:pPr>
            <w:r w:rsidRPr="004527A5">
              <w:rPr>
                <w:rFonts w:ascii="VIC" w:hAnsi="VIC"/>
                <w:sz w:val="20"/>
                <w:szCs w:val="20"/>
              </w:rPr>
              <w:t>Aggregating dietary/medicinal product data (e.g., vitamins, supplements, over-the-counter medication</w:t>
            </w:r>
            <w:r w:rsidR="00CA1B1D" w:rsidRPr="004527A5">
              <w:rPr>
                <w:rFonts w:ascii="VIC" w:hAnsi="VIC"/>
                <w:sz w:val="20"/>
                <w:szCs w:val="20"/>
              </w:rPr>
              <w:t>, etc.</w:t>
            </w:r>
            <w:r w:rsidRPr="004527A5">
              <w:rPr>
                <w:rFonts w:ascii="VIC" w:hAnsi="VIC"/>
                <w:sz w:val="20"/>
                <w:szCs w:val="20"/>
              </w:rPr>
              <w:t>) from major Australian retailers to compare prices, ratings and product informatio</w:t>
            </w:r>
            <w:r w:rsidR="00A313A7" w:rsidRPr="004527A5">
              <w:rPr>
                <w:rFonts w:ascii="VIC" w:hAnsi="VIC"/>
                <w:sz w:val="20"/>
                <w:szCs w:val="20"/>
              </w:rPr>
              <w:t>n.</w:t>
            </w:r>
          </w:p>
        </w:tc>
      </w:tr>
      <w:tr w:rsidR="00B962C7" w:rsidRPr="004527A5" w14:paraId="66410E6C" w14:textId="77777777" w:rsidTr="00AA39F4">
        <w:tc>
          <w:tcPr>
            <w:tcW w:w="1615" w:type="dxa"/>
          </w:tcPr>
          <w:p w14:paraId="2D7E2AF3" w14:textId="3C78E830" w:rsidR="00B962C7" w:rsidRPr="004527A5" w:rsidRDefault="00B962C7" w:rsidP="0038545A">
            <w:pPr>
              <w:rPr>
                <w:rFonts w:ascii="VIC" w:hAnsi="VIC"/>
                <w:sz w:val="20"/>
                <w:szCs w:val="20"/>
              </w:rPr>
            </w:pPr>
            <w:r w:rsidRPr="004527A5">
              <w:rPr>
                <w:rFonts w:ascii="VIC" w:hAnsi="VIC"/>
                <w:sz w:val="20"/>
                <w:szCs w:val="20"/>
              </w:rPr>
              <w:t>2</w:t>
            </w:r>
          </w:p>
        </w:tc>
        <w:tc>
          <w:tcPr>
            <w:tcW w:w="3238" w:type="dxa"/>
          </w:tcPr>
          <w:p w14:paraId="5C427C86" w14:textId="5C351AE0" w:rsidR="00B962C7" w:rsidRPr="004527A5" w:rsidRDefault="00B962C7" w:rsidP="0038545A">
            <w:pPr>
              <w:rPr>
                <w:rFonts w:ascii="VIC" w:hAnsi="VIC"/>
                <w:sz w:val="20"/>
                <w:szCs w:val="20"/>
              </w:rPr>
            </w:pPr>
            <w:r w:rsidRPr="004527A5">
              <w:rPr>
                <w:rFonts w:ascii="VIC" w:hAnsi="VIC"/>
                <w:sz w:val="20"/>
                <w:szCs w:val="20"/>
              </w:rPr>
              <w:t xml:space="preserve">AI </w:t>
            </w:r>
            <w:r w:rsidR="00CA1B1D" w:rsidRPr="004527A5">
              <w:rPr>
                <w:rFonts w:ascii="VIC" w:hAnsi="VIC"/>
                <w:sz w:val="20"/>
                <w:szCs w:val="20"/>
              </w:rPr>
              <w:t>c</w:t>
            </w:r>
            <w:r w:rsidRPr="004527A5">
              <w:rPr>
                <w:rFonts w:ascii="VIC" w:hAnsi="VIC"/>
                <w:sz w:val="20"/>
                <w:szCs w:val="20"/>
              </w:rPr>
              <w:t xml:space="preserve">hatbot </w:t>
            </w:r>
            <w:r w:rsidR="00CA1B1D" w:rsidRPr="004527A5">
              <w:rPr>
                <w:rFonts w:ascii="VIC" w:hAnsi="VIC"/>
                <w:sz w:val="20"/>
                <w:szCs w:val="20"/>
              </w:rPr>
              <w:t>a</w:t>
            </w:r>
            <w:r w:rsidRPr="004527A5">
              <w:rPr>
                <w:rFonts w:ascii="VIC" w:hAnsi="VIC"/>
                <w:sz w:val="20"/>
                <w:szCs w:val="20"/>
              </w:rPr>
              <w:t>ssistance</w:t>
            </w:r>
          </w:p>
        </w:tc>
        <w:tc>
          <w:tcPr>
            <w:tcW w:w="5402" w:type="dxa"/>
          </w:tcPr>
          <w:p w14:paraId="20E9C417" w14:textId="34A0622D" w:rsidR="00B962C7" w:rsidRPr="004527A5" w:rsidRDefault="00B962C7" w:rsidP="0038545A">
            <w:pPr>
              <w:rPr>
                <w:rFonts w:ascii="VIC" w:hAnsi="VIC"/>
                <w:sz w:val="20"/>
                <w:szCs w:val="20"/>
              </w:rPr>
            </w:pPr>
            <w:r w:rsidRPr="004527A5">
              <w:rPr>
                <w:rFonts w:ascii="VIC" w:hAnsi="VIC"/>
                <w:sz w:val="20"/>
                <w:szCs w:val="20"/>
              </w:rPr>
              <w:t>Offering an interactive chatbot to answer user queries about products, categories and general wellbeing information.</w:t>
            </w:r>
          </w:p>
          <w:p w14:paraId="7DB00F1F" w14:textId="1A76486C" w:rsidR="00B962C7" w:rsidRPr="004527A5" w:rsidRDefault="00B962C7" w:rsidP="0038545A">
            <w:pPr>
              <w:rPr>
                <w:rFonts w:ascii="VIC" w:hAnsi="VIC"/>
                <w:sz w:val="20"/>
                <w:szCs w:val="20"/>
              </w:rPr>
            </w:pPr>
          </w:p>
        </w:tc>
      </w:tr>
      <w:tr w:rsidR="00B962C7" w:rsidRPr="004527A5" w14:paraId="0B7F8FF9" w14:textId="77777777" w:rsidTr="00AA39F4">
        <w:tc>
          <w:tcPr>
            <w:tcW w:w="1615" w:type="dxa"/>
          </w:tcPr>
          <w:p w14:paraId="335D40EC" w14:textId="05705A53" w:rsidR="00B962C7" w:rsidRPr="004527A5" w:rsidRDefault="00B962C7" w:rsidP="0038545A">
            <w:pPr>
              <w:rPr>
                <w:rFonts w:ascii="VIC" w:hAnsi="VIC"/>
                <w:sz w:val="20"/>
                <w:szCs w:val="20"/>
              </w:rPr>
            </w:pPr>
            <w:r w:rsidRPr="004527A5">
              <w:rPr>
                <w:rFonts w:ascii="VIC" w:hAnsi="VIC"/>
                <w:sz w:val="20"/>
                <w:szCs w:val="20"/>
              </w:rPr>
              <w:t>3</w:t>
            </w:r>
          </w:p>
        </w:tc>
        <w:tc>
          <w:tcPr>
            <w:tcW w:w="3238" w:type="dxa"/>
          </w:tcPr>
          <w:p w14:paraId="1B90607F" w14:textId="5FBA0D03" w:rsidR="00B962C7" w:rsidRPr="004527A5" w:rsidRDefault="00B962C7" w:rsidP="0038545A">
            <w:pPr>
              <w:rPr>
                <w:rFonts w:ascii="VIC" w:hAnsi="VIC"/>
                <w:sz w:val="20"/>
                <w:szCs w:val="20"/>
              </w:rPr>
            </w:pPr>
            <w:r w:rsidRPr="004527A5">
              <w:rPr>
                <w:rFonts w:ascii="VIC" w:hAnsi="VIC"/>
                <w:sz w:val="20"/>
                <w:szCs w:val="20"/>
              </w:rPr>
              <w:t xml:space="preserve">Wellbeing </w:t>
            </w:r>
            <w:r w:rsidR="00CA1B1D" w:rsidRPr="004527A5">
              <w:rPr>
                <w:rFonts w:ascii="VIC" w:hAnsi="VIC"/>
                <w:sz w:val="20"/>
                <w:szCs w:val="20"/>
              </w:rPr>
              <w:t>r</w:t>
            </w:r>
            <w:r w:rsidRPr="004527A5">
              <w:rPr>
                <w:rFonts w:ascii="VIC" w:hAnsi="VIC"/>
                <w:sz w:val="20"/>
                <w:szCs w:val="20"/>
              </w:rPr>
              <w:t>ecommendations</w:t>
            </w:r>
          </w:p>
        </w:tc>
        <w:tc>
          <w:tcPr>
            <w:tcW w:w="5402" w:type="dxa"/>
          </w:tcPr>
          <w:p w14:paraId="4B755BE5" w14:textId="30A59653" w:rsidR="00B962C7" w:rsidRPr="004527A5" w:rsidRDefault="00B962C7" w:rsidP="0038545A">
            <w:pPr>
              <w:rPr>
                <w:rFonts w:ascii="VIC" w:hAnsi="VIC"/>
                <w:sz w:val="20"/>
                <w:szCs w:val="20"/>
              </w:rPr>
            </w:pPr>
            <w:r w:rsidRPr="004527A5">
              <w:rPr>
                <w:rFonts w:ascii="VIC" w:hAnsi="VIC"/>
                <w:sz w:val="20"/>
                <w:szCs w:val="20"/>
              </w:rPr>
              <w:t>Suggesting general lifestyle and nutrition tips based on selected or entered symptoms (non-medical advice).</w:t>
            </w:r>
          </w:p>
          <w:p w14:paraId="0CD2BBE9" w14:textId="5E5F771E" w:rsidR="00B962C7" w:rsidRPr="004527A5" w:rsidRDefault="00B962C7" w:rsidP="0038545A">
            <w:pPr>
              <w:rPr>
                <w:rFonts w:ascii="VIC" w:hAnsi="VIC"/>
                <w:sz w:val="20"/>
                <w:szCs w:val="20"/>
              </w:rPr>
            </w:pPr>
          </w:p>
        </w:tc>
      </w:tr>
    </w:tbl>
    <w:p w14:paraId="473DC590" w14:textId="64AE8633" w:rsidR="00EC6355" w:rsidRPr="004527A5" w:rsidRDefault="00B962C7" w:rsidP="0038545A">
      <w:pPr>
        <w:rPr>
          <w:rFonts w:ascii="VIC" w:hAnsi="VIC"/>
          <w:sz w:val="20"/>
          <w:szCs w:val="20"/>
        </w:rPr>
      </w:pPr>
      <w:r w:rsidRPr="004527A5">
        <w:rPr>
          <w:rFonts w:ascii="VIC" w:hAnsi="VIC"/>
          <w:sz w:val="20"/>
          <w:szCs w:val="20"/>
        </w:rPr>
        <w:br/>
      </w:r>
      <w:r w:rsidR="00EC6355" w:rsidRPr="004527A5">
        <w:rPr>
          <w:rFonts w:ascii="VIC" w:hAnsi="VIC"/>
          <w:sz w:val="20"/>
          <w:szCs w:val="20"/>
        </w:rPr>
        <w:t>The system will use a MongoDB database to store scraped product data</w:t>
      </w:r>
      <w:r w:rsidR="00CA1B1D" w:rsidRPr="004527A5">
        <w:rPr>
          <w:rFonts w:ascii="VIC" w:hAnsi="VIC"/>
          <w:sz w:val="20"/>
          <w:szCs w:val="20"/>
        </w:rPr>
        <w:t>;</w:t>
      </w:r>
      <w:r w:rsidR="00EC6355" w:rsidRPr="004527A5">
        <w:rPr>
          <w:rFonts w:ascii="VIC" w:hAnsi="VIC"/>
          <w:sz w:val="20"/>
          <w:szCs w:val="20"/>
        </w:rPr>
        <w:t xml:space="preserve"> an API (Node.js/Express) to serve the application</w:t>
      </w:r>
      <w:r w:rsidR="00CA1B1D" w:rsidRPr="004527A5">
        <w:rPr>
          <w:rFonts w:ascii="VIC" w:hAnsi="VIC"/>
          <w:sz w:val="20"/>
          <w:szCs w:val="20"/>
        </w:rPr>
        <w:t>;</w:t>
      </w:r>
      <w:r w:rsidR="00EC6355" w:rsidRPr="004527A5">
        <w:rPr>
          <w:rFonts w:ascii="VIC" w:hAnsi="VIC"/>
          <w:sz w:val="20"/>
          <w:szCs w:val="20"/>
        </w:rPr>
        <w:t xml:space="preserve"> and a front-end interface styled using Materialize CSS.</w:t>
      </w:r>
    </w:p>
    <w:p w14:paraId="27D10A51" w14:textId="095097A5" w:rsidR="00EC6355" w:rsidRPr="004527A5" w:rsidRDefault="00EC6355" w:rsidP="0038545A">
      <w:pPr>
        <w:rPr>
          <w:rFonts w:ascii="VIC" w:hAnsi="VIC" w:cstheme="majorHAnsi"/>
          <w:b/>
          <w:bCs/>
          <w:color w:val="3333FF"/>
          <w:sz w:val="20"/>
          <w:szCs w:val="20"/>
        </w:rPr>
      </w:pPr>
      <w:r w:rsidRPr="004527A5">
        <w:rPr>
          <w:rFonts w:ascii="VIC" w:hAnsi="VIC" w:cstheme="majorHAnsi"/>
          <w:b/>
          <w:bCs/>
          <w:color w:val="3333FF"/>
          <w:sz w:val="20"/>
          <w:szCs w:val="20"/>
        </w:rPr>
        <w:t xml:space="preserve">1.3 Definitions, </w:t>
      </w:r>
      <w:r w:rsidR="00FC66E4" w:rsidRPr="004527A5">
        <w:rPr>
          <w:rFonts w:ascii="VIC" w:hAnsi="VIC" w:cstheme="majorHAnsi"/>
          <w:b/>
          <w:bCs/>
          <w:color w:val="3333FF"/>
          <w:sz w:val="20"/>
          <w:szCs w:val="20"/>
        </w:rPr>
        <w:t>a</w:t>
      </w:r>
      <w:r w:rsidRPr="004527A5">
        <w:rPr>
          <w:rFonts w:ascii="VIC" w:hAnsi="VIC" w:cstheme="majorHAnsi"/>
          <w:b/>
          <w:bCs/>
          <w:color w:val="3333FF"/>
          <w:sz w:val="20"/>
          <w:szCs w:val="20"/>
        </w:rPr>
        <w:t xml:space="preserve">cronyms and </w:t>
      </w:r>
      <w:r w:rsidR="00FC66E4" w:rsidRPr="004527A5">
        <w:rPr>
          <w:rFonts w:ascii="VIC" w:hAnsi="VIC" w:cstheme="majorHAnsi"/>
          <w:b/>
          <w:bCs/>
          <w:color w:val="3333FF"/>
          <w:sz w:val="20"/>
          <w:szCs w:val="20"/>
        </w:rPr>
        <w:t>a</w:t>
      </w:r>
      <w:r w:rsidRPr="004527A5">
        <w:rPr>
          <w:rFonts w:ascii="VIC" w:hAnsi="VIC" w:cstheme="majorHAnsi"/>
          <w:b/>
          <w:bCs/>
          <w:color w:val="3333FF"/>
          <w:sz w:val="20"/>
          <w:szCs w:val="20"/>
        </w:rPr>
        <w:t>bbreviations</w:t>
      </w:r>
    </w:p>
    <w:tbl>
      <w:tblPr>
        <w:tblStyle w:val="TableGrid"/>
        <w:tblW w:w="0" w:type="auto"/>
        <w:tblLook w:val="04A0" w:firstRow="1" w:lastRow="0" w:firstColumn="1" w:lastColumn="0" w:noHBand="0" w:noVBand="1"/>
      </w:tblPr>
      <w:tblGrid>
        <w:gridCol w:w="1615"/>
        <w:gridCol w:w="8640"/>
      </w:tblGrid>
      <w:tr w:rsidR="00286F9C" w:rsidRPr="004527A5" w14:paraId="11D3580D" w14:textId="77777777" w:rsidTr="00AA39F4">
        <w:tc>
          <w:tcPr>
            <w:tcW w:w="1615" w:type="dxa"/>
            <w:shd w:val="clear" w:color="auto" w:fill="002060"/>
          </w:tcPr>
          <w:p w14:paraId="36A34288" w14:textId="77777777" w:rsidR="00286F9C" w:rsidRPr="004527A5" w:rsidRDefault="00286F9C" w:rsidP="0038545A">
            <w:pPr>
              <w:rPr>
                <w:rFonts w:ascii="VIC" w:hAnsi="VIC" w:cstheme="majorHAnsi"/>
                <w:b/>
                <w:bCs/>
                <w:color w:val="FFFFFF" w:themeColor="background1"/>
                <w:sz w:val="20"/>
                <w:szCs w:val="20"/>
              </w:rPr>
            </w:pPr>
            <w:r w:rsidRPr="004527A5">
              <w:rPr>
                <w:rFonts w:ascii="VIC" w:hAnsi="VIC" w:cstheme="majorHAnsi"/>
                <w:b/>
                <w:bCs/>
                <w:color w:val="FFFFFF" w:themeColor="background1"/>
                <w:sz w:val="20"/>
                <w:szCs w:val="20"/>
              </w:rPr>
              <w:t>Term</w:t>
            </w:r>
            <w:r w:rsidRPr="004527A5">
              <w:rPr>
                <w:rFonts w:ascii="VIC" w:hAnsi="VIC" w:cstheme="majorHAnsi"/>
                <w:b/>
                <w:bCs/>
                <w:color w:val="FFFFFF" w:themeColor="background1"/>
                <w:sz w:val="20"/>
                <w:szCs w:val="20"/>
              </w:rPr>
              <w:tab/>
            </w:r>
          </w:p>
        </w:tc>
        <w:tc>
          <w:tcPr>
            <w:tcW w:w="8640" w:type="dxa"/>
            <w:shd w:val="clear" w:color="auto" w:fill="002060"/>
          </w:tcPr>
          <w:p w14:paraId="303C3BEA" w14:textId="77777777" w:rsidR="00286F9C" w:rsidRPr="004527A5" w:rsidRDefault="00286F9C" w:rsidP="0038545A">
            <w:pPr>
              <w:rPr>
                <w:rFonts w:ascii="VIC" w:hAnsi="VIC" w:cstheme="majorHAnsi"/>
                <w:b/>
                <w:bCs/>
                <w:color w:val="FFFFFF" w:themeColor="background1"/>
                <w:sz w:val="20"/>
                <w:szCs w:val="20"/>
              </w:rPr>
            </w:pPr>
            <w:r w:rsidRPr="004527A5">
              <w:rPr>
                <w:rFonts w:ascii="VIC" w:hAnsi="VIC" w:cstheme="majorHAnsi"/>
                <w:b/>
                <w:bCs/>
                <w:color w:val="FFFFFF" w:themeColor="background1"/>
                <w:sz w:val="20"/>
                <w:szCs w:val="20"/>
              </w:rPr>
              <w:t>Definition</w:t>
            </w:r>
          </w:p>
        </w:tc>
      </w:tr>
      <w:tr w:rsidR="00286F9C" w:rsidRPr="004527A5" w14:paraId="3833000C" w14:textId="77777777" w:rsidTr="00AA39F4">
        <w:tc>
          <w:tcPr>
            <w:tcW w:w="1615" w:type="dxa"/>
          </w:tcPr>
          <w:p w14:paraId="73E5AE9B" w14:textId="250AD0BF" w:rsidR="00286F9C" w:rsidRPr="004527A5" w:rsidRDefault="00286F9C" w:rsidP="0038545A">
            <w:pPr>
              <w:rPr>
                <w:rFonts w:ascii="VIC" w:hAnsi="VIC" w:cstheme="majorHAnsi"/>
                <w:sz w:val="20"/>
                <w:szCs w:val="20"/>
              </w:rPr>
            </w:pPr>
            <w:r w:rsidRPr="004527A5">
              <w:rPr>
                <w:rFonts w:ascii="VIC" w:hAnsi="VIC"/>
                <w:sz w:val="20"/>
                <w:szCs w:val="20"/>
              </w:rPr>
              <w:t>ADS</w:t>
            </w:r>
          </w:p>
        </w:tc>
        <w:tc>
          <w:tcPr>
            <w:tcW w:w="8640" w:type="dxa"/>
          </w:tcPr>
          <w:p w14:paraId="4D685FE0" w14:textId="3272B9DF" w:rsidR="00286F9C" w:rsidRPr="004527A5" w:rsidRDefault="00286F9C" w:rsidP="0038545A">
            <w:pPr>
              <w:rPr>
                <w:rFonts w:ascii="VIC" w:hAnsi="VIC" w:cstheme="majorHAnsi"/>
                <w:sz w:val="20"/>
                <w:szCs w:val="20"/>
              </w:rPr>
            </w:pPr>
            <w:r w:rsidRPr="004527A5">
              <w:rPr>
                <w:rFonts w:ascii="VIC" w:hAnsi="VIC"/>
                <w:sz w:val="20"/>
                <w:szCs w:val="20"/>
              </w:rPr>
              <w:t>Australian Dietary Supplements (project name)</w:t>
            </w:r>
          </w:p>
        </w:tc>
      </w:tr>
      <w:tr w:rsidR="00286F9C" w:rsidRPr="004527A5" w14:paraId="21004625" w14:textId="77777777" w:rsidTr="00AA39F4">
        <w:tc>
          <w:tcPr>
            <w:tcW w:w="1615" w:type="dxa"/>
          </w:tcPr>
          <w:p w14:paraId="3EDB8454" w14:textId="55F2EB62" w:rsidR="00286F9C" w:rsidRPr="004527A5" w:rsidRDefault="00286F9C" w:rsidP="0038545A">
            <w:pPr>
              <w:rPr>
                <w:rFonts w:ascii="VIC" w:hAnsi="VIC"/>
                <w:sz w:val="20"/>
                <w:szCs w:val="20"/>
              </w:rPr>
            </w:pPr>
            <w:r w:rsidRPr="004527A5">
              <w:rPr>
                <w:rFonts w:ascii="VIC" w:hAnsi="VIC"/>
                <w:sz w:val="20"/>
                <w:szCs w:val="20"/>
              </w:rPr>
              <w:t>ETL</w:t>
            </w:r>
          </w:p>
        </w:tc>
        <w:tc>
          <w:tcPr>
            <w:tcW w:w="8640" w:type="dxa"/>
          </w:tcPr>
          <w:p w14:paraId="067065DB" w14:textId="713441FB" w:rsidR="00286F9C" w:rsidRPr="004527A5" w:rsidRDefault="00286F9C" w:rsidP="0038545A">
            <w:pPr>
              <w:rPr>
                <w:rFonts w:ascii="VIC" w:hAnsi="VIC"/>
                <w:sz w:val="20"/>
                <w:szCs w:val="20"/>
              </w:rPr>
            </w:pPr>
            <w:r w:rsidRPr="004527A5">
              <w:rPr>
                <w:rFonts w:ascii="VIC" w:hAnsi="VIC"/>
                <w:sz w:val="20"/>
                <w:szCs w:val="20"/>
              </w:rPr>
              <w:t>Extract, transform and load process</w:t>
            </w:r>
          </w:p>
        </w:tc>
      </w:tr>
      <w:tr w:rsidR="00286F9C" w:rsidRPr="004527A5" w14:paraId="358E6AEF" w14:textId="77777777" w:rsidTr="00AA39F4">
        <w:tc>
          <w:tcPr>
            <w:tcW w:w="1615" w:type="dxa"/>
          </w:tcPr>
          <w:p w14:paraId="1795A6E0" w14:textId="77777777" w:rsidR="00286F9C" w:rsidRPr="004527A5" w:rsidRDefault="00286F9C" w:rsidP="0038545A">
            <w:pPr>
              <w:rPr>
                <w:rFonts w:ascii="VIC" w:hAnsi="VIC" w:cstheme="majorHAnsi"/>
                <w:sz w:val="20"/>
                <w:szCs w:val="20"/>
              </w:rPr>
            </w:pPr>
            <w:r w:rsidRPr="004527A5">
              <w:rPr>
                <w:rFonts w:ascii="VIC" w:hAnsi="VIC" w:cstheme="majorHAnsi"/>
                <w:sz w:val="20"/>
                <w:szCs w:val="20"/>
              </w:rPr>
              <w:t>UI</w:t>
            </w:r>
          </w:p>
        </w:tc>
        <w:tc>
          <w:tcPr>
            <w:tcW w:w="8640" w:type="dxa"/>
          </w:tcPr>
          <w:p w14:paraId="632FA309" w14:textId="77777777" w:rsidR="00286F9C" w:rsidRPr="004527A5" w:rsidRDefault="00286F9C" w:rsidP="0038545A">
            <w:pPr>
              <w:rPr>
                <w:rFonts w:ascii="VIC" w:hAnsi="VIC" w:cstheme="majorHAnsi"/>
                <w:sz w:val="20"/>
                <w:szCs w:val="20"/>
              </w:rPr>
            </w:pPr>
            <w:r w:rsidRPr="004527A5">
              <w:rPr>
                <w:rFonts w:ascii="VIC" w:hAnsi="VIC" w:cstheme="majorHAnsi"/>
                <w:sz w:val="20"/>
                <w:szCs w:val="20"/>
              </w:rPr>
              <w:t>User interface</w:t>
            </w:r>
          </w:p>
        </w:tc>
      </w:tr>
      <w:tr w:rsidR="00286F9C" w:rsidRPr="004527A5" w14:paraId="0E36A061" w14:textId="77777777" w:rsidTr="00AA39F4">
        <w:tc>
          <w:tcPr>
            <w:tcW w:w="1615" w:type="dxa"/>
          </w:tcPr>
          <w:p w14:paraId="33A9246C" w14:textId="77777777" w:rsidR="00286F9C" w:rsidRPr="004527A5" w:rsidRDefault="00286F9C" w:rsidP="0038545A">
            <w:pPr>
              <w:rPr>
                <w:rFonts w:ascii="VIC" w:hAnsi="VIC" w:cstheme="majorHAnsi"/>
                <w:sz w:val="20"/>
                <w:szCs w:val="20"/>
              </w:rPr>
            </w:pPr>
            <w:r w:rsidRPr="004527A5">
              <w:rPr>
                <w:rFonts w:ascii="VIC" w:hAnsi="VIC" w:cstheme="majorHAnsi"/>
                <w:sz w:val="20"/>
                <w:szCs w:val="20"/>
              </w:rPr>
              <w:t>API</w:t>
            </w:r>
          </w:p>
        </w:tc>
        <w:tc>
          <w:tcPr>
            <w:tcW w:w="8640" w:type="dxa"/>
          </w:tcPr>
          <w:p w14:paraId="7AE715A7" w14:textId="77777777" w:rsidR="00286F9C" w:rsidRPr="004527A5" w:rsidRDefault="00286F9C" w:rsidP="0038545A">
            <w:pPr>
              <w:rPr>
                <w:rFonts w:ascii="VIC" w:hAnsi="VIC" w:cstheme="majorHAnsi"/>
                <w:sz w:val="20"/>
                <w:szCs w:val="20"/>
              </w:rPr>
            </w:pPr>
            <w:r w:rsidRPr="004527A5">
              <w:rPr>
                <w:rFonts w:ascii="VIC" w:hAnsi="VIC" w:cstheme="majorHAnsi"/>
                <w:sz w:val="20"/>
                <w:szCs w:val="20"/>
              </w:rPr>
              <w:t>Application programming interface</w:t>
            </w:r>
          </w:p>
        </w:tc>
      </w:tr>
      <w:tr w:rsidR="00286F9C" w:rsidRPr="004527A5" w14:paraId="45A8D092" w14:textId="77777777" w:rsidTr="00AA39F4">
        <w:tc>
          <w:tcPr>
            <w:tcW w:w="1615" w:type="dxa"/>
          </w:tcPr>
          <w:p w14:paraId="60B374B0" w14:textId="051EE25D" w:rsidR="00286F9C" w:rsidRPr="004527A5" w:rsidRDefault="00286F9C" w:rsidP="0038545A">
            <w:pPr>
              <w:rPr>
                <w:rFonts w:ascii="VIC" w:hAnsi="VIC" w:cstheme="majorHAnsi"/>
                <w:sz w:val="20"/>
                <w:szCs w:val="20"/>
              </w:rPr>
            </w:pPr>
            <w:r w:rsidRPr="004527A5">
              <w:rPr>
                <w:rFonts w:ascii="VIC" w:hAnsi="VIC"/>
                <w:sz w:val="20"/>
                <w:szCs w:val="20"/>
              </w:rPr>
              <w:t>MVP</w:t>
            </w:r>
          </w:p>
        </w:tc>
        <w:tc>
          <w:tcPr>
            <w:tcW w:w="8640" w:type="dxa"/>
          </w:tcPr>
          <w:p w14:paraId="5F9080C4" w14:textId="7BFE425F" w:rsidR="00286F9C" w:rsidRPr="004527A5" w:rsidRDefault="00286F9C" w:rsidP="0038545A">
            <w:pPr>
              <w:rPr>
                <w:rFonts w:ascii="VIC" w:hAnsi="VIC" w:cstheme="majorHAnsi"/>
                <w:sz w:val="20"/>
                <w:szCs w:val="20"/>
              </w:rPr>
            </w:pPr>
            <w:r w:rsidRPr="004527A5">
              <w:rPr>
                <w:rFonts w:ascii="VIC" w:hAnsi="VIC"/>
                <w:sz w:val="20"/>
                <w:szCs w:val="20"/>
              </w:rPr>
              <w:t>Minimum viable product</w:t>
            </w:r>
          </w:p>
        </w:tc>
      </w:tr>
    </w:tbl>
    <w:p w14:paraId="4498C4D3" w14:textId="31C2B5A8" w:rsidR="00EC6355" w:rsidRPr="004527A5" w:rsidRDefault="00EC6355" w:rsidP="0038545A">
      <w:pPr>
        <w:spacing w:before="240"/>
        <w:rPr>
          <w:rFonts w:ascii="VIC" w:hAnsi="VIC"/>
          <w:b/>
          <w:bCs/>
          <w:color w:val="333399"/>
          <w:sz w:val="28"/>
          <w:szCs w:val="28"/>
        </w:rPr>
      </w:pPr>
      <w:r w:rsidRPr="004527A5">
        <w:rPr>
          <w:rFonts w:ascii="VIC" w:hAnsi="VIC"/>
          <w:b/>
          <w:bCs/>
          <w:color w:val="333399"/>
          <w:sz w:val="28"/>
          <w:szCs w:val="28"/>
        </w:rPr>
        <w:t xml:space="preserve">2. Overall </w:t>
      </w:r>
      <w:r w:rsidR="00FC66E4" w:rsidRPr="004527A5">
        <w:rPr>
          <w:rFonts w:ascii="VIC" w:hAnsi="VIC"/>
          <w:b/>
          <w:bCs/>
          <w:color w:val="333399"/>
          <w:sz w:val="28"/>
          <w:szCs w:val="28"/>
        </w:rPr>
        <w:t>d</w:t>
      </w:r>
      <w:r w:rsidRPr="004527A5">
        <w:rPr>
          <w:rFonts w:ascii="VIC" w:hAnsi="VIC"/>
          <w:b/>
          <w:bCs/>
          <w:color w:val="333399"/>
          <w:sz w:val="28"/>
          <w:szCs w:val="28"/>
        </w:rPr>
        <w:t>escription</w:t>
      </w:r>
    </w:p>
    <w:p w14:paraId="33C39D22" w14:textId="799F7831" w:rsidR="00EC6355" w:rsidRPr="004527A5" w:rsidRDefault="00EC6355" w:rsidP="0038545A">
      <w:pPr>
        <w:rPr>
          <w:rFonts w:ascii="VIC" w:hAnsi="VIC" w:cstheme="majorHAnsi"/>
          <w:b/>
          <w:bCs/>
          <w:color w:val="3333FF"/>
          <w:sz w:val="20"/>
          <w:szCs w:val="20"/>
        </w:rPr>
      </w:pPr>
      <w:r w:rsidRPr="004527A5">
        <w:rPr>
          <w:rFonts w:ascii="VIC" w:hAnsi="VIC" w:cstheme="majorHAnsi"/>
          <w:b/>
          <w:bCs/>
          <w:color w:val="3333FF"/>
          <w:sz w:val="20"/>
          <w:szCs w:val="20"/>
        </w:rPr>
        <w:t xml:space="preserve">2.1 Product </w:t>
      </w:r>
      <w:r w:rsidR="00FC66E4" w:rsidRPr="004527A5">
        <w:rPr>
          <w:rFonts w:ascii="VIC" w:hAnsi="VIC" w:cstheme="majorHAnsi"/>
          <w:b/>
          <w:bCs/>
          <w:color w:val="3333FF"/>
          <w:sz w:val="20"/>
          <w:szCs w:val="20"/>
        </w:rPr>
        <w:t>p</w:t>
      </w:r>
      <w:r w:rsidRPr="004527A5">
        <w:rPr>
          <w:rFonts w:ascii="VIC" w:hAnsi="VIC" w:cstheme="majorHAnsi"/>
          <w:b/>
          <w:bCs/>
          <w:color w:val="3333FF"/>
          <w:sz w:val="20"/>
          <w:szCs w:val="20"/>
        </w:rPr>
        <w:t>erspective</w:t>
      </w:r>
    </w:p>
    <w:p w14:paraId="726FE9F4" w14:textId="77777777" w:rsidR="00EC6355" w:rsidRPr="004527A5" w:rsidRDefault="00EC6355" w:rsidP="0038545A">
      <w:pPr>
        <w:rPr>
          <w:rFonts w:ascii="VIC" w:hAnsi="VIC"/>
          <w:sz w:val="20"/>
          <w:szCs w:val="20"/>
        </w:rPr>
      </w:pPr>
      <w:r w:rsidRPr="004527A5">
        <w:rPr>
          <w:rFonts w:ascii="VIC" w:hAnsi="VIC"/>
          <w:sz w:val="20"/>
          <w:szCs w:val="20"/>
        </w:rPr>
        <w:t>The ADS application is a new, standalone web application. It consists of:</w:t>
      </w:r>
    </w:p>
    <w:p w14:paraId="4A6F3638" w14:textId="5E2C8EC0" w:rsidR="00EC6355" w:rsidRDefault="00EC6355" w:rsidP="0038545A">
      <w:pPr>
        <w:numPr>
          <w:ilvl w:val="0"/>
          <w:numId w:val="12"/>
        </w:numPr>
        <w:rPr>
          <w:rFonts w:ascii="VIC" w:hAnsi="VIC"/>
          <w:sz w:val="20"/>
          <w:szCs w:val="20"/>
        </w:rPr>
      </w:pPr>
      <w:r w:rsidRPr="004527A5">
        <w:rPr>
          <w:rFonts w:ascii="VIC" w:hAnsi="VIC"/>
          <w:sz w:val="20"/>
          <w:szCs w:val="20"/>
        </w:rPr>
        <w:t xml:space="preserve">Scraping modules: </w:t>
      </w:r>
      <w:r w:rsidR="00FC66E4" w:rsidRPr="004527A5">
        <w:rPr>
          <w:rFonts w:ascii="VIC" w:hAnsi="VIC"/>
          <w:sz w:val="20"/>
          <w:szCs w:val="20"/>
        </w:rPr>
        <w:t>s</w:t>
      </w:r>
      <w:r w:rsidRPr="004527A5">
        <w:rPr>
          <w:rFonts w:ascii="VIC" w:hAnsi="VIC"/>
          <w:sz w:val="20"/>
          <w:szCs w:val="20"/>
        </w:rPr>
        <w:t>cripts to extract product and price data from selected retailers.</w:t>
      </w:r>
    </w:p>
    <w:p w14:paraId="130E988C" w14:textId="776BE327" w:rsidR="00C33DF6" w:rsidRPr="00C33DF6" w:rsidRDefault="00C33DF6" w:rsidP="0038545A">
      <w:pPr>
        <w:numPr>
          <w:ilvl w:val="0"/>
          <w:numId w:val="12"/>
        </w:numPr>
        <w:rPr>
          <w:rFonts w:ascii="VIC" w:hAnsi="VIC"/>
          <w:sz w:val="20"/>
          <w:szCs w:val="20"/>
          <w:highlight w:val="yellow"/>
        </w:rPr>
      </w:pPr>
      <w:r w:rsidRPr="00C33DF6">
        <w:rPr>
          <w:rFonts w:ascii="VIC" w:hAnsi="VIC"/>
          <w:sz w:val="20"/>
          <w:szCs w:val="20"/>
          <w:highlight w:val="yellow"/>
        </w:rPr>
        <w:lastRenderedPageBreak/>
        <w:t>Database (MongoDB via Docker): a MongoDB server deployed as a Docker container, with data persisted in Docker volumes and accessed by the web application over an internal Docker network.</w:t>
      </w:r>
    </w:p>
    <w:p w14:paraId="6D6E5CEB" w14:textId="6027D471" w:rsidR="00EC6355" w:rsidRPr="004527A5" w:rsidRDefault="00EC6355" w:rsidP="0038545A">
      <w:pPr>
        <w:numPr>
          <w:ilvl w:val="0"/>
          <w:numId w:val="12"/>
        </w:numPr>
        <w:rPr>
          <w:rFonts w:ascii="VIC" w:hAnsi="VIC"/>
          <w:sz w:val="20"/>
          <w:szCs w:val="20"/>
        </w:rPr>
      </w:pPr>
      <w:r w:rsidRPr="004527A5">
        <w:rPr>
          <w:rFonts w:ascii="VIC" w:hAnsi="VIC"/>
          <w:sz w:val="20"/>
          <w:szCs w:val="20"/>
        </w:rPr>
        <w:t xml:space="preserve">Web API (Express/Node.js): </w:t>
      </w:r>
      <w:r w:rsidR="00FC66E4" w:rsidRPr="004527A5">
        <w:rPr>
          <w:rFonts w:ascii="VIC" w:hAnsi="VIC"/>
          <w:sz w:val="20"/>
          <w:szCs w:val="20"/>
        </w:rPr>
        <w:t>i</w:t>
      </w:r>
      <w:r w:rsidRPr="004527A5">
        <w:rPr>
          <w:rFonts w:ascii="VIC" w:hAnsi="VIC"/>
          <w:sz w:val="20"/>
          <w:szCs w:val="20"/>
        </w:rPr>
        <w:t>nterfaces between database and front-end.</w:t>
      </w:r>
    </w:p>
    <w:p w14:paraId="3DEF99D5" w14:textId="77F584A4" w:rsidR="00EC6355" w:rsidRPr="004527A5" w:rsidRDefault="00EC6355" w:rsidP="0038545A">
      <w:pPr>
        <w:numPr>
          <w:ilvl w:val="0"/>
          <w:numId w:val="12"/>
        </w:numPr>
        <w:rPr>
          <w:rFonts w:ascii="VIC" w:hAnsi="VIC"/>
          <w:sz w:val="20"/>
          <w:szCs w:val="20"/>
        </w:rPr>
      </w:pPr>
      <w:r w:rsidRPr="004527A5">
        <w:rPr>
          <w:rFonts w:ascii="VIC" w:hAnsi="VIC"/>
          <w:sz w:val="20"/>
          <w:szCs w:val="20"/>
        </w:rPr>
        <w:t xml:space="preserve">Front-end (Materialize CSS): </w:t>
      </w:r>
      <w:r w:rsidR="00FC66E4" w:rsidRPr="004527A5">
        <w:rPr>
          <w:rFonts w:ascii="VIC" w:hAnsi="VIC"/>
          <w:sz w:val="20"/>
          <w:szCs w:val="20"/>
        </w:rPr>
        <w:t>u</w:t>
      </w:r>
      <w:r w:rsidRPr="004527A5">
        <w:rPr>
          <w:rFonts w:ascii="VIC" w:hAnsi="VIC"/>
          <w:sz w:val="20"/>
          <w:szCs w:val="20"/>
        </w:rPr>
        <w:t>ser interface for search, browsing, chatbot and recommendations.</w:t>
      </w:r>
    </w:p>
    <w:p w14:paraId="2BED60F7" w14:textId="0114C67C" w:rsidR="00EC6355" w:rsidRPr="004527A5" w:rsidRDefault="00EC6355" w:rsidP="0038545A">
      <w:pPr>
        <w:rPr>
          <w:rFonts w:ascii="VIC" w:hAnsi="VIC" w:cstheme="majorHAnsi"/>
          <w:b/>
          <w:bCs/>
          <w:color w:val="3333FF"/>
          <w:sz w:val="20"/>
          <w:szCs w:val="20"/>
        </w:rPr>
      </w:pPr>
      <w:r w:rsidRPr="004527A5">
        <w:rPr>
          <w:rFonts w:ascii="VIC" w:hAnsi="VIC" w:cstheme="majorHAnsi"/>
          <w:b/>
          <w:bCs/>
          <w:color w:val="3333FF"/>
          <w:sz w:val="20"/>
          <w:szCs w:val="20"/>
        </w:rPr>
        <w:t xml:space="preserve">2.2 Product </w:t>
      </w:r>
      <w:r w:rsidR="00FC66E4" w:rsidRPr="004527A5">
        <w:rPr>
          <w:rFonts w:ascii="VIC" w:hAnsi="VIC" w:cstheme="majorHAnsi"/>
          <w:b/>
          <w:bCs/>
          <w:color w:val="3333FF"/>
          <w:sz w:val="20"/>
          <w:szCs w:val="20"/>
        </w:rPr>
        <w:t>f</w:t>
      </w:r>
      <w:r w:rsidRPr="004527A5">
        <w:rPr>
          <w:rFonts w:ascii="VIC" w:hAnsi="VIC" w:cstheme="majorHAnsi"/>
          <w:b/>
          <w:bCs/>
          <w:color w:val="3333FF"/>
          <w:sz w:val="20"/>
          <w:szCs w:val="20"/>
        </w:rPr>
        <w:t>unctions</w:t>
      </w:r>
    </w:p>
    <w:p w14:paraId="4CAD9C60" w14:textId="77777777" w:rsidR="00EC6355" w:rsidRPr="004527A5" w:rsidRDefault="00EC6355" w:rsidP="0038545A">
      <w:pPr>
        <w:numPr>
          <w:ilvl w:val="0"/>
          <w:numId w:val="13"/>
        </w:numPr>
        <w:rPr>
          <w:rFonts w:ascii="VIC" w:hAnsi="VIC"/>
          <w:sz w:val="20"/>
          <w:szCs w:val="20"/>
        </w:rPr>
      </w:pPr>
      <w:r w:rsidRPr="004527A5">
        <w:rPr>
          <w:rFonts w:ascii="VIC" w:hAnsi="VIC"/>
          <w:sz w:val="20"/>
          <w:szCs w:val="20"/>
        </w:rPr>
        <w:t>Provide searchable list of products with best available price and product details.</w:t>
      </w:r>
    </w:p>
    <w:p w14:paraId="3B54F501" w14:textId="77777777" w:rsidR="00EC6355" w:rsidRPr="004527A5" w:rsidRDefault="00EC6355" w:rsidP="0038545A">
      <w:pPr>
        <w:numPr>
          <w:ilvl w:val="0"/>
          <w:numId w:val="13"/>
        </w:numPr>
        <w:rPr>
          <w:rFonts w:ascii="VIC" w:hAnsi="VIC"/>
          <w:sz w:val="20"/>
          <w:szCs w:val="20"/>
        </w:rPr>
      </w:pPr>
      <w:r w:rsidRPr="004527A5">
        <w:rPr>
          <w:rFonts w:ascii="VIC" w:hAnsi="VIC"/>
          <w:sz w:val="20"/>
          <w:szCs w:val="20"/>
        </w:rPr>
        <w:t>Display historical price trends and comparisons.</w:t>
      </w:r>
    </w:p>
    <w:p w14:paraId="4547F0F1" w14:textId="77777777" w:rsidR="00EC6355" w:rsidRPr="004527A5" w:rsidRDefault="00EC6355" w:rsidP="0038545A">
      <w:pPr>
        <w:numPr>
          <w:ilvl w:val="0"/>
          <w:numId w:val="13"/>
        </w:numPr>
        <w:rPr>
          <w:rFonts w:ascii="VIC" w:hAnsi="VIC"/>
          <w:sz w:val="20"/>
          <w:szCs w:val="20"/>
        </w:rPr>
      </w:pPr>
      <w:r w:rsidRPr="004527A5">
        <w:rPr>
          <w:rFonts w:ascii="VIC" w:hAnsi="VIC"/>
          <w:sz w:val="20"/>
          <w:szCs w:val="20"/>
        </w:rPr>
        <w:t>Support symptom-based recommendations.</w:t>
      </w:r>
    </w:p>
    <w:p w14:paraId="73F335A0" w14:textId="77777777" w:rsidR="00EC6355" w:rsidRPr="004527A5" w:rsidRDefault="00EC6355" w:rsidP="0038545A">
      <w:pPr>
        <w:numPr>
          <w:ilvl w:val="0"/>
          <w:numId w:val="13"/>
        </w:numPr>
        <w:rPr>
          <w:rFonts w:ascii="VIC" w:hAnsi="VIC"/>
          <w:sz w:val="20"/>
          <w:szCs w:val="20"/>
        </w:rPr>
      </w:pPr>
      <w:r w:rsidRPr="004527A5">
        <w:rPr>
          <w:rFonts w:ascii="VIC" w:hAnsi="VIC"/>
          <w:sz w:val="20"/>
          <w:szCs w:val="20"/>
        </w:rPr>
        <w:t>Facilitate natural language interaction through chatbot.</w:t>
      </w:r>
    </w:p>
    <w:p w14:paraId="545D206D" w14:textId="40031649" w:rsidR="00EC6355" w:rsidRPr="004527A5" w:rsidRDefault="00EC6355" w:rsidP="0038545A">
      <w:pPr>
        <w:rPr>
          <w:rFonts w:ascii="VIC" w:hAnsi="VIC" w:cstheme="majorHAnsi"/>
          <w:b/>
          <w:bCs/>
          <w:color w:val="3333FF"/>
          <w:sz w:val="20"/>
          <w:szCs w:val="20"/>
        </w:rPr>
      </w:pPr>
      <w:r w:rsidRPr="004527A5">
        <w:rPr>
          <w:rFonts w:ascii="VIC" w:hAnsi="VIC" w:cstheme="majorHAnsi"/>
          <w:b/>
          <w:bCs/>
          <w:color w:val="3333FF"/>
          <w:sz w:val="20"/>
          <w:szCs w:val="20"/>
        </w:rPr>
        <w:t xml:space="preserve">2.3 User </w:t>
      </w:r>
      <w:r w:rsidR="00286F9C" w:rsidRPr="004527A5">
        <w:rPr>
          <w:rFonts w:ascii="VIC" w:hAnsi="VIC" w:cstheme="majorHAnsi"/>
          <w:b/>
          <w:bCs/>
          <w:color w:val="3333FF"/>
          <w:sz w:val="20"/>
          <w:szCs w:val="20"/>
        </w:rPr>
        <w:t>c</w:t>
      </w:r>
      <w:r w:rsidRPr="004527A5">
        <w:rPr>
          <w:rFonts w:ascii="VIC" w:hAnsi="VIC" w:cstheme="majorHAnsi"/>
          <w:b/>
          <w:bCs/>
          <w:color w:val="3333FF"/>
          <w:sz w:val="20"/>
          <w:szCs w:val="20"/>
        </w:rPr>
        <w:t>haracteristics</w:t>
      </w:r>
    </w:p>
    <w:p w14:paraId="13B1E59E" w14:textId="1DD2CBAE" w:rsidR="00EC6355" w:rsidRPr="004527A5" w:rsidRDefault="00EC6355" w:rsidP="0038545A">
      <w:pPr>
        <w:numPr>
          <w:ilvl w:val="0"/>
          <w:numId w:val="14"/>
        </w:numPr>
        <w:rPr>
          <w:rFonts w:ascii="VIC" w:hAnsi="VIC"/>
          <w:sz w:val="20"/>
          <w:szCs w:val="20"/>
        </w:rPr>
      </w:pPr>
      <w:r w:rsidRPr="004527A5">
        <w:rPr>
          <w:rFonts w:ascii="VIC" w:hAnsi="VIC"/>
          <w:sz w:val="20"/>
          <w:szCs w:val="20"/>
        </w:rPr>
        <w:t xml:space="preserve">General users: </w:t>
      </w:r>
      <w:r w:rsidR="00FC66E4" w:rsidRPr="004527A5">
        <w:rPr>
          <w:rFonts w:ascii="VIC" w:hAnsi="VIC"/>
          <w:sz w:val="20"/>
          <w:szCs w:val="20"/>
        </w:rPr>
        <w:t>c</w:t>
      </w:r>
      <w:r w:rsidRPr="004527A5">
        <w:rPr>
          <w:rFonts w:ascii="VIC" w:hAnsi="VIC"/>
          <w:sz w:val="20"/>
          <w:szCs w:val="20"/>
        </w:rPr>
        <w:t>onsumers seeking to compare supplement prices or find wellbeing suggestions.</w:t>
      </w:r>
    </w:p>
    <w:p w14:paraId="2AC2A715" w14:textId="3C687B6D" w:rsidR="00EC6355" w:rsidRPr="004527A5" w:rsidRDefault="00EC6355" w:rsidP="0038545A">
      <w:pPr>
        <w:numPr>
          <w:ilvl w:val="0"/>
          <w:numId w:val="14"/>
        </w:numPr>
        <w:rPr>
          <w:rFonts w:ascii="VIC" w:hAnsi="VIC"/>
          <w:sz w:val="20"/>
          <w:szCs w:val="20"/>
        </w:rPr>
      </w:pPr>
      <w:r w:rsidRPr="004527A5">
        <w:rPr>
          <w:rFonts w:ascii="VIC" w:hAnsi="VIC"/>
          <w:sz w:val="20"/>
          <w:szCs w:val="20"/>
        </w:rPr>
        <w:t xml:space="preserve">Admin users: </w:t>
      </w:r>
      <w:r w:rsidR="00FC66E4" w:rsidRPr="004527A5">
        <w:rPr>
          <w:rFonts w:ascii="VIC" w:hAnsi="VIC"/>
          <w:sz w:val="20"/>
          <w:szCs w:val="20"/>
        </w:rPr>
        <w:t>t</w:t>
      </w:r>
      <w:r w:rsidRPr="004527A5">
        <w:rPr>
          <w:rFonts w:ascii="VIC" w:hAnsi="VIC"/>
          <w:sz w:val="20"/>
          <w:szCs w:val="20"/>
        </w:rPr>
        <w:t>eam members maintaining database integrity and scraper reliability.</w:t>
      </w:r>
    </w:p>
    <w:p w14:paraId="08908B74" w14:textId="77777777" w:rsidR="00EC6355" w:rsidRPr="004527A5" w:rsidRDefault="00EC6355" w:rsidP="0038545A">
      <w:pPr>
        <w:rPr>
          <w:rFonts w:ascii="VIC" w:hAnsi="VIC" w:cstheme="majorHAnsi"/>
          <w:b/>
          <w:bCs/>
          <w:color w:val="3333FF"/>
          <w:sz w:val="20"/>
          <w:szCs w:val="20"/>
        </w:rPr>
      </w:pPr>
      <w:r w:rsidRPr="004527A5">
        <w:rPr>
          <w:rFonts w:ascii="VIC" w:hAnsi="VIC" w:cstheme="majorHAnsi"/>
          <w:b/>
          <w:bCs/>
          <w:color w:val="3333FF"/>
          <w:sz w:val="20"/>
          <w:szCs w:val="20"/>
        </w:rPr>
        <w:t>2.4 Constraints</w:t>
      </w:r>
    </w:p>
    <w:p w14:paraId="2C4284CF" w14:textId="2C726C2C" w:rsidR="00EC6355" w:rsidRPr="004527A5" w:rsidRDefault="00EC6355" w:rsidP="0038545A">
      <w:pPr>
        <w:numPr>
          <w:ilvl w:val="0"/>
          <w:numId w:val="15"/>
        </w:numPr>
        <w:rPr>
          <w:rFonts w:ascii="VIC" w:hAnsi="VIC"/>
          <w:sz w:val="20"/>
          <w:szCs w:val="20"/>
        </w:rPr>
      </w:pPr>
      <w:r w:rsidRPr="004527A5">
        <w:rPr>
          <w:rFonts w:ascii="VIC" w:hAnsi="VIC"/>
          <w:sz w:val="20"/>
          <w:szCs w:val="20"/>
        </w:rPr>
        <w:t xml:space="preserve">Timeframe: </w:t>
      </w:r>
      <w:r w:rsidR="0009714D" w:rsidRPr="004527A5">
        <w:rPr>
          <w:rFonts w:ascii="VIC" w:hAnsi="VIC"/>
          <w:sz w:val="20"/>
          <w:szCs w:val="20"/>
        </w:rPr>
        <w:t>~</w:t>
      </w:r>
      <w:r w:rsidRPr="004527A5">
        <w:rPr>
          <w:rFonts w:ascii="VIC" w:hAnsi="VIC"/>
          <w:sz w:val="20"/>
          <w:szCs w:val="20"/>
        </w:rPr>
        <w:t>6 weeks development cycle (course project).</w:t>
      </w:r>
    </w:p>
    <w:p w14:paraId="0EEDBE5D" w14:textId="61B356C9" w:rsidR="00EC6355" w:rsidRPr="004527A5" w:rsidRDefault="00EC6355" w:rsidP="0038545A">
      <w:pPr>
        <w:numPr>
          <w:ilvl w:val="0"/>
          <w:numId w:val="15"/>
        </w:numPr>
        <w:rPr>
          <w:rFonts w:ascii="VIC" w:hAnsi="VIC"/>
          <w:sz w:val="20"/>
          <w:szCs w:val="20"/>
        </w:rPr>
      </w:pPr>
      <w:r w:rsidRPr="004527A5">
        <w:rPr>
          <w:rFonts w:ascii="VIC" w:hAnsi="VIC"/>
          <w:sz w:val="20"/>
          <w:szCs w:val="20"/>
        </w:rPr>
        <w:t xml:space="preserve">Ethics: </w:t>
      </w:r>
      <w:r w:rsidR="00A322BD" w:rsidRPr="004527A5">
        <w:rPr>
          <w:rFonts w:ascii="VIC" w:hAnsi="VIC"/>
          <w:sz w:val="20"/>
          <w:szCs w:val="20"/>
        </w:rPr>
        <w:t>o</w:t>
      </w:r>
      <w:r w:rsidRPr="004527A5">
        <w:rPr>
          <w:rFonts w:ascii="VIC" w:hAnsi="VIC"/>
          <w:sz w:val="20"/>
          <w:szCs w:val="20"/>
        </w:rPr>
        <w:t>nly non-medical advice; strong disclaimer that information is general and not a substitute for professional consultation.</w:t>
      </w:r>
    </w:p>
    <w:p w14:paraId="51AC9BFF" w14:textId="23B7E723" w:rsidR="00EC6355" w:rsidRDefault="00EC6355" w:rsidP="0038545A">
      <w:pPr>
        <w:numPr>
          <w:ilvl w:val="0"/>
          <w:numId w:val="15"/>
        </w:numPr>
        <w:rPr>
          <w:rFonts w:ascii="VIC" w:hAnsi="VIC"/>
          <w:sz w:val="20"/>
          <w:szCs w:val="20"/>
        </w:rPr>
      </w:pPr>
      <w:r w:rsidRPr="004527A5">
        <w:rPr>
          <w:rFonts w:ascii="VIC" w:hAnsi="VIC"/>
          <w:sz w:val="20"/>
          <w:szCs w:val="20"/>
        </w:rPr>
        <w:t xml:space="preserve">Technology: </w:t>
      </w:r>
      <w:r w:rsidR="00A322BD" w:rsidRPr="004527A5">
        <w:rPr>
          <w:rFonts w:ascii="VIC" w:hAnsi="VIC"/>
          <w:sz w:val="20"/>
          <w:szCs w:val="20"/>
        </w:rPr>
        <w:t>l</w:t>
      </w:r>
      <w:r w:rsidRPr="004527A5">
        <w:rPr>
          <w:rFonts w:ascii="VIC" w:hAnsi="VIC"/>
          <w:sz w:val="20"/>
          <w:szCs w:val="20"/>
        </w:rPr>
        <w:t>imited to MongoDB, Node.js/Express, and Materialize/React front-end</w:t>
      </w:r>
      <w:r w:rsidR="00B962C7" w:rsidRPr="004527A5">
        <w:rPr>
          <w:rFonts w:ascii="VIC" w:hAnsi="VIC"/>
          <w:sz w:val="20"/>
          <w:szCs w:val="20"/>
        </w:rPr>
        <w:t xml:space="preserve"> and Python; mostly </w:t>
      </w:r>
      <w:r w:rsidRPr="004527A5">
        <w:rPr>
          <w:rFonts w:ascii="VIC" w:hAnsi="VIC"/>
          <w:sz w:val="20"/>
          <w:szCs w:val="20"/>
        </w:rPr>
        <w:t>within coursework scope.</w:t>
      </w:r>
    </w:p>
    <w:p w14:paraId="7F998096" w14:textId="04A64EDC" w:rsidR="00C33DF6" w:rsidRPr="00C33DF6" w:rsidRDefault="00C33DF6" w:rsidP="00C33DF6">
      <w:pPr>
        <w:numPr>
          <w:ilvl w:val="0"/>
          <w:numId w:val="15"/>
        </w:numPr>
        <w:rPr>
          <w:rFonts w:ascii="VIC" w:hAnsi="VIC"/>
          <w:sz w:val="20"/>
          <w:szCs w:val="20"/>
          <w:highlight w:val="yellow"/>
        </w:rPr>
      </w:pPr>
      <w:r w:rsidRPr="00C33DF6">
        <w:rPr>
          <w:rFonts w:ascii="VIC" w:hAnsi="VIC"/>
          <w:sz w:val="20"/>
          <w:szCs w:val="20"/>
          <w:highlight w:val="yellow"/>
        </w:rPr>
        <w:t>Application requires Docker Desktop to run both the web application container and the MongoDB container.</w:t>
      </w:r>
    </w:p>
    <w:p w14:paraId="009B777F" w14:textId="3EE6EE55" w:rsidR="00C33DF6" w:rsidRPr="00C33DF6" w:rsidRDefault="00C33DF6" w:rsidP="00C33DF6">
      <w:pPr>
        <w:numPr>
          <w:ilvl w:val="0"/>
          <w:numId w:val="15"/>
        </w:numPr>
        <w:rPr>
          <w:rFonts w:ascii="VIC" w:hAnsi="VIC"/>
          <w:sz w:val="20"/>
          <w:szCs w:val="20"/>
          <w:highlight w:val="yellow"/>
        </w:rPr>
      </w:pPr>
      <w:r w:rsidRPr="00C33DF6">
        <w:rPr>
          <w:rFonts w:ascii="VIC" w:hAnsi="VIC"/>
          <w:sz w:val="20"/>
          <w:szCs w:val="20"/>
          <w:highlight w:val="yellow"/>
        </w:rPr>
        <w:t>Persistent storage depends on Docker volumes; deleting the volume will result in data loss unless backups are performed.</w:t>
      </w:r>
    </w:p>
    <w:p w14:paraId="65E977E6" w14:textId="6DD5898F" w:rsidR="00EC6355" w:rsidRPr="004527A5" w:rsidRDefault="00EC6355" w:rsidP="0038545A">
      <w:pPr>
        <w:rPr>
          <w:rFonts w:ascii="VIC" w:hAnsi="VIC" w:cstheme="majorHAnsi"/>
          <w:b/>
          <w:bCs/>
          <w:color w:val="3333FF"/>
          <w:sz w:val="20"/>
          <w:szCs w:val="20"/>
        </w:rPr>
      </w:pPr>
      <w:r w:rsidRPr="004527A5">
        <w:rPr>
          <w:rFonts w:ascii="VIC" w:hAnsi="VIC" w:cstheme="majorHAnsi"/>
          <w:b/>
          <w:bCs/>
          <w:color w:val="3333FF"/>
          <w:sz w:val="20"/>
          <w:szCs w:val="20"/>
        </w:rPr>
        <w:t xml:space="preserve">2.5 Assumptions and </w:t>
      </w:r>
      <w:r w:rsidR="00286F9C" w:rsidRPr="004527A5">
        <w:rPr>
          <w:rFonts w:ascii="VIC" w:hAnsi="VIC" w:cstheme="majorHAnsi"/>
          <w:b/>
          <w:bCs/>
          <w:color w:val="3333FF"/>
          <w:sz w:val="20"/>
          <w:szCs w:val="20"/>
        </w:rPr>
        <w:t>d</w:t>
      </w:r>
      <w:r w:rsidRPr="004527A5">
        <w:rPr>
          <w:rFonts w:ascii="VIC" w:hAnsi="VIC" w:cstheme="majorHAnsi"/>
          <w:b/>
          <w:bCs/>
          <w:color w:val="3333FF"/>
          <w:sz w:val="20"/>
          <w:szCs w:val="20"/>
        </w:rPr>
        <w:t>ependencies</w:t>
      </w:r>
    </w:p>
    <w:p w14:paraId="78C31D1F" w14:textId="5F409F1B" w:rsidR="00C33DF6" w:rsidRPr="00C33DF6" w:rsidRDefault="00C33DF6" w:rsidP="00C33DF6">
      <w:pPr>
        <w:numPr>
          <w:ilvl w:val="0"/>
          <w:numId w:val="16"/>
        </w:numPr>
        <w:rPr>
          <w:rFonts w:ascii="VIC" w:hAnsi="VIC"/>
          <w:sz w:val="20"/>
          <w:szCs w:val="20"/>
          <w:highlight w:val="yellow"/>
        </w:rPr>
      </w:pPr>
      <w:r w:rsidRPr="00C33DF6">
        <w:rPr>
          <w:rFonts w:ascii="VIC" w:hAnsi="VIC"/>
          <w:sz w:val="20"/>
          <w:szCs w:val="20"/>
          <w:highlight w:val="yellow"/>
        </w:rPr>
        <w:t>Internet is required only for scraping retailer websites; the MongoDB database itself runs locally inside Docker and does not depend on external cloud services.</w:t>
      </w:r>
    </w:p>
    <w:p w14:paraId="6F8C58E1" w14:textId="43B65486" w:rsidR="00C33DF6" w:rsidRPr="00C33DF6" w:rsidRDefault="00C33DF6" w:rsidP="00C33DF6">
      <w:pPr>
        <w:numPr>
          <w:ilvl w:val="0"/>
          <w:numId w:val="16"/>
        </w:numPr>
        <w:rPr>
          <w:rFonts w:ascii="VIC" w:hAnsi="VIC"/>
          <w:sz w:val="20"/>
          <w:szCs w:val="20"/>
          <w:highlight w:val="yellow"/>
        </w:rPr>
      </w:pPr>
      <w:r w:rsidRPr="00C33DF6">
        <w:rPr>
          <w:rFonts w:ascii="VIC" w:hAnsi="VIC"/>
          <w:sz w:val="20"/>
          <w:szCs w:val="20"/>
          <w:highlight w:val="yellow"/>
        </w:rPr>
        <w:t>MongoDB container is assumed to remain running and accessible to the application container.</w:t>
      </w:r>
    </w:p>
    <w:p w14:paraId="48A9B2D5" w14:textId="08351DC1" w:rsidR="00EC6355" w:rsidRPr="004527A5" w:rsidRDefault="00EC6355" w:rsidP="0038545A">
      <w:pPr>
        <w:numPr>
          <w:ilvl w:val="0"/>
          <w:numId w:val="16"/>
        </w:numPr>
        <w:rPr>
          <w:rFonts w:ascii="VIC" w:hAnsi="VIC"/>
          <w:sz w:val="20"/>
          <w:szCs w:val="20"/>
        </w:rPr>
      </w:pPr>
      <w:r w:rsidRPr="004527A5">
        <w:rPr>
          <w:rFonts w:ascii="VIC" w:hAnsi="VIC"/>
          <w:sz w:val="20"/>
          <w:szCs w:val="20"/>
        </w:rPr>
        <w:t>Retailer websites will remain accessible and allow scraping.</w:t>
      </w:r>
    </w:p>
    <w:p w14:paraId="313E6E05" w14:textId="77777777" w:rsidR="00EC6355" w:rsidRPr="004527A5" w:rsidRDefault="00EC6355" w:rsidP="0038545A">
      <w:pPr>
        <w:numPr>
          <w:ilvl w:val="0"/>
          <w:numId w:val="16"/>
        </w:numPr>
        <w:rPr>
          <w:rFonts w:ascii="VIC" w:hAnsi="VIC"/>
          <w:sz w:val="20"/>
          <w:szCs w:val="20"/>
        </w:rPr>
      </w:pPr>
      <w:r w:rsidRPr="004527A5">
        <w:rPr>
          <w:rFonts w:ascii="VIC" w:hAnsi="VIC"/>
          <w:sz w:val="20"/>
          <w:szCs w:val="20"/>
        </w:rPr>
        <w:t>Reliable internet connectivity is assumed for all users.</w:t>
      </w:r>
    </w:p>
    <w:p w14:paraId="2B79DDF4" w14:textId="71DBCD51" w:rsidR="00A313A7" w:rsidRDefault="00EC6355" w:rsidP="0038545A">
      <w:pPr>
        <w:numPr>
          <w:ilvl w:val="0"/>
          <w:numId w:val="16"/>
        </w:numPr>
        <w:rPr>
          <w:rFonts w:ascii="VIC" w:hAnsi="VIC"/>
          <w:sz w:val="20"/>
          <w:szCs w:val="20"/>
        </w:rPr>
      </w:pPr>
      <w:r w:rsidRPr="004527A5">
        <w:rPr>
          <w:rFonts w:ascii="VIC" w:hAnsi="VIC"/>
          <w:sz w:val="20"/>
          <w:szCs w:val="20"/>
        </w:rPr>
        <w:t>Trello board will manage backlog items (</w:t>
      </w:r>
      <w:hyperlink r:id="rId7" w:history="1">
        <w:r w:rsidR="00093E0D" w:rsidRPr="001B72EE">
          <w:rPr>
            <w:rStyle w:val="Hyperlink"/>
            <w:rFonts w:ascii="VIC" w:hAnsi="VIC"/>
            <w:sz w:val="20"/>
            <w:szCs w:val="20"/>
          </w:rPr>
          <w:t>https://trello.com/b/hRBjFHW9/sit725-group-project-australian-diatery-supplements-website</w:t>
        </w:r>
      </w:hyperlink>
      <w:r w:rsidRPr="004527A5">
        <w:rPr>
          <w:rFonts w:ascii="VIC" w:hAnsi="VIC"/>
          <w:sz w:val="20"/>
          <w:szCs w:val="20"/>
        </w:rPr>
        <w:t>).</w:t>
      </w:r>
    </w:p>
    <w:p w14:paraId="29AC2474" w14:textId="7A01A091" w:rsidR="00EC6355" w:rsidRPr="004527A5" w:rsidRDefault="00EC6355" w:rsidP="0038545A">
      <w:pPr>
        <w:rPr>
          <w:rFonts w:ascii="VIC" w:hAnsi="VIC"/>
          <w:b/>
          <w:bCs/>
          <w:color w:val="333399"/>
          <w:sz w:val="28"/>
          <w:szCs w:val="28"/>
        </w:rPr>
      </w:pPr>
      <w:r w:rsidRPr="004527A5">
        <w:rPr>
          <w:rFonts w:ascii="VIC" w:hAnsi="VIC"/>
          <w:b/>
          <w:bCs/>
          <w:color w:val="333399"/>
          <w:sz w:val="28"/>
          <w:szCs w:val="28"/>
        </w:rPr>
        <w:t xml:space="preserve">3. Specific </w:t>
      </w:r>
      <w:r w:rsidR="00FC66E4" w:rsidRPr="004527A5">
        <w:rPr>
          <w:rFonts w:ascii="VIC" w:hAnsi="VIC"/>
          <w:b/>
          <w:bCs/>
          <w:color w:val="333399"/>
          <w:sz w:val="28"/>
          <w:szCs w:val="28"/>
        </w:rPr>
        <w:t>r</w:t>
      </w:r>
      <w:r w:rsidRPr="004527A5">
        <w:rPr>
          <w:rFonts w:ascii="VIC" w:hAnsi="VIC"/>
          <w:b/>
          <w:bCs/>
          <w:color w:val="333399"/>
          <w:sz w:val="28"/>
          <w:szCs w:val="28"/>
        </w:rPr>
        <w:t>equirements</w:t>
      </w:r>
    </w:p>
    <w:p w14:paraId="4BFF2D83" w14:textId="01D41991" w:rsidR="00EC6355" w:rsidRPr="004527A5" w:rsidRDefault="00EC6355" w:rsidP="0038545A">
      <w:pPr>
        <w:rPr>
          <w:rFonts w:ascii="VIC" w:hAnsi="VIC" w:cstheme="majorHAnsi"/>
          <w:b/>
          <w:bCs/>
          <w:color w:val="3333FF"/>
          <w:sz w:val="20"/>
          <w:szCs w:val="20"/>
        </w:rPr>
      </w:pPr>
      <w:r w:rsidRPr="004527A5">
        <w:rPr>
          <w:rFonts w:ascii="VIC" w:hAnsi="VIC" w:cstheme="majorHAnsi"/>
          <w:b/>
          <w:bCs/>
          <w:color w:val="3333FF"/>
          <w:sz w:val="20"/>
          <w:szCs w:val="20"/>
        </w:rPr>
        <w:t xml:space="preserve">3.1 Functional </w:t>
      </w:r>
      <w:r w:rsidR="00FC66E4" w:rsidRPr="004527A5">
        <w:rPr>
          <w:rFonts w:ascii="VIC" w:hAnsi="VIC" w:cstheme="majorHAnsi"/>
          <w:b/>
          <w:bCs/>
          <w:color w:val="3333FF"/>
          <w:sz w:val="20"/>
          <w:szCs w:val="20"/>
        </w:rPr>
        <w:t>r</w:t>
      </w:r>
      <w:r w:rsidRPr="004527A5">
        <w:rPr>
          <w:rFonts w:ascii="VIC" w:hAnsi="VIC" w:cstheme="majorHAnsi"/>
          <w:b/>
          <w:bCs/>
          <w:color w:val="3333FF"/>
          <w:sz w:val="20"/>
          <w:szCs w:val="20"/>
        </w:rPr>
        <w:t>equirements</w:t>
      </w:r>
    </w:p>
    <w:tbl>
      <w:tblPr>
        <w:tblStyle w:val="TableGrid"/>
        <w:tblW w:w="0" w:type="auto"/>
        <w:tblLook w:val="04A0" w:firstRow="1" w:lastRow="0" w:firstColumn="1" w:lastColumn="0" w:noHBand="0" w:noVBand="1"/>
      </w:tblPr>
      <w:tblGrid>
        <w:gridCol w:w="1615"/>
        <w:gridCol w:w="8640"/>
      </w:tblGrid>
      <w:tr w:rsidR="001072B7" w:rsidRPr="004527A5" w14:paraId="63A03636" w14:textId="77777777" w:rsidTr="00AA39F4">
        <w:tc>
          <w:tcPr>
            <w:tcW w:w="1615" w:type="dxa"/>
            <w:shd w:val="clear" w:color="auto" w:fill="002060"/>
          </w:tcPr>
          <w:p w14:paraId="5CA6DF36" w14:textId="29866BF6" w:rsidR="001072B7" w:rsidRPr="004527A5" w:rsidRDefault="001072B7" w:rsidP="0038545A">
            <w:pPr>
              <w:rPr>
                <w:rFonts w:ascii="VIC" w:hAnsi="VIC" w:cstheme="majorHAnsi"/>
                <w:b/>
                <w:bCs/>
                <w:color w:val="FFFFFF" w:themeColor="background1"/>
                <w:sz w:val="20"/>
                <w:szCs w:val="20"/>
              </w:rPr>
            </w:pPr>
            <w:r w:rsidRPr="004527A5">
              <w:rPr>
                <w:rFonts w:ascii="VIC" w:hAnsi="VIC" w:cstheme="majorHAnsi"/>
                <w:b/>
                <w:bCs/>
                <w:color w:val="FFFFFF" w:themeColor="background1"/>
                <w:sz w:val="20"/>
                <w:szCs w:val="20"/>
              </w:rPr>
              <w:t>Reference</w:t>
            </w:r>
            <w:r w:rsidRPr="004527A5">
              <w:rPr>
                <w:rFonts w:ascii="VIC" w:hAnsi="VIC" w:cstheme="majorHAnsi"/>
                <w:b/>
                <w:bCs/>
                <w:color w:val="FFFFFF" w:themeColor="background1"/>
                <w:sz w:val="20"/>
                <w:szCs w:val="20"/>
              </w:rPr>
              <w:tab/>
            </w:r>
          </w:p>
        </w:tc>
        <w:tc>
          <w:tcPr>
            <w:tcW w:w="8640" w:type="dxa"/>
            <w:shd w:val="clear" w:color="auto" w:fill="002060"/>
          </w:tcPr>
          <w:p w14:paraId="08CE0B9D" w14:textId="2D76AAB6" w:rsidR="001072B7" w:rsidRPr="004527A5" w:rsidRDefault="001072B7" w:rsidP="0038545A">
            <w:pPr>
              <w:rPr>
                <w:rFonts w:ascii="VIC" w:hAnsi="VIC" w:cstheme="majorHAnsi"/>
                <w:b/>
                <w:bCs/>
                <w:color w:val="FFFFFF" w:themeColor="background1"/>
                <w:sz w:val="20"/>
                <w:szCs w:val="20"/>
              </w:rPr>
            </w:pPr>
            <w:r w:rsidRPr="004527A5">
              <w:rPr>
                <w:rFonts w:ascii="VIC" w:hAnsi="VIC" w:cstheme="majorHAnsi"/>
                <w:b/>
                <w:bCs/>
                <w:color w:val="FFFFFF" w:themeColor="background1"/>
                <w:sz w:val="20"/>
                <w:szCs w:val="20"/>
              </w:rPr>
              <w:t>Detail</w:t>
            </w:r>
          </w:p>
        </w:tc>
      </w:tr>
      <w:tr w:rsidR="001072B7" w:rsidRPr="004527A5" w14:paraId="6F17EA3C" w14:textId="77777777" w:rsidTr="00AA39F4">
        <w:tc>
          <w:tcPr>
            <w:tcW w:w="1615" w:type="dxa"/>
          </w:tcPr>
          <w:p w14:paraId="144CADF4" w14:textId="24E88FEA" w:rsidR="001072B7" w:rsidRPr="004527A5" w:rsidRDefault="001072B7" w:rsidP="0038545A">
            <w:pPr>
              <w:rPr>
                <w:rFonts w:ascii="VIC" w:hAnsi="VIC" w:cstheme="majorHAnsi"/>
                <w:sz w:val="20"/>
                <w:szCs w:val="20"/>
              </w:rPr>
            </w:pPr>
            <w:r w:rsidRPr="004527A5">
              <w:rPr>
                <w:rFonts w:ascii="VIC" w:hAnsi="VIC"/>
                <w:sz w:val="20"/>
                <w:szCs w:val="20"/>
              </w:rPr>
              <w:lastRenderedPageBreak/>
              <w:t>FR1</w:t>
            </w:r>
          </w:p>
        </w:tc>
        <w:tc>
          <w:tcPr>
            <w:tcW w:w="8640" w:type="dxa"/>
          </w:tcPr>
          <w:p w14:paraId="5CBA388A" w14:textId="64E8116C" w:rsidR="001072B7" w:rsidRPr="004527A5" w:rsidRDefault="001072B7" w:rsidP="0038545A">
            <w:pPr>
              <w:spacing w:line="259" w:lineRule="auto"/>
              <w:rPr>
                <w:rFonts w:ascii="VIC" w:hAnsi="VIC"/>
                <w:sz w:val="20"/>
                <w:szCs w:val="20"/>
              </w:rPr>
            </w:pPr>
            <w:r w:rsidRPr="004527A5">
              <w:rPr>
                <w:rFonts w:ascii="VIC" w:hAnsi="VIC"/>
                <w:sz w:val="20"/>
                <w:szCs w:val="20"/>
              </w:rPr>
              <w:t xml:space="preserve">System shall store product details including name, description, rating, </w:t>
            </w:r>
            <w:r w:rsidR="0009714D" w:rsidRPr="004527A5">
              <w:rPr>
                <w:rFonts w:ascii="VIC" w:hAnsi="VIC"/>
                <w:sz w:val="20"/>
                <w:szCs w:val="20"/>
              </w:rPr>
              <w:t xml:space="preserve">current </w:t>
            </w:r>
            <w:r w:rsidRPr="004527A5">
              <w:rPr>
                <w:rFonts w:ascii="VIC" w:hAnsi="VIC"/>
                <w:sz w:val="20"/>
                <w:szCs w:val="20"/>
              </w:rPr>
              <w:t xml:space="preserve">price </w:t>
            </w:r>
            <w:r w:rsidR="0009714D" w:rsidRPr="004527A5">
              <w:rPr>
                <w:rFonts w:ascii="VIC" w:hAnsi="VIC"/>
                <w:sz w:val="20"/>
                <w:szCs w:val="20"/>
              </w:rPr>
              <w:t xml:space="preserve">and </w:t>
            </w:r>
            <w:r w:rsidRPr="004527A5">
              <w:rPr>
                <w:rFonts w:ascii="VIC" w:hAnsi="VIC"/>
                <w:sz w:val="20"/>
                <w:szCs w:val="20"/>
              </w:rPr>
              <w:t>history.</w:t>
            </w:r>
          </w:p>
        </w:tc>
      </w:tr>
      <w:tr w:rsidR="001072B7" w:rsidRPr="004527A5" w14:paraId="32B3EF1D" w14:textId="77777777" w:rsidTr="00AA39F4">
        <w:tc>
          <w:tcPr>
            <w:tcW w:w="1615" w:type="dxa"/>
          </w:tcPr>
          <w:p w14:paraId="0381F36A" w14:textId="08135CF5" w:rsidR="001072B7" w:rsidRPr="004527A5" w:rsidRDefault="001072B7" w:rsidP="0038545A">
            <w:pPr>
              <w:rPr>
                <w:rFonts w:ascii="VIC" w:hAnsi="VIC"/>
                <w:sz w:val="20"/>
                <w:szCs w:val="20"/>
              </w:rPr>
            </w:pPr>
            <w:r w:rsidRPr="004527A5">
              <w:rPr>
                <w:rFonts w:ascii="VIC" w:hAnsi="VIC"/>
                <w:sz w:val="20"/>
                <w:szCs w:val="20"/>
              </w:rPr>
              <w:t>FR2</w:t>
            </w:r>
          </w:p>
        </w:tc>
        <w:tc>
          <w:tcPr>
            <w:tcW w:w="8640" w:type="dxa"/>
          </w:tcPr>
          <w:p w14:paraId="70430EEF" w14:textId="77777777" w:rsidR="001072B7" w:rsidRPr="004527A5" w:rsidRDefault="001072B7" w:rsidP="0038545A">
            <w:pPr>
              <w:spacing w:line="259" w:lineRule="auto"/>
              <w:rPr>
                <w:rFonts w:ascii="VIC" w:hAnsi="VIC"/>
                <w:sz w:val="20"/>
                <w:szCs w:val="20"/>
              </w:rPr>
            </w:pPr>
            <w:r w:rsidRPr="004527A5">
              <w:rPr>
                <w:rFonts w:ascii="VIC" w:hAnsi="VIC"/>
                <w:sz w:val="20"/>
                <w:szCs w:val="20"/>
              </w:rPr>
              <w:t>System shall scrape product data daily from at least two Australian retailers.</w:t>
            </w:r>
          </w:p>
          <w:p w14:paraId="2B63E77A" w14:textId="770F0EED" w:rsidR="001072B7" w:rsidRPr="004527A5" w:rsidRDefault="001072B7" w:rsidP="0038545A">
            <w:pPr>
              <w:spacing w:line="259" w:lineRule="auto"/>
              <w:rPr>
                <w:rFonts w:ascii="VIC" w:hAnsi="VIC"/>
                <w:sz w:val="20"/>
                <w:szCs w:val="20"/>
              </w:rPr>
            </w:pPr>
          </w:p>
        </w:tc>
      </w:tr>
      <w:tr w:rsidR="001072B7" w:rsidRPr="004527A5" w14:paraId="183AE418" w14:textId="77777777" w:rsidTr="00AA39F4">
        <w:tc>
          <w:tcPr>
            <w:tcW w:w="1615" w:type="dxa"/>
          </w:tcPr>
          <w:p w14:paraId="3BE9036D" w14:textId="4F5C2643" w:rsidR="001072B7" w:rsidRPr="004527A5" w:rsidRDefault="001072B7" w:rsidP="0038545A">
            <w:pPr>
              <w:rPr>
                <w:rFonts w:ascii="VIC" w:hAnsi="VIC" w:cstheme="majorHAnsi"/>
                <w:sz w:val="20"/>
                <w:szCs w:val="20"/>
              </w:rPr>
            </w:pPr>
            <w:r w:rsidRPr="004527A5">
              <w:rPr>
                <w:rFonts w:ascii="VIC" w:hAnsi="VIC"/>
                <w:sz w:val="20"/>
                <w:szCs w:val="20"/>
              </w:rPr>
              <w:t>FR3</w:t>
            </w:r>
          </w:p>
        </w:tc>
        <w:tc>
          <w:tcPr>
            <w:tcW w:w="8640" w:type="dxa"/>
          </w:tcPr>
          <w:p w14:paraId="4E4B3427" w14:textId="7B2A639B" w:rsidR="001072B7" w:rsidRPr="004527A5" w:rsidRDefault="001072B7" w:rsidP="0038545A">
            <w:pPr>
              <w:rPr>
                <w:rFonts w:ascii="VIC" w:hAnsi="VIC"/>
                <w:sz w:val="20"/>
                <w:szCs w:val="20"/>
              </w:rPr>
            </w:pPr>
            <w:r w:rsidRPr="004527A5">
              <w:rPr>
                <w:rFonts w:ascii="VIC" w:hAnsi="VIC"/>
                <w:sz w:val="20"/>
                <w:szCs w:val="20"/>
              </w:rPr>
              <w:t>System shall provide a search function with filters (brand, category, price</w:t>
            </w:r>
            <w:r w:rsidR="0009714D" w:rsidRPr="004527A5">
              <w:rPr>
                <w:rFonts w:ascii="VIC" w:hAnsi="VIC"/>
                <w:sz w:val="20"/>
                <w:szCs w:val="20"/>
              </w:rPr>
              <w:t>, etc.</w:t>
            </w:r>
            <w:r w:rsidRPr="004527A5">
              <w:rPr>
                <w:rFonts w:ascii="VIC" w:hAnsi="VIC"/>
                <w:sz w:val="20"/>
                <w:szCs w:val="20"/>
              </w:rPr>
              <w:t>).</w:t>
            </w:r>
          </w:p>
          <w:p w14:paraId="753548E8" w14:textId="09F62D07" w:rsidR="001072B7" w:rsidRPr="004527A5" w:rsidRDefault="001072B7" w:rsidP="0038545A">
            <w:pPr>
              <w:rPr>
                <w:rFonts w:ascii="VIC" w:hAnsi="VIC" w:cstheme="majorHAnsi"/>
                <w:sz w:val="20"/>
                <w:szCs w:val="20"/>
              </w:rPr>
            </w:pPr>
          </w:p>
        </w:tc>
      </w:tr>
      <w:tr w:rsidR="001072B7" w:rsidRPr="004527A5" w14:paraId="0F2C0D35" w14:textId="77777777" w:rsidTr="00AA39F4">
        <w:tc>
          <w:tcPr>
            <w:tcW w:w="1615" w:type="dxa"/>
          </w:tcPr>
          <w:p w14:paraId="264D3148" w14:textId="2CE15492" w:rsidR="001072B7" w:rsidRPr="004527A5" w:rsidRDefault="001072B7" w:rsidP="0038545A">
            <w:pPr>
              <w:rPr>
                <w:rFonts w:ascii="VIC" w:hAnsi="VIC" w:cstheme="majorHAnsi"/>
                <w:sz w:val="20"/>
                <w:szCs w:val="20"/>
              </w:rPr>
            </w:pPr>
            <w:r w:rsidRPr="004527A5">
              <w:rPr>
                <w:rFonts w:ascii="VIC" w:hAnsi="VIC"/>
                <w:sz w:val="20"/>
                <w:szCs w:val="20"/>
              </w:rPr>
              <w:t>FR4</w:t>
            </w:r>
          </w:p>
        </w:tc>
        <w:tc>
          <w:tcPr>
            <w:tcW w:w="8640" w:type="dxa"/>
          </w:tcPr>
          <w:p w14:paraId="01C1FBC2" w14:textId="77777777" w:rsidR="001072B7" w:rsidRPr="004527A5" w:rsidRDefault="001072B7" w:rsidP="0038545A">
            <w:pPr>
              <w:spacing w:line="259" w:lineRule="auto"/>
              <w:rPr>
                <w:rFonts w:ascii="VIC" w:hAnsi="VIC"/>
                <w:sz w:val="20"/>
                <w:szCs w:val="20"/>
              </w:rPr>
            </w:pPr>
            <w:r w:rsidRPr="004527A5">
              <w:rPr>
                <w:rFonts w:ascii="VIC" w:hAnsi="VIC"/>
                <w:sz w:val="20"/>
                <w:szCs w:val="20"/>
              </w:rPr>
              <w:t>System shall provide a comparison view across retailers.</w:t>
            </w:r>
          </w:p>
          <w:p w14:paraId="7A685259" w14:textId="17BC8E50" w:rsidR="001072B7" w:rsidRPr="004527A5" w:rsidRDefault="001072B7" w:rsidP="0038545A">
            <w:pPr>
              <w:spacing w:line="259" w:lineRule="auto"/>
              <w:rPr>
                <w:rFonts w:ascii="VIC" w:hAnsi="VIC"/>
                <w:sz w:val="20"/>
                <w:szCs w:val="20"/>
              </w:rPr>
            </w:pPr>
          </w:p>
        </w:tc>
      </w:tr>
      <w:tr w:rsidR="001072B7" w:rsidRPr="004527A5" w14:paraId="73BD7BDA" w14:textId="77777777" w:rsidTr="00AA39F4">
        <w:tc>
          <w:tcPr>
            <w:tcW w:w="1615" w:type="dxa"/>
          </w:tcPr>
          <w:p w14:paraId="28035AE2" w14:textId="54FBDE27" w:rsidR="001072B7" w:rsidRPr="004527A5" w:rsidRDefault="001072B7" w:rsidP="0038545A">
            <w:pPr>
              <w:rPr>
                <w:rFonts w:ascii="VIC" w:hAnsi="VIC" w:cstheme="majorHAnsi"/>
                <w:sz w:val="20"/>
                <w:szCs w:val="20"/>
              </w:rPr>
            </w:pPr>
            <w:r w:rsidRPr="004527A5">
              <w:rPr>
                <w:rFonts w:ascii="VIC" w:hAnsi="VIC"/>
                <w:sz w:val="20"/>
                <w:szCs w:val="20"/>
              </w:rPr>
              <w:t>FR5</w:t>
            </w:r>
          </w:p>
        </w:tc>
        <w:tc>
          <w:tcPr>
            <w:tcW w:w="8640" w:type="dxa"/>
          </w:tcPr>
          <w:p w14:paraId="23C26586" w14:textId="22817984" w:rsidR="001072B7" w:rsidRPr="004527A5" w:rsidRDefault="001072B7" w:rsidP="0038545A">
            <w:pPr>
              <w:rPr>
                <w:rFonts w:ascii="VIC" w:hAnsi="VIC"/>
                <w:sz w:val="20"/>
                <w:szCs w:val="20"/>
              </w:rPr>
            </w:pPr>
            <w:r w:rsidRPr="004527A5">
              <w:rPr>
                <w:rFonts w:ascii="VIC" w:hAnsi="VIC"/>
                <w:sz w:val="20"/>
                <w:szCs w:val="20"/>
              </w:rPr>
              <w:t>System shall provide a symptom selection form and return general wellbeing recommendations.</w:t>
            </w:r>
          </w:p>
        </w:tc>
      </w:tr>
      <w:tr w:rsidR="001072B7" w:rsidRPr="004527A5" w14:paraId="7A5B444B" w14:textId="77777777" w:rsidTr="00AA39F4">
        <w:tc>
          <w:tcPr>
            <w:tcW w:w="1615" w:type="dxa"/>
          </w:tcPr>
          <w:p w14:paraId="5FADCE9C" w14:textId="6155C4EB" w:rsidR="001072B7" w:rsidRPr="004527A5" w:rsidRDefault="001072B7" w:rsidP="0038545A">
            <w:pPr>
              <w:rPr>
                <w:rFonts w:ascii="VIC" w:hAnsi="VIC"/>
                <w:sz w:val="20"/>
                <w:szCs w:val="20"/>
              </w:rPr>
            </w:pPr>
            <w:r w:rsidRPr="004527A5">
              <w:rPr>
                <w:rFonts w:ascii="VIC" w:hAnsi="VIC"/>
                <w:sz w:val="20"/>
                <w:szCs w:val="20"/>
              </w:rPr>
              <w:t>FR6</w:t>
            </w:r>
          </w:p>
        </w:tc>
        <w:tc>
          <w:tcPr>
            <w:tcW w:w="8640" w:type="dxa"/>
          </w:tcPr>
          <w:p w14:paraId="58C9B7B3" w14:textId="243C2467" w:rsidR="001072B7" w:rsidRPr="004527A5" w:rsidRDefault="001072B7" w:rsidP="0038545A">
            <w:pPr>
              <w:rPr>
                <w:rFonts w:ascii="VIC" w:hAnsi="VIC"/>
                <w:sz w:val="20"/>
                <w:szCs w:val="20"/>
              </w:rPr>
            </w:pPr>
            <w:r w:rsidRPr="004527A5">
              <w:rPr>
                <w:rFonts w:ascii="VIC" w:hAnsi="VIC"/>
                <w:sz w:val="20"/>
                <w:szCs w:val="20"/>
              </w:rPr>
              <w:t>Chatbot shall handle product queries, comparisons and wellbeing suggestions.</w:t>
            </w:r>
          </w:p>
          <w:p w14:paraId="29DC0FEA" w14:textId="677788FD" w:rsidR="001072B7" w:rsidRPr="004527A5" w:rsidRDefault="001072B7" w:rsidP="0038545A">
            <w:pPr>
              <w:rPr>
                <w:rFonts w:ascii="VIC" w:hAnsi="VIC"/>
                <w:sz w:val="20"/>
                <w:szCs w:val="20"/>
              </w:rPr>
            </w:pPr>
          </w:p>
        </w:tc>
      </w:tr>
      <w:tr w:rsidR="001072B7" w:rsidRPr="004527A5" w14:paraId="0640140F" w14:textId="77777777" w:rsidTr="00AA39F4">
        <w:tc>
          <w:tcPr>
            <w:tcW w:w="1615" w:type="dxa"/>
          </w:tcPr>
          <w:p w14:paraId="68642A13" w14:textId="557DE7A1" w:rsidR="001072B7" w:rsidRPr="004527A5" w:rsidRDefault="001072B7" w:rsidP="0038545A">
            <w:pPr>
              <w:rPr>
                <w:rFonts w:ascii="VIC" w:hAnsi="VIC"/>
                <w:sz w:val="20"/>
                <w:szCs w:val="20"/>
              </w:rPr>
            </w:pPr>
            <w:r w:rsidRPr="004527A5">
              <w:rPr>
                <w:rFonts w:ascii="VIC" w:hAnsi="VIC"/>
                <w:sz w:val="20"/>
                <w:szCs w:val="20"/>
              </w:rPr>
              <w:t>FR7</w:t>
            </w:r>
          </w:p>
        </w:tc>
        <w:tc>
          <w:tcPr>
            <w:tcW w:w="8640" w:type="dxa"/>
          </w:tcPr>
          <w:p w14:paraId="0AFC7A66" w14:textId="77777777" w:rsidR="001072B7" w:rsidRPr="004527A5" w:rsidRDefault="001072B7" w:rsidP="0038545A">
            <w:pPr>
              <w:spacing w:line="259" w:lineRule="auto"/>
              <w:rPr>
                <w:rFonts w:ascii="VIC" w:hAnsi="VIC"/>
                <w:sz w:val="20"/>
                <w:szCs w:val="20"/>
              </w:rPr>
            </w:pPr>
            <w:r w:rsidRPr="004527A5">
              <w:rPr>
                <w:rFonts w:ascii="VIC" w:hAnsi="VIC"/>
                <w:sz w:val="20"/>
                <w:szCs w:val="20"/>
              </w:rPr>
              <w:t>All chatbot responses shall include disclaimers clarifying non-medical advice.</w:t>
            </w:r>
          </w:p>
          <w:p w14:paraId="65AF042D" w14:textId="4FC40D28" w:rsidR="001072B7" w:rsidRPr="004527A5" w:rsidRDefault="001072B7" w:rsidP="0038545A">
            <w:pPr>
              <w:spacing w:line="259" w:lineRule="auto"/>
              <w:rPr>
                <w:rFonts w:ascii="VIC" w:hAnsi="VIC"/>
                <w:sz w:val="20"/>
                <w:szCs w:val="20"/>
              </w:rPr>
            </w:pPr>
          </w:p>
        </w:tc>
      </w:tr>
      <w:tr w:rsidR="00C33DF6" w:rsidRPr="004527A5" w14:paraId="5CFCEA55" w14:textId="77777777" w:rsidTr="00AA39F4">
        <w:tc>
          <w:tcPr>
            <w:tcW w:w="1615" w:type="dxa"/>
          </w:tcPr>
          <w:p w14:paraId="5FE49A5B" w14:textId="73A77876" w:rsidR="00C33DF6" w:rsidRPr="00C33DF6" w:rsidRDefault="00C33DF6" w:rsidP="0038545A">
            <w:pPr>
              <w:rPr>
                <w:rFonts w:ascii="VIC" w:hAnsi="VIC"/>
                <w:sz w:val="20"/>
                <w:szCs w:val="20"/>
                <w:highlight w:val="yellow"/>
              </w:rPr>
            </w:pPr>
            <w:r w:rsidRPr="00C33DF6">
              <w:rPr>
                <w:rFonts w:ascii="VIC" w:hAnsi="VIC"/>
                <w:sz w:val="20"/>
                <w:szCs w:val="20"/>
                <w:highlight w:val="yellow"/>
              </w:rPr>
              <w:t>FR8</w:t>
            </w:r>
          </w:p>
        </w:tc>
        <w:tc>
          <w:tcPr>
            <w:tcW w:w="8640" w:type="dxa"/>
          </w:tcPr>
          <w:p w14:paraId="60028D8B" w14:textId="0D75563E" w:rsidR="00C33DF6" w:rsidRPr="00C33DF6" w:rsidRDefault="00C33DF6" w:rsidP="0038545A">
            <w:pPr>
              <w:rPr>
                <w:rFonts w:ascii="VIC" w:hAnsi="VIC"/>
                <w:sz w:val="20"/>
                <w:szCs w:val="20"/>
                <w:highlight w:val="yellow"/>
              </w:rPr>
            </w:pPr>
            <w:r w:rsidRPr="00C33DF6">
              <w:rPr>
                <w:rFonts w:ascii="VIC" w:hAnsi="VIC"/>
                <w:sz w:val="20"/>
                <w:szCs w:val="20"/>
                <w:highlight w:val="yellow"/>
              </w:rPr>
              <w:t>System shall deploy a MongoDB server as a Docker container, with persistent data stored in a Docker volume and accessible by the web application through an internal Docker network.</w:t>
            </w:r>
          </w:p>
        </w:tc>
      </w:tr>
    </w:tbl>
    <w:p w14:paraId="1325BA92" w14:textId="4E7247BF" w:rsidR="00EC6355" w:rsidRPr="004527A5" w:rsidRDefault="00EC6355" w:rsidP="0038545A">
      <w:pPr>
        <w:spacing w:before="240"/>
        <w:rPr>
          <w:rFonts w:ascii="VIC" w:hAnsi="VIC" w:cstheme="majorHAnsi"/>
          <w:b/>
          <w:bCs/>
          <w:color w:val="3333FF"/>
          <w:sz w:val="20"/>
          <w:szCs w:val="20"/>
        </w:rPr>
      </w:pPr>
      <w:r w:rsidRPr="004527A5">
        <w:rPr>
          <w:rFonts w:ascii="VIC" w:hAnsi="VIC" w:cstheme="majorHAnsi"/>
          <w:b/>
          <w:bCs/>
          <w:color w:val="3333FF"/>
          <w:sz w:val="20"/>
          <w:szCs w:val="20"/>
        </w:rPr>
        <w:t xml:space="preserve">3.2 Non-functional </w:t>
      </w:r>
      <w:r w:rsidR="00FC66E4" w:rsidRPr="004527A5">
        <w:rPr>
          <w:rFonts w:ascii="VIC" w:hAnsi="VIC" w:cstheme="majorHAnsi"/>
          <w:b/>
          <w:bCs/>
          <w:color w:val="3333FF"/>
          <w:sz w:val="20"/>
          <w:szCs w:val="20"/>
        </w:rPr>
        <w:t>r</w:t>
      </w:r>
      <w:r w:rsidRPr="004527A5">
        <w:rPr>
          <w:rFonts w:ascii="VIC" w:hAnsi="VIC" w:cstheme="majorHAnsi"/>
          <w:b/>
          <w:bCs/>
          <w:color w:val="3333FF"/>
          <w:sz w:val="20"/>
          <w:szCs w:val="20"/>
        </w:rPr>
        <w:t>equirements</w:t>
      </w:r>
    </w:p>
    <w:tbl>
      <w:tblPr>
        <w:tblStyle w:val="TableGrid"/>
        <w:tblW w:w="10255" w:type="dxa"/>
        <w:tblLook w:val="04A0" w:firstRow="1" w:lastRow="0" w:firstColumn="1" w:lastColumn="0" w:noHBand="0" w:noVBand="1"/>
      </w:tblPr>
      <w:tblGrid>
        <w:gridCol w:w="1615"/>
        <w:gridCol w:w="8640"/>
      </w:tblGrid>
      <w:tr w:rsidR="00102668" w:rsidRPr="004527A5" w14:paraId="0203CE08" w14:textId="77777777" w:rsidTr="00AA39F4">
        <w:tc>
          <w:tcPr>
            <w:tcW w:w="1615" w:type="dxa"/>
            <w:shd w:val="clear" w:color="auto" w:fill="002060"/>
          </w:tcPr>
          <w:p w14:paraId="12A2AA75" w14:textId="77777777" w:rsidR="00102668" w:rsidRPr="004527A5" w:rsidRDefault="00102668" w:rsidP="0038545A">
            <w:pPr>
              <w:rPr>
                <w:rFonts w:ascii="VIC" w:hAnsi="VIC" w:cstheme="majorHAnsi"/>
                <w:b/>
                <w:bCs/>
                <w:color w:val="FFFFFF" w:themeColor="background1"/>
                <w:sz w:val="20"/>
                <w:szCs w:val="20"/>
              </w:rPr>
            </w:pPr>
            <w:r w:rsidRPr="004527A5">
              <w:rPr>
                <w:rFonts w:ascii="VIC" w:hAnsi="VIC" w:cstheme="majorHAnsi"/>
                <w:b/>
                <w:bCs/>
                <w:color w:val="FFFFFF" w:themeColor="background1"/>
                <w:sz w:val="20"/>
                <w:szCs w:val="20"/>
              </w:rPr>
              <w:t>Reference</w:t>
            </w:r>
            <w:r w:rsidRPr="004527A5">
              <w:rPr>
                <w:rFonts w:ascii="VIC" w:hAnsi="VIC" w:cstheme="majorHAnsi"/>
                <w:b/>
                <w:bCs/>
                <w:color w:val="FFFFFF" w:themeColor="background1"/>
                <w:sz w:val="20"/>
                <w:szCs w:val="20"/>
              </w:rPr>
              <w:tab/>
            </w:r>
          </w:p>
        </w:tc>
        <w:tc>
          <w:tcPr>
            <w:tcW w:w="8640" w:type="dxa"/>
            <w:shd w:val="clear" w:color="auto" w:fill="002060"/>
          </w:tcPr>
          <w:p w14:paraId="057203AE" w14:textId="77777777" w:rsidR="00102668" w:rsidRPr="004527A5" w:rsidRDefault="00102668" w:rsidP="0038545A">
            <w:pPr>
              <w:rPr>
                <w:rFonts w:ascii="VIC" w:hAnsi="VIC" w:cstheme="majorHAnsi"/>
                <w:b/>
                <w:bCs/>
                <w:color w:val="FFFFFF" w:themeColor="background1"/>
                <w:sz w:val="20"/>
                <w:szCs w:val="20"/>
              </w:rPr>
            </w:pPr>
            <w:r w:rsidRPr="004527A5">
              <w:rPr>
                <w:rFonts w:ascii="VIC" w:hAnsi="VIC" w:cstheme="majorHAnsi"/>
                <w:b/>
                <w:bCs/>
                <w:color w:val="FFFFFF" w:themeColor="background1"/>
                <w:sz w:val="20"/>
                <w:szCs w:val="20"/>
              </w:rPr>
              <w:t>Detail</w:t>
            </w:r>
          </w:p>
        </w:tc>
      </w:tr>
      <w:tr w:rsidR="00102668" w:rsidRPr="004527A5" w14:paraId="2C34ACAA" w14:textId="77777777" w:rsidTr="00AA39F4">
        <w:tc>
          <w:tcPr>
            <w:tcW w:w="1615" w:type="dxa"/>
          </w:tcPr>
          <w:p w14:paraId="6703B5A3" w14:textId="68D69148" w:rsidR="00102668" w:rsidRPr="004527A5" w:rsidRDefault="00102668" w:rsidP="0038545A">
            <w:pPr>
              <w:rPr>
                <w:rFonts w:ascii="VIC" w:hAnsi="VIC" w:cstheme="majorHAnsi"/>
                <w:sz w:val="20"/>
                <w:szCs w:val="20"/>
              </w:rPr>
            </w:pPr>
            <w:r w:rsidRPr="004527A5">
              <w:rPr>
                <w:rFonts w:ascii="VIC" w:hAnsi="VIC"/>
                <w:sz w:val="20"/>
                <w:szCs w:val="20"/>
              </w:rPr>
              <w:t>NFR1</w:t>
            </w:r>
          </w:p>
        </w:tc>
        <w:tc>
          <w:tcPr>
            <w:tcW w:w="8640" w:type="dxa"/>
          </w:tcPr>
          <w:p w14:paraId="008157AC" w14:textId="1F9B5B5C" w:rsidR="00102668" w:rsidRPr="004527A5" w:rsidRDefault="00102668" w:rsidP="0038545A">
            <w:pPr>
              <w:spacing w:line="259" w:lineRule="auto"/>
              <w:rPr>
                <w:rFonts w:ascii="VIC" w:hAnsi="VIC"/>
                <w:sz w:val="20"/>
                <w:szCs w:val="20"/>
              </w:rPr>
            </w:pPr>
            <w:r w:rsidRPr="004527A5">
              <w:rPr>
                <w:rFonts w:ascii="VIC" w:hAnsi="VIC"/>
                <w:sz w:val="20"/>
                <w:szCs w:val="20"/>
              </w:rPr>
              <w:t>Performance: API should respond within 300ms for typical queries.</w:t>
            </w:r>
          </w:p>
          <w:p w14:paraId="145C18EB" w14:textId="7807AE61" w:rsidR="00102668" w:rsidRPr="004527A5" w:rsidRDefault="00102668" w:rsidP="0038545A">
            <w:pPr>
              <w:spacing w:line="259" w:lineRule="auto"/>
              <w:rPr>
                <w:rFonts w:ascii="VIC" w:hAnsi="VIC"/>
                <w:sz w:val="20"/>
                <w:szCs w:val="20"/>
              </w:rPr>
            </w:pPr>
          </w:p>
        </w:tc>
      </w:tr>
      <w:tr w:rsidR="00102668" w:rsidRPr="004527A5" w14:paraId="375D7497" w14:textId="77777777" w:rsidTr="00AA39F4">
        <w:tc>
          <w:tcPr>
            <w:tcW w:w="1615" w:type="dxa"/>
          </w:tcPr>
          <w:p w14:paraId="2AE854DF" w14:textId="45870BA5" w:rsidR="00102668" w:rsidRPr="004527A5" w:rsidRDefault="00102668" w:rsidP="0038545A">
            <w:pPr>
              <w:rPr>
                <w:rFonts w:ascii="VIC" w:hAnsi="VIC"/>
                <w:sz w:val="20"/>
                <w:szCs w:val="20"/>
              </w:rPr>
            </w:pPr>
            <w:r w:rsidRPr="004527A5">
              <w:rPr>
                <w:rFonts w:ascii="VIC" w:hAnsi="VIC"/>
                <w:sz w:val="20"/>
                <w:szCs w:val="20"/>
              </w:rPr>
              <w:t>NFR2</w:t>
            </w:r>
          </w:p>
        </w:tc>
        <w:tc>
          <w:tcPr>
            <w:tcW w:w="8640" w:type="dxa"/>
          </w:tcPr>
          <w:p w14:paraId="7BE3DC47" w14:textId="2E023FEA" w:rsidR="00102668" w:rsidRPr="004527A5" w:rsidRDefault="00102668" w:rsidP="0038545A">
            <w:pPr>
              <w:rPr>
                <w:rFonts w:ascii="VIC" w:hAnsi="VIC"/>
                <w:sz w:val="20"/>
                <w:szCs w:val="20"/>
              </w:rPr>
            </w:pPr>
            <w:r w:rsidRPr="004527A5">
              <w:rPr>
                <w:rFonts w:ascii="VIC" w:hAnsi="VIC"/>
                <w:sz w:val="20"/>
                <w:szCs w:val="20"/>
              </w:rPr>
              <w:t>Reliability: scraper jobs should succeed ≥ 90% of attempts.</w:t>
            </w:r>
          </w:p>
          <w:p w14:paraId="2E0CAD34" w14:textId="31A655F4" w:rsidR="00102668" w:rsidRPr="004527A5" w:rsidRDefault="00102668" w:rsidP="0038545A">
            <w:pPr>
              <w:rPr>
                <w:rFonts w:ascii="VIC" w:hAnsi="VIC"/>
                <w:sz w:val="20"/>
                <w:szCs w:val="20"/>
              </w:rPr>
            </w:pPr>
          </w:p>
        </w:tc>
      </w:tr>
      <w:tr w:rsidR="00102668" w:rsidRPr="004527A5" w14:paraId="2E2E98AB" w14:textId="77777777" w:rsidTr="00AA39F4">
        <w:tc>
          <w:tcPr>
            <w:tcW w:w="1615" w:type="dxa"/>
          </w:tcPr>
          <w:p w14:paraId="51A9006D" w14:textId="6D93433A" w:rsidR="00102668" w:rsidRPr="004527A5" w:rsidRDefault="00102668" w:rsidP="0038545A">
            <w:pPr>
              <w:rPr>
                <w:rFonts w:ascii="VIC" w:hAnsi="VIC"/>
                <w:sz w:val="20"/>
                <w:szCs w:val="20"/>
              </w:rPr>
            </w:pPr>
            <w:r w:rsidRPr="004527A5">
              <w:rPr>
                <w:rFonts w:ascii="VIC" w:hAnsi="VIC"/>
                <w:sz w:val="20"/>
                <w:szCs w:val="20"/>
              </w:rPr>
              <w:t>NFR3</w:t>
            </w:r>
          </w:p>
        </w:tc>
        <w:tc>
          <w:tcPr>
            <w:tcW w:w="8640" w:type="dxa"/>
          </w:tcPr>
          <w:p w14:paraId="14C2A441" w14:textId="7473132F" w:rsidR="00102668" w:rsidRPr="004527A5" w:rsidRDefault="00102668" w:rsidP="0038545A">
            <w:pPr>
              <w:rPr>
                <w:rFonts w:ascii="VIC" w:hAnsi="VIC"/>
                <w:sz w:val="20"/>
                <w:szCs w:val="20"/>
              </w:rPr>
            </w:pPr>
            <w:r w:rsidRPr="004527A5">
              <w:rPr>
                <w:rFonts w:ascii="VIC" w:hAnsi="VIC"/>
                <w:sz w:val="20"/>
                <w:szCs w:val="20"/>
              </w:rPr>
              <w:t>Usability: UI must be responsive on desktop and mobile devices.</w:t>
            </w:r>
          </w:p>
          <w:p w14:paraId="5B823B6D" w14:textId="343CC2E6" w:rsidR="00102668" w:rsidRPr="004527A5" w:rsidRDefault="00102668" w:rsidP="0038545A">
            <w:pPr>
              <w:rPr>
                <w:rFonts w:ascii="VIC" w:hAnsi="VIC"/>
                <w:sz w:val="20"/>
                <w:szCs w:val="20"/>
              </w:rPr>
            </w:pPr>
          </w:p>
        </w:tc>
      </w:tr>
      <w:tr w:rsidR="00102668" w:rsidRPr="004527A5" w14:paraId="2215DCBB" w14:textId="77777777" w:rsidTr="00AA39F4">
        <w:tc>
          <w:tcPr>
            <w:tcW w:w="1615" w:type="dxa"/>
          </w:tcPr>
          <w:p w14:paraId="17662CBA" w14:textId="37BD2077" w:rsidR="00102668" w:rsidRPr="004527A5" w:rsidRDefault="00102668" w:rsidP="0038545A">
            <w:pPr>
              <w:rPr>
                <w:rFonts w:ascii="VIC" w:hAnsi="VIC"/>
                <w:sz w:val="20"/>
                <w:szCs w:val="20"/>
              </w:rPr>
            </w:pPr>
            <w:r w:rsidRPr="004527A5">
              <w:rPr>
                <w:rFonts w:ascii="VIC" w:hAnsi="VIC"/>
                <w:sz w:val="20"/>
                <w:szCs w:val="20"/>
              </w:rPr>
              <w:t>NFR4</w:t>
            </w:r>
          </w:p>
        </w:tc>
        <w:tc>
          <w:tcPr>
            <w:tcW w:w="8640" w:type="dxa"/>
          </w:tcPr>
          <w:p w14:paraId="23908D45" w14:textId="59449962" w:rsidR="00102668" w:rsidRPr="004527A5" w:rsidRDefault="00102668" w:rsidP="0038545A">
            <w:pPr>
              <w:rPr>
                <w:rFonts w:ascii="VIC" w:hAnsi="VIC"/>
                <w:sz w:val="20"/>
                <w:szCs w:val="20"/>
              </w:rPr>
            </w:pPr>
            <w:r w:rsidRPr="004527A5">
              <w:rPr>
                <w:rFonts w:ascii="VIC" w:hAnsi="VIC"/>
                <w:sz w:val="20"/>
                <w:szCs w:val="20"/>
              </w:rPr>
              <w:t>Security: only team/admin accounts can trigger ingestion endpoints.</w:t>
            </w:r>
          </w:p>
          <w:p w14:paraId="45CE9ACF" w14:textId="7F5EEF1A" w:rsidR="00102668" w:rsidRPr="004527A5" w:rsidRDefault="00102668" w:rsidP="0038545A">
            <w:pPr>
              <w:rPr>
                <w:rFonts w:ascii="VIC" w:hAnsi="VIC"/>
                <w:sz w:val="20"/>
                <w:szCs w:val="20"/>
              </w:rPr>
            </w:pPr>
          </w:p>
        </w:tc>
      </w:tr>
      <w:tr w:rsidR="00C33DF6" w:rsidRPr="004527A5" w14:paraId="0F2CFFC3" w14:textId="77777777" w:rsidTr="00AA39F4">
        <w:tc>
          <w:tcPr>
            <w:tcW w:w="1615" w:type="dxa"/>
          </w:tcPr>
          <w:p w14:paraId="77E3A2A2" w14:textId="6D244D02" w:rsidR="00C33DF6" w:rsidRPr="00C33DF6" w:rsidRDefault="00C33DF6" w:rsidP="0038545A">
            <w:pPr>
              <w:rPr>
                <w:rFonts w:ascii="VIC" w:hAnsi="VIC"/>
                <w:sz w:val="20"/>
                <w:szCs w:val="20"/>
                <w:highlight w:val="yellow"/>
              </w:rPr>
            </w:pPr>
            <w:r w:rsidRPr="00C33DF6">
              <w:rPr>
                <w:rFonts w:ascii="VIC" w:hAnsi="VIC"/>
                <w:sz w:val="20"/>
                <w:szCs w:val="20"/>
                <w:highlight w:val="yellow"/>
              </w:rPr>
              <w:t>NFR5</w:t>
            </w:r>
          </w:p>
        </w:tc>
        <w:tc>
          <w:tcPr>
            <w:tcW w:w="8640" w:type="dxa"/>
          </w:tcPr>
          <w:p w14:paraId="72E325C6" w14:textId="4E5F3947" w:rsidR="00C33DF6" w:rsidRPr="00C33DF6" w:rsidRDefault="00C33DF6" w:rsidP="0038545A">
            <w:pPr>
              <w:rPr>
                <w:rFonts w:ascii="VIC" w:hAnsi="VIC"/>
                <w:sz w:val="20"/>
                <w:szCs w:val="20"/>
                <w:highlight w:val="yellow"/>
              </w:rPr>
            </w:pPr>
            <w:r w:rsidRPr="00C33DF6">
              <w:rPr>
                <w:rFonts w:ascii="VIC" w:hAnsi="VIC"/>
                <w:sz w:val="20"/>
                <w:szCs w:val="20"/>
                <w:highlight w:val="yellow"/>
              </w:rPr>
              <w:t>Portability: system shall run as multiple Docker containers (web application and MongoDB), orchestrated using docker-compose.</w:t>
            </w:r>
          </w:p>
        </w:tc>
      </w:tr>
      <w:tr w:rsidR="00C33DF6" w:rsidRPr="004527A5" w14:paraId="03B6A430" w14:textId="77777777" w:rsidTr="00AA39F4">
        <w:tc>
          <w:tcPr>
            <w:tcW w:w="1615" w:type="dxa"/>
          </w:tcPr>
          <w:p w14:paraId="116D2C5D" w14:textId="26D7DD38" w:rsidR="00C33DF6" w:rsidRPr="00C33DF6" w:rsidRDefault="00C33DF6" w:rsidP="0038545A">
            <w:pPr>
              <w:rPr>
                <w:rFonts w:ascii="VIC" w:hAnsi="VIC"/>
                <w:sz w:val="20"/>
                <w:szCs w:val="20"/>
                <w:highlight w:val="yellow"/>
              </w:rPr>
            </w:pPr>
            <w:r w:rsidRPr="00C33DF6">
              <w:rPr>
                <w:rFonts w:ascii="VIC" w:hAnsi="VIC"/>
                <w:sz w:val="20"/>
                <w:szCs w:val="20"/>
                <w:highlight w:val="yellow"/>
              </w:rPr>
              <w:t>NFR6</w:t>
            </w:r>
          </w:p>
        </w:tc>
        <w:tc>
          <w:tcPr>
            <w:tcW w:w="8640" w:type="dxa"/>
          </w:tcPr>
          <w:p w14:paraId="244B9C44" w14:textId="6DEDAAC1" w:rsidR="00C33DF6" w:rsidRPr="00C33DF6" w:rsidRDefault="00C33DF6" w:rsidP="0038545A">
            <w:pPr>
              <w:rPr>
                <w:rFonts w:ascii="VIC" w:hAnsi="VIC"/>
                <w:sz w:val="20"/>
                <w:szCs w:val="20"/>
                <w:highlight w:val="yellow"/>
              </w:rPr>
            </w:pPr>
            <w:r w:rsidRPr="00C33DF6">
              <w:rPr>
                <w:rFonts w:ascii="VIC" w:hAnsi="VIC"/>
                <w:sz w:val="20"/>
                <w:szCs w:val="20"/>
                <w:highlight w:val="yellow"/>
              </w:rPr>
              <w:t>Persistence: MongoDB container data shall be retained using Docker volumes, ensuring durability across restarts.</w:t>
            </w:r>
          </w:p>
        </w:tc>
      </w:tr>
    </w:tbl>
    <w:p w14:paraId="7E8E4229" w14:textId="0FF491BB" w:rsidR="00EC6355" w:rsidRPr="004527A5" w:rsidRDefault="00EC6355" w:rsidP="0038545A">
      <w:pPr>
        <w:spacing w:before="240"/>
        <w:rPr>
          <w:rFonts w:ascii="VIC" w:hAnsi="VIC" w:cstheme="majorHAnsi"/>
          <w:b/>
          <w:bCs/>
          <w:color w:val="3333FF"/>
          <w:sz w:val="20"/>
          <w:szCs w:val="20"/>
        </w:rPr>
      </w:pPr>
      <w:r w:rsidRPr="004527A5">
        <w:rPr>
          <w:rFonts w:ascii="VIC" w:hAnsi="VIC" w:cstheme="majorHAnsi"/>
          <w:b/>
          <w:bCs/>
          <w:color w:val="3333FF"/>
          <w:sz w:val="20"/>
          <w:szCs w:val="20"/>
        </w:rPr>
        <w:t xml:space="preserve">3.3 Use </w:t>
      </w:r>
      <w:r w:rsidR="00FC66E4" w:rsidRPr="004527A5">
        <w:rPr>
          <w:rFonts w:ascii="VIC" w:hAnsi="VIC" w:cstheme="majorHAnsi"/>
          <w:b/>
          <w:bCs/>
          <w:color w:val="3333FF"/>
          <w:sz w:val="20"/>
          <w:szCs w:val="20"/>
        </w:rPr>
        <w:t>c</w:t>
      </w:r>
      <w:r w:rsidRPr="004527A5">
        <w:rPr>
          <w:rFonts w:ascii="VIC" w:hAnsi="VIC" w:cstheme="majorHAnsi"/>
          <w:b/>
          <w:bCs/>
          <w:color w:val="3333FF"/>
          <w:sz w:val="20"/>
          <w:szCs w:val="20"/>
        </w:rPr>
        <w:t>ases</w:t>
      </w:r>
    </w:p>
    <w:tbl>
      <w:tblPr>
        <w:tblStyle w:val="TableGrid"/>
        <w:tblW w:w="0" w:type="auto"/>
        <w:tblLook w:val="04A0" w:firstRow="1" w:lastRow="0" w:firstColumn="1" w:lastColumn="0" w:noHBand="0" w:noVBand="1"/>
      </w:tblPr>
      <w:tblGrid>
        <w:gridCol w:w="1615"/>
        <w:gridCol w:w="8640"/>
      </w:tblGrid>
      <w:tr w:rsidR="00A322BD" w:rsidRPr="004527A5" w14:paraId="477C4DCA" w14:textId="77777777" w:rsidTr="00AA39F4">
        <w:tc>
          <w:tcPr>
            <w:tcW w:w="1615" w:type="dxa"/>
            <w:shd w:val="clear" w:color="auto" w:fill="002060"/>
          </w:tcPr>
          <w:p w14:paraId="5BBB4BE6" w14:textId="6A099CF4" w:rsidR="00A322BD" w:rsidRPr="004527A5" w:rsidRDefault="00A322BD" w:rsidP="0038545A">
            <w:pPr>
              <w:rPr>
                <w:rFonts w:ascii="VIC" w:hAnsi="VIC"/>
                <w:b/>
                <w:bCs/>
                <w:color w:val="FFFFFF" w:themeColor="background1"/>
                <w:sz w:val="20"/>
                <w:szCs w:val="20"/>
              </w:rPr>
            </w:pPr>
            <w:r w:rsidRPr="004527A5">
              <w:rPr>
                <w:rFonts w:ascii="VIC" w:hAnsi="VIC"/>
                <w:b/>
                <w:bCs/>
                <w:color w:val="FFFFFF" w:themeColor="background1"/>
                <w:sz w:val="20"/>
                <w:szCs w:val="20"/>
              </w:rPr>
              <w:t>Reference</w:t>
            </w:r>
          </w:p>
        </w:tc>
        <w:tc>
          <w:tcPr>
            <w:tcW w:w="8640" w:type="dxa"/>
            <w:shd w:val="clear" w:color="auto" w:fill="002060"/>
          </w:tcPr>
          <w:p w14:paraId="3B5BB004" w14:textId="418C7D7E" w:rsidR="00A322BD" w:rsidRPr="004527A5" w:rsidRDefault="00A322BD" w:rsidP="0038545A">
            <w:pPr>
              <w:rPr>
                <w:rFonts w:ascii="VIC" w:hAnsi="VIC"/>
                <w:b/>
                <w:bCs/>
                <w:color w:val="FFFFFF" w:themeColor="background1"/>
                <w:sz w:val="20"/>
                <w:szCs w:val="20"/>
              </w:rPr>
            </w:pPr>
            <w:r w:rsidRPr="004527A5">
              <w:rPr>
                <w:rFonts w:ascii="VIC" w:hAnsi="VIC"/>
                <w:b/>
                <w:bCs/>
                <w:color w:val="FFFFFF" w:themeColor="background1"/>
                <w:sz w:val="20"/>
                <w:szCs w:val="20"/>
              </w:rPr>
              <w:t>Detail</w:t>
            </w:r>
          </w:p>
        </w:tc>
      </w:tr>
      <w:tr w:rsidR="00A322BD" w:rsidRPr="004527A5" w14:paraId="6379F4D5" w14:textId="77777777" w:rsidTr="00AA39F4">
        <w:tc>
          <w:tcPr>
            <w:tcW w:w="1615" w:type="dxa"/>
          </w:tcPr>
          <w:p w14:paraId="15AE3D02" w14:textId="77777777" w:rsidR="00A322BD" w:rsidRPr="004527A5" w:rsidRDefault="00A322BD" w:rsidP="0038545A">
            <w:pPr>
              <w:rPr>
                <w:rFonts w:ascii="VIC" w:hAnsi="VIC"/>
                <w:sz w:val="20"/>
                <w:szCs w:val="20"/>
              </w:rPr>
            </w:pPr>
            <w:r w:rsidRPr="004527A5">
              <w:rPr>
                <w:rFonts w:ascii="VIC" w:hAnsi="VIC"/>
                <w:sz w:val="20"/>
                <w:szCs w:val="20"/>
              </w:rPr>
              <w:t>UC1</w:t>
            </w:r>
          </w:p>
          <w:p w14:paraId="1D48E807" w14:textId="5E7616F3" w:rsidR="00A322BD" w:rsidRPr="004527A5" w:rsidRDefault="00A322BD" w:rsidP="0038545A">
            <w:pPr>
              <w:rPr>
                <w:rFonts w:ascii="VIC" w:hAnsi="VIC"/>
                <w:sz w:val="20"/>
                <w:szCs w:val="20"/>
              </w:rPr>
            </w:pPr>
          </w:p>
        </w:tc>
        <w:tc>
          <w:tcPr>
            <w:tcW w:w="8640" w:type="dxa"/>
          </w:tcPr>
          <w:p w14:paraId="10FA0AB8" w14:textId="62250696" w:rsidR="00A322BD" w:rsidRPr="004527A5" w:rsidRDefault="00A322BD" w:rsidP="0038545A">
            <w:pPr>
              <w:rPr>
                <w:rFonts w:ascii="VIC" w:hAnsi="VIC"/>
                <w:sz w:val="20"/>
                <w:szCs w:val="20"/>
              </w:rPr>
            </w:pPr>
            <w:r w:rsidRPr="004527A5">
              <w:rPr>
                <w:rFonts w:ascii="VIC" w:hAnsi="VIC"/>
                <w:sz w:val="20"/>
                <w:szCs w:val="20"/>
              </w:rPr>
              <w:t xml:space="preserve">User searches for “Vitamin C 1000mg” </w:t>
            </w:r>
            <w:r w:rsidR="0009714D" w:rsidRPr="004527A5">
              <w:rPr>
                <w:rFonts w:ascii="VIC" w:eastAsia="Wingdings" w:hAnsi="VIC" w:cs="Wingdings"/>
                <w:sz w:val="20"/>
                <w:szCs w:val="20"/>
              </w:rPr>
              <w:t>à</w:t>
            </w:r>
            <w:r w:rsidRPr="004527A5">
              <w:rPr>
                <w:rFonts w:ascii="VIC" w:hAnsi="VIC"/>
                <w:sz w:val="20"/>
                <w:szCs w:val="20"/>
              </w:rPr>
              <w:t xml:space="preserve"> system returns list of matching products with prices.</w:t>
            </w:r>
          </w:p>
        </w:tc>
      </w:tr>
      <w:tr w:rsidR="00A322BD" w:rsidRPr="004527A5" w14:paraId="68F48895" w14:textId="77777777" w:rsidTr="00AA39F4">
        <w:tc>
          <w:tcPr>
            <w:tcW w:w="1615" w:type="dxa"/>
          </w:tcPr>
          <w:p w14:paraId="5E7A65A2" w14:textId="77777777" w:rsidR="00A322BD" w:rsidRPr="004527A5" w:rsidRDefault="00A322BD" w:rsidP="0038545A">
            <w:pPr>
              <w:rPr>
                <w:rFonts w:ascii="VIC" w:hAnsi="VIC"/>
                <w:sz w:val="20"/>
                <w:szCs w:val="20"/>
              </w:rPr>
            </w:pPr>
            <w:r w:rsidRPr="004527A5">
              <w:rPr>
                <w:rFonts w:ascii="VIC" w:hAnsi="VIC"/>
                <w:sz w:val="20"/>
                <w:szCs w:val="20"/>
              </w:rPr>
              <w:t>UC2</w:t>
            </w:r>
          </w:p>
          <w:p w14:paraId="3450C25F" w14:textId="2C2CD30A" w:rsidR="00A322BD" w:rsidRPr="004527A5" w:rsidRDefault="00A322BD" w:rsidP="0038545A">
            <w:pPr>
              <w:rPr>
                <w:rFonts w:ascii="VIC" w:hAnsi="VIC"/>
                <w:sz w:val="20"/>
                <w:szCs w:val="20"/>
              </w:rPr>
            </w:pPr>
          </w:p>
        </w:tc>
        <w:tc>
          <w:tcPr>
            <w:tcW w:w="8640" w:type="dxa"/>
          </w:tcPr>
          <w:p w14:paraId="193D8A6F" w14:textId="5C5EADEC" w:rsidR="00A322BD" w:rsidRPr="004527A5" w:rsidRDefault="00A322BD" w:rsidP="0038545A">
            <w:pPr>
              <w:spacing w:line="259" w:lineRule="auto"/>
              <w:rPr>
                <w:rFonts w:ascii="VIC" w:hAnsi="VIC"/>
                <w:sz w:val="20"/>
                <w:szCs w:val="20"/>
              </w:rPr>
            </w:pPr>
            <w:r w:rsidRPr="004527A5">
              <w:rPr>
                <w:rFonts w:ascii="VIC" w:hAnsi="VIC"/>
                <w:sz w:val="20"/>
                <w:szCs w:val="20"/>
              </w:rPr>
              <w:t xml:space="preserve">User selects product </w:t>
            </w:r>
            <w:r w:rsidR="0009714D" w:rsidRPr="004527A5">
              <w:rPr>
                <w:rFonts w:ascii="VIC" w:eastAsia="Wingdings" w:hAnsi="VIC" w:cs="Wingdings"/>
                <w:sz w:val="20"/>
                <w:szCs w:val="20"/>
              </w:rPr>
              <w:t>à</w:t>
            </w:r>
            <w:r w:rsidRPr="004527A5">
              <w:rPr>
                <w:rFonts w:ascii="VIC" w:hAnsi="VIC"/>
                <w:sz w:val="20"/>
                <w:szCs w:val="20"/>
              </w:rPr>
              <w:t xml:space="preserve"> system shows price history chart and retailer links.</w:t>
            </w:r>
          </w:p>
        </w:tc>
      </w:tr>
      <w:tr w:rsidR="00A322BD" w:rsidRPr="004527A5" w14:paraId="7C7D41C0" w14:textId="77777777" w:rsidTr="00AA39F4">
        <w:tc>
          <w:tcPr>
            <w:tcW w:w="1615" w:type="dxa"/>
          </w:tcPr>
          <w:p w14:paraId="283D8BE9" w14:textId="77777777" w:rsidR="00A322BD" w:rsidRPr="004527A5" w:rsidRDefault="00A322BD" w:rsidP="0038545A">
            <w:pPr>
              <w:rPr>
                <w:rFonts w:ascii="VIC" w:hAnsi="VIC"/>
                <w:sz w:val="20"/>
                <w:szCs w:val="20"/>
              </w:rPr>
            </w:pPr>
            <w:r w:rsidRPr="004527A5">
              <w:rPr>
                <w:rFonts w:ascii="VIC" w:hAnsi="VIC"/>
                <w:sz w:val="20"/>
                <w:szCs w:val="20"/>
              </w:rPr>
              <w:t>UC3</w:t>
            </w:r>
          </w:p>
          <w:p w14:paraId="4FB1AF94" w14:textId="672C1783" w:rsidR="00A322BD" w:rsidRPr="004527A5" w:rsidRDefault="00A322BD" w:rsidP="0038545A">
            <w:pPr>
              <w:rPr>
                <w:rFonts w:ascii="VIC" w:hAnsi="VIC"/>
                <w:sz w:val="20"/>
                <w:szCs w:val="20"/>
              </w:rPr>
            </w:pPr>
          </w:p>
        </w:tc>
        <w:tc>
          <w:tcPr>
            <w:tcW w:w="8640" w:type="dxa"/>
          </w:tcPr>
          <w:p w14:paraId="6EA9A073" w14:textId="0AA16653" w:rsidR="0009714D" w:rsidRPr="004527A5" w:rsidRDefault="00A322BD" w:rsidP="0038545A">
            <w:pPr>
              <w:spacing w:line="259" w:lineRule="auto"/>
              <w:rPr>
                <w:rFonts w:ascii="VIC" w:hAnsi="VIC"/>
                <w:sz w:val="20"/>
                <w:szCs w:val="20"/>
              </w:rPr>
            </w:pPr>
            <w:r w:rsidRPr="004527A5">
              <w:rPr>
                <w:rFonts w:ascii="VIC" w:hAnsi="VIC"/>
                <w:sz w:val="20"/>
                <w:szCs w:val="20"/>
              </w:rPr>
              <w:t xml:space="preserve">User inputs symptom “tiredness” </w:t>
            </w:r>
            <w:r w:rsidR="0009714D" w:rsidRPr="004527A5">
              <w:rPr>
                <w:rFonts w:ascii="VIC" w:eastAsia="Wingdings" w:hAnsi="VIC" w:cs="Wingdings"/>
                <w:sz w:val="20"/>
                <w:szCs w:val="20"/>
              </w:rPr>
              <w:t>à</w:t>
            </w:r>
            <w:r w:rsidRPr="004527A5">
              <w:rPr>
                <w:rFonts w:ascii="VIC" w:hAnsi="VIC"/>
                <w:sz w:val="20"/>
                <w:szCs w:val="20"/>
              </w:rPr>
              <w:t xml:space="preserve"> </w:t>
            </w:r>
            <w:r w:rsidR="0009714D" w:rsidRPr="004527A5">
              <w:rPr>
                <w:rFonts w:ascii="VIC" w:hAnsi="VIC"/>
                <w:sz w:val="20"/>
                <w:szCs w:val="20"/>
              </w:rPr>
              <w:t>s</w:t>
            </w:r>
            <w:r w:rsidRPr="004527A5">
              <w:rPr>
                <w:rFonts w:ascii="VIC" w:hAnsi="VIC"/>
                <w:sz w:val="20"/>
                <w:szCs w:val="20"/>
              </w:rPr>
              <w:t>ystem displays wellbeing tips and relevant nutrient categories.</w:t>
            </w:r>
          </w:p>
        </w:tc>
      </w:tr>
      <w:tr w:rsidR="00A322BD" w:rsidRPr="004527A5" w14:paraId="6F18CC2F" w14:textId="77777777" w:rsidTr="00AA39F4">
        <w:tc>
          <w:tcPr>
            <w:tcW w:w="1615" w:type="dxa"/>
          </w:tcPr>
          <w:p w14:paraId="44B65BC3" w14:textId="77777777" w:rsidR="00A322BD" w:rsidRPr="004527A5" w:rsidRDefault="00A322BD" w:rsidP="0038545A">
            <w:pPr>
              <w:rPr>
                <w:rFonts w:ascii="VIC" w:hAnsi="VIC"/>
                <w:sz w:val="20"/>
                <w:szCs w:val="20"/>
              </w:rPr>
            </w:pPr>
            <w:r w:rsidRPr="004527A5">
              <w:rPr>
                <w:rFonts w:ascii="VIC" w:hAnsi="VIC"/>
                <w:sz w:val="20"/>
                <w:szCs w:val="20"/>
              </w:rPr>
              <w:t>UC4</w:t>
            </w:r>
          </w:p>
          <w:p w14:paraId="5B787D5B" w14:textId="255E1D8A" w:rsidR="00A322BD" w:rsidRPr="004527A5" w:rsidRDefault="00A322BD" w:rsidP="0038545A">
            <w:pPr>
              <w:rPr>
                <w:rFonts w:ascii="VIC" w:hAnsi="VIC"/>
                <w:sz w:val="20"/>
                <w:szCs w:val="20"/>
              </w:rPr>
            </w:pPr>
          </w:p>
        </w:tc>
        <w:tc>
          <w:tcPr>
            <w:tcW w:w="8640" w:type="dxa"/>
          </w:tcPr>
          <w:p w14:paraId="386E0093" w14:textId="4896E9A3" w:rsidR="00A322BD" w:rsidRPr="004527A5" w:rsidRDefault="00A322BD" w:rsidP="0038545A">
            <w:pPr>
              <w:rPr>
                <w:rFonts w:ascii="VIC" w:hAnsi="VIC"/>
                <w:sz w:val="20"/>
                <w:szCs w:val="20"/>
              </w:rPr>
            </w:pPr>
            <w:r w:rsidRPr="004527A5">
              <w:rPr>
                <w:rFonts w:ascii="VIC" w:hAnsi="VIC"/>
                <w:sz w:val="20"/>
                <w:szCs w:val="20"/>
              </w:rPr>
              <w:t xml:space="preserve">User opens chatbot and asks “Compare Blackmores and Swisse Vitamin D” </w:t>
            </w:r>
            <w:r w:rsidR="0009714D" w:rsidRPr="004527A5">
              <w:rPr>
                <w:rFonts w:ascii="VIC" w:eastAsia="Wingdings" w:hAnsi="VIC" w:cs="Wingdings"/>
                <w:sz w:val="20"/>
                <w:szCs w:val="20"/>
              </w:rPr>
              <w:t>à</w:t>
            </w:r>
            <w:r w:rsidRPr="004527A5">
              <w:rPr>
                <w:rFonts w:ascii="VIC" w:hAnsi="VIC"/>
                <w:sz w:val="20"/>
                <w:szCs w:val="20"/>
              </w:rPr>
              <w:t xml:space="preserve"> </w:t>
            </w:r>
            <w:r w:rsidR="0009714D" w:rsidRPr="004527A5">
              <w:rPr>
                <w:rFonts w:ascii="VIC" w:hAnsi="VIC"/>
                <w:sz w:val="20"/>
                <w:szCs w:val="20"/>
              </w:rPr>
              <w:t>s</w:t>
            </w:r>
            <w:r w:rsidRPr="004527A5">
              <w:rPr>
                <w:rFonts w:ascii="VIC" w:hAnsi="VIC"/>
                <w:sz w:val="20"/>
                <w:szCs w:val="20"/>
              </w:rPr>
              <w:t>ystem fetches and displays results.</w:t>
            </w:r>
          </w:p>
        </w:tc>
      </w:tr>
    </w:tbl>
    <w:p w14:paraId="4C1ABCDC" w14:textId="16DB2CE0" w:rsidR="00EC6355" w:rsidRPr="004527A5" w:rsidRDefault="00EC6355" w:rsidP="0038545A">
      <w:pPr>
        <w:spacing w:before="240"/>
        <w:rPr>
          <w:rFonts w:ascii="VIC" w:hAnsi="VIC" w:cstheme="majorHAnsi"/>
          <w:b/>
          <w:bCs/>
          <w:color w:val="3333FF"/>
          <w:sz w:val="20"/>
          <w:szCs w:val="20"/>
        </w:rPr>
      </w:pPr>
      <w:r w:rsidRPr="004527A5">
        <w:rPr>
          <w:rFonts w:ascii="VIC" w:hAnsi="VIC" w:cstheme="majorHAnsi"/>
          <w:b/>
          <w:bCs/>
          <w:color w:val="3333FF"/>
          <w:sz w:val="20"/>
          <w:szCs w:val="20"/>
        </w:rPr>
        <w:t xml:space="preserve">3.4 Data </w:t>
      </w:r>
      <w:r w:rsidR="00FC66E4" w:rsidRPr="004527A5">
        <w:rPr>
          <w:rFonts w:ascii="VIC" w:hAnsi="VIC" w:cstheme="majorHAnsi"/>
          <w:b/>
          <w:bCs/>
          <w:color w:val="3333FF"/>
          <w:sz w:val="20"/>
          <w:szCs w:val="20"/>
        </w:rPr>
        <w:t>r</w:t>
      </w:r>
      <w:r w:rsidRPr="004527A5">
        <w:rPr>
          <w:rFonts w:ascii="VIC" w:hAnsi="VIC" w:cstheme="majorHAnsi"/>
          <w:b/>
          <w:bCs/>
          <w:color w:val="3333FF"/>
          <w:sz w:val="20"/>
          <w:szCs w:val="20"/>
        </w:rPr>
        <w:t>equirements</w:t>
      </w:r>
    </w:p>
    <w:p w14:paraId="38CC234E" w14:textId="77777777" w:rsidR="00EC6355" w:rsidRPr="004527A5" w:rsidRDefault="00EC6355" w:rsidP="0038545A">
      <w:pPr>
        <w:numPr>
          <w:ilvl w:val="0"/>
          <w:numId w:val="20"/>
        </w:numPr>
        <w:rPr>
          <w:rFonts w:ascii="VIC" w:hAnsi="VIC"/>
          <w:sz w:val="20"/>
          <w:szCs w:val="20"/>
        </w:rPr>
      </w:pPr>
      <w:r w:rsidRPr="004527A5">
        <w:rPr>
          <w:rFonts w:ascii="VIC" w:hAnsi="VIC"/>
          <w:sz w:val="20"/>
          <w:szCs w:val="20"/>
        </w:rPr>
        <w:t>Products stored in MongoDB with retailer references.</w:t>
      </w:r>
    </w:p>
    <w:p w14:paraId="0A7349F2" w14:textId="77777777" w:rsidR="00EC6355" w:rsidRPr="004527A5" w:rsidRDefault="00EC6355" w:rsidP="0038545A">
      <w:pPr>
        <w:numPr>
          <w:ilvl w:val="0"/>
          <w:numId w:val="20"/>
        </w:numPr>
        <w:rPr>
          <w:rFonts w:ascii="VIC" w:hAnsi="VIC"/>
          <w:sz w:val="20"/>
          <w:szCs w:val="20"/>
        </w:rPr>
      </w:pPr>
      <w:r w:rsidRPr="004527A5">
        <w:rPr>
          <w:rFonts w:ascii="VIC" w:hAnsi="VIC"/>
          <w:sz w:val="20"/>
          <w:szCs w:val="20"/>
        </w:rPr>
        <w:t>Prices logged with timestamp for historical charts.</w:t>
      </w:r>
    </w:p>
    <w:p w14:paraId="03E87DE4" w14:textId="77777777" w:rsidR="00EC6355" w:rsidRDefault="00EC6355" w:rsidP="0038545A">
      <w:pPr>
        <w:numPr>
          <w:ilvl w:val="0"/>
          <w:numId w:val="20"/>
        </w:numPr>
        <w:rPr>
          <w:rFonts w:ascii="VIC" w:hAnsi="VIC"/>
          <w:sz w:val="20"/>
          <w:szCs w:val="20"/>
        </w:rPr>
      </w:pPr>
      <w:r w:rsidRPr="004527A5">
        <w:rPr>
          <w:rFonts w:ascii="VIC" w:hAnsi="VIC"/>
          <w:sz w:val="20"/>
          <w:szCs w:val="20"/>
        </w:rPr>
        <w:lastRenderedPageBreak/>
        <w:t>Recommendations stored in a separate collection with symptom-to-nutrient mapping.</w:t>
      </w:r>
    </w:p>
    <w:p w14:paraId="03BE21B4" w14:textId="0037175A" w:rsidR="00C33DF6" w:rsidRPr="00C33DF6" w:rsidRDefault="00C33DF6" w:rsidP="00C33DF6">
      <w:pPr>
        <w:numPr>
          <w:ilvl w:val="0"/>
          <w:numId w:val="20"/>
        </w:numPr>
        <w:rPr>
          <w:rFonts w:ascii="VIC" w:hAnsi="VIC"/>
          <w:sz w:val="20"/>
          <w:szCs w:val="20"/>
          <w:highlight w:val="yellow"/>
        </w:rPr>
      </w:pPr>
      <w:r w:rsidRPr="00C33DF6">
        <w:rPr>
          <w:rFonts w:ascii="VIC" w:hAnsi="VIC"/>
          <w:sz w:val="20"/>
          <w:szCs w:val="20"/>
          <w:highlight w:val="yellow"/>
        </w:rPr>
        <w:t>MongoDB container stores data in a Docker volume mounted to /data/</w:t>
      </w:r>
      <w:proofErr w:type="spellStart"/>
      <w:r w:rsidRPr="00C33DF6">
        <w:rPr>
          <w:rFonts w:ascii="VIC" w:hAnsi="VIC"/>
          <w:sz w:val="20"/>
          <w:szCs w:val="20"/>
          <w:highlight w:val="yellow"/>
        </w:rPr>
        <w:t>db</w:t>
      </w:r>
      <w:proofErr w:type="spellEnd"/>
      <w:r w:rsidRPr="00C33DF6">
        <w:rPr>
          <w:rFonts w:ascii="VIC" w:hAnsi="VIC"/>
          <w:sz w:val="20"/>
          <w:szCs w:val="20"/>
          <w:highlight w:val="yellow"/>
        </w:rPr>
        <w:t xml:space="preserve"> to ensure persistence.</w:t>
      </w:r>
    </w:p>
    <w:p w14:paraId="4C4A8443" w14:textId="301FBBA0" w:rsidR="00C33DF6" w:rsidRPr="00C33DF6" w:rsidRDefault="00C33DF6" w:rsidP="00C33DF6">
      <w:pPr>
        <w:numPr>
          <w:ilvl w:val="0"/>
          <w:numId w:val="20"/>
        </w:numPr>
        <w:rPr>
          <w:rFonts w:ascii="VIC" w:hAnsi="VIC"/>
          <w:sz w:val="20"/>
          <w:szCs w:val="20"/>
          <w:highlight w:val="yellow"/>
        </w:rPr>
      </w:pPr>
      <w:r w:rsidRPr="00C33DF6">
        <w:rPr>
          <w:rFonts w:ascii="VIC" w:hAnsi="VIC"/>
          <w:sz w:val="20"/>
          <w:szCs w:val="20"/>
          <w:highlight w:val="yellow"/>
        </w:rPr>
        <w:t xml:space="preserve">Backup and restore operations are carried out using </w:t>
      </w:r>
      <w:proofErr w:type="spellStart"/>
      <w:r w:rsidRPr="00C33DF6">
        <w:rPr>
          <w:rFonts w:ascii="VIC" w:hAnsi="VIC"/>
          <w:sz w:val="20"/>
          <w:szCs w:val="20"/>
          <w:highlight w:val="yellow"/>
        </w:rPr>
        <w:t>mongodump</w:t>
      </w:r>
      <w:proofErr w:type="spellEnd"/>
      <w:r w:rsidRPr="00C33DF6">
        <w:rPr>
          <w:rFonts w:ascii="VIC" w:hAnsi="VIC"/>
          <w:sz w:val="20"/>
          <w:szCs w:val="20"/>
          <w:highlight w:val="yellow"/>
        </w:rPr>
        <w:t xml:space="preserve"> and </w:t>
      </w:r>
      <w:proofErr w:type="spellStart"/>
      <w:r w:rsidRPr="00C33DF6">
        <w:rPr>
          <w:rFonts w:ascii="VIC" w:hAnsi="VIC"/>
          <w:sz w:val="20"/>
          <w:szCs w:val="20"/>
          <w:highlight w:val="yellow"/>
        </w:rPr>
        <w:t>mongorestore</w:t>
      </w:r>
      <w:proofErr w:type="spellEnd"/>
      <w:r w:rsidRPr="00C33DF6">
        <w:rPr>
          <w:rFonts w:ascii="VIC" w:hAnsi="VIC"/>
          <w:sz w:val="20"/>
          <w:szCs w:val="20"/>
          <w:highlight w:val="yellow"/>
        </w:rPr>
        <w:t xml:space="preserve"> commands inside the MongoDB container.</w:t>
      </w:r>
    </w:p>
    <w:p w14:paraId="26FBC16A" w14:textId="2054DCC2" w:rsidR="00A322BD" w:rsidRPr="004527A5" w:rsidRDefault="00A322BD" w:rsidP="0038545A">
      <w:pPr>
        <w:rPr>
          <w:rFonts w:ascii="VIC" w:hAnsi="VIC" w:cstheme="majorHAnsi"/>
          <w:b/>
          <w:bCs/>
          <w:color w:val="3333FF"/>
          <w:sz w:val="20"/>
          <w:szCs w:val="20"/>
        </w:rPr>
      </w:pPr>
      <w:r w:rsidRPr="004527A5">
        <w:rPr>
          <w:rFonts w:ascii="VIC" w:hAnsi="VIC" w:cstheme="majorHAnsi"/>
          <w:b/>
          <w:bCs/>
          <w:color w:val="3333FF"/>
          <w:sz w:val="20"/>
          <w:szCs w:val="20"/>
        </w:rPr>
        <w:t>3.5 Testing</w:t>
      </w:r>
    </w:p>
    <w:p w14:paraId="2337D5FA" w14:textId="1D4EE63C" w:rsidR="00A322BD" w:rsidRPr="004527A5" w:rsidRDefault="621DBEA5" w:rsidP="0038545A">
      <w:pPr>
        <w:rPr>
          <w:rFonts w:ascii="VIC" w:hAnsi="VIC"/>
          <w:sz w:val="20"/>
          <w:szCs w:val="20"/>
        </w:rPr>
      </w:pPr>
      <w:r w:rsidRPr="004527A5">
        <w:rPr>
          <w:rFonts w:ascii="VIC" w:hAnsi="VIC"/>
          <w:sz w:val="20"/>
          <w:szCs w:val="20"/>
        </w:rPr>
        <w:t xml:space="preserve">The testing process ensures that the system meets both functional and non-functional requirements as specified in </w:t>
      </w:r>
      <w:r w:rsidR="70D355CA" w:rsidRPr="004527A5">
        <w:rPr>
          <w:rFonts w:ascii="VIC" w:hAnsi="VIC"/>
          <w:sz w:val="20"/>
          <w:szCs w:val="20"/>
        </w:rPr>
        <w:t>above</w:t>
      </w:r>
      <w:r w:rsidRPr="004527A5">
        <w:rPr>
          <w:rFonts w:ascii="VIC" w:hAnsi="VIC"/>
          <w:sz w:val="20"/>
          <w:szCs w:val="20"/>
        </w:rPr>
        <w:t>. Testing will be carried out through a combination of manual testing and automated testing approaches to validate correctness, reliability, performance and usability.</w:t>
      </w:r>
    </w:p>
    <w:p w14:paraId="3018A2D3" w14:textId="1CA26967" w:rsidR="00A322BD" w:rsidRPr="004527A5" w:rsidRDefault="00A322BD" w:rsidP="0038545A">
      <w:pPr>
        <w:rPr>
          <w:rFonts w:ascii="VIC" w:hAnsi="VIC" w:cstheme="majorHAnsi"/>
          <w:b/>
          <w:bCs/>
          <w:color w:val="3333FF"/>
          <w:sz w:val="20"/>
          <w:szCs w:val="20"/>
        </w:rPr>
      </w:pPr>
      <w:r w:rsidRPr="004527A5">
        <w:rPr>
          <w:rFonts w:ascii="VIC" w:hAnsi="VIC" w:cstheme="majorHAnsi"/>
          <w:b/>
          <w:bCs/>
          <w:color w:val="3333FF"/>
          <w:sz w:val="20"/>
          <w:szCs w:val="20"/>
        </w:rPr>
        <w:t xml:space="preserve">3.5.1 Automated </w:t>
      </w:r>
      <w:r w:rsidR="001072B7" w:rsidRPr="004527A5">
        <w:rPr>
          <w:rFonts w:ascii="VIC" w:hAnsi="VIC" w:cstheme="majorHAnsi"/>
          <w:b/>
          <w:bCs/>
          <w:color w:val="3333FF"/>
          <w:sz w:val="20"/>
          <w:szCs w:val="20"/>
        </w:rPr>
        <w:t>t</w:t>
      </w:r>
      <w:r w:rsidRPr="004527A5">
        <w:rPr>
          <w:rFonts w:ascii="VIC" w:hAnsi="VIC" w:cstheme="majorHAnsi"/>
          <w:b/>
          <w:bCs/>
          <w:color w:val="3333FF"/>
          <w:sz w:val="20"/>
          <w:szCs w:val="20"/>
        </w:rPr>
        <w:t>esting</w:t>
      </w:r>
    </w:p>
    <w:p w14:paraId="5EB9B3C0" w14:textId="46053992" w:rsidR="00A322BD" w:rsidRPr="004527A5" w:rsidRDefault="15EA4823" w:rsidP="0038545A">
      <w:pPr>
        <w:numPr>
          <w:ilvl w:val="0"/>
          <w:numId w:val="23"/>
        </w:numPr>
        <w:rPr>
          <w:rFonts w:ascii="VIC" w:hAnsi="VIC"/>
          <w:sz w:val="20"/>
          <w:szCs w:val="20"/>
        </w:rPr>
      </w:pPr>
      <w:r w:rsidRPr="004527A5">
        <w:rPr>
          <w:rFonts w:ascii="VIC" w:hAnsi="VIC"/>
          <w:sz w:val="20"/>
          <w:szCs w:val="20"/>
        </w:rPr>
        <w:t xml:space="preserve">Unit </w:t>
      </w:r>
      <w:r w:rsidR="004527A5">
        <w:rPr>
          <w:rFonts w:ascii="VIC" w:hAnsi="VIC"/>
          <w:sz w:val="20"/>
          <w:szCs w:val="20"/>
        </w:rPr>
        <w:t>t</w:t>
      </w:r>
      <w:r w:rsidRPr="004527A5">
        <w:rPr>
          <w:rFonts w:ascii="VIC" w:hAnsi="VIC"/>
          <w:sz w:val="20"/>
          <w:szCs w:val="20"/>
        </w:rPr>
        <w:t xml:space="preserve">ests: </w:t>
      </w:r>
      <w:r w:rsidR="004527A5">
        <w:rPr>
          <w:rFonts w:ascii="VIC" w:hAnsi="VIC"/>
          <w:sz w:val="20"/>
          <w:szCs w:val="20"/>
        </w:rPr>
        <w:t>t</w:t>
      </w:r>
      <w:r w:rsidRPr="004527A5">
        <w:rPr>
          <w:rFonts w:ascii="VIC" w:hAnsi="VIC"/>
          <w:sz w:val="20"/>
          <w:szCs w:val="20"/>
        </w:rPr>
        <w:t>o check individual functions, data validation and database schema rules.</w:t>
      </w:r>
    </w:p>
    <w:p w14:paraId="57D0BBA6" w14:textId="517E6F21" w:rsidR="15EA4823" w:rsidRPr="004527A5" w:rsidRDefault="15EA4823" w:rsidP="0038545A">
      <w:pPr>
        <w:numPr>
          <w:ilvl w:val="0"/>
          <w:numId w:val="23"/>
        </w:numPr>
        <w:rPr>
          <w:rFonts w:ascii="VIC" w:hAnsi="VIC"/>
          <w:sz w:val="20"/>
          <w:szCs w:val="20"/>
        </w:rPr>
      </w:pPr>
      <w:r w:rsidRPr="004527A5">
        <w:rPr>
          <w:rFonts w:ascii="VIC" w:hAnsi="VIC"/>
          <w:sz w:val="20"/>
          <w:szCs w:val="20"/>
        </w:rPr>
        <w:t xml:space="preserve">Integration </w:t>
      </w:r>
      <w:r w:rsidR="004527A5">
        <w:rPr>
          <w:rFonts w:ascii="VIC" w:hAnsi="VIC"/>
          <w:sz w:val="20"/>
          <w:szCs w:val="20"/>
        </w:rPr>
        <w:t>t</w:t>
      </w:r>
      <w:r w:rsidRPr="004527A5">
        <w:rPr>
          <w:rFonts w:ascii="VIC" w:hAnsi="VIC"/>
          <w:sz w:val="20"/>
          <w:szCs w:val="20"/>
        </w:rPr>
        <w:t xml:space="preserve">ests: </w:t>
      </w:r>
      <w:r w:rsidR="004527A5">
        <w:rPr>
          <w:rFonts w:ascii="VIC" w:hAnsi="VIC"/>
          <w:sz w:val="20"/>
          <w:szCs w:val="20"/>
        </w:rPr>
        <w:t>t</w:t>
      </w:r>
      <w:r w:rsidRPr="004527A5">
        <w:rPr>
          <w:rFonts w:ascii="VIC" w:hAnsi="VIC"/>
          <w:sz w:val="20"/>
          <w:szCs w:val="20"/>
        </w:rPr>
        <w:t>o validate API endpoints, data flow between modules and correct interaction with external services.</w:t>
      </w:r>
    </w:p>
    <w:p w14:paraId="34BBA15B" w14:textId="7A7A1DB3" w:rsidR="15EA4823" w:rsidRPr="004527A5" w:rsidRDefault="15EA4823" w:rsidP="0038545A">
      <w:pPr>
        <w:numPr>
          <w:ilvl w:val="0"/>
          <w:numId w:val="23"/>
        </w:numPr>
        <w:rPr>
          <w:rFonts w:ascii="VIC" w:hAnsi="VIC"/>
          <w:sz w:val="20"/>
          <w:szCs w:val="20"/>
        </w:rPr>
      </w:pPr>
      <w:r w:rsidRPr="004527A5">
        <w:rPr>
          <w:rFonts w:ascii="VIC" w:hAnsi="VIC"/>
          <w:sz w:val="20"/>
          <w:szCs w:val="20"/>
        </w:rPr>
        <w:t>End-to-</w:t>
      </w:r>
      <w:r w:rsidR="004527A5">
        <w:rPr>
          <w:rFonts w:ascii="VIC" w:hAnsi="VIC"/>
          <w:sz w:val="20"/>
          <w:szCs w:val="20"/>
        </w:rPr>
        <w:t>e</w:t>
      </w:r>
      <w:r w:rsidRPr="004527A5">
        <w:rPr>
          <w:rFonts w:ascii="VIC" w:hAnsi="VIC"/>
          <w:sz w:val="20"/>
          <w:szCs w:val="20"/>
        </w:rPr>
        <w:t xml:space="preserve">nd </w:t>
      </w:r>
      <w:r w:rsidR="004527A5">
        <w:rPr>
          <w:rFonts w:ascii="VIC" w:hAnsi="VIC"/>
          <w:sz w:val="20"/>
          <w:szCs w:val="20"/>
        </w:rPr>
        <w:t>t</w:t>
      </w:r>
      <w:r w:rsidRPr="004527A5">
        <w:rPr>
          <w:rFonts w:ascii="VIC" w:hAnsi="VIC"/>
          <w:sz w:val="20"/>
          <w:szCs w:val="20"/>
        </w:rPr>
        <w:t xml:space="preserve">ests: </w:t>
      </w:r>
      <w:r w:rsidR="004527A5">
        <w:rPr>
          <w:rFonts w:ascii="VIC" w:hAnsi="VIC"/>
          <w:sz w:val="20"/>
          <w:szCs w:val="20"/>
        </w:rPr>
        <w:t>t</w:t>
      </w:r>
      <w:r w:rsidRPr="004527A5">
        <w:rPr>
          <w:rFonts w:ascii="VIC" w:hAnsi="VIC"/>
          <w:sz w:val="20"/>
          <w:szCs w:val="20"/>
        </w:rPr>
        <w:t>o simulate real user flows such as searching, comparing products and interacting with the chatbot.</w:t>
      </w:r>
    </w:p>
    <w:p w14:paraId="03B6611F" w14:textId="62E6DD16" w:rsidR="15EA4823" w:rsidRPr="004527A5" w:rsidRDefault="15EA4823" w:rsidP="0038545A">
      <w:pPr>
        <w:rPr>
          <w:rFonts w:ascii="VIC" w:hAnsi="VIC"/>
          <w:sz w:val="20"/>
          <w:szCs w:val="20"/>
        </w:rPr>
      </w:pPr>
      <w:r w:rsidRPr="004527A5">
        <w:rPr>
          <w:rFonts w:ascii="VIC" w:hAnsi="VIC"/>
          <w:sz w:val="20"/>
          <w:szCs w:val="20"/>
        </w:rPr>
        <w:t>Additionally, we are adding a new test case to check the performance of the model.</w:t>
      </w:r>
      <w:r w:rsidR="103B3B23" w:rsidRPr="004527A5">
        <w:rPr>
          <w:rFonts w:ascii="VIC" w:hAnsi="VIC"/>
          <w:sz w:val="20"/>
          <w:szCs w:val="20"/>
        </w:rPr>
        <w:t xml:space="preserve"> </w:t>
      </w:r>
    </w:p>
    <w:p w14:paraId="0ED5D6CA" w14:textId="636E5BB3" w:rsidR="103B3B23" w:rsidRPr="004527A5" w:rsidRDefault="32436BCC" w:rsidP="0038545A">
      <w:pPr>
        <w:pStyle w:val="ListParagraph"/>
        <w:numPr>
          <w:ilvl w:val="0"/>
          <w:numId w:val="8"/>
        </w:numPr>
        <w:rPr>
          <w:rFonts w:ascii="VIC" w:hAnsi="VIC"/>
          <w:sz w:val="20"/>
          <w:szCs w:val="20"/>
        </w:rPr>
      </w:pPr>
      <w:r w:rsidRPr="004527A5">
        <w:rPr>
          <w:rFonts w:ascii="VIC" w:hAnsi="VIC"/>
          <w:sz w:val="20"/>
          <w:szCs w:val="20"/>
        </w:rPr>
        <w:t xml:space="preserve">Performance </w:t>
      </w:r>
      <w:r w:rsidR="004527A5">
        <w:rPr>
          <w:rFonts w:ascii="VIC" w:hAnsi="VIC"/>
          <w:sz w:val="20"/>
          <w:szCs w:val="20"/>
        </w:rPr>
        <w:t>t</w:t>
      </w:r>
      <w:r w:rsidRPr="004527A5">
        <w:rPr>
          <w:rFonts w:ascii="VIC" w:hAnsi="VIC"/>
          <w:sz w:val="20"/>
          <w:szCs w:val="20"/>
        </w:rPr>
        <w:t xml:space="preserve">ests: </w:t>
      </w:r>
      <w:r w:rsidR="004527A5">
        <w:rPr>
          <w:rFonts w:ascii="VIC" w:hAnsi="VIC"/>
          <w:sz w:val="20"/>
          <w:szCs w:val="20"/>
        </w:rPr>
        <w:t>t</w:t>
      </w:r>
      <w:r w:rsidRPr="004527A5">
        <w:rPr>
          <w:rFonts w:ascii="VIC" w:hAnsi="VIC"/>
          <w:sz w:val="20"/>
          <w:szCs w:val="20"/>
        </w:rPr>
        <w:t>o measure response times, scalability and system reliability under load.</w:t>
      </w:r>
    </w:p>
    <w:p w14:paraId="1531C59D" w14:textId="5DD2D2F6" w:rsidR="00A322BD" w:rsidRPr="004527A5" w:rsidRDefault="00A322BD" w:rsidP="0038545A">
      <w:pPr>
        <w:rPr>
          <w:rFonts w:ascii="VIC" w:hAnsi="VIC" w:cstheme="majorHAnsi"/>
          <w:b/>
          <w:bCs/>
          <w:color w:val="3333FF"/>
          <w:sz w:val="20"/>
          <w:szCs w:val="20"/>
        </w:rPr>
      </w:pPr>
      <w:r w:rsidRPr="004527A5">
        <w:rPr>
          <w:rFonts w:ascii="VIC" w:hAnsi="VIC" w:cstheme="majorHAnsi"/>
          <w:b/>
          <w:bCs/>
          <w:color w:val="3333FF"/>
          <w:sz w:val="20"/>
          <w:szCs w:val="20"/>
        </w:rPr>
        <w:t xml:space="preserve">3.5.2 Manual </w:t>
      </w:r>
      <w:r w:rsidR="001072B7" w:rsidRPr="004527A5">
        <w:rPr>
          <w:rFonts w:ascii="VIC" w:hAnsi="VIC" w:cstheme="majorHAnsi"/>
          <w:b/>
          <w:bCs/>
          <w:color w:val="3333FF"/>
          <w:sz w:val="20"/>
          <w:szCs w:val="20"/>
        </w:rPr>
        <w:t>t</w:t>
      </w:r>
      <w:r w:rsidRPr="004527A5">
        <w:rPr>
          <w:rFonts w:ascii="VIC" w:hAnsi="VIC" w:cstheme="majorHAnsi"/>
          <w:b/>
          <w:bCs/>
          <w:color w:val="3333FF"/>
          <w:sz w:val="20"/>
          <w:szCs w:val="20"/>
        </w:rPr>
        <w:t>esting</w:t>
      </w:r>
    </w:p>
    <w:p w14:paraId="422A287F" w14:textId="4D85939C" w:rsidR="00A322BD" w:rsidRPr="004527A5" w:rsidRDefault="131598FE" w:rsidP="0038545A">
      <w:pPr>
        <w:rPr>
          <w:rFonts w:ascii="VIC" w:hAnsi="VIC"/>
          <w:sz w:val="20"/>
          <w:szCs w:val="20"/>
        </w:rPr>
      </w:pPr>
      <w:r w:rsidRPr="004527A5">
        <w:rPr>
          <w:rFonts w:ascii="VIC" w:hAnsi="VIC"/>
          <w:sz w:val="20"/>
          <w:szCs w:val="20"/>
        </w:rPr>
        <w:t>Manual testing will be performed during early development and user acceptance stages.</w:t>
      </w:r>
    </w:p>
    <w:p w14:paraId="12B1BE11" w14:textId="133549A6" w:rsidR="131598FE" w:rsidRPr="004527A5" w:rsidRDefault="131598FE" w:rsidP="0038545A">
      <w:pPr>
        <w:pStyle w:val="ListParagraph"/>
        <w:numPr>
          <w:ilvl w:val="0"/>
          <w:numId w:val="7"/>
        </w:numPr>
        <w:rPr>
          <w:rFonts w:ascii="VIC" w:hAnsi="VIC"/>
        </w:rPr>
      </w:pPr>
      <w:r w:rsidRPr="004527A5">
        <w:rPr>
          <w:rFonts w:ascii="VIC" w:hAnsi="VIC"/>
          <w:sz w:val="20"/>
          <w:szCs w:val="20"/>
        </w:rPr>
        <w:t>Verifying that all features (search, product comparison, chatbot, data scraping) behave as expected.</w:t>
      </w:r>
    </w:p>
    <w:p w14:paraId="6377ADCD" w14:textId="0F1BA011" w:rsidR="131598FE" w:rsidRPr="004527A5" w:rsidRDefault="131598FE" w:rsidP="0038545A">
      <w:pPr>
        <w:pStyle w:val="ListParagraph"/>
        <w:numPr>
          <w:ilvl w:val="0"/>
          <w:numId w:val="7"/>
        </w:numPr>
        <w:rPr>
          <w:rFonts w:ascii="VIC" w:hAnsi="VIC"/>
          <w:sz w:val="20"/>
          <w:szCs w:val="20"/>
        </w:rPr>
      </w:pPr>
      <w:r w:rsidRPr="004527A5">
        <w:rPr>
          <w:rFonts w:ascii="VIC" w:hAnsi="VIC"/>
          <w:sz w:val="20"/>
          <w:szCs w:val="20"/>
        </w:rPr>
        <w:t>Do error handling and input validation.</w:t>
      </w:r>
    </w:p>
    <w:p w14:paraId="3C34C84F" w14:textId="6A7D58C9" w:rsidR="131598FE" w:rsidRPr="004527A5" w:rsidRDefault="131598FE" w:rsidP="0038545A">
      <w:pPr>
        <w:pStyle w:val="ListParagraph"/>
        <w:numPr>
          <w:ilvl w:val="0"/>
          <w:numId w:val="7"/>
        </w:numPr>
        <w:rPr>
          <w:rFonts w:ascii="VIC" w:hAnsi="VIC"/>
          <w:sz w:val="20"/>
          <w:szCs w:val="20"/>
        </w:rPr>
      </w:pPr>
      <w:r w:rsidRPr="004527A5">
        <w:rPr>
          <w:rFonts w:ascii="VIC" w:hAnsi="VIC"/>
          <w:sz w:val="20"/>
          <w:szCs w:val="20"/>
        </w:rPr>
        <w:t>Checking usability, responsiveness, accessibility, and visual design.</w:t>
      </w:r>
    </w:p>
    <w:p w14:paraId="5D5EE338" w14:textId="08E1EA23" w:rsidR="103B3B23" w:rsidRPr="004527A5" w:rsidRDefault="131598FE" w:rsidP="0038545A">
      <w:pPr>
        <w:pStyle w:val="ListParagraph"/>
        <w:numPr>
          <w:ilvl w:val="0"/>
          <w:numId w:val="7"/>
        </w:numPr>
        <w:rPr>
          <w:rFonts w:ascii="VIC" w:hAnsi="VIC"/>
          <w:sz w:val="20"/>
          <w:szCs w:val="20"/>
        </w:rPr>
      </w:pPr>
      <w:r w:rsidRPr="004527A5">
        <w:rPr>
          <w:rFonts w:ascii="VIC" w:hAnsi="VIC"/>
          <w:sz w:val="20"/>
          <w:szCs w:val="20"/>
        </w:rPr>
        <w:t>Confirming that disclaimers and security restrictions are clearly visible.</w:t>
      </w:r>
    </w:p>
    <w:p w14:paraId="1DBFA9D5" w14:textId="3CA7C1E1" w:rsidR="00A322BD" w:rsidRPr="004527A5" w:rsidRDefault="00A322BD" w:rsidP="0038545A">
      <w:pPr>
        <w:rPr>
          <w:rFonts w:ascii="VIC" w:hAnsi="VIC" w:cstheme="majorBidi"/>
          <w:b/>
          <w:bCs/>
          <w:color w:val="3333FF"/>
          <w:sz w:val="20"/>
          <w:szCs w:val="20"/>
        </w:rPr>
      </w:pPr>
      <w:r w:rsidRPr="004527A5">
        <w:rPr>
          <w:rFonts w:ascii="VIC" w:hAnsi="VIC" w:cstheme="majorBidi"/>
          <w:b/>
          <w:bCs/>
          <w:color w:val="3333FF"/>
          <w:sz w:val="20"/>
          <w:szCs w:val="20"/>
        </w:rPr>
        <w:t xml:space="preserve">3.5.3 Test </w:t>
      </w:r>
      <w:r w:rsidR="001072B7" w:rsidRPr="004527A5">
        <w:rPr>
          <w:rFonts w:ascii="VIC" w:hAnsi="VIC" w:cstheme="majorBidi"/>
          <w:b/>
          <w:bCs/>
          <w:color w:val="3333FF"/>
          <w:sz w:val="20"/>
          <w:szCs w:val="20"/>
        </w:rPr>
        <w:t>c</w:t>
      </w:r>
      <w:r w:rsidRPr="004527A5">
        <w:rPr>
          <w:rFonts w:ascii="VIC" w:hAnsi="VIC" w:cstheme="majorBidi"/>
          <w:b/>
          <w:bCs/>
          <w:color w:val="3333FF"/>
          <w:sz w:val="20"/>
          <w:szCs w:val="20"/>
        </w:rPr>
        <w:t>ases (</w:t>
      </w:r>
      <w:r w:rsidR="001072B7" w:rsidRPr="004527A5">
        <w:rPr>
          <w:rFonts w:ascii="VIC" w:hAnsi="VIC" w:cstheme="majorBidi"/>
          <w:b/>
          <w:bCs/>
          <w:color w:val="3333FF"/>
          <w:sz w:val="20"/>
          <w:szCs w:val="20"/>
        </w:rPr>
        <w:t>e</w:t>
      </w:r>
      <w:r w:rsidRPr="004527A5">
        <w:rPr>
          <w:rFonts w:ascii="VIC" w:hAnsi="VIC" w:cstheme="majorBidi"/>
          <w:b/>
          <w:bCs/>
          <w:color w:val="3333FF"/>
          <w:sz w:val="20"/>
          <w:szCs w:val="20"/>
        </w:rPr>
        <w:t>xamples)</w:t>
      </w:r>
    </w:p>
    <w:tbl>
      <w:tblPr>
        <w:tblStyle w:val="TableGrid"/>
        <w:tblW w:w="0" w:type="auto"/>
        <w:tblLayout w:type="fixed"/>
        <w:tblLook w:val="06A0" w:firstRow="1" w:lastRow="0" w:firstColumn="1" w:lastColumn="0" w:noHBand="1" w:noVBand="1"/>
      </w:tblPr>
      <w:tblGrid>
        <w:gridCol w:w="1615"/>
        <w:gridCol w:w="2160"/>
        <w:gridCol w:w="2160"/>
        <w:gridCol w:w="2160"/>
        <w:gridCol w:w="2160"/>
      </w:tblGrid>
      <w:tr w:rsidR="103B3B23" w:rsidRPr="00AA39F4" w14:paraId="5D8B2E67" w14:textId="77777777" w:rsidTr="00093E0D">
        <w:trPr>
          <w:trHeight w:val="300"/>
        </w:trPr>
        <w:tc>
          <w:tcPr>
            <w:tcW w:w="1615" w:type="dxa"/>
            <w:shd w:val="clear" w:color="auto" w:fill="002060"/>
          </w:tcPr>
          <w:p w14:paraId="2539AB92" w14:textId="2C5B44ED" w:rsidR="103B3B23" w:rsidRPr="00AA39F4" w:rsidRDefault="00B248D4" w:rsidP="0038545A">
            <w:pPr>
              <w:jc w:val="both"/>
              <w:rPr>
                <w:rFonts w:ascii="VIC" w:hAnsi="VIC"/>
                <w:color w:val="FFFFFF" w:themeColor="background1"/>
                <w:sz w:val="20"/>
                <w:szCs w:val="20"/>
              </w:rPr>
            </w:pPr>
            <w:r w:rsidRPr="00AA39F4">
              <w:rPr>
                <w:rFonts w:ascii="VIC" w:eastAsia="Calibri" w:hAnsi="VIC" w:cs="Calibri"/>
                <w:b/>
                <w:bCs/>
                <w:color w:val="FFFFFF" w:themeColor="background1"/>
                <w:sz w:val="20"/>
                <w:szCs w:val="20"/>
              </w:rPr>
              <w:t>Reference</w:t>
            </w:r>
          </w:p>
        </w:tc>
        <w:tc>
          <w:tcPr>
            <w:tcW w:w="2160" w:type="dxa"/>
            <w:shd w:val="clear" w:color="auto" w:fill="002060"/>
          </w:tcPr>
          <w:p w14:paraId="1E7571DC" w14:textId="00121FD6" w:rsidR="103B3B23" w:rsidRPr="00AA39F4" w:rsidRDefault="103B3B23" w:rsidP="0038545A">
            <w:pPr>
              <w:jc w:val="both"/>
              <w:rPr>
                <w:rFonts w:ascii="VIC" w:hAnsi="VIC"/>
                <w:color w:val="FFFFFF" w:themeColor="background1"/>
                <w:sz w:val="20"/>
                <w:szCs w:val="20"/>
              </w:rPr>
            </w:pPr>
            <w:r w:rsidRPr="00AA39F4">
              <w:rPr>
                <w:rFonts w:ascii="VIC" w:eastAsia="Calibri" w:hAnsi="VIC" w:cs="Calibri"/>
                <w:b/>
                <w:bCs/>
                <w:color w:val="FFFFFF" w:themeColor="background1"/>
                <w:sz w:val="20"/>
                <w:szCs w:val="20"/>
              </w:rPr>
              <w:t>Description</w:t>
            </w:r>
          </w:p>
        </w:tc>
        <w:tc>
          <w:tcPr>
            <w:tcW w:w="2160" w:type="dxa"/>
            <w:shd w:val="clear" w:color="auto" w:fill="002060"/>
          </w:tcPr>
          <w:p w14:paraId="094813DB" w14:textId="63CFD21E" w:rsidR="103B3B23" w:rsidRPr="00AA39F4" w:rsidRDefault="103B3B23" w:rsidP="0038545A">
            <w:pPr>
              <w:jc w:val="both"/>
              <w:rPr>
                <w:rFonts w:ascii="VIC" w:hAnsi="VIC"/>
                <w:color w:val="FFFFFF" w:themeColor="background1"/>
                <w:sz w:val="20"/>
                <w:szCs w:val="20"/>
              </w:rPr>
            </w:pPr>
            <w:r w:rsidRPr="00AA39F4">
              <w:rPr>
                <w:rFonts w:ascii="VIC" w:eastAsia="Calibri" w:hAnsi="VIC" w:cs="Calibri"/>
                <w:b/>
                <w:bCs/>
                <w:color w:val="FFFFFF" w:themeColor="background1"/>
                <w:sz w:val="20"/>
                <w:szCs w:val="20"/>
              </w:rPr>
              <w:t>Precondition</w:t>
            </w:r>
          </w:p>
        </w:tc>
        <w:tc>
          <w:tcPr>
            <w:tcW w:w="2160" w:type="dxa"/>
            <w:shd w:val="clear" w:color="auto" w:fill="002060"/>
          </w:tcPr>
          <w:p w14:paraId="318159A4" w14:textId="330730B8" w:rsidR="103B3B23" w:rsidRPr="00AA39F4" w:rsidRDefault="103B3B23" w:rsidP="0038545A">
            <w:pPr>
              <w:jc w:val="both"/>
              <w:rPr>
                <w:rFonts w:ascii="VIC" w:hAnsi="VIC"/>
                <w:color w:val="FFFFFF" w:themeColor="background1"/>
                <w:sz w:val="20"/>
                <w:szCs w:val="20"/>
              </w:rPr>
            </w:pPr>
            <w:r w:rsidRPr="00AA39F4">
              <w:rPr>
                <w:rFonts w:ascii="VIC" w:eastAsia="Calibri" w:hAnsi="VIC" w:cs="Calibri"/>
                <w:b/>
                <w:bCs/>
                <w:color w:val="FFFFFF" w:themeColor="background1"/>
                <w:sz w:val="20"/>
                <w:szCs w:val="20"/>
              </w:rPr>
              <w:t>Steps</w:t>
            </w:r>
          </w:p>
        </w:tc>
        <w:tc>
          <w:tcPr>
            <w:tcW w:w="2160" w:type="dxa"/>
            <w:shd w:val="clear" w:color="auto" w:fill="002060"/>
          </w:tcPr>
          <w:p w14:paraId="41D5F9A5" w14:textId="4E99938D" w:rsidR="103B3B23" w:rsidRPr="00AA39F4" w:rsidRDefault="103B3B23" w:rsidP="0038545A">
            <w:pPr>
              <w:jc w:val="both"/>
              <w:rPr>
                <w:rFonts w:ascii="VIC" w:hAnsi="VIC"/>
                <w:color w:val="FFFFFF" w:themeColor="background1"/>
                <w:sz w:val="20"/>
                <w:szCs w:val="20"/>
              </w:rPr>
            </w:pPr>
            <w:r w:rsidRPr="00AA39F4">
              <w:rPr>
                <w:rFonts w:ascii="VIC" w:eastAsia="Calibri" w:hAnsi="VIC" w:cs="Calibri"/>
                <w:b/>
                <w:bCs/>
                <w:color w:val="FFFFFF" w:themeColor="background1"/>
                <w:sz w:val="20"/>
                <w:szCs w:val="20"/>
              </w:rPr>
              <w:t xml:space="preserve">Expected </w:t>
            </w:r>
            <w:r w:rsidR="007074BC" w:rsidRPr="00AA39F4">
              <w:rPr>
                <w:rFonts w:ascii="VIC" w:eastAsia="Calibri" w:hAnsi="VIC" w:cs="Calibri"/>
                <w:b/>
                <w:bCs/>
                <w:color w:val="FFFFFF" w:themeColor="background1"/>
                <w:sz w:val="20"/>
                <w:szCs w:val="20"/>
              </w:rPr>
              <w:t>r</w:t>
            </w:r>
            <w:r w:rsidRPr="00AA39F4">
              <w:rPr>
                <w:rFonts w:ascii="VIC" w:eastAsia="Calibri" w:hAnsi="VIC" w:cs="Calibri"/>
                <w:b/>
                <w:bCs/>
                <w:color w:val="FFFFFF" w:themeColor="background1"/>
                <w:sz w:val="20"/>
                <w:szCs w:val="20"/>
              </w:rPr>
              <w:t>esult</w:t>
            </w:r>
          </w:p>
        </w:tc>
      </w:tr>
      <w:tr w:rsidR="103B3B23" w:rsidRPr="00AA39F4" w14:paraId="2B2E05BA" w14:textId="77777777" w:rsidTr="00093E0D">
        <w:trPr>
          <w:trHeight w:val="300"/>
        </w:trPr>
        <w:tc>
          <w:tcPr>
            <w:tcW w:w="1615" w:type="dxa"/>
          </w:tcPr>
          <w:p w14:paraId="4A2CBBFC" w14:textId="58ECEA86" w:rsidR="103B3B23" w:rsidRPr="00AA39F4" w:rsidRDefault="103B3B23" w:rsidP="0038545A">
            <w:pPr>
              <w:spacing w:line="259" w:lineRule="auto"/>
              <w:jc w:val="both"/>
              <w:rPr>
                <w:rFonts w:ascii="VIC" w:eastAsia="Calibri" w:hAnsi="VIC" w:cs="Calibri"/>
                <w:b/>
                <w:bCs/>
                <w:color w:val="000000" w:themeColor="text1"/>
                <w:sz w:val="20"/>
                <w:szCs w:val="20"/>
              </w:rPr>
            </w:pPr>
            <w:r w:rsidRPr="00AA39F4">
              <w:rPr>
                <w:rFonts w:ascii="VIC" w:eastAsia="Calibri" w:hAnsi="VIC" w:cs="Calibri"/>
                <w:b/>
                <w:bCs/>
                <w:color w:val="000000" w:themeColor="text1"/>
                <w:sz w:val="20"/>
                <w:szCs w:val="20"/>
              </w:rPr>
              <w:t>TC1</w:t>
            </w:r>
          </w:p>
        </w:tc>
        <w:tc>
          <w:tcPr>
            <w:tcW w:w="2160" w:type="dxa"/>
          </w:tcPr>
          <w:p w14:paraId="233C46FE" w14:textId="04A49122" w:rsidR="103B3B23" w:rsidRPr="00AA39F4" w:rsidRDefault="103B3B23" w:rsidP="0038545A">
            <w:pPr>
              <w:jc w:val="both"/>
              <w:rPr>
                <w:rFonts w:ascii="VIC" w:hAnsi="VIC"/>
                <w:sz w:val="20"/>
                <w:szCs w:val="20"/>
              </w:rPr>
            </w:pPr>
            <w:r w:rsidRPr="00AA39F4">
              <w:rPr>
                <w:rFonts w:ascii="VIC" w:eastAsiaTheme="minorEastAsia" w:hAnsi="VIC"/>
                <w:sz w:val="20"/>
                <w:szCs w:val="20"/>
              </w:rPr>
              <w:t>Search with filters</w:t>
            </w:r>
          </w:p>
        </w:tc>
        <w:tc>
          <w:tcPr>
            <w:tcW w:w="2160" w:type="dxa"/>
          </w:tcPr>
          <w:p w14:paraId="493B8624" w14:textId="4A41BDEC" w:rsidR="103B3B23" w:rsidRPr="00AA39F4" w:rsidRDefault="103B3B23" w:rsidP="0038545A">
            <w:pPr>
              <w:rPr>
                <w:rFonts w:ascii="VIC" w:hAnsi="VIC"/>
                <w:sz w:val="20"/>
                <w:szCs w:val="20"/>
              </w:rPr>
            </w:pPr>
            <w:r w:rsidRPr="00AA39F4">
              <w:rPr>
                <w:rFonts w:ascii="VIC" w:eastAsiaTheme="minorEastAsia" w:hAnsi="VIC"/>
                <w:sz w:val="20"/>
                <w:szCs w:val="20"/>
              </w:rPr>
              <w:t>Products</w:t>
            </w:r>
            <w:r w:rsidR="00AA39F4" w:rsidRPr="00AA39F4">
              <w:rPr>
                <w:rFonts w:ascii="VIC" w:eastAsiaTheme="minorEastAsia" w:hAnsi="VIC"/>
                <w:sz w:val="20"/>
                <w:szCs w:val="20"/>
              </w:rPr>
              <w:t xml:space="preserve"> </w:t>
            </w:r>
            <w:r w:rsidRPr="00AA39F4">
              <w:rPr>
                <w:rFonts w:ascii="VIC" w:eastAsiaTheme="minorEastAsia" w:hAnsi="VIC"/>
                <w:sz w:val="20"/>
                <w:szCs w:val="20"/>
              </w:rPr>
              <w:t>exist with multiple brands and prices</w:t>
            </w:r>
          </w:p>
        </w:tc>
        <w:tc>
          <w:tcPr>
            <w:tcW w:w="2160" w:type="dxa"/>
          </w:tcPr>
          <w:p w14:paraId="7119E822" w14:textId="77777777" w:rsidR="00292625" w:rsidRDefault="00AA39F4" w:rsidP="00292625">
            <w:pPr>
              <w:pStyle w:val="ListParagraph"/>
              <w:numPr>
                <w:ilvl w:val="1"/>
                <w:numId w:val="23"/>
              </w:numPr>
              <w:ind w:left="333"/>
              <w:rPr>
                <w:rFonts w:ascii="VIC" w:eastAsia="VIC" w:hAnsi="VIC" w:cs="VIC"/>
                <w:sz w:val="20"/>
                <w:szCs w:val="20"/>
              </w:rPr>
            </w:pPr>
            <w:r w:rsidRPr="00292625">
              <w:rPr>
                <w:rFonts w:ascii="VIC" w:eastAsia="VIC" w:hAnsi="VIC" w:cs="VIC"/>
                <w:sz w:val="20"/>
                <w:szCs w:val="20"/>
              </w:rPr>
              <w:t>Go to search page</w:t>
            </w:r>
          </w:p>
          <w:p w14:paraId="0AE66B42" w14:textId="77777777" w:rsidR="00292625" w:rsidRDefault="00AA39F4" w:rsidP="00292625">
            <w:pPr>
              <w:pStyle w:val="ListParagraph"/>
              <w:numPr>
                <w:ilvl w:val="1"/>
                <w:numId w:val="23"/>
              </w:numPr>
              <w:ind w:left="333"/>
              <w:rPr>
                <w:rFonts w:ascii="VIC" w:eastAsia="VIC" w:hAnsi="VIC" w:cs="VIC"/>
                <w:sz w:val="20"/>
                <w:szCs w:val="20"/>
              </w:rPr>
            </w:pPr>
            <w:r w:rsidRPr="00292625">
              <w:rPr>
                <w:rFonts w:ascii="VIC" w:eastAsia="VIC" w:hAnsi="VIC" w:cs="VIC"/>
                <w:sz w:val="20"/>
                <w:szCs w:val="20"/>
              </w:rPr>
              <w:t>Enter “Vitamin C”</w:t>
            </w:r>
          </w:p>
          <w:p w14:paraId="220E173A" w14:textId="77777777" w:rsidR="00292625" w:rsidRDefault="654D1673" w:rsidP="00292625">
            <w:pPr>
              <w:pStyle w:val="ListParagraph"/>
              <w:numPr>
                <w:ilvl w:val="1"/>
                <w:numId w:val="23"/>
              </w:numPr>
              <w:ind w:left="333"/>
              <w:rPr>
                <w:rFonts w:ascii="VIC" w:eastAsia="VIC" w:hAnsi="VIC" w:cs="VIC"/>
                <w:sz w:val="20"/>
                <w:szCs w:val="20"/>
              </w:rPr>
            </w:pPr>
            <w:r w:rsidRPr="00292625">
              <w:rPr>
                <w:rFonts w:ascii="VIC" w:eastAsia="VIC" w:hAnsi="VIC" w:cs="VIC"/>
                <w:sz w:val="20"/>
                <w:szCs w:val="20"/>
              </w:rPr>
              <w:t xml:space="preserve">Set brand = </w:t>
            </w:r>
            <w:r w:rsidR="74119620" w:rsidRPr="00292625">
              <w:rPr>
                <w:rFonts w:ascii="VIC" w:eastAsia="VIC" w:hAnsi="VIC" w:cs="VIC"/>
                <w:sz w:val="20"/>
                <w:szCs w:val="20"/>
              </w:rPr>
              <w:t>Swisse</w:t>
            </w:r>
            <w:r w:rsidRPr="00292625">
              <w:rPr>
                <w:rFonts w:ascii="VIC" w:eastAsia="VIC" w:hAnsi="VIC" w:cs="VIC"/>
                <w:sz w:val="20"/>
                <w:szCs w:val="20"/>
              </w:rPr>
              <w:t>, max price = $20</w:t>
            </w:r>
          </w:p>
          <w:p w14:paraId="635B2BD5" w14:textId="0A560BC4" w:rsidR="103B3B23" w:rsidRPr="00292625" w:rsidRDefault="654D1673" w:rsidP="00292625">
            <w:pPr>
              <w:pStyle w:val="ListParagraph"/>
              <w:numPr>
                <w:ilvl w:val="1"/>
                <w:numId w:val="23"/>
              </w:numPr>
              <w:ind w:left="333"/>
              <w:rPr>
                <w:rFonts w:ascii="VIC" w:eastAsia="VIC" w:hAnsi="VIC" w:cs="VIC"/>
                <w:sz w:val="20"/>
                <w:szCs w:val="20"/>
              </w:rPr>
            </w:pPr>
            <w:r w:rsidRPr="00292625">
              <w:rPr>
                <w:rFonts w:ascii="VIC" w:eastAsia="VIC" w:hAnsi="VIC" w:cs="VIC"/>
                <w:sz w:val="20"/>
                <w:szCs w:val="20"/>
              </w:rPr>
              <w:t>Click search</w:t>
            </w:r>
          </w:p>
        </w:tc>
        <w:tc>
          <w:tcPr>
            <w:tcW w:w="2160" w:type="dxa"/>
          </w:tcPr>
          <w:p w14:paraId="4BBCD0BF" w14:textId="784A2D32"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 xml:space="preserve">Only </w:t>
            </w:r>
            <w:r w:rsidR="66720C01" w:rsidRPr="00AA39F4">
              <w:rPr>
                <w:rFonts w:ascii="VIC" w:eastAsia="VIC" w:hAnsi="VIC" w:cs="VIC"/>
                <w:sz w:val="20"/>
                <w:szCs w:val="20"/>
              </w:rPr>
              <w:t>Swisse</w:t>
            </w:r>
            <w:r w:rsidR="66720C01" w:rsidRPr="00AA39F4">
              <w:rPr>
                <w:rFonts w:ascii="VIC" w:eastAsia="Calibri" w:hAnsi="VIC" w:cs="Calibri"/>
                <w:color w:val="000000" w:themeColor="text1"/>
                <w:sz w:val="20"/>
                <w:szCs w:val="20"/>
              </w:rPr>
              <w:t xml:space="preserve"> </w:t>
            </w:r>
            <w:r w:rsidRPr="00AA39F4">
              <w:rPr>
                <w:rFonts w:ascii="VIC" w:eastAsia="Calibri" w:hAnsi="VIC" w:cs="Calibri"/>
                <w:color w:val="000000" w:themeColor="text1"/>
                <w:sz w:val="20"/>
                <w:szCs w:val="20"/>
              </w:rPr>
              <w:t>products priced ≤ $20 are displayed</w:t>
            </w:r>
          </w:p>
        </w:tc>
      </w:tr>
      <w:tr w:rsidR="103B3B23" w:rsidRPr="00AA39F4" w14:paraId="6F7B9333" w14:textId="77777777" w:rsidTr="00093E0D">
        <w:trPr>
          <w:trHeight w:val="300"/>
        </w:trPr>
        <w:tc>
          <w:tcPr>
            <w:tcW w:w="1615" w:type="dxa"/>
          </w:tcPr>
          <w:p w14:paraId="0D389BB3" w14:textId="055E06FB" w:rsidR="7987518D" w:rsidRPr="00AA39F4" w:rsidRDefault="7987518D" w:rsidP="0038545A">
            <w:pPr>
              <w:spacing w:line="259" w:lineRule="auto"/>
              <w:jc w:val="both"/>
              <w:rPr>
                <w:rFonts w:ascii="VIC" w:eastAsia="Calibri" w:hAnsi="VIC" w:cs="Calibri"/>
                <w:b/>
                <w:bCs/>
                <w:color w:val="000000" w:themeColor="text1"/>
                <w:sz w:val="20"/>
                <w:szCs w:val="20"/>
              </w:rPr>
            </w:pPr>
            <w:r w:rsidRPr="00AA39F4">
              <w:rPr>
                <w:rFonts w:ascii="VIC" w:eastAsia="Calibri" w:hAnsi="VIC" w:cs="Calibri"/>
                <w:b/>
                <w:bCs/>
                <w:color w:val="000000" w:themeColor="text1"/>
                <w:sz w:val="20"/>
                <w:szCs w:val="20"/>
              </w:rPr>
              <w:t>TC2</w:t>
            </w:r>
          </w:p>
        </w:tc>
        <w:tc>
          <w:tcPr>
            <w:tcW w:w="2160" w:type="dxa"/>
          </w:tcPr>
          <w:p w14:paraId="44283E48" w14:textId="62F8B7B5"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Product comparison view</w:t>
            </w:r>
          </w:p>
        </w:tc>
        <w:tc>
          <w:tcPr>
            <w:tcW w:w="2160" w:type="dxa"/>
          </w:tcPr>
          <w:p w14:paraId="08532029" w14:textId="228B1184"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Product available from at least 2 retailers</w:t>
            </w:r>
          </w:p>
        </w:tc>
        <w:tc>
          <w:tcPr>
            <w:tcW w:w="2160" w:type="dxa"/>
          </w:tcPr>
          <w:p w14:paraId="57706340" w14:textId="77777777" w:rsidR="00292625" w:rsidRDefault="4D98BF1E" w:rsidP="00292625">
            <w:pPr>
              <w:pStyle w:val="ListParagraph"/>
              <w:numPr>
                <w:ilvl w:val="0"/>
                <w:numId w:val="32"/>
              </w:numPr>
              <w:ind w:left="333"/>
              <w:rPr>
                <w:rFonts w:ascii="VIC" w:eastAsia="VIC" w:hAnsi="VIC" w:cs="VIC"/>
                <w:sz w:val="20"/>
                <w:szCs w:val="20"/>
              </w:rPr>
            </w:pPr>
            <w:r w:rsidRPr="00292625">
              <w:rPr>
                <w:rFonts w:ascii="VIC" w:eastAsia="VIC" w:hAnsi="VIC" w:cs="VIC"/>
                <w:sz w:val="20"/>
                <w:szCs w:val="20"/>
              </w:rPr>
              <w:t>Select a product</w:t>
            </w:r>
          </w:p>
          <w:p w14:paraId="72499D30" w14:textId="77777777" w:rsidR="00292625" w:rsidRDefault="4D98BF1E" w:rsidP="00292625">
            <w:pPr>
              <w:pStyle w:val="ListParagraph"/>
              <w:numPr>
                <w:ilvl w:val="0"/>
                <w:numId w:val="32"/>
              </w:numPr>
              <w:ind w:left="333"/>
              <w:rPr>
                <w:rFonts w:ascii="VIC" w:eastAsia="VIC" w:hAnsi="VIC" w:cs="VIC"/>
                <w:sz w:val="20"/>
                <w:szCs w:val="20"/>
              </w:rPr>
            </w:pPr>
            <w:r w:rsidRPr="00292625">
              <w:rPr>
                <w:rFonts w:ascii="VIC" w:eastAsia="VIC" w:hAnsi="VIC" w:cs="VIC"/>
                <w:sz w:val="20"/>
                <w:szCs w:val="20"/>
              </w:rPr>
              <w:t>Open comparison view</w:t>
            </w:r>
          </w:p>
          <w:p w14:paraId="3BCEB651" w14:textId="57AF11C5" w:rsidR="103B3B23" w:rsidRPr="00292625" w:rsidRDefault="4D98BF1E" w:rsidP="00292625">
            <w:pPr>
              <w:pStyle w:val="ListParagraph"/>
              <w:numPr>
                <w:ilvl w:val="0"/>
                <w:numId w:val="32"/>
              </w:numPr>
              <w:ind w:left="333"/>
              <w:rPr>
                <w:rFonts w:ascii="VIC" w:eastAsia="VIC" w:hAnsi="VIC" w:cs="VIC"/>
                <w:sz w:val="20"/>
                <w:szCs w:val="20"/>
              </w:rPr>
            </w:pPr>
            <w:r w:rsidRPr="00292625">
              <w:rPr>
                <w:rFonts w:ascii="VIC" w:eastAsia="VIC" w:hAnsi="VIC" w:cs="VIC"/>
                <w:sz w:val="20"/>
                <w:szCs w:val="20"/>
              </w:rPr>
              <w:t>Review price list</w:t>
            </w:r>
          </w:p>
        </w:tc>
        <w:tc>
          <w:tcPr>
            <w:tcW w:w="2160" w:type="dxa"/>
          </w:tcPr>
          <w:p w14:paraId="2B062AAB" w14:textId="52EBBE3A"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Prices sorted ascending; cheapest highlighted</w:t>
            </w:r>
            <w:r w:rsidR="0364158F" w:rsidRPr="00AA39F4">
              <w:rPr>
                <w:rFonts w:ascii="VIC" w:eastAsia="Calibri" w:hAnsi="VIC" w:cs="Calibri"/>
                <w:color w:val="000000" w:themeColor="text1"/>
                <w:sz w:val="20"/>
                <w:szCs w:val="20"/>
              </w:rPr>
              <w:t>.</w:t>
            </w:r>
          </w:p>
        </w:tc>
      </w:tr>
      <w:tr w:rsidR="103B3B23" w:rsidRPr="00AA39F4" w14:paraId="1D74843F" w14:textId="77777777" w:rsidTr="00093E0D">
        <w:trPr>
          <w:trHeight w:val="300"/>
        </w:trPr>
        <w:tc>
          <w:tcPr>
            <w:tcW w:w="1615" w:type="dxa"/>
          </w:tcPr>
          <w:p w14:paraId="5DBBE9DB" w14:textId="6EEB2C8A" w:rsidR="0CC5DE9C" w:rsidRPr="00AA39F4" w:rsidRDefault="0CC5DE9C" w:rsidP="0038545A">
            <w:pPr>
              <w:spacing w:line="259" w:lineRule="auto"/>
              <w:jc w:val="both"/>
              <w:rPr>
                <w:rFonts w:ascii="VIC" w:eastAsia="Calibri" w:hAnsi="VIC" w:cs="Calibri"/>
                <w:b/>
                <w:bCs/>
                <w:color w:val="000000" w:themeColor="text1"/>
                <w:sz w:val="20"/>
                <w:szCs w:val="20"/>
              </w:rPr>
            </w:pPr>
            <w:r w:rsidRPr="00AA39F4">
              <w:rPr>
                <w:rFonts w:ascii="VIC" w:eastAsia="Calibri" w:hAnsi="VIC" w:cs="Calibri"/>
                <w:b/>
                <w:bCs/>
                <w:color w:val="000000" w:themeColor="text1"/>
                <w:sz w:val="20"/>
                <w:szCs w:val="20"/>
              </w:rPr>
              <w:t>TC3</w:t>
            </w:r>
          </w:p>
          <w:p w14:paraId="5E26F953" w14:textId="5A2E55CB" w:rsidR="103B3B23" w:rsidRPr="00AA39F4" w:rsidRDefault="103B3B23" w:rsidP="0038545A">
            <w:pPr>
              <w:spacing w:line="259" w:lineRule="auto"/>
              <w:jc w:val="both"/>
              <w:rPr>
                <w:rFonts w:ascii="VIC" w:eastAsia="Calibri" w:hAnsi="VIC" w:cs="Calibri"/>
                <w:b/>
                <w:bCs/>
                <w:color w:val="000000" w:themeColor="text1"/>
                <w:sz w:val="20"/>
                <w:szCs w:val="20"/>
              </w:rPr>
            </w:pPr>
          </w:p>
        </w:tc>
        <w:tc>
          <w:tcPr>
            <w:tcW w:w="2160" w:type="dxa"/>
          </w:tcPr>
          <w:p w14:paraId="0D239693" w14:textId="122956AC"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Data scraping validation</w:t>
            </w:r>
          </w:p>
        </w:tc>
        <w:tc>
          <w:tcPr>
            <w:tcW w:w="2160" w:type="dxa"/>
          </w:tcPr>
          <w:p w14:paraId="68B3239F" w14:textId="63F5FEBC"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Scraper has completed a run</w:t>
            </w:r>
          </w:p>
        </w:tc>
        <w:tc>
          <w:tcPr>
            <w:tcW w:w="2160" w:type="dxa"/>
          </w:tcPr>
          <w:p w14:paraId="1A1161AB" w14:textId="77777777" w:rsidR="00292625" w:rsidRDefault="4F6BF0F9" w:rsidP="00292625">
            <w:pPr>
              <w:pStyle w:val="ListParagraph"/>
              <w:numPr>
                <w:ilvl w:val="0"/>
                <w:numId w:val="33"/>
              </w:numPr>
              <w:ind w:left="333"/>
              <w:rPr>
                <w:rFonts w:ascii="VIC" w:eastAsia="VIC" w:hAnsi="VIC" w:cs="VIC"/>
                <w:sz w:val="20"/>
                <w:szCs w:val="20"/>
              </w:rPr>
            </w:pPr>
            <w:r w:rsidRPr="00292625">
              <w:rPr>
                <w:rFonts w:ascii="VIC" w:eastAsia="VIC" w:hAnsi="VIC" w:cs="VIC"/>
                <w:sz w:val="20"/>
                <w:szCs w:val="20"/>
              </w:rPr>
              <w:t>Inspect latest dataset</w:t>
            </w:r>
          </w:p>
          <w:p w14:paraId="0BA6E038" w14:textId="77777777" w:rsidR="00292625" w:rsidRDefault="4F6BF0F9" w:rsidP="00292625">
            <w:pPr>
              <w:pStyle w:val="ListParagraph"/>
              <w:numPr>
                <w:ilvl w:val="0"/>
                <w:numId w:val="33"/>
              </w:numPr>
              <w:ind w:left="333"/>
              <w:rPr>
                <w:rFonts w:ascii="VIC" w:eastAsia="VIC" w:hAnsi="VIC" w:cs="VIC"/>
                <w:sz w:val="20"/>
                <w:szCs w:val="20"/>
              </w:rPr>
            </w:pPr>
            <w:r w:rsidRPr="00292625">
              <w:rPr>
                <w:rFonts w:ascii="VIC" w:eastAsia="VIC" w:hAnsi="VIC" w:cs="VIC"/>
                <w:sz w:val="20"/>
                <w:szCs w:val="20"/>
              </w:rPr>
              <w:lastRenderedPageBreak/>
              <w:t xml:space="preserve">Check schema (Name, </w:t>
            </w:r>
            <w:r w:rsidR="19CF418F" w:rsidRPr="00292625">
              <w:rPr>
                <w:rFonts w:ascii="VIC" w:eastAsia="VIC" w:hAnsi="VIC" w:cs="VIC"/>
                <w:sz w:val="20"/>
                <w:szCs w:val="20"/>
              </w:rPr>
              <w:t>P</w:t>
            </w:r>
            <w:r w:rsidRPr="00292625">
              <w:rPr>
                <w:rFonts w:ascii="VIC" w:eastAsia="VIC" w:hAnsi="VIC" w:cs="VIC"/>
                <w:sz w:val="20"/>
                <w:szCs w:val="20"/>
              </w:rPr>
              <w:t>rice,</w:t>
            </w:r>
            <w:r w:rsidR="00AA39F4" w:rsidRPr="00292625">
              <w:rPr>
                <w:rFonts w:ascii="VIC" w:eastAsia="VIC" w:hAnsi="VIC" w:cs="VIC"/>
                <w:sz w:val="20"/>
                <w:szCs w:val="20"/>
              </w:rPr>
              <w:t xml:space="preserve"> </w:t>
            </w:r>
            <w:r w:rsidRPr="00292625">
              <w:rPr>
                <w:rFonts w:ascii="VIC" w:eastAsia="VIC" w:hAnsi="VIC" w:cs="VIC"/>
                <w:sz w:val="20"/>
                <w:szCs w:val="20"/>
              </w:rPr>
              <w:t>Retailer, Stock Keeping Number)</w:t>
            </w:r>
          </w:p>
          <w:p w14:paraId="2AC2C193" w14:textId="0BE28221" w:rsidR="103B3B23" w:rsidRPr="00292625" w:rsidRDefault="4F6BF0F9" w:rsidP="00292625">
            <w:pPr>
              <w:pStyle w:val="ListParagraph"/>
              <w:numPr>
                <w:ilvl w:val="0"/>
                <w:numId w:val="33"/>
              </w:numPr>
              <w:ind w:left="333"/>
              <w:rPr>
                <w:rFonts w:ascii="VIC" w:eastAsia="VIC" w:hAnsi="VIC" w:cs="VIC"/>
                <w:sz w:val="20"/>
                <w:szCs w:val="20"/>
              </w:rPr>
            </w:pPr>
            <w:r w:rsidRPr="00292625">
              <w:rPr>
                <w:rFonts w:ascii="VIC" w:eastAsia="VIC" w:hAnsi="VIC" w:cs="VIC"/>
                <w:sz w:val="20"/>
                <w:szCs w:val="20"/>
              </w:rPr>
              <w:t xml:space="preserve">Verify no duplicate {Stock Keeping Number, </w:t>
            </w:r>
            <w:r w:rsidR="36A2AAF6" w:rsidRPr="00292625">
              <w:rPr>
                <w:rFonts w:ascii="VIC" w:eastAsia="VIC" w:hAnsi="VIC" w:cs="VIC"/>
                <w:sz w:val="20"/>
                <w:szCs w:val="20"/>
              </w:rPr>
              <w:t>R</w:t>
            </w:r>
            <w:r w:rsidRPr="00292625">
              <w:rPr>
                <w:rFonts w:ascii="VIC" w:eastAsia="VIC" w:hAnsi="VIC" w:cs="VIC"/>
                <w:sz w:val="20"/>
                <w:szCs w:val="20"/>
              </w:rPr>
              <w:t>etailer} entries</w:t>
            </w:r>
          </w:p>
        </w:tc>
        <w:tc>
          <w:tcPr>
            <w:tcW w:w="2160" w:type="dxa"/>
          </w:tcPr>
          <w:p w14:paraId="022947A6" w14:textId="1CF7FF9F"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lastRenderedPageBreak/>
              <w:t>All records valid; no duplicates</w:t>
            </w:r>
          </w:p>
        </w:tc>
      </w:tr>
      <w:tr w:rsidR="103B3B23" w:rsidRPr="00AA39F4" w14:paraId="305A93E8" w14:textId="77777777" w:rsidTr="00093E0D">
        <w:trPr>
          <w:trHeight w:val="300"/>
        </w:trPr>
        <w:tc>
          <w:tcPr>
            <w:tcW w:w="1615" w:type="dxa"/>
          </w:tcPr>
          <w:p w14:paraId="05E2F053" w14:textId="49D320DE" w:rsidR="7987518D" w:rsidRPr="00AA39F4" w:rsidRDefault="7987518D" w:rsidP="0038545A">
            <w:pPr>
              <w:spacing w:line="259" w:lineRule="auto"/>
              <w:jc w:val="both"/>
              <w:rPr>
                <w:rFonts w:ascii="VIC" w:eastAsia="Calibri" w:hAnsi="VIC" w:cs="Calibri"/>
                <w:b/>
                <w:bCs/>
                <w:color w:val="000000" w:themeColor="text1"/>
                <w:sz w:val="20"/>
                <w:szCs w:val="20"/>
              </w:rPr>
            </w:pPr>
            <w:r w:rsidRPr="00AA39F4">
              <w:rPr>
                <w:rFonts w:ascii="VIC" w:eastAsia="Calibri" w:hAnsi="VIC" w:cs="Calibri"/>
                <w:b/>
                <w:bCs/>
                <w:color w:val="000000" w:themeColor="text1"/>
                <w:sz w:val="20"/>
                <w:szCs w:val="20"/>
              </w:rPr>
              <w:t>TC</w:t>
            </w:r>
            <w:r w:rsidR="25401A13" w:rsidRPr="00AA39F4">
              <w:rPr>
                <w:rFonts w:ascii="VIC" w:eastAsia="Calibri" w:hAnsi="VIC" w:cs="Calibri"/>
                <w:b/>
                <w:bCs/>
                <w:color w:val="000000" w:themeColor="text1"/>
                <w:sz w:val="20"/>
                <w:szCs w:val="20"/>
              </w:rPr>
              <w:t>4</w:t>
            </w:r>
          </w:p>
        </w:tc>
        <w:tc>
          <w:tcPr>
            <w:tcW w:w="2160" w:type="dxa"/>
          </w:tcPr>
          <w:p w14:paraId="663B3A2C" w14:textId="1618B18A"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Chatbot response with disclaimer</w:t>
            </w:r>
          </w:p>
        </w:tc>
        <w:tc>
          <w:tcPr>
            <w:tcW w:w="2160" w:type="dxa"/>
          </w:tcPr>
          <w:p w14:paraId="496A4DF8" w14:textId="53403598"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Chatbot service running</w:t>
            </w:r>
          </w:p>
        </w:tc>
        <w:tc>
          <w:tcPr>
            <w:tcW w:w="2160" w:type="dxa"/>
          </w:tcPr>
          <w:p w14:paraId="618E208E" w14:textId="77777777" w:rsidR="00292625" w:rsidRDefault="3BA489A9" w:rsidP="00292625">
            <w:pPr>
              <w:pStyle w:val="ListParagraph"/>
              <w:numPr>
                <w:ilvl w:val="0"/>
                <w:numId w:val="34"/>
              </w:numPr>
              <w:ind w:left="333"/>
              <w:rPr>
                <w:rFonts w:ascii="VIC" w:eastAsia="VIC" w:hAnsi="VIC" w:cs="VIC"/>
                <w:sz w:val="20"/>
                <w:szCs w:val="20"/>
              </w:rPr>
            </w:pPr>
            <w:r w:rsidRPr="00292625">
              <w:rPr>
                <w:rFonts w:ascii="VIC" w:eastAsia="VIC" w:hAnsi="VIC" w:cs="VIC"/>
                <w:sz w:val="20"/>
                <w:szCs w:val="20"/>
              </w:rPr>
              <w:t>Open chatbot</w:t>
            </w:r>
          </w:p>
          <w:p w14:paraId="7573ADCC" w14:textId="4EB3C4B5" w:rsidR="103B3B23" w:rsidRPr="00292625" w:rsidRDefault="3BA489A9" w:rsidP="00292625">
            <w:pPr>
              <w:pStyle w:val="ListParagraph"/>
              <w:numPr>
                <w:ilvl w:val="0"/>
                <w:numId w:val="34"/>
              </w:numPr>
              <w:ind w:left="333"/>
              <w:rPr>
                <w:rFonts w:ascii="VIC" w:eastAsia="VIC" w:hAnsi="VIC" w:cs="VIC"/>
                <w:sz w:val="20"/>
                <w:szCs w:val="20"/>
              </w:rPr>
            </w:pPr>
            <w:r w:rsidRPr="00292625">
              <w:rPr>
                <w:rFonts w:ascii="VIC" w:eastAsia="VIC" w:hAnsi="VIC" w:cs="VIC"/>
                <w:sz w:val="20"/>
                <w:szCs w:val="20"/>
              </w:rPr>
              <w:t>Ask: “Compare Swisse vs Blackmores Vitamin C”</w:t>
            </w:r>
          </w:p>
        </w:tc>
        <w:tc>
          <w:tcPr>
            <w:tcW w:w="2160" w:type="dxa"/>
          </w:tcPr>
          <w:p w14:paraId="6D58A286" w14:textId="2FEFA229"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Response contains both brands and a disclaimer (“not medical advice”)</w:t>
            </w:r>
          </w:p>
        </w:tc>
      </w:tr>
      <w:tr w:rsidR="103B3B23" w:rsidRPr="00AA39F4" w14:paraId="55504815" w14:textId="77777777" w:rsidTr="00093E0D">
        <w:trPr>
          <w:trHeight w:val="300"/>
        </w:trPr>
        <w:tc>
          <w:tcPr>
            <w:tcW w:w="1615" w:type="dxa"/>
          </w:tcPr>
          <w:p w14:paraId="7E72DE1C" w14:textId="1844D9DD" w:rsidR="7987518D" w:rsidRPr="00AA39F4" w:rsidRDefault="7987518D" w:rsidP="0038545A">
            <w:pPr>
              <w:spacing w:line="259" w:lineRule="auto"/>
              <w:jc w:val="both"/>
              <w:rPr>
                <w:rFonts w:ascii="VIC" w:eastAsia="Calibri" w:hAnsi="VIC" w:cs="Calibri"/>
                <w:b/>
                <w:bCs/>
                <w:color w:val="000000" w:themeColor="text1"/>
                <w:sz w:val="20"/>
                <w:szCs w:val="20"/>
              </w:rPr>
            </w:pPr>
            <w:r w:rsidRPr="00AA39F4">
              <w:rPr>
                <w:rFonts w:ascii="VIC" w:eastAsia="Calibri" w:hAnsi="VIC" w:cs="Calibri"/>
                <w:b/>
                <w:bCs/>
                <w:color w:val="000000" w:themeColor="text1"/>
                <w:sz w:val="20"/>
                <w:szCs w:val="20"/>
              </w:rPr>
              <w:t>TC</w:t>
            </w:r>
            <w:r w:rsidR="35AF4A46" w:rsidRPr="00AA39F4">
              <w:rPr>
                <w:rFonts w:ascii="VIC" w:eastAsia="Calibri" w:hAnsi="VIC" w:cs="Calibri"/>
                <w:b/>
                <w:bCs/>
                <w:color w:val="000000" w:themeColor="text1"/>
                <w:sz w:val="20"/>
                <w:szCs w:val="20"/>
              </w:rPr>
              <w:t>5</w:t>
            </w:r>
          </w:p>
        </w:tc>
        <w:tc>
          <w:tcPr>
            <w:tcW w:w="2160" w:type="dxa"/>
          </w:tcPr>
          <w:p w14:paraId="79EC15D9" w14:textId="455AE66D"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Security on ingestion API</w:t>
            </w:r>
          </w:p>
        </w:tc>
        <w:tc>
          <w:tcPr>
            <w:tcW w:w="2160" w:type="dxa"/>
          </w:tcPr>
          <w:p w14:paraId="18419068" w14:textId="18C0592D"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Admin and non-admin users exist</w:t>
            </w:r>
          </w:p>
        </w:tc>
        <w:tc>
          <w:tcPr>
            <w:tcW w:w="2160" w:type="dxa"/>
          </w:tcPr>
          <w:p w14:paraId="66E9F131" w14:textId="77777777" w:rsidR="00292625" w:rsidRDefault="05CB6D53" w:rsidP="00292625">
            <w:pPr>
              <w:pStyle w:val="ListParagraph"/>
              <w:numPr>
                <w:ilvl w:val="0"/>
                <w:numId w:val="35"/>
              </w:numPr>
              <w:ind w:left="333"/>
              <w:rPr>
                <w:rFonts w:ascii="VIC" w:eastAsia="VIC" w:hAnsi="VIC" w:cs="VIC"/>
                <w:sz w:val="20"/>
                <w:szCs w:val="20"/>
              </w:rPr>
            </w:pPr>
            <w:r w:rsidRPr="00292625">
              <w:rPr>
                <w:rFonts w:ascii="VIC" w:eastAsia="VIC" w:hAnsi="VIC" w:cs="VIC"/>
                <w:sz w:val="20"/>
                <w:szCs w:val="20"/>
              </w:rPr>
              <w:t>POST /admin/ingest token</w:t>
            </w:r>
          </w:p>
          <w:p w14:paraId="2416115E" w14:textId="2CC0437E" w:rsidR="05CB6D53" w:rsidRPr="00292625" w:rsidRDefault="05CB6D53" w:rsidP="00292625">
            <w:pPr>
              <w:pStyle w:val="ListParagraph"/>
              <w:numPr>
                <w:ilvl w:val="0"/>
                <w:numId w:val="35"/>
              </w:numPr>
              <w:ind w:left="333"/>
              <w:rPr>
                <w:rFonts w:ascii="VIC" w:eastAsia="VIC" w:hAnsi="VIC" w:cs="VIC"/>
                <w:sz w:val="20"/>
                <w:szCs w:val="20"/>
              </w:rPr>
            </w:pPr>
            <w:r w:rsidRPr="00292625">
              <w:rPr>
                <w:rFonts w:ascii="VIC" w:eastAsia="VIC" w:hAnsi="VIC" w:cs="VIC"/>
                <w:sz w:val="20"/>
                <w:szCs w:val="20"/>
              </w:rPr>
              <w:t>Check with admin token</w:t>
            </w:r>
          </w:p>
          <w:p w14:paraId="78D58107" w14:textId="2707EDF9" w:rsidR="103B3B23" w:rsidRPr="00AA39F4" w:rsidRDefault="103B3B23" w:rsidP="0038545A">
            <w:pPr>
              <w:spacing w:line="259" w:lineRule="auto"/>
              <w:jc w:val="both"/>
              <w:rPr>
                <w:rFonts w:ascii="VIC" w:hAnsi="VIC"/>
                <w:sz w:val="20"/>
                <w:szCs w:val="20"/>
              </w:rPr>
            </w:pPr>
          </w:p>
        </w:tc>
        <w:tc>
          <w:tcPr>
            <w:tcW w:w="2160" w:type="dxa"/>
          </w:tcPr>
          <w:p w14:paraId="6644610C" w14:textId="5DD18A06" w:rsidR="103B3B23" w:rsidRPr="00AA39F4" w:rsidRDefault="103B3B23" w:rsidP="0038545A">
            <w:pPr>
              <w:rPr>
                <w:rFonts w:ascii="VIC" w:eastAsia="Calibri" w:hAnsi="VIC" w:cs="Calibri"/>
                <w:color w:val="000000" w:themeColor="text1"/>
                <w:sz w:val="20"/>
                <w:szCs w:val="20"/>
              </w:rPr>
            </w:pPr>
            <w:r w:rsidRPr="00AA39F4">
              <w:rPr>
                <w:rFonts w:ascii="VIC" w:eastAsia="Calibri" w:hAnsi="VIC" w:cs="Calibri"/>
                <w:color w:val="000000" w:themeColor="text1"/>
                <w:sz w:val="20"/>
                <w:szCs w:val="20"/>
              </w:rPr>
              <w:t>Unauthori</w:t>
            </w:r>
            <w:r w:rsidR="00AA39F4" w:rsidRPr="00AA39F4">
              <w:rPr>
                <w:rFonts w:ascii="VIC" w:eastAsia="Calibri" w:hAnsi="VIC" w:cs="Calibri"/>
                <w:color w:val="000000" w:themeColor="text1"/>
                <w:sz w:val="20"/>
                <w:szCs w:val="20"/>
              </w:rPr>
              <w:t>s</w:t>
            </w:r>
            <w:r w:rsidRPr="00AA39F4">
              <w:rPr>
                <w:rFonts w:ascii="VIC" w:eastAsia="Calibri" w:hAnsi="VIC" w:cs="Calibri"/>
                <w:color w:val="000000" w:themeColor="text1"/>
                <w:sz w:val="20"/>
                <w:szCs w:val="20"/>
              </w:rPr>
              <w:t xml:space="preserve">ed request = </w:t>
            </w:r>
            <w:r w:rsidR="5C9D6C0A" w:rsidRPr="00AA39F4">
              <w:rPr>
                <w:rFonts w:ascii="VIC" w:eastAsia="Consolas" w:hAnsi="VIC" w:cs="Consolas"/>
                <w:color w:val="000000" w:themeColor="text1"/>
                <w:sz w:val="20"/>
                <w:szCs w:val="20"/>
              </w:rPr>
              <w:t>403 Forbidden</w:t>
            </w:r>
            <w:r w:rsidRPr="00AA39F4">
              <w:rPr>
                <w:rFonts w:ascii="VIC" w:eastAsia="Calibri" w:hAnsi="VIC" w:cs="Calibri"/>
                <w:color w:val="000000" w:themeColor="text1"/>
                <w:sz w:val="20"/>
                <w:szCs w:val="20"/>
              </w:rPr>
              <w:t>;</w:t>
            </w:r>
            <w:r w:rsidR="5C3ABDCA" w:rsidRPr="00AA39F4">
              <w:rPr>
                <w:rFonts w:ascii="VIC" w:eastAsia="Calibri" w:hAnsi="VIC" w:cs="Calibri"/>
                <w:color w:val="000000" w:themeColor="text1"/>
                <w:sz w:val="20"/>
                <w:szCs w:val="20"/>
              </w:rPr>
              <w:t xml:space="preserve"> Access denied.</w:t>
            </w:r>
          </w:p>
          <w:p w14:paraId="4D104C99" w14:textId="6BA756EC" w:rsidR="103B3B23" w:rsidRPr="00AA39F4" w:rsidRDefault="103B3B23" w:rsidP="0038545A">
            <w:pPr>
              <w:rPr>
                <w:rFonts w:ascii="VIC" w:eastAsia="Calibri" w:hAnsi="VIC" w:cs="Calibri"/>
                <w:sz w:val="20"/>
                <w:szCs w:val="20"/>
              </w:rPr>
            </w:pPr>
            <w:r w:rsidRPr="00AA39F4">
              <w:rPr>
                <w:rFonts w:ascii="VIC" w:eastAsia="Calibri" w:hAnsi="VIC" w:cs="Calibri"/>
                <w:color w:val="000000" w:themeColor="text1"/>
                <w:sz w:val="20"/>
                <w:szCs w:val="20"/>
              </w:rPr>
              <w:t xml:space="preserve"> </w:t>
            </w:r>
            <w:r w:rsidR="323CD638" w:rsidRPr="00AA39F4">
              <w:rPr>
                <w:rFonts w:ascii="VIC" w:eastAsia="Calibri" w:hAnsi="VIC" w:cs="Calibri"/>
                <w:color w:val="000000" w:themeColor="text1"/>
                <w:sz w:val="20"/>
                <w:szCs w:val="20"/>
              </w:rPr>
              <w:t>A</w:t>
            </w:r>
            <w:r w:rsidRPr="00AA39F4">
              <w:rPr>
                <w:rFonts w:ascii="VIC" w:eastAsia="Calibri" w:hAnsi="VIC" w:cs="Calibri"/>
                <w:color w:val="000000" w:themeColor="text1"/>
                <w:sz w:val="20"/>
                <w:szCs w:val="20"/>
              </w:rPr>
              <w:t>uthori</w:t>
            </w:r>
            <w:r w:rsidR="00B219A8">
              <w:rPr>
                <w:rFonts w:ascii="VIC" w:eastAsia="Calibri" w:hAnsi="VIC" w:cs="Calibri"/>
                <w:color w:val="000000" w:themeColor="text1"/>
                <w:sz w:val="20"/>
                <w:szCs w:val="20"/>
              </w:rPr>
              <w:t>s</w:t>
            </w:r>
            <w:r w:rsidRPr="00AA39F4">
              <w:rPr>
                <w:rFonts w:ascii="VIC" w:eastAsia="Calibri" w:hAnsi="VIC" w:cs="Calibri"/>
                <w:color w:val="000000" w:themeColor="text1"/>
                <w:sz w:val="20"/>
                <w:szCs w:val="20"/>
              </w:rPr>
              <w:t>ed request = 200/202 success</w:t>
            </w:r>
            <w:r w:rsidR="7F321A44" w:rsidRPr="00AA39F4">
              <w:rPr>
                <w:rFonts w:ascii="VIC" w:eastAsia="Calibri" w:hAnsi="VIC" w:cs="Calibri"/>
                <w:color w:val="000000" w:themeColor="text1"/>
                <w:sz w:val="20"/>
                <w:szCs w:val="20"/>
              </w:rPr>
              <w:t xml:space="preserve"> - </w:t>
            </w:r>
            <w:r w:rsidR="7F321A44" w:rsidRPr="00AA39F4">
              <w:rPr>
                <w:rFonts w:ascii="VIC" w:eastAsiaTheme="minorEastAsia" w:hAnsi="VIC"/>
                <w:color w:val="000000" w:themeColor="text1"/>
                <w:sz w:val="20"/>
                <w:szCs w:val="20"/>
              </w:rPr>
              <w:t>The request was successfully processed</w:t>
            </w:r>
          </w:p>
        </w:tc>
      </w:tr>
      <w:tr w:rsidR="103B3B23" w:rsidRPr="00AA39F4" w14:paraId="5328F548" w14:textId="77777777" w:rsidTr="00093E0D">
        <w:trPr>
          <w:trHeight w:val="300"/>
        </w:trPr>
        <w:tc>
          <w:tcPr>
            <w:tcW w:w="1615" w:type="dxa"/>
          </w:tcPr>
          <w:p w14:paraId="7EDADFD8" w14:textId="08BBF1E8" w:rsidR="7F321A44" w:rsidRPr="00AA39F4" w:rsidRDefault="7F321A44" w:rsidP="0038545A">
            <w:pPr>
              <w:spacing w:line="259" w:lineRule="auto"/>
              <w:jc w:val="both"/>
              <w:rPr>
                <w:rFonts w:ascii="VIC" w:eastAsia="Calibri" w:hAnsi="VIC" w:cs="Calibri"/>
                <w:b/>
                <w:bCs/>
                <w:color w:val="000000" w:themeColor="text1"/>
                <w:sz w:val="20"/>
                <w:szCs w:val="20"/>
              </w:rPr>
            </w:pPr>
            <w:r w:rsidRPr="00AA39F4">
              <w:rPr>
                <w:rFonts w:ascii="VIC" w:eastAsia="Calibri" w:hAnsi="VIC" w:cs="Calibri"/>
                <w:b/>
                <w:bCs/>
                <w:color w:val="000000" w:themeColor="text1"/>
                <w:sz w:val="20"/>
                <w:szCs w:val="20"/>
              </w:rPr>
              <w:t>TC6</w:t>
            </w:r>
          </w:p>
        </w:tc>
        <w:tc>
          <w:tcPr>
            <w:tcW w:w="2160" w:type="dxa"/>
          </w:tcPr>
          <w:p w14:paraId="41C95B59" w14:textId="476E44D0"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Performance check</w:t>
            </w:r>
          </w:p>
        </w:tc>
        <w:tc>
          <w:tcPr>
            <w:tcW w:w="2160" w:type="dxa"/>
          </w:tcPr>
          <w:p w14:paraId="02C27E39" w14:textId="2A2A534B"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Server running with populated DB</w:t>
            </w:r>
          </w:p>
        </w:tc>
        <w:tc>
          <w:tcPr>
            <w:tcW w:w="2160" w:type="dxa"/>
          </w:tcPr>
          <w:p w14:paraId="411F2C04" w14:textId="77777777" w:rsidR="00292625" w:rsidRPr="00292625" w:rsidRDefault="56B91826" w:rsidP="00292625">
            <w:pPr>
              <w:pStyle w:val="ListParagraph"/>
              <w:numPr>
                <w:ilvl w:val="0"/>
                <w:numId w:val="36"/>
              </w:numPr>
              <w:ind w:left="333"/>
              <w:rPr>
                <w:rFonts w:ascii="VIC" w:eastAsia="Calibri" w:hAnsi="VIC" w:cs="Calibri"/>
                <w:color w:val="000000" w:themeColor="text1"/>
                <w:sz w:val="20"/>
                <w:szCs w:val="20"/>
              </w:rPr>
            </w:pPr>
            <w:r w:rsidRPr="00292625">
              <w:rPr>
                <w:rFonts w:ascii="VIC" w:eastAsiaTheme="minorEastAsia" w:hAnsi="VIC"/>
                <w:color w:val="000000" w:themeColor="text1"/>
                <w:sz w:val="20"/>
                <w:szCs w:val="20"/>
              </w:rPr>
              <w:t>Send 1000 or more requests to search details.</w:t>
            </w:r>
          </w:p>
          <w:p w14:paraId="13E17F29" w14:textId="1EC33043" w:rsidR="56B91826" w:rsidRPr="00292625" w:rsidRDefault="56B91826" w:rsidP="00292625">
            <w:pPr>
              <w:pStyle w:val="ListParagraph"/>
              <w:numPr>
                <w:ilvl w:val="0"/>
                <w:numId w:val="36"/>
              </w:numPr>
              <w:ind w:left="333"/>
              <w:rPr>
                <w:rFonts w:ascii="VIC" w:eastAsia="Calibri" w:hAnsi="VIC" w:cs="Calibri"/>
                <w:color w:val="000000" w:themeColor="text1"/>
                <w:sz w:val="20"/>
                <w:szCs w:val="20"/>
              </w:rPr>
            </w:pPr>
            <w:r w:rsidRPr="00292625">
              <w:rPr>
                <w:rFonts w:ascii="VIC" w:eastAsia="Calibri" w:hAnsi="VIC" w:cs="Calibri"/>
                <w:color w:val="000000" w:themeColor="text1"/>
                <w:sz w:val="20"/>
                <w:szCs w:val="20"/>
              </w:rPr>
              <w:t>Measure the response time.</w:t>
            </w:r>
          </w:p>
        </w:tc>
        <w:tc>
          <w:tcPr>
            <w:tcW w:w="2160" w:type="dxa"/>
          </w:tcPr>
          <w:p w14:paraId="3B6699CC" w14:textId="1E97F02E" w:rsidR="76A3F516" w:rsidRPr="00AA39F4" w:rsidRDefault="76A3F516" w:rsidP="0038545A">
            <w:pPr>
              <w:rPr>
                <w:rFonts w:ascii="VIC" w:eastAsia="Calibri" w:hAnsi="VIC" w:cs="Calibri"/>
                <w:color w:val="000000" w:themeColor="text1"/>
                <w:sz w:val="20"/>
                <w:szCs w:val="20"/>
              </w:rPr>
            </w:pPr>
            <w:r w:rsidRPr="00AA39F4">
              <w:rPr>
                <w:rFonts w:ascii="VIC" w:eastAsia="Calibri" w:hAnsi="VIC" w:cs="Calibri"/>
                <w:color w:val="000000" w:themeColor="text1"/>
                <w:sz w:val="20"/>
                <w:szCs w:val="20"/>
              </w:rPr>
              <w:t xml:space="preserve">Response time </w:t>
            </w:r>
            <w:r w:rsidR="103B3B23" w:rsidRPr="00AA39F4">
              <w:rPr>
                <w:rFonts w:ascii="VIC" w:eastAsia="Calibri" w:hAnsi="VIC" w:cs="Calibri"/>
                <w:color w:val="000000" w:themeColor="text1"/>
                <w:sz w:val="20"/>
                <w:szCs w:val="20"/>
              </w:rPr>
              <w:t>&lt; 300 ms</w:t>
            </w:r>
          </w:p>
        </w:tc>
      </w:tr>
      <w:tr w:rsidR="103B3B23" w:rsidRPr="00AA39F4" w14:paraId="26FDD197" w14:textId="77777777" w:rsidTr="00093E0D">
        <w:trPr>
          <w:trHeight w:val="300"/>
        </w:trPr>
        <w:tc>
          <w:tcPr>
            <w:tcW w:w="1615" w:type="dxa"/>
          </w:tcPr>
          <w:p w14:paraId="1B94E6E7" w14:textId="00C6ADD9" w:rsidR="4B8998BE" w:rsidRPr="00AA39F4" w:rsidRDefault="4B8998BE" w:rsidP="0038545A">
            <w:pPr>
              <w:spacing w:line="259" w:lineRule="auto"/>
              <w:jc w:val="both"/>
              <w:rPr>
                <w:rFonts w:ascii="VIC" w:eastAsia="Calibri" w:hAnsi="VIC" w:cs="Calibri"/>
                <w:b/>
                <w:bCs/>
                <w:color w:val="000000" w:themeColor="text1"/>
                <w:sz w:val="20"/>
                <w:szCs w:val="20"/>
              </w:rPr>
            </w:pPr>
            <w:r w:rsidRPr="00AA39F4">
              <w:rPr>
                <w:rFonts w:ascii="VIC" w:eastAsia="Calibri" w:hAnsi="VIC" w:cs="Calibri"/>
                <w:b/>
                <w:bCs/>
                <w:color w:val="000000" w:themeColor="text1"/>
                <w:sz w:val="20"/>
                <w:szCs w:val="20"/>
              </w:rPr>
              <w:t>TC7</w:t>
            </w:r>
          </w:p>
        </w:tc>
        <w:tc>
          <w:tcPr>
            <w:tcW w:w="2160" w:type="dxa"/>
          </w:tcPr>
          <w:p w14:paraId="10DFDB60" w14:textId="7B64456A" w:rsidR="4B8998BE" w:rsidRPr="00AA39F4" w:rsidRDefault="4B8998BE" w:rsidP="0038545A">
            <w:pPr>
              <w:rPr>
                <w:rFonts w:ascii="VIC" w:eastAsia="Calibri" w:hAnsi="VIC" w:cs="Calibri"/>
                <w:color w:val="000000" w:themeColor="text1"/>
                <w:sz w:val="20"/>
                <w:szCs w:val="20"/>
              </w:rPr>
            </w:pPr>
            <w:r w:rsidRPr="00AA39F4">
              <w:rPr>
                <w:rFonts w:ascii="VIC" w:eastAsia="Calibri" w:hAnsi="VIC" w:cs="Calibri"/>
                <w:color w:val="000000" w:themeColor="text1"/>
                <w:sz w:val="20"/>
                <w:szCs w:val="20"/>
              </w:rPr>
              <w:t>Application</w:t>
            </w:r>
            <w:r w:rsidR="103B3B23" w:rsidRPr="00AA39F4">
              <w:rPr>
                <w:rFonts w:ascii="VIC" w:eastAsia="Calibri" w:hAnsi="VIC" w:cs="Calibri"/>
                <w:color w:val="000000" w:themeColor="text1"/>
                <w:sz w:val="20"/>
                <w:szCs w:val="20"/>
              </w:rPr>
              <w:t xml:space="preserve"> respons</w:t>
            </w:r>
            <w:r w:rsidR="1DFB1F53" w:rsidRPr="00AA39F4">
              <w:rPr>
                <w:rFonts w:ascii="VIC" w:eastAsia="Calibri" w:hAnsi="VIC" w:cs="Calibri"/>
                <w:color w:val="000000" w:themeColor="text1"/>
                <w:sz w:val="20"/>
                <w:szCs w:val="20"/>
              </w:rPr>
              <w:t>e</w:t>
            </w:r>
          </w:p>
        </w:tc>
        <w:tc>
          <w:tcPr>
            <w:tcW w:w="2160" w:type="dxa"/>
          </w:tcPr>
          <w:p w14:paraId="4C7C2992" w14:textId="4F38C2F7" w:rsidR="103B3B23" w:rsidRPr="00AA39F4" w:rsidRDefault="103B3B23" w:rsidP="0038545A">
            <w:pPr>
              <w:rPr>
                <w:rFonts w:ascii="VIC" w:hAnsi="VIC"/>
                <w:sz w:val="20"/>
                <w:szCs w:val="20"/>
              </w:rPr>
            </w:pPr>
            <w:r w:rsidRPr="00AA39F4">
              <w:rPr>
                <w:rFonts w:ascii="VIC" w:eastAsia="Calibri" w:hAnsi="VIC" w:cs="Calibri"/>
                <w:color w:val="000000" w:themeColor="text1"/>
                <w:sz w:val="20"/>
                <w:szCs w:val="20"/>
              </w:rPr>
              <w:t>Application running</w:t>
            </w:r>
          </w:p>
        </w:tc>
        <w:tc>
          <w:tcPr>
            <w:tcW w:w="2160" w:type="dxa"/>
          </w:tcPr>
          <w:p w14:paraId="287BD6CF" w14:textId="58B29609" w:rsidR="45300959" w:rsidRPr="00292625" w:rsidRDefault="103B3B23" w:rsidP="00292625">
            <w:pPr>
              <w:pStyle w:val="ListParagraph"/>
              <w:numPr>
                <w:ilvl w:val="1"/>
                <w:numId w:val="15"/>
              </w:numPr>
              <w:ind w:left="333"/>
              <w:rPr>
                <w:rFonts w:ascii="VIC" w:eastAsia="Calibri" w:hAnsi="VIC" w:cs="Calibri"/>
                <w:color w:val="000000" w:themeColor="text1"/>
                <w:sz w:val="20"/>
                <w:szCs w:val="20"/>
              </w:rPr>
            </w:pPr>
            <w:r w:rsidRPr="00292625">
              <w:rPr>
                <w:rFonts w:ascii="VIC" w:eastAsia="Calibri" w:hAnsi="VIC" w:cs="Calibri"/>
                <w:color w:val="000000" w:themeColor="text1"/>
                <w:sz w:val="20"/>
                <w:szCs w:val="20"/>
              </w:rPr>
              <w:t>Navigate through search → product → comparison → chatbot</w:t>
            </w:r>
          </w:p>
        </w:tc>
        <w:tc>
          <w:tcPr>
            <w:tcW w:w="2160" w:type="dxa"/>
          </w:tcPr>
          <w:p w14:paraId="35839858" w14:textId="291B07FC" w:rsidR="103B3B23" w:rsidRPr="00AA39F4" w:rsidRDefault="103B3B23" w:rsidP="0038545A">
            <w:pPr>
              <w:rPr>
                <w:rFonts w:ascii="VIC" w:eastAsia="Calibri" w:hAnsi="VIC" w:cs="Calibri"/>
                <w:color w:val="000000" w:themeColor="text1"/>
                <w:sz w:val="20"/>
                <w:szCs w:val="20"/>
              </w:rPr>
            </w:pPr>
            <w:r w:rsidRPr="00AA39F4">
              <w:rPr>
                <w:rFonts w:ascii="VIC" w:eastAsia="Calibri" w:hAnsi="VIC" w:cs="Calibri"/>
                <w:color w:val="000000" w:themeColor="text1"/>
                <w:sz w:val="20"/>
                <w:szCs w:val="20"/>
              </w:rPr>
              <w:t xml:space="preserve">Layout adapts to </w:t>
            </w:r>
            <w:r w:rsidR="5FF2C105" w:rsidRPr="00AA39F4">
              <w:rPr>
                <w:rFonts w:ascii="VIC" w:eastAsia="Calibri" w:hAnsi="VIC" w:cs="Calibri"/>
                <w:color w:val="000000" w:themeColor="text1"/>
                <w:sz w:val="20"/>
                <w:szCs w:val="20"/>
              </w:rPr>
              <w:t>user specification</w:t>
            </w:r>
            <w:r w:rsidR="2C64CF55" w:rsidRPr="00AA39F4">
              <w:rPr>
                <w:rFonts w:ascii="VIC" w:eastAsia="Calibri" w:hAnsi="VIC" w:cs="Calibri"/>
                <w:color w:val="000000" w:themeColor="text1"/>
                <w:sz w:val="20"/>
                <w:szCs w:val="20"/>
              </w:rPr>
              <w:t xml:space="preserve"> with all above TC’s verified.</w:t>
            </w:r>
          </w:p>
        </w:tc>
      </w:tr>
      <w:tr w:rsidR="00C33DF6" w:rsidRPr="00AA39F4" w14:paraId="6044DA5D" w14:textId="77777777" w:rsidTr="00093E0D">
        <w:trPr>
          <w:trHeight w:val="300"/>
        </w:trPr>
        <w:tc>
          <w:tcPr>
            <w:tcW w:w="1615" w:type="dxa"/>
          </w:tcPr>
          <w:p w14:paraId="10A67857" w14:textId="6FEDE986" w:rsidR="00C33DF6" w:rsidRPr="00292625" w:rsidRDefault="00C33DF6" w:rsidP="0038545A">
            <w:pPr>
              <w:jc w:val="both"/>
              <w:rPr>
                <w:rFonts w:ascii="VIC" w:eastAsia="Calibri" w:hAnsi="VIC" w:cs="Calibri"/>
                <w:b/>
                <w:bCs/>
                <w:color w:val="000000" w:themeColor="text1"/>
                <w:sz w:val="20"/>
                <w:szCs w:val="20"/>
                <w:highlight w:val="yellow"/>
              </w:rPr>
            </w:pPr>
            <w:r w:rsidRPr="00292625">
              <w:rPr>
                <w:rFonts w:ascii="VIC" w:eastAsia="Calibri" w:hAnsi="VIC" w:cs="Calibri"/>
                <w:b/>
                <w:bCs/>
                <w:color w:val="000000" w:themeColor="text1"/>
                <w:sz w:val="20"/>
                <w:szCs w:val="20"/>
                <w:highlight w:val="yellow"/>
              </w:rPr>
              <w:t>TC8</w:t>
            </w:r>
          </w:p>
        </w:tc>
        <w:tc>
          <w:tcPr>
            <w:tcW w:w="2160" w:type="dxa"/>
          </w:tcPr>
          <w:p w14:paraId="5D6354C8" w14:textId="0EC6D5E0" w:rsidR="00C33DF6" w:rsidRPr="00292625" w:rsidRDefault="00C33DF6" w:rsidP="0038545A">
            <w:pPr>
              <w:rPr>
                <w:rFonts w:ascii="VIC" w:eastAsia="Calibri" w:hAnsi="VIC" w:cs="Calibri"/>
                <w:color w:val="000000" w:themeColor="text1"/>
                <w:sz w:val="20"/>
                <w:szCs w:val="20"/>
                <w:highlight w:val="yellow"/>
              </w:rPr>
            </w:pPr>
            <w:r w:rsidRPr="00292625">
              <w:rPr>
                <w:rFonts w:ascii="VIC" w:eastAsia="Calibri" w:hAnsi="VIC" w:cs="Calibri"/>
                <w:color w:val="000000" w:themeColor="text1"/>
                <w:sz w:val="20"/>
                <w:szCs w:val="20"/>
                <w:highlight w:val="yellow"/>
              </w:rPr>
              <w:t>Database container health</w:t>
            </w:r>
          </w:p>
        </w:tc>
        <w:tc>
          <w:tcPr>
            <w:tcW w:w="2160" w:type="dxa"/>
          </w:tcPr>
          <w:p w14:paraId="46B858D1" w14:textId="60F8DEEC" w:rsidR="00C33DF6" w:rsidRPr="00292625" w:rsidRDefault="00C33DF6" w:rsidP="0038545A">
            <w:pPr>
              <w:rPr>
                <w:rFonts w:ascii="VIC" w:eastAsia="Calibri" w:hAnsi="VIC" w:cs="Calibri"/>
                <w:color w:val="000000" w:themeColor="text1"/>
                <w:sz w:val="20"/>
                <w:szCs w:val="20"/>
                <w:highlight w:val="yellow"/>
              </w:rPr>
            </w:pPr>
            <w:r w:rsidRPr="00292625">
              <w:rPr>
                <w:rFonts w:ascii="VIC" w:eastAsia="Calibri" w:hAnsi="VIC" w:cs="Calibri"/>
                <w:color w:val="000000" w:themeColor="text1"/>
                <w:sz w:val="20"/>
                <w:szCs w:val="20"/>
                <w:highlight w:val="yellow"/>
              </w:rPr>
              <w:t>MongoDB container running</w:t>
            </w:r>
          </w:p>
        </w:tc>
        <w:tc>
          <w:tcPr>
            <w:tcW w:w="2160" w:type="dxa"/>
          </w:tcPr>
          <w:p w14:paraId="293433CD" w14:textId="470F0A3B" w:rsidR="00C33DF6" w:rsidRPr="00292625" w:rsidRDefault="00C33DF6" w:rsidP="00292625">
            <w:pPr>
              <w:pStyle w:val="ListParagraph"/>
              <w:numPr>
                <w:ilvl w:val="1"/>
                <w:numId w:val="14"/>
              </w:numPr>
              <w:ind w:left="333"/>
              <w:rPr>
                <w:rFonts w:ascii="VIC" w:eastAsia="Calibri" w:hAnsi="VIC" w:cs="Calibri"/>
                <w:color w:val="000000" w:themeColor="text1"/>
                <w:sz w:val="20"/>
                <w:szCs w:val="20"/>
                <w:highlight w:val="yellow"/>
              </w:rPr>
            </w:pPr>
            <w:r w:rsidRPr="00292625">
              <w:rPr>
                <w:rFonts w:ascii="VIC" w:eastAsia="VIC" w:hAnsi="VIC" w:cs="VIC"/>
                <w:sz w:val="20"/>
                <w:szCs w:val="20"/>
                <w:highlight w:val="yellow"/>
              </w:rPr>
              <w:t>Stop the</w:t>
            </w:r>
            <w:r w:rsidR="00292625" w:rsidRPr="00292625">
              <w:rPr>
                <w:rFonts w:ascii="VIC" w:eastAsia="VIC" w:hAnsi="VIC" w:cs="VIC"/>
                <w:sz w:val="20"/>
                <w:szCs w:val="20"/>
                <w:highlight w:val="yellow"/>
              </w:rPr>
              <w:t xml:space="preserve"> </w:t>
            </w:r>
            <w:r w:rsidRPr="00292625">
              <w:rPr>
                <w:rFonts w:ascii="VIC" w:eastAsia="VIC" w:hAnsi="VIC" w:cs="VIC"/>
                <w:sz w:val="20"/>
                <w:szCs w:val="20"/>
                <w:highlight w:val="yellow"/>
              </w:rPr>
              <w:t>MongoDB</w:t>
            </w:r>
            <w:r w:rsidR="00292625" w:rsidRPr="00292625">
              <w:rPr>
                <w:rFonts w:ascii="VIC" w:eastAsia="VIC" w:hAnsi="VIC" w:cs="VIC"/>
                <w:sz w:val="20"/>
                <w:szCs w:val="20"/>
                <w:highlight w:val="yellow"/>
              </w:rPr>
              <w:t xml:space="preserve"> </w:t>
            </w:r>
            <w:r w:rsidRPr="00292625">
              <w:rPr>
                <w:rFonts w:ascii="VIC" w:eastAsia="VIC" w:hAnsi="VIC" w:cs="VIC"/>
                <w:sz w:val="20"/>
                <w:szCs w:val="20"/>
                <w:highlight w:val="yellow"/>
              </w:rPr>
              <w:t>container</w:t>
            </w:r>
          </w:p>
        </w:tc>
        <w:tc>
          <w:tcPr>
            <w:tcW w:w="2160" w:type="dxa"/>
          </w:tcPr>
          <w:p w14:paraId="52B40C33" w14:textId="47BCF951" w:rsidR="00C33DF6" w:rsidRPr="00292625" w:rsidRDefault="00C33DF6" w:rsidP="0038545A">
            <w:pPr>
              <w:rPr>
                <w:rFonts w:ascii="VIC" w:eastAsia="Calibri" w:hAnsi="VIC" w:cs="Calibri"/>
                <w:color w:val="000000" w:themeColor="text1"/>
                <w:sz w:val="20"/>
                <w:szCs w:val="20"/>
                <w:highlight w:val="yellow"/>
              </w:rPr>
            </w:pPr>
            <w:r w:rsidRPr="00292625">
              <w:rPr>
                <w:rFonts w:ascii="VIC" w:eastAsia="Calibri" w:hAnsi="VIC" w:cs="Calibri"/>
                <w:color w:val="000000" w:themeColor="text1"/>
                <w:sz w:val="20"/>
                <w:szCs w:val="20"/>
                <w:highlight w:val="yellow"/>
              </w:rPr>
              <w:t>Web application /ready endpoint returns 503 Service Unavailable</w:t>
            </w:r>
          </w:p>
        </w:tc>
      </w:tr>
      <w:tr w:rsidR="00292625" w:rsidRPr="00AA39F4" w14:paraId="37AEB080" w14:textId="77777777" w:rsidTr="00093E0D">
        <w:trPr>
          <w:trHeight w:val="300"/>
        </w:trPr>
        <w:tc>
          <w:tcPr>
            <w:tcW w:w="1615" w:type="dxa"/>
          </w:tcPr>
          <w:p w14:paraId="7969C87C" w14:textId="39994C14" w:rsidR="00292625" w:rsidRPr="00292625" w:rsidRDefault="00292625" w:rsidP="0038545A">
            <w:pPr>
              <w:jc w:val="both"/>
              <w:rPr>
                <w:rFonts w:ascii="VIC" w:eastAsia="Calibri" w:hAnsi="VIC" w:cs="Calibri"/>
                <w:b/>
                <w:bCs/>
                <w:color w:val="000000" w:themeColor="text1"/>
                <w:sz w:val="20"/>
                <w:szCs w:val="20"/>
                <w:highlight w:val="yellow"/>
              </w:rPr>
            </w:pPr>
            <w:r w:rsidRPr="00292625">
              <w:rPr>
                <w:rFonts w:ascii="VIC" w:eastAsia="Calibri" w:hAnsi="VIC" w:cs="Calibri"/>
                <w:b/>
                <w:bCs/>
                <w:color w:val="000000" w:themeColor="text1"/>
                <w:sz w:val="20"/>
                <w:szCs w:val="20"/>
                <w:highlight w:val="yellow"/>
              </w:rPr>
              <w:t>TC9</w:t>
            </w:r>
          </w:p>
        </w:tc>
        <w:tc>
          <w:tcPr>
            <w:tcW w:w="2160" w:type="dxa"/>
          </w:tcPr>
          <w:p w14:paraId="6A3D2A37" w14:textId="2002B6AB" w:rsidR="00292625" w:rsidRPr="00292625" w:rsidRDefault="00292625" w:rsidP="0038545A">
            <w:pPr>
              <w:rPr>
                <w:rFonts w:ascii="VIC" w:eastAsia="Calibri" w:hAnsi="VIC" w:cs="Calibri"/>
                <w:color w:val="000000" w:themeColor="text1"/>
                <w:sz w:val="20"/>
                <w:szCs w:val="20"/>
                <w:highlight w:val="yellow"/>
              </w:rPr>
            </w:pPr>
            <w:r w:rsidRPr="00292625">
              <w:rPr>
                <w:rFonts w:ascii="VIC" w:eastAsia="Calibri" w:hAnsi="VIC" w:cs="Calibri"/>
                <w:color w:val="000000" w:themeColor="text1"/>
                <w:sz w:val="20"/>
                <w:szCs w:val="20"/>
                <w:highlight w:val="yellow"/>
              </w:rPr>
              <w:t>Persistence check</w:t>
            </w:r>
          </w:p>
        </w:tc>
        <w:tc>
          <w:tcPr>
            <w:tcW w:w="2160" w:type="dxa"/>
          </w:tcPr>
          <w:p w14:paraId="478972D8" w14:textId="0115843F" w:rsidR="00292625" w:rsidRPr="00292625" w:rsidRDefault="00292625" w:rsidP="0038545A">
            <w:pPr>
              <w:rPr>
                <w:rFonts w:ascii="VIC" w:eastAsia="Calibri" w:hAnsi="VIC" w:cs="Calibri"/>
                <w:color w:val="000000" w:themeColor="text1"/>
                <w:sz w:val="20"/>
                <w:szCs w:val="20"/>
                <w:highlight w:val="yellow"/>
              </w:rPr>
            </w:pPr>
            <w:r w:rsidRPr="00292625">
              <w:rPr>
                <w:rFonts w:ascii="VIC" w:eastAsia="Calibri" w:hAnsi="VIC" w:cs="Calibri"/>
                <w:color w:val="000000" w:themeColor="text1"/>
                <w:sz w:val="20"/>
                <w:szCs w:val="20"/>
                <w:highlight w:val="yellow"/>
              </w:rPr>
              <w:t>MongoDB container has existing data</w:t>
            </w:r>
          </w:p>
        </w:tc>
        <w:tc>
          <w:tcPr>
            <w:tcW w:w="2160" w:type="dxa"/>
          </w:tcPr>
          <w:p w14:paraId="7F07B3C3" w14:textId="5FA57E2E" w:rsidR="00292625" w:rsidRPr="00292625" w:rsidRDefault="00292625" w:rsidP="00292625">
            <w:pPr>
              <w:pStyle w:val="ListParagraph"/>
              <w:numPr>
                <w:ilvl w:val="1"/>
                <w:numId w:val="13"/>
              </w:numPr>
              <w:ind w:left="333"/>
              <w:rPr>
                <w:rFonts w:ascii="VIC" w:eastAsia="Calibri" w:hAnsi="VIC" w:cs="Calibri"/>
                <w:color w:val="000000" w:themeColor="text1"/>
                <w:sz w:val="20"/>
                <w:szCs w:val="20"/>
                <w:highlight w:val="yellow"/>
              </w:rPr>
            </w:pPr>
            <w:r w:rsidRPr="00292625">
              <w:rPr>
                <w:rFonts w:ascii="VIC" w:eastAsiaTheme="minorEastAsia" w:hAnsi="VIC"/>
                <w:color w:val="000000" w:themeColor="text1"/>
                <w:sz w:val="20"/>
                <w:szCs w:val="20"/>
                <w:highlight w:val="yellow"/>
              </w:rPr>
              <w:t>Remove and recreate MongoDB container with the same volume</w:t>
            </w:r>
          </w:p>
        </w:tc>
        <w:tc>
          <w:tcPr>
            <w:tcW w:w="2160" w:type="dxa"/>
          </w:tcPr>
          <w:p w14:paraId="6588443C" w14:textId="18D9EF83" w:rsidR="00292625" w:rsidRPr="00292625" w:rsidRDefault="00292625" w:rsidP="0038545A">
            <w:pPr>
              <w:rPr>
                <w:rFonts w:ascii="VIC" w:eastAsia="Calibri" w:hAnsi="VIC" w:cs="Calibri"/>
                <w:color w:val="000000" w:themeColor="text1"/>
                <w:sz w:val="20"/>
                <w:szCs w:val="20"/>
                <w:highlight w:val="yellow"/>
              </w:rPr>
            </w:pPr>
            <w:r w:rsidRPr="00292625">
              <w:rPr>
                <w:rFonts w:ascii="VIC" w:eastAsia="Calibri" w:hAnsi="VIC" w:cs="Calibri"/>
                <w:color w:val="000000" w:themeColor="text1"/>
                <w:sz w:val="20"/>
                <w:szCs w:val="20"/>
                <w:highlight w:val="yellow"/>
              </w:rPr>
              <w:t>Data is still accessible after recreation</w:t>
            </w:r>
          </w:p>
        </w:tc>
      </w:tr>
      <w:tr w:rsidR="00292625" w:rsidRPr="00AA39F4" w14:paraId="2F3C80FB" w14:textId="77777777" w:rsidTr="00093E0D">
        <w:trPr>
          <w:trHeight w:val="300"/>
        </w:trPr>
        <w:tc>
          <w:tcPr>
            <w:tcW w:w="1615" w:type="dxa"/>
          </w:tcPr>
          <w:p w14:paraId="46361A08" w14:textId="15F753EC" w:rsidR="00292625" w:rsidRPr="00292625" w:rsidRDefault="00292625" w:rsidP="0038545A">
            <w:pPr>
              <w:jc w:val="both"/>
              <w:rPr>
                <w:rFonts w:ascii="VIC" w:eastAsia="Calibri" w:hAnsi="VIC" w:cs="Calibri"/>
                <w:b/>
                <w:bCs/>
                <w:color w:val="000000" w:themeColor="text1"/>
                <w:sz w:val="20"/>
                <w:szCs w:val="20"/>
                <w:highlight w:val="yellow"/>
              </w:rPr>
            </w:pPr>
            <w:r w:rsidRPr="00292625">
              <w:rPr>
                <w:rFonts w:ascii="VIC" w:eastAsia="Calibri" w:hAnsi="VIC" w:cs="Calibri"/>
                <w:b/>
                <w:bCs/>
                <w:color w:val="000000" w:themeColor="text1"/>
                <w:sz w:val="20"/>
                <w:szCs w:val="20"/>
                <w:highlight w:val="yellow"/>
              </w:rPr>
              <w:t>TC10</w:t>
            </w:r>
          </w:p>
        </w:tc>
        <w:tc>
          <w:tcPr>
            <w:tcW w:w="2160" w:type="dxa"/>
          </w:tcPr>
          <w:p w14:paraId="24917BFA" w14:textId="64446DA1" w:rsidR="00292625" w:rsidRPr="00292625" w:rsidRDefault="00292625" w:rsidP="0038545A">
            <w:pPr>
              <w:rPr>
                <w:rFonts w:ascii="VIC" w:eastAsia="Calibri" w:hAnsi="VIC" w:cs="Calibri"/>
                <w:color w:val="000000" w:themeColor="text1"/>
                <w:sz w:val="20"/>
                <w:szCs w:val="20"/>
                <w:highlight w:val="yellow"/>
              </w:rPr>
            </w:pPr>
            <w:r w:rsidRPr="00292625">
              <w:rPr>
                <w:rFonts w:ascii="VIC" w:eastAsia="Calibri" w:hAnsi="VIC" w:cs="Calibri"/>
                <w:color w:val="000000" w:themeColor="text1"/>
                <w:sz w:val="20"/>
                <w:szCs w:val="20"/>
                <w:highlight w:val="yellow"/>
              </w:rPr>
              <w:t>Network isolation</w:t>
            </w:r>
          </w:p>
        </w:tc>
        <w:tc>
          <w:tcPr>
            <w:tcW w:w="2160" w:type="dxa"/>
          </w:tcPr>
          <w:p w14:paraId="7C4DDBD7" w14:textId="1CC89393" w:rsidR="00292625" w:rsidRPr="00292625" w:rsidRDefault="00292625" w:rsidP="0038545A">
            <w:pPr>
              <w:rPr>
                <w:rFonts w:ascii="VIC" w:eastAsia="Calibri" w:hAnsi="VIC" w:cs="Calibri"/>
                <w:color w:val="000000" w:themeColor="text1"/>
                <w:sz w:val="20"/>
                <w:szCs w:val="20"/>
                <w:highlight w:val="yellow"/>
              </w:rPr>
            </w:pPr>
            <w:r w:rsidRPr="00292625">
              <w:rPr>
                <w:rFonts w:ascii="VIC" w:eastAsia="Calibri" w:hAnsi="VIC" w:cs="Calibri"/>
                <w:color w:val="000000" w:themeColor="text1"/>
                <w:sz w:val="20"/>
                <w:szCs w:val="20"/>
                <w:highlight w:val="yellow"/>
              </w:rPr>
              <w:t>MongoDB container running</w:t>
            </w:r>
          </w:p>
        </w:tc>
        <w:tc>
          <w:tcPr>
            <w:tcW w:w="2160" w:type="dxa"/>
          </w:tcPr>
          <w:p w14:paraId="51F7C5E2" w14:textId="5B2A093F" w:rsidR="00292625" w:rsidRPr="00292625" w:rsidRDefault="00292625" w:rsidP="00292625">
            <w:pPr>
              <w:pStyle w:val="ListParagraph"/>
              <w:numPr>
                <w:ilvl w:val="0"/>
                <w:numId w:val="44"/>
              </w:numPr>
              <w:ind w:left="333"/>
              <w:rPr>
                <w:rFonts w:ascii="VIC" w:eastAsiaTheme="minorEastAsia" w:hAnsi="VIC"/>
                <w:color w:val="000000" w:themeColor="text1"/>
                <w:sz w:val="20"/>
                <w:szCs w:val="20"/>
                <w:highlight w:val="yellow"/>
              </w:rPr>
            </w:pPr>
            <w:r w:rsidRPr="00292625">
              <w:rPr>
                <w:rFonts w:ascii="VIC" w:eastAsiaTheme="minorEastAsia" w:hAnsi="VIC"/>
                <w:color w:val="000000" w:themeColor="text1"/>
                <w:sz w:val="20"/>
                <w:szCs w:val="20"/>
                <w:highlight w:val="yellow"/>
              </w:rPr>
              <w:t>Attempt to connect directly to MongoDB from outside Docker without port mapping</w:t>
            </w:r>
          </w:p>
        </w:tc>
        <w:tc>
          <w:tcPr>
            <w:tcW w:w="2160" w:type="dxa"/>
          </w:tcPr>
          <w:p w14:paraId="296F55D4" w14:textId="5C9B6292" w:rsidR="00292625" w:rsidRPr="00292625" w:rsidRDefault="00292625" w:rsidP="0038545A">
            <w:pPr>
              <w:rPr>
                <w:rFonts w:ascii="VIC" w:eastAsia="Calibri" w:hAnsi="VIC" w:cs="Calibri"/>
                <w:color w:val="000000" w:themeColor="text1"/>
                <w:sz w:val="20"/>
                <w:szCs w:val="20"/>
                <w:highlight w:val="yellow"/>
              </w:rPr>
            </w:pPr>
            <w:r w:rsidRPr="00292625">
              <w:rPr>
                <w:rFonts w:ascii="VIC" w:eastAsia="Calibri" w:hAnsi="VIC" w:cs="Calibri"/>
                <w:color w:val="000000" w:themeColor="text1"/>
                <w:sz w:val="20"/>
                <w:szCs w:val="20"/>
                <w:highlight w:val="yellow"/>
              </w:rPr>
              <w:t>Connection is refused, confirming isolation</w:t>
            </w:r>
          </w:p>
        </w:tc>
      </w:tr>
    </w:tbl>
    <w:p w14:paraId="5697CDAA" w14:textId="3B02816A" w:rsidR="001072B7" w:rsidRPr="004527A5" w:rsidRDefault="001072B7" w:rsidP="0038545A">
      <w:pPr>
        <w:spacing w:before="240"/>
        <w:jc w:val="both"/>
        <w:rPr>
          <w:rFonts w:ascii="VIC" w:hAnsi="VIC" w:cstheme="majorBidi"/>
          <w:b/>
          <w:bCs/>
          <w:color w:val="3333FF"/>
          <w:sz w:val="20"/>
          <w:szCs w:val="20"/>
        </w:rPr>
      </w:pPr>
      <w:r w:rsidRPr="004527A5">
        <w:rPr>
          <w:rFonts w:ascii="VIC" w:hAnsi="VIC" w:cstheme="majorBidi"/>
          <w:b/>
          <w:bCs/>
          <w:color w:val="3333FF"/>
          <w:sz w:val="20"/>
          <w:szCs w:val="20"/>
        </w:rPr>
        <w:lastRenderedPageBreak/>
        <w:t>3.6 UI/UX requirements</w:t>
      </w:r>
    </w:p>
    <w:p w14:paraId="18B9CBED" w14:textId="262FB6AD" w:rsidR="001072B7" w:rsidRPr="004527A5" w:rsidRDefault="001072B7" w:rsidP="0038545A">
      <w:pPr>
        <w:rPr>
          <w:rFonts w:ascii="VIC" w:hAnsi="VIC"/>
          <w:sz w:val="20"/>
          <w:szCs w:val="20"/>
        </w:rPr>
      </w:pPr>
      <w:r w:rsidRPr="004527A5">
        <w:rPr>
          <w:rFonts w:ascii="VIC" w:hAnsi="VIC"/>
          <w:sz w:val="20"/>
          <w:szCs w:val="20"/>
        </w:rPr>
        <w:t xml:space="preserve">The interface shall prioritise clarity, speed and accessibility. A teammate will deliver Figma </w:t>
      </w:r>
      <w:r w:rsidR="0009714D" w:rsidRPr="004527A5">
        <w:rPr>
          <w:rFonts w:ascii="VIC" w:hAnsi="VIC"/>
          <w:sz w:val="20"/>
          <w:szCs w:val="20"/>
        </w:rPr>
        <w:t>mock-ups</w:t>
      </w:r>
      <w:r w:rsidRPr="004527A5">
        <w:rPr>
          <w:rFonts w:ascii="VIC" w:hAnsi="VIC"/>
          <w:sz w:val="20"/>
          <w:szCs w:val="20"/>
        </w:rPr>
        <w:t xml:space="preserve"> that serve as the single source of truth for visual design and interaction.</w:t>
      </w:r>
      <w:r w:rsidR="6F786AEB" w:rsidRPr="004527A5">
        <w:rPr>
          <w:rFonts w:ascii="VIC" w:hAnsi="VIC"/>
          <w:sz w:val="20"/>
          <w:szCs w:val="20"/>
        </w:rPr>
        <w:t xml:space="preserve"> </w:t>
      </w:r>
    </w:p>
    <w:p w14:paraId="2AD0FC6B" w14:textId="2604BFF8" w:rsidR="001072B7" w:rsidRPr="004527A5" w:rsidRDefault="001072B7" w:rsidP="0038545A">
      <w:pPr>
        <w:rPr>
          <w:rFonts w:ascii="VIC" w:hAnsi="VIC" w:cstheme="majorHAnsi"/>
          <w:b/>
          <w:bCs/>
          <w:color w:val="3333FF"/>
          <w:sz w:val="20"/>
          <w:szCs w:val="20"/>
        </w:rPr>
      </w:pPr>
      <w:r w:rsidRPr="004527A5">
        <w:rPr>
          <w:rFonts w:ascii="VIC" w:hAnsi="VIC" w:cstheme="majorHAnsi"/>
          <w:b/>
          <w:bCs/>
          <w:color w:val="3333FF"/>
          <w:sz w:val="20"/>
          <w:szCs w:val="20"/>
        </w:rPr>
        <w:t>3.6.1 Design</w:t>
      </w:r>
    </w:p>
    <w:p w14:paraId="1104607F" w14:textId="22E8721E" w:rsidR="001072B7" w:rsidRPr="004527A5" w:rsidRDefault="4B99D389" w:rsidP="0038545A">
      <w:pPr>
        <w:numPr>
          <w:ilvl w:val="0"/>
          <w:numId w:val="26"/>
        </w:numPr>
        <w:rPr>
          <w:rFonts w:ascii="VIC" w:hAnsi="VIC"/>
          <w:sz w:val="20"/>
          <w:szCs w:val="20"/>
        </w:rPr>
      </w:pPr>
      <w:r w:rsidRPr="004527A5">
        <w:rPr>
          <w:rFonts w:ascii="VIC" w:hAnsi="VIC"/>
          <w:sz w:val="20"/>
          <w:szCs w:val="20"/>
        </w:rPr>
        <w:t xml:space="preserve">The ADS application will follow </w:t>
      </w:r>
      <w:r w:rsidR="00B219A8">
        <w:rPr>
          <w:rFonts w:ascii="VIC" w:hAnsi="VIC"/>
          <w:sz w:val="20"/>
          <w:szCs w:val="20"/>
        </w:rPr>
        <w:t xml:space="preserve">a </w:t>
      </w:r>
      <w:r w:rsidRPr="004527A5">
        <w:rPr>
          <w:rFonts w:ascii="VIC" w:hAnsi="VIC"/>
          <w:sz w:val="20"/>
          <w:szCs w:val="20"/>
        </w:rPr>
        <w:t xml:space="preserve">cohesive, minimal and health-oriented design. The interface will </w:t>
      </w:r>
      <w:r w:rsidR="1280513E" w:rsidRPr="004527A5">
        <w:rPr>
          <w:rFonts w:ascii="VIC" w:hAnsi="VIC"/>
          <w:sz w:val="20"/>
          <w:szCs w:val="20"/>
        </w:rPr>
        <w:t xml:space="preserve">be styled using </w:t>
      </w:r>
      <w:r w:rsidR="00B219A8">
        <w:rPr>
          <w:rFonts w:ascii="VIC" w:hAnsi="VIC"/>
          <w:sz w:val="20"/>
          <w:szCs w:val="20"/>
        </w:rPr>
        <w:t>M</w:t>
      </w:r>
      <w:r w:rsidR="1280513E" w:rsidRPr="004527A5">
        <w:rPr>
          <w:rFonts w:ascii="VIC" w:hAnsi="VIC"/>
          <w:sz w:val="20"/>
          <w:szCs w:val="20"/>
        </w:rPr>
        <w:t xml:space="preserve">aterialize CSS principles with a consistent </w:t>
      </w:r>
      <w:r w:rsidR="3DA2D24B" w:rsidRPr="004527A5">
        <w:rPr>
          <w:rFonts w:ascii="VIC" w:hAnsi="VIC"/>
          <w:sz w:val="20"/>
          <w:szCs w:val="20"/>
        </w:rPr>
        <w:t>colour</w:t>
      </w:r>
      <w:r w:rsidR="1280513E" w:rsidRPr="004527A5">
        <w:rPr>
          <w:rFonts w:ascii="VIC" w:hAnsi="VIC"/>
          <w:sz w:val="20"/>
          <w:szCs w:val="20"/>
        </w:rPr>
        <w:t xml:space="preserve"> scheme (green/blue accents for health and wellbeing, white background for clarity). </w:t>
      </w:r>
      <w:r w:rsidR="45E03400" w:rsidRPr="004527A5">
        <w:rPr>
          <w:rFonts w:ascii="VIC" w:hAnsi="VIC"/>
          <w:sz w:val="20"/>
          <w:szCs w:val="20"/>
        </w:rPr>
        <w:t>Typography will prioriti</w:t>
      </w:r>
      <w:r w:rsidR="00B219A8">
        <w:rPr>
          <w:rFonts w:ascii="VIC" w:hAnsi="VIC"/>
          <w:sz w:val="20"/>
          <w:szCs w:val="20"/>
        </w:rPr>
        <w:t>s</w:t>
      </w:r>
      <w:r w:rsidR="45E03400" w:rsidRPr="004527A5">
        <w:rPr>
          <w:rFonts w:ascii="VIC" w:hAnsi="VIC"/>
          <w:sz w:val="20"/>
          <w:szCs w:val="20"/>
        </w:rPr>
        <w:t xml:space="preserve">e readability. </w:t>
      </w:r>
      <w:r w:rsidR="7D030248" w:rsidRPr="004527A5">
        <w:rPr>
          <w:rFonts w:ascii="VIC" w:hAnsi="VIC"/>
          <w:sz w:val="20"/>
          <w:szCs w:val="20"/>
        </w:rPr>
        <w:t>Accessibility standards (contrast</w:t>
      </w:r>
      <w:r w:rsidR="6A487BF2" w:rsidRPr="004527A5">
        <w:rPr>
          <w:rFonts w:ascii="VIC" w:hAnsi="VIC"/>
          <w:sz w:val="20"/>
          <w:szCs w:val="20"/>
        </w:rPr>
        <w:t>, labels, alt-text) will be observed</w:t>
      </w:r>
      <w:r w:rsidR="00B219A8">
        <w:rPr>
          <w:rFonts w:ascii="VIC" w:hAnsi="VIC"/>
          <w:sz w:val="20"/>
          <w:szCs w:val="20"/>
        </w:rPr>
        <w:t>.</w:t>
      </w:r>
    </w:p>
    <w:p w14:paraId="6FF691CB" w14:textId="6001B68A" w:rsidR="001072B7" w:rsidRPr="004527A5" w:rsidRDefault="001072B7" w:rsidP="0038545A">
      <w:pPr>
        <w:rPr>
          <w:rFonts w:ascii="VIC" w:hAnsi="VIC" w:cstheme="majorHAnsi"/>
          <w:b/>
          <w:bCs/>
          <w:color w:val="3333FF"/>
          <w:sz w:val="20"/>
          <w:szCs w:val="20"/>
        </w:rPr>
      </w:pPr>
      <w:r w:rsidRPr="004527A5">
        <w:rPr>
          <w:rFonts w:ascii="VIC" w:hAnsi="VIC" w:cstheme="majorHAnsi"/>
          <w:b/>
          <w:bCs/>
          <w:color w:val="3333FF"/>
          <w:sz w:val="20"/>
          <w:szCs w:val="20"/>
        </w:rPr>
        <w:t>3.6.2 Core screens and components</w:t>
      </w:r>
    </w:p>
    <w:p w14:paraId="76112A43" w14:textId="4DDB4D49" w:rsidR="001072B7" w:rsidRPr="004527A5" w:rsidRDefault="2EAB5FD3" w:rsidP="0038545A">
      <w:pPr>
        <w:numPr>
          <w:ilvl w:val="0"/>
          <w:numId w:val="27"/>
        </w:numPr>
        <w:rPr>
          <w:rFonts w:ascii="VIC" w:hAnsi="VIC"/>
          <w:sz w:val="20"/>
          <w:szCs w:val="20"/>
        </w:rPr>
      </w:pPr>
      <w:r w:rsidRPr="004527A5">
        <w:rPr>
          <w:rFonts w:ascii="VIC" w:hAnsi="VIC"/>
          <w:sz w:val="20"/>
          <w:szCs w:val="20"/>
        </w:rPr>
        <w:t xml:space="preserve">Homepage: </w:t>
      </w:r>
      <w:r w:rsidR="00B219A8">
        <w:rPr>
          <w:rFonts w:ascii="VIC" w:hAnsi="VIC"/>
          <w:sz w:val="20"/>
          <w:szCs w:val="20"/>
        </w:rPr>
        <w:t>n</w:t>
      </w:r>
      <w:r w:rsidRPr="004527A5">
        <w:rPr>
          <w:rFonts w:ascii="VIC" w:hAnsi="VIC"/>
          <w:sz w:val="20"/>
          <w:szCs w:val="20"/>
        </w:rPr>
        <w:t>avigation header (Home, Search and Recommendation)</w:t>
      </w:r>
      <w:r w:rsidR="00FC61C7">
        <w:rPr>
          <w:rFonts w:ascii="VIC" w:hAnsi="VIC"/>
          <w:sz w:val="20"/>
          <w:szCs w:val="20"/>
        </w:rPr>
        <w:t>,</w:t>
      </w:r>
      <w:r w:rsidRPr="004527A5">
        <w:rPr>
          <w:rFonts w:ascii="VIC" w:hAnsi="VIC"/>
          <w:sz w:val="20"/>
          <w:szCs w:val="20"/>
        </w:rPr>
        <w:t xml:space="preserve"> a </w:t>
      </w:r>
      <w:r w:rsidR="2A0BB989" w:rsidRPr="004527A5">
        <w:rPr>
          <w:rFonts w:ascii="VIC" w:hAnsi="VIC"/>
          <w:sz w:val="20"/>
          <w:szCs w:val="20"/>
        </w:rPr>
        <w:t>prominent</w:t>
      </w:r>
      <w:r w:rsidRPr="004527A5">
        <w:rPr>
          <w:rFonts w:ascii="VIC" w:hAnsi="VIC"/>
          <w:sz w:val="20"/>
          <w:szCs w:val="20"/>
        </w:rPr>
        <w:t xml:space="preserve"> search bar and quick links to major features</w:t>
      </w:r>
      <w:r w:rsidR="00FC61C7">
        <w:rPr>
          <w:rFonts w:ascii="VIC" w:hAnsi="VIC"/>
          <w:sz w:val="20"/>
          <w:szCs w:val="20"/>
        </w:rPr>
        <w:t>.</w:t>
      </w:r>
    </w:p>
    <w:p w14:paraId="3C871444" w14:textId="6D64C4B5" w:rsidR="52DCB649" w:rsidRPr="004527A5" w:rsidRDefault="52DCB649" w:rsidP="0038545A">
      <w:pPr>
        <w:numPr>
          <w:ilvl w:val="0"/>
          <w:numId w:val="27"/>
        </w:numPr>
        <w:rPr>
          <w:rFonts w:ascii="VIC" w:hAnsi="VIC"/>
          <w:sz w:val="20"/>
          <w:szCs w:val="20"/>
        </w:rPr>
      </w:pPr>
      <w:r w:rsidRPr="004527A5">
        <w:rPr>
          <w:rFonts w:ascii="VIC" w:hAnsi="VIC"/>
          <w:sz w:val="20"/>
          <w:szCs w:val="20"/>
        </w:rPr>
        <w:t xml:space="preserve">Search </w:t>
      </w:r>
      <w:r w:rsidR="00FC61C7">
        <w:rPr>
          <w:rFonts w:ascii="VIC" w:hAnsi="VIC"/>
          <w:sz w:val="20"/>
          <w:szCs w:val="20"/>
        </w:rPr>
        <w:t>r</w:t>
      </w:r>
      <w:r w:rsidRPr="004527A5">
        <w:rPr>
          <w:rFonts w:ascii="VIC" w:hAnsi="VIC"/>
          <w:sz w:val="20"/>
          <w:szCs w:val="20"/>
        </w:rPr>
        <w:t xml:space="preserve">esults </w:t>
      </w:r>
      <w:r w:rsidR="00FC61C7">
        <w:rPr>
          <w:rFonts w:ascii="VIC" w:hAnsi="VIC"/>
          <w:sz w:val="20"/>
          <w:szCs w:val="20"/>
        </w:rPr>
        <w:t>p</w:t>
      </w:r>
      <w:r w:rsidRPr="004527A5">
        <w:rPr>
          <w:rFonts w:ascii="VIC" w:hAnsi="VIC"/>
          <w:sz w:val="20"/>
          <w:szCs w:val="20"/>
        </w:rPr>
        <w:t xml:space="preserve">age: </w:t>
      </w:r>
      <w:r w:rsidR="00FC61C7">
        <w:rPr>
          <w:rFonts w:ascii="VIC" w:hAnsi="VIC"/>
          <w:sz w:val="20"/>
          <w:szCs w:val="20"/>
        </w:rPr>
        <w:t>a</w:t>
      </w:r>
      <w:r w:rsidRPr="004527A5">
        <w:rPr>
          <w:rFonts w:ascii="VIC" w:hAnsi="VIC"/>
          <w:sz w:val="20"/>
          <w:szCs w:val="20"/>
        </w:rPr>
        <w:t xml:space="preserve"> filter panel (brand, category, price, rating) and a product listing grid with price, rating and comparison options</w:t>
      </w:r>
      <w:r w:rsidR="00FC61C7">
        <w:rPr>
          <w:rFonts w:ascii="VIC" w:hAnsi="VIC"/>
          <w:sz w:val="20"/>
          <w:szCs w:val="20"/>
        </w:rPr>
        <w:t>.</w:t>
      </w:r>
    </w:p>
    <w:p w14:paraId="5AFF646D" w14:textId="60D347EC" w:rsidR="52DCB649" w:rsidRPr="004527A5" w:rsidRDefault="52DCB649" w:rsidP="0038545A">
      <w:pPr>
        <w:numPr>
          <w:ilvl w:val="0"/>
          <w:numId w:val="27"/>
        </w:numPr>
        <w:rPr>
          <w:rFonts w:ascii="VIC" w:hAnsi="VIC"/>
          <w:sz w:val="20"/>
          <w:szCs w:val="20"/>
        </w:rPr>
      </w:pPr>
      <w:r w:rsidRPr="004527A5">
        <w:rPr>
          <w:rFonts w:ascii="VIC" w:hAnsi="VIC"/>
          <w:sz w:val="20"/>
          <w:szCs w:val="20"/>
        </w:rPr>
        <w:t xml:space="preserve">Product </w:t>
      </w:r>
      <w:r w:rsidR="00FC61C7">
        <w:rPr>
          <w:rFonts w:ascii="VIC" w:hAnsi="VIC"/>
          <w:sz w:val="20"/>
          <w:szCs w:val="20"/>
        </w:rPr>
        <w:t>d</w:t>
      </w:r>
      <w:r w:rsidRPr="004527A5">
        <w:rPr>
          <w:rFonts w:ascii="VIC" w:hAnsi="VIC"/>
          <w:sz w:val="20"/>
          <w:szCs w:val="20"/>
        </w:rPr>
        <w:t xml:space="preserve">etail </w:t>
      </w:r>
      <w:r w:rsidR="00FC61C7">
        <w:rPr>
          <w:rFonts w:ascii="VIC" w:hAnsi="VIC"/>
          <w:sz w:val="20"/>
          <w:szCs w:val="20"/>
        </w:rPr>
        <w:t>p</w:t>
      </w:r>
      <w:r w:rsidRPr="004527A5">
        <w:rPr>
          <w:rFonts w:ascii="VIC" w:hAnsi="VIC"/>
          <w:sz w:val="20"/>
          <w:szCs w:val="20"/>
        </w:rPr>
        <w:t xml:space="preserve">age: </w:t>
      </w:r>
      <w:r w:rsidR="00FC61C7">
        <w:rPr>
          <w:rFonts w:ascii="VIC" w:hAnsi="VIC"/>
          <w:sz w:val="20"/>
          <w:szCs w:val="20"/>
        </w:rPr>
        <w:t>d</w:t>
      </w:r>
      <w:r w:rsidR="63F0A6E3" w:rsidRPr="004527A5">
        <w:rPr>
          <w:rFonts w:ascii="VIC" w:hAnsi="VIC"/>
          <w:sz w:val="20"/>
          <w:szCs w:val="20"/>
        </w:rPr>
        <w:t>etailed product information, price history chart and retailer comparison table</w:t>
      </w:r>
      <w:r w:rsidR="00FC61C7">
        <w:rPr>
          <w:rFonts w:ascii="VIC" w:hAnsi="VIC"/>
          <w:sz w:val="20"/>
          <w:szCs w:val="20"/>
        </w:rPr>
        <w:t>.</w:t>
      </w:r>
    </w:p>
    <w:p w14:paraId="001A4DF4" w14:textId="7DA144AB" w:rsidR="63F0A6E3" w:rsidRPr="004527A5" w:rsidRDefault="63F0A6E3" w:rsidP="0038545A">
      <w:pPr>
        <w:numPr>
          <w:ilvl w:val="0"/>
          <w:numId w:val="27"/>
        </w:numPr>
        <w:rPr>
          <w:rFonts w:ascii="VIC" w:hAnsi="VIC"/>
          <w:sz w:val="20"/>
          <w:szCs w:val="20"/>
        </w:rPr>
      </w:pPr>
      <w:r w:rsidRPr="004527A5">
        <w:rPr>
          <w:rFonts w:ascii="VIC" w:hAnsi="VIC"/>
          <w:sz w:val="20"/>
          <w:szCs w:val="20"/>
        </w:rPr>
        <w:t xml:space="preserve">Recommendation </w:t>
      </w:r>
      <w:r w:rsidR="00FC61C7">
        <w:rPr>
          <w:rFonts w:ascii="VIC" w:hAnsi="VIC"/>
          <w:sz w:val="20"/>
          <w:szCs w:val="20"/>
        </w:rPr>
        <w:t>p</w:t>
      </w:r>
      <w:r w:rsidRPr="004527A5">
        <w:rPr>
          <w:rFonts w:ascii="VIC" w:hAnsi="VIC"/>
          <w:sz w:val="20"/>
          <w:szCs w:val="20"/>
        </w:rPr>
        <w:t xml:space="preserve">age: </w:t>
      </w:r>
      <w:r w:rsidR="00FC61C7">
        <w:rPr>
          <w:rFonts w:ascii="VIC" w:hAnsi="VIC"/>
          <w:sz w:val="20"/>
          <w:szCs w:val="20"/>
        </w:rPr>
        <w:t>a</w:t>
      </w:r>
      <w:r w:rsidRPr="004527A5">
        <w:rPr>
          <w:rFonts w:ascii="VIC" w:hAnsi="VIC"/>
          <w:sz w:val="20"/>
          <w:szCs w:val="20"/>
        </w:rPr>
        <w:t xml:space="preserve"> symptom input form with generated wellbeing suggestions and disclaimers</w:t>
      </w:r>
      <w:r w:rsidR="00FC61C7">
        <w:rPr>
          <w:rFonts w:ascii="VIC" w:hAnsi="VIC"/>
          <w:sz w:val="20"/>
          <w:szCs w:val="20"/>
        </w:rPr>
        <w:t>.</w:t>
      </w:r>
    </w:p>
    <w:p w14:paraId="70788B58" w14:textId="0285B48E" w:rsidR="0F8B4F71" w:rsidRPr="004527A5" w:rsidRDefault="00EE67EA" w:rsidP="0038545A">
      <w:pPr>
        <w:numPr>
          <w:ilvl w:val="0"/>
          <w:numId w:val="27"/>
        </w:numPr>
        <w:rPr>
          <w:rFonts w:ascii="VIC" w:hAnsi="VIC"/>
          <w:sz w:val="20"/>
          <w:szCs w:val="20"/>
        </w:rPr>
      </w:pPr>
      <w:r w:rsidRPr="004527A5">
        <w:rPr>
          <w:rFonts w:ascii="VIC" w:hAnsi="VIC"/>
          <w:sz w:val="20"/>
          <w:szCs w:val="20"/>
        </w:rPr>
        <w:t>Chatbo</w:t>
      </w:r>
      <w:r w:rsidR="003B5247">
        <w:rPr>
          <w:rFonts w:ascii="VIC" w:hAnsi="VIC"/>
          <w:sz w:val="20"/>
          <w:szCs w:val="20"/>
        </w:rPr>
        <w:t>t</w:t>
      </w:r>
      <w:r w:rsidR="0F8B4F71" w:rsidRPr="004527A5">
        <w:rPr>
          <w:rFonts w:ascii="VIC" w:hAnsi="VIC"/>
          <w:sz w:val="20"/>
          <w:szCs w:val="20"/>
        </w:rPr>
        <w:t xml:space="preserve"> </w:t>
      </w:r>
      <w:r w:rsidR="00FC61C7">
        <w:rPr>
          <w:rFonts w:ascii="VIC" w:hAnsi="VIC"/>
          <w:sz w:val="20"/>
          <w:szCs w:val="20"/>
        </w:rPr>
        <w:t>w</w:t>
      </w:r>
      <w:r w:rsidR="0F8B4F71" w:rsidRPr="004527A5">
        <w:rPr>
          <w:rFonts w:ascii="VIC" w:hAnsi="VIC"/>
          <w:sz w:val="20"/>
          <w:szCs w:val="20"/>
        </w:rPr>
        <w:t xml:space="preserve">indow: </w:t>
      </w:r>
      <w:r w:rsidR="00FC61C7">
        <w:rPr>
          <w:rFonts w:ascii="VIC" w:hAnsi="VIC"/>
          <w:sz w:val="20"/>
          <w:szCs w:val="20"/>
        </w:rPr>
        <w:t>a</w:t>
      </w:r>
      <w:r w:rsidR="0F8B4F71" w:rsidRPr="004527A5">
        <w:rPr>
          <w:rFonts w:ascii="VIC" w:hAnsi="VIC"/>
          <w:sz w:val="20"/>
          <w:szCs w:val="20"/>
        </w:rPr>
        <w:t xml:space="preserve"> dedicated interaction panel where users </w:t>
      </w:r>
      <w:r w:rsidR="004A78E3">
        <w:rPr>
          <w:rFonts w:ascii="VIC" w:hAnsi="VIC"/>
          <w:sz w:val="20"/>
          <w:szCs w:val="20"/>
        </w:rPr>
        <w:t xml:space="preserve">can </w:t>
      </w:r>
      <w:r w:rsidR="0F8B4F71" w:rsidRPr="004527A5">
        <w:rPr>
          <w:rFonts w:ascii="VIC" w:hAnsi="VIC"/>
          <w:sz w:val="20"/>
          <w:szCs w:val="20"/>
        </w:rPr>
        <w:t>type queries. Each response will contain a disclaime</w:t>
      </w:r>
      <w:r w:rsidR="539372D3" w:rsidRPr="004527A5">
        <w:rPr>
          <w:rFonts w:ascii="VIC" w:hAnsi="VIC"/>
          <w:sz w:val="20"/>
          <w:szCs w:val="20"/>
        </w:rPr>
        <w:t>r</w:t>
      </w:r>
      <w:r w:rsidR="004A78E3">
        <w:rPr>
          <w:rFonts w:ascii="VIC" w:hAnsi="VIC"/>
          <w:sz w:val="20"/>
          <w:szCs w:val="20"/>
        </w:rPr>
        <w:t>.</w:t>
      </w:r>
    </w:p>
    <w:p w14:paraId="0B8F42F4" w14:textId="2A4ED996" w:rsidR="001072B7" w:rsidRPr="004527A5" w:rsidRDefault="001072B7" w:rsidP="0038545A">
      <w:pPr>
        <w:rPr>
          <w:rFonts w:ascii="VIC" w:hAnsi="VIC" w:cstheme="majorBidi"/>
          <w:b/>
          <w:bCs/>
          <w:color w:val="3333FF"/>
          <w:sz w:val="20"/>
          <w:szCs w:val="20"/>
        </w:rPr>
      </w:pPr>
      <w:r w:rsidRPr="004527A5">
        <w:rPr>
          <w:rFonts w:ascii="VIC" w:hAnsi="VIC" w:cstheme="majorBidi"/>
          <w:b/>
          <w:bCs/>
          <w:color w:val="3333FF"/>
          <w:sz w:val="20"/>
          <w:szCs w:val="20"/>
        </w:rPr>
        <w:t>3.6.3 Interaction</w:t>
      </w:r>
    </w:p>
    <w:p w14:paraId="49DE5A26" w14:textId="14D3C53D" w:rsidR="001072B7" w:rsidRPr="004527A5" w:rsidRDefault="06157E92" w:rsidP="0038545A">
      <w:pPr>
        <w:numPr>
          <w:ilvl w:val="0"/>
          <w:numId w:val="28"/>
        </w:numPr>
        <w:rPr>
          <w:rFonts w:ascii="VIC" w:hAnsi="VIC"/>
          <w:sz w:val="20"/>
          <w:szCs w:val="20"/>
        </w:rPr>
      </w:pPr>
      <w:r w:rsidRPr="004527A5">
        <w:rPr>
          <w:rFonts w:ascii="VIC" w:hAnsi="VIC"/>
          <w:sz w:val="20"/>
          <w:szCs w:val="20"/>
        </w:rPr>
        <w:t xml:space="preserve">Navigation: </w:t>
      </w:r>
      <w:r w:rsidR="004A78E3">
        <w:rPr>
          <w:rFonts w:ascii="VIC" w:hAnsi="VIC"/>
          <w:sz w:val="20"/>
          <w:szCs w:val="20"/>
        </w:rPr>
        <w:t>a</w:t>
      </w:r>
      <w:r w:rsidR="039F57DF" w:rsidRPr="004527A5">
        <w:rPr>
          <w:rFonts w:ascii="VIC" w:hAnsi="VIC"/>
          <w:sz w:val="20"/>
          <w:szCs w:val="20"/>
        </w:rPr>
        <w:t xml:space="preserve"> top navbar for quick access to all sections</w:t>
      </w:r>
      <w:r w:rsidR="004A78E3">
        <w:rPr>
          <w:rFonts w:ascii="VIC" w:hAnsi="VIC"/>
          <w:sz w:val="20"/>
          <w:szCs w:val="20"/>
        </w:rPr>
        <w:t>.</w:t>
      </w:r>
    </w:p>
    <w:p w14:paraId="0DDEDAC4" w14:textId="0CAFD654" w:rsidR="039F57DF" w:rsidRPr="004527A5" w:rsidRDefault="039F57DF" w:rsidP="0038545A">
      <w:pPr>
        <w:numPr>
          <w:ilvl w:val="0"/>
          <w:numId w:val="28"/>
        </w:numPr>
        <w:rPr>
          <w:rFonts w:ascii="VIC" w:hAnsi="VIC"/>
          <w:sz w:val="20"/>
          <w:szCs w:val="20"/>
        </w:rPr>
      </w:pPr>
      <w:r w:rsidRPr="004527A5">
        <w:rPr>
          <w:rFonts w:ascii="VIC" w:hAnsi="VIC"/>
          <w:sz w:val="20"/>
          <w:szCs w:val="20"/>
        </w:rPr>
        <w:t xml:space="preserve">Search: </w:t>
      </w:r>
      <w:r w:rsidR="004A78E3">
        <w:rPr>
          <w:rFonts w:ascii="VIC" w:hAnsi="VIC"/>
          <w:sz w:val="20"/>
          <w:szCs w:val="20"/>
        </w:rPr>
        <w:t>d</w:t>
      </w:r>
      <w:r w:rsidRPr="004527A5">
        <w:rPr>
          <w:rFonts w:ascii="VIC" w:hAnsi="VIC"/>
          <w:sz w:val="20"/>
          <w:szCs w:val="20"/>
        </w:rPr>
        <w:t>ynamic filters and instant results displayed in real time</w:t>
      </w:r>
      <w:r w:rsidR="004A78E3">
        <w:rPr>
          <w:rFonts w:ascii="VIC" w:hAnsi="VIC"/>
          <w:sz w:val="20"/>
          <w:szCs w:val="20"/>
        </w:rPr>
        <w:t>.</w:t>
      </w:r>
    </w:p>
    <w:p w14:paraId="0BC23D87" w14:textId="6C162749" w:rsidR="039F57DF" w:rsidRPr="004527A5" w:rsidRDefault="039F57DF" w:rsidP="0038545A">
      <w:pPr>
        <w:numPr>
          <w:ilvl w:val="0"/>
          <w:numId w:val="28"/>
        </w:numPr>
        <w:rPr>
          <w:rFonts w:ascii="VIC" w:hAnsi="VIC"/>
          <w:sz w:val="20"/>
          <w:szCs w:val="20"/>
        </w:rPr>
      </w:pPr>
      <w:r w:rsidRPr="004527A5">
        <w:rPr>
          <w:rFonts w:ascii="VIC" w:hAnsi="VIC"/>
          <w:sz w:val="20"/>
          <w:szCs w:val="20"/>
        </w:rPr>
        <w:t xml:space="preserve">Responsiveness: </w:t>
      </w:r>
      <w:r w:rsidR="004A78E3">
        <w:rPr>
          <w:rFonts w:ascii="VIC" w:hAnsi="VIC"/>
          <w:sz w:val="20"/>
          <w:szCs w:val="20"/>
        </w:rPr>
        <w:t>t</w:t>
      </w:r>
      <w:r w:rsidRPr="004527A5">
        <w:rPr>
          <w:rFonts w:ascii="VIC" w:hAnsi="VIC"/>
          <w:sz w:val="20"/>
          <w:szCs w:val="20"/>
        </w:rPr>
        <w:t>he app</w:t>
      </w:r>
      <w:r w:rsidR="004A78E3">
        <w:rPr>
          <w:rFonts w:ascii="VIC" w:hAnsi="VIC"/>
          <w:sz w:val="20"/>
          <w:szCs w:val="20"/>
        </w:rPr>
        <w:t>lication</w:t>
      </w:r>
      <w:r w:rsidRPr="004527A5">
        <w:rPr>
          <w:rFonts w:ascii="VIC" w:hAnsi="VIC"/>
          <w:sz w:val="20"/>
          <w:szCs w:val="20"/>
        </w:rPr>
        <w:t xml:space="preserve"> will adapt seamlessly between desktop, tablet and mobile.</w:t>
      </w:r>
    </w:p>
    <w:p w14:paraId="72AE4EA4" w14:textId="6DBD7DD7" w:rsidR="039F57DF" w:rsidRPr="004527A5" w:rsidRDefault="039F57DF" w:rsidP="0038545A">
      <w:pPr>
        <w:numPr>
          <w:ilvl w:val="0"/>
          <w:numId w:val="28"/>
        </w:numPr>
        <w:rPr>
          <w:rFonts w:ascii="VIC" w:hAnsi="VIC"/>
          <w:sz w:val="20"/>
          <w:szCs w:val="20"/>
        </w:rPr>
      </w:pPr>
      <w:r w:rsidRPr="004527A5">
        <w:rPr>
          <w:rFonts w:ascii="VIC" w:hAnsi="VIC"/>
          <w:sz w:val="20"/>
          <w:szCs w:val="20"/>
        </w:rPr>
        <w:t xml:space="preserve">Accessibility: </w:t>
      </w:r>
      <w:r w:rsidR="004A78E3">
        <w:rPr>
          <w:rFonts w:ascii="VIC" w:hAnsi="VIC"/>
          <w:sz w:val="20"/>
          <w:szCs w:val="20"/>
        </w:rPr>
        <w:t>k</w:t>
      </w:r>
      <w:r w:rsidRPr="004527A5">
        <w:rPr>
          <w:rFonts w:ascii="VIC" w:hAnsi="VIC"/>
          <w:sz w:val="20"/>
          <w:szCs w:val="20"/>
        </w:rPr>
        <w:t>eyboard navigation and screen-reader support</w:t>
      </w:r>
      <w:r w:rsidR="004A78E3">
        <w:rPr>
          <w:rFonts w:ascii="VIC" w:hAnsi="VIC"/>
          <w:sz w:val="20"/>
          <w:szCs w:val="20"/>
        </w:rPr>
        <w:t>.</w:t>
      </w:r>
    </w:p>
    <w:p w14:paraId="43B8976B" w14:textId="6058FDE7" w:rsidR="00222C6A" w:rsidRPr="00292625" w:rsidRDefault="1DDADAF2" w:rsidP="0038545A">
      <w:pPr>
        <w:numPr>
          <w:ilvl w:val="0"/>
          <w:numId w:val="28"/>
        </w:numPr>
        <w:rPr>
          <w:rFonts w:ascii="VIC" w:hAnsi="VIC"/>
          <w:sz w:val="20"/>
          <w:szCs w:val="20"/>
        </w:rPr>
      </w:pPr>
      <w:r w:rsidRPr="004527A5">
        <w:rPr>
          <w:rFonts w:ascii="VIC" w:hAnsi="VIC"/>
          <w:sz w:val="20"/>
          <w:szCs w:val="20"/>
        </w:rPr>
        <w:t>Chatbo</w:t>
      </w:r>
      <w:r w:rsidR="003B5247">
        <w:rPr>
          <w:rFonts w:ascii="VIC" w:hAnsi="VIC"/>
          <w:sz w:val="20"/>
          <w:szCs w:val="20"/>
        </w:rPr>
        <w:t>t</w:t>
      </w:r>
      <w:r w:rsidRPr="004527A5">
        <w:rPr>
          <w:rFonts w:ascii="VIC" w:hAnsi="VIC"/>
          <w:sz w:val="20"/>
          <w:szCs w:val="20"/>
        </w:rPr>
        <w:t xml:space="preserve"> </w:t>
      </w:r>
      <w:r w:rsidR="004A78E3">
        <w:rPr>
          <w:rFonts w:ascii="VIC" w:hAnsi="VIC"/>
          <w:sz w:val="20"/>
          <w:szCs w:val="20"/>
        </w:rPr>
        <w:t>w</w:t>
      </w:r>
      <w:r w:rsidRPr="004527A5">
        <w:rPr>
          <w:rFonts w:ascii="VIC" w:hAnsi="VIC"/>
          <w:sz w:val="20"/>
          <w:szCs w:val="20"/>
        </w:rPr>
        <w:t xml:space="preserve">indow: </w:t>
      </w:r>
      <w:r w:rsidR="004A78E3">
        <w:rPr>
          <w:rFonts w:ascii="VIC" w:hAnsi="VIC"/>
          <w:sz w:val="20"/>
          <w:szCs w:val="20"/>
        </w:rPr>
        <w:t>a</w:t>
      </w:r>
      <w:r w:rsidRPr="004527A5">
        <w:rPr>
          <w:rFonts w:ascii="VIC" w:hAnsi="VIC"/>
          <w:sz w:val="20"/>
          <w:szCs w:val="20"/>
        </w:rPr>
        <w:t xml:space="preserve"> dedicated interaction panel where users </w:t>
      </w:r>
      <w:r w:rsidR="0038545A">
        <w:rPr>
          <w:rFonts w:ascii="VIC" w:hAnsi="VIC"/>
          <w:sz w:val="20"/>
          <w:szCs w:val="20"/>
        </w:rPr>
        <w:t xml:space="preserve">can </w:t>
      </w:r>
      <w:r w:rsidRPr="004527A5">
        <w:rPr>
          <w:rFonts w:ascii="VIC" w:hAnsi="VIC"/>
          <w:sz w:val="20"/>
          <w:szCs w:val="20"/>
        </w:rPr>
        <w:t>type queries. Each response will contain a disclaimer</w:t>
      </w:r>
      <w:r w:rsidR="0038545A">
        <w:rPr>
          <w:rFonts w:ascii="VIC" w:hAnsi="VIC"/>
          <w:sz w:val="20"/>
          <w:szCs w:val="20"/>
        </w:rPr>
        <w:t>.</w:t>
      </w:r>
    </w:p>
    <w:p w14:paraId="6B505133" w14:textId="72AF2202" w:rsidR="00EC6355" w:rsidRPr="004527A5" w:rsidRDefault="00EC6355" w:rsidP="0038545A">
      <w:pPr>
        <w:rPr>
          <w:rFonts w:ascii="VIC" w:hAnsi="VIC"/>
          <w:b/>
          <w:bCs/>
          <w:color w:val="333399"/>
          <w:sz w:val="28"/>
          <w:szCs w:val="28"/>
        </w:rPr>
      </w:pPr>
      <w:r w:rsidRPr="004527A5">
        <w:rPr>
          <w:rFonts w:ascii="VIC" w:hAnsi="VIC"/>
          <w:b/>
          <w:bCs/>
          <w:color w:val="333399"/>
          <w:sz w:val="28"/>
          <w:szCs w:val="28"/>
        </w:rPr>
        <w:t xml:space="preserve">4. Supporting </w:t>
      </w:r>
      <w:r w:rsidR="00FC66E4" w:rsidRPr="004527A5">
        <w:rPr>
          <w:rFonts w:ascii="VIC" w:hAnsi="VIC"/>
          <w:b/>
          <w:bCs/>
          <w:color w:val="333399"/>
          <w:sz w:val="28"/>
          <w:szCs w:val="28"/>
        </w:rPr>
        <w:t>i</w:t>
      </w:r>
      <w:r w:rsidRPr="004527A5">
        <w:rPr>
          <w:rFonts w:ascii="VIC" w:hAnsi="VIC"/>
          <w:b/>
          <w:bCs/>
          <w:color w:val="333399"/>
          <w:sz w:val="28"/>
          <w:szCs w:val="28"/>
        </w:rPr>
        <w:t>nformation</w:t>
      </w:r>
    </w:p>
    <w:p w14:paraId="577CF66F" w14:textId="4EF68F6A" w:rsidR="00A313A7" w:rsidRPr="004527A5" w:rsidRDefault="00A313A7" w:rsidP="0038545A">
      <w:pPr>
        <w:rPr>
          <w:rFonts w:ascii="VIC" w:hAnsi="VIC" w:cstheme="majorHAnsi"/>
          <w:b/>
          <w:bCs/>
          <w:color w:val="3333FF"/>
          <w:sz w:val="20"/>
          <w:szCs w:val="20"/>
        </w:rPr>
      </w:pPr>
      <w:r w:rsidRPr="004527A5">
        <w:rPr>
          <w:rFonts w:ascii="VIC" w:hAnsi="VIC" w:cstheme="majorHAnsi"/>
          <w:b/>
          <w:bCs/>
          <w:color w:val="3333FF"/>
          <w:sz w:val="20"/>
          <w:szCs w:val="20"/>
        </w:rPr>
        <w:t>4.1 References</w:t>
      </w:r>
    </w:p>
    <w:p w14:paraId="7006EA92" w14:textId="77777777" w:rsidR="00A313A7" w:rsidRPr="004527A5" w:rsidRDefault="00A313A7" w:rsidP="0038545A">
      <w:pPr>
        <w:numPr>
          <w:ilvl w:val="0"/>
          <w:numId w:val="11"/>
        </w:numPr>
        <w:rPr>
          <w:rFonts w:ascii="VIC" w:hAnsi="VIC"/>
          <w:sz w:val="20"/>
          <w:szCs w:val="20"/>
        </w:rPr>
      </w:pPr>
      <w:r w:rsidRPr="004527A5">
        <w:rPr>
          <w:rFonts w:ascii="VIC" w:hAnsi="VIC"/>
          <w:sz w:val="20"/>
          <w:szCs w:val="20"/>
        </w:rPr>
        <w:t>Chemist Warehouse, Priceline and other Australian retail pharmacy websites.</w:t>
      </w:r>
    </w:p>
    <w:p w14:paraId="5461D29B" w14:textId="77777777" w:rsidR="00A313A7" w:rsidRPr="004527A5" w:rsidRDefault="00A313A7" w:rsidP="0038545A">
      <w:pPr>
        <w:numPr>
          <w:ilvl w:val="0"/>
          <w:numId w:val="11"/>
        </w:numPr>
        <w:rPr>
          <w:rFonts w:ascii="VIC" w:hAnsi="VIC"/>
          <w:sz w:val="20"/>
          <w:szCs w:val="20"/>
        </w:rPr>
      </w:pPr>
      <w:r w:rsidRPr="004527A5">
        <w:rPr>
          <w:rFonts w:ascii="VIC" w:hAnsi="VIC"/>
          <w:sz w:val="20"/>
          <w:szCs w:val="20"/>
        </w:rPr>
        <w:t>Deakin University SIT725 coursework guidelines.</w:t>
      </w:r>
    </w:p>
    <w:p w14:paraId="433458DC" w14:textId="7D764A28" w:rsidR="0082627E" w:rsidRDefault="00A313A7" w:rsidP="0038545A">
      <w:pPr>
        <w:numPr>
          <w:ilvl w:val="0"/>
          <w:numId w:val="11"/>
        </w:numPr>
        <w:rPr>
          <w:rFonts w:ascii="VIC" w:hAnsi="VIC"/>
          <w:sz w:val="20"/>
          <w:szCs w:val="20"/>
        </w:rPr>
      </w:pPr>
      <w:r w:rsidRPr="004527A5">
        <w:rPr>
          <w:rFonts w:ascii="VIC" w:hAnsi="VIC"/>
          <w:sz w:val="20"/>
          <w:szCs w:val="20"/>
        </w:rPr>
        <w:t>Team’s Trello board for backlog and sprint planning</w:t>
      </w:r>
      <w:r w:rsidR="00093E0D">
        <w:rPr>
          <w:rFonts w:ascii="VIC" w:hAnsi="VIC"/>
          <w:sz w:val="20"/>
          <w:szCs w:val="20"/>
        </w:rPr>
        <w:t xml:space="preserve"> (</w:t>
      </w:r>
      <w:hyperlink r:id="rId8" w:history="1">
        <w:r w:rsidR="00093E0D" w:rsidRPr="001B72EE">
          <w:rPr>
            <w:rStyle w:val="Hyperlink"/>
            <w:rFonts w:ascii="VIC" w:hAnsi="VIC"/>
            <w:sz w:val="20"/>
            <w:szCs w:val="20"/>
          </w:rPr>
          <w:t>https://trello.com/b/hRBjFHW9/sit725-group-project-australian-diatery-supplements-website</w:t>
        </w:r>
      </w:hyperlink>
      <w:r w:rsidR="00093E0D">
        <w:rPr>
          <w:rFonts w:ascii="VIC" w:hAnsi="VIC"/>
          <w:sz w:val="20"/>
          <w:szCs w:val="20"/>
        </w:rPr>
        <w:t>)</w:t>
      </w:r>
      <w:r w:rsidRPr="004527A5">
        <w:rPr>
          <w:rFonts w:ascii="VIC" w:hAnsi="VIC"/>
          <w:sz w:val="20"/>
          <w:szCs w:val="20"/>
        </w:rPr>
        <w:t>.</w:t>
      </w:r>
      <w:r w:rsidR="00093E0D" w:rsidRPr="004527A5">
        <w:rPr>
          <w:rFonts w:ascii="VIC" w:hAnsi="VIC"/>
          <w:sz w:val="20"/>
          <w:szCs w:val="20"/>
        </w:rPr>
        <w:t xml:space="preserve"> </w:t>
      </w:r>
    </w:p>
    <w:p w14:paraId="2325C5D4" w14:textId="646D1663" w:rsidR="007647B2" w:rsidRPr="007647B2" w:rsidRDefault="007647B2" w:rsidP="007647B2">
      <w:pPr>
        <w:pStyle w:val="ListParagraph"/>
        <w:numPr>
          <w:ilvl w:val="1"/>
          <w:numId w:val="38"/>
        </w:numPr>
        <w:rPr>
          <w:rFonts w:ascii="VIC" w:hAnsi="VIC" w:cstheme="majorHAnsi"/>
          <w:b/>
          <w:bCs/>
          <w:color w:val="3333FF"/>
          <w:sz w:val="20"/>
          <w:szCs w:val="20"/>
        </w:rPr>
      </w:pPr>
      <w:r w:rsidRPr="007647B2">
        <w:rPr>
          <w:rFonts w:ascii="VIC" w:hAnsi="VIC" w:cstheme="majorHAnsi"/>
          <w:b/>
          <w:bCs/>
          <w:color w:val="3333FF"/>
          <w:sz w:val="20"/>
          <w:szCs w:val="20"/>
        </w:rPr>
        <w:t>Contributions</w:t>
      </w:r>
    </w:p>
    <w:p w14:paraId="6E8B5DE4" w14:textId="588DBF17" w:rsidR="007647B2" w:rsidRPr="007647B2" w:rsidRDefault="007647B2" w:rsidP="007647B2">
      <w:pPr>
        <w:rPr>
          <w:rFonts w:ascii="VIC" w:hAnsi="VIC"/>
          <w:color w:val="A50021"/>
          <w:sz w:val="20"/>
          <w:szCs w:val="20"/>
          <w:u w:val="single"/>
        </w:rPr>
      </w:pPr>
      <w:r w:rsidRPr="007647B2">
        <w:rPr>
          <w:rFonts w:ascii="VIC" w:hAnsi="VIC"/>
          <w:color w:val="A50021"/>
          <w:sz w:val="20"/>
          <w:szCs w:val="20"/>
          <w:u w:val="single"/>
        </w:rPr>
        <w:t>Version 1.0 is a vision; a work in progress; and will continuously be updated throughout the project</w:t>
      </w:r>
      <w:r>
        <w:rPr>
          <w:rFonts w:ascii="VIC" w:hAnsi="VIC"/>
          <w:color w:val="A50021"/>
          <w:sz w:val="20"/>
          <w:szCs w:val="20"/>
          <w:u w:val="single"/>
        </w:rPr>
        <w:t>.</w:t>
      </w:r>
    </w:p>
    <w:p w14:paraId="56C0C5E2" w14:textId="4D025BDF" w:rsidR="007647B2" w:rsidRDefault="007647B2" w:rsidP="007647B2">
      <w:pPr>
        <w:rPr>
          <w:rFonts w:ascii="VIC" w:hAnsi="VIC"/>
          <w:sz w:val="20"/>
          <w:szCs w:val="20"/>
        </w:rPr>
      </w:pPr>
      <w:r>
        <w:rPr>
          <w:rFonts w:ascii="VIC" w:hAnsi="VIC"/>
          <w:sz w:val="20"/>
          <w:szCs w:val="20"/>
        </w:rPr>
        <w:t>With regard to contributions towards Version 1.0:</w:t>
      </w:r>
    </w:p>
    <w:p w14:paraId="141D53DE" w14:textId="15D7FAEA" w:rsidR="007647B2" w:rsidRDefault="007647B2" w:rsidP="007647B2">
      <w:pPr>
        <w:pStyle w:val="ListParagraph"/>
        <w:numPr>
          <w:ilvl w:val="0"/>
          <w:numId w:val="11"/>
        </w:numPr>
        <w:rPr>
          <w:rFonts w:ascii="VIC" w:hAnsi="VIC"/>
          <w:sz w:val="20"/>
          <w:szCs w:val="20"/>
        </w:rPr>
      </w:pPr>
      <w:r>
        <w:rPr>
          <w:rFonts w:ascii="VIC" w:hAnsi="VIC"/>
          <w:sz w:val="20"/>
          <w:szCs w:val="20"/>
        </w:rPr>
        <w:t>Jacki Ngau and Minh Khiem Pham: 1; 2; and 3.1 – 3.4</w:t>
      </w:r>
    </w:p>
    <w:p w14:paraId="4225370E" w14:textId="27210282" w:rsidR="007647B2" w:rsidRDefault="007647B2" w:rsidP="007647B2">
      <w:pPr>
        <w:pStyle w:val="ListParagraph"/>
        <w:numPr>
          <w:ilvl w:val="0"/>
          <w:numId w:val="11"/>
        </w:numPr>
        <w:rPr>
          <w:rFonts w:ascii="VIC" w:hAnsi="VIC"/>
          <w:sz w:val="20"/>
          <w:szCs w:val="20"/>
        </w:rPr>
      </w:pPr>
      <w:r>
        <w:rPr>
          <w:rFonts w:ascii="VIC" w:hAnsi="VIC"/>
          <w:sz w:val="20"/>
          <w:szCs w:val="20"/>
        </w:rPr>
        <w:lastRenderedPageBreak/>
        <w:t>Christo Raju: 3.5 – 3.5.3</w:t>
      </w:r>
    </w:p>
    <w:p w14:paraId="6F0E9C28" w14:textId="2C27CE7A" w:rsidR="007647B2" w:rsidRPr="007647B2" w:rsidRDefault="007647B2" w:rsidP="007647B2">
      <w:pPr>
        <w:pStyle w:val="ListParagraph"/>
        <w:numPr>
          <w:ilvl w:val="0"/>
          <w:numId w:val="11"/>
        </w:numPr>
        <w:rPr>
          <w:rFonts w:ascii="VIC" w:hAnsi="VIC"/>
          <w:sz w:val="20"/>
          <w:szCs w:val="20"/>
        </w:rPr>
      </w:pPr>
      <w:r>
        <w:rPr>
          <w:rFonts w:ascii="VIC" w:hAnsi="VIC"/>
          <w:sz w:val="20"/>
          <w:szCs w:val="20"/>
        </w:rPr>
        <w:t>Gia Khanh Ngo: 3.6 – 3.6.3</w:t>
      </w:r>
    </w:p>
    <w:sectPr w:rsidR="007647B2" w:rsidRPr="007647B2" w:rsidSect="009C4507">
      <w:headerReference w:type="default" r:id="rId9"/>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60EB6" w14:textId="77777777" w:rsidR="0035457B" w:rsidRDefault="0035457B" w:rsidP="009A4F23">
      <w:pPr>
        <w:spacing w:after="0" w:line="240" w:lineRule="auto"/>
      </w:pPr>
      <w:r>
        <w:separator/>
      </w:r>
    </w:p>
  </w:endnote>
  <w:endnote w:type="continuationSeparator" w:id="0">
    <w:p w14:paraId="52DB344C" w14:textId="77777777" w:rsidR="0035457B" w:rsidRDefault="0035457B" w:rsidP="009A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IC">
    <w:panose1 w:val="00000500000000000000"/>
    <w:charset w:val="00"/>
    <w:family w:val="modern"/>
    <w:notTrueType/>
    <w:pitch w:val="variable"/>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3657"/>
    </w:tblGrid>
    <w:tr w:rsidR="009C4507" w14:paraId="40AF616D" w14:textId="77777777" w:rsidTr="00EC6355">
      <w:trPr>
        <w:jc w:val="center"/>
      </w:trPr>
      <w:tc>
        <w:tcPr>
          <w:tcW w:w="6799" w:type="dxa"/>
          <w:vAlign w:val="center"/>
        </w:tcPr>
        <w:p w14:paraId="1EF9BD79" w14:textId="0DDE555A" w:rsidR="00EC6355" w:rsidRDefault="00A322BD" w:rsidP="009C4507">
          <w:pPr>
            <w:pStyle w:val="Footer"/>
            <w:rPr>
              <w:rFonts w:ascii="VIC" w:hAnsi="VIC"/>
              <w:sz w:val="18"/>
              <w:szCs w:val="18"/>
            </w:rPr>
          </w:pPr>
          <w:r>
            <w:rPr>
              <w:rFonts w:ascii="VIC" w:hAnsi="VIC"/>
              <w:sz w:val="18"/>
              <w:szCs w:val="18"/>
            </w:rPr>
            <w:t xml:space="preserve">Members: </w:t>
          </w:r>
          <w:r w:rsidR="00EC6355">
            <w:rPr>
              <w:rFonts w:ascii="VIC" w:hAnsi="VIC"/>
              <w:sz w:val="18"/>
              <w:szCs w:val="18"/>
            </w:rPr>
            <w:t xml:space="preserve">Christo Raju; Gia Khanh Ngo; </w:t>
          </w:r>
          <w:r w:rsidR="009C4507" w:rsidRPr="000C455D">
            <w:rPr>
              <w:rFonts w:ascii="VIC" w:hAnsi="VIC"/>
              <w:sz w:val="18"/>
              <w:szCs w:val="18"/>
            </w:rPr>
            <w:t>Jacki Ngau</w:t>
          </w:r>
          <w:r w:rsidR="00EC6355">
            <w:rPr>
              <w:rFonts w:ascii="VIC" w:hAnsi="VIC"/>
              <w:sz w:val="18"/>
              <w:szCs w:val="18"/>
            </w:rPr>
            <w:t>; Minh Khiem Pham</w:t>
          </w:r>
        </w:p>
      </w:tc>
      <w:tc>
        <w:tcPr>
          <w:tcW w:w="3657" w:type="dxa"/>
          <w:vAlign w:val="center"/>
        </w:tcPr>
        <w:p w14:paraId="6DE68CAB" w14:textId="35F65FB9" w:rsidR="009C4507" w:rsidRDefault="009C4507" w:rsidP="009C4507">
          <w:pPr>
            <w:pStyle w:val="Footer"/>
            <w:jc w:val="right"/>
            <w:rPr>
              <w:rFonts w:ascii="VIC" w:hAnsi="VIC"/>
              <w:sz w:val="18"/>
              <w:szCs w:val="18"/>
            </w:rPr>
          </w:pPr>
          <w:r w:rsidRPr="000C455D">
            <w:rPr>
              <w:rFonts w:ascii="VIC" w:hAnsi="VIC"/>
              <w:sz w:val="18"/>
              <w:szCs w:val="18"/>
            </w:rPr>
            <w:t>SIT725 - Applied Software Engineering</w:t>
          </w:r>
        </w:p>
      </w:tc>
    </w:tr>
  </w:tbl>
  <w:p w14:paraId="53AE7FCB" w14:textId="775C9613" w:rsidR="009A4F23" w:rsidRPr="00054D71" w:rsidRDefault="00054D71" w:rsidP="00054D71">
    <w:pPr>
      <w:pStyle w:val="Footer"/>
      <w:rPr>
        <w:rFonts w:ascii="VIC" w:hAnsi="VIC"/>
        <w:sz w:val="18"/>
        <w:szCs w:val="18"/>
      </w:rPr>
    </w:pPr>
    <w:r w:rsidRPr="000C455D">
      <w:rPr>
        <w:rFonts w:ascii="VIC" w:hAnsi="VIC"/>
        <w:sz w:val="18"/>
        <w:szCs w:val="18"/>
      </w:rPr>
      <w:tab/>
    </w:r>
    <w:r w:rsidRPr="000C455D">
      <w:rPr>
        <w:rFonts w:ascii="VIC" w:hAnsi="VIC"/>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CE7A5" w14:textId="77777777" w:rsidR="0035457B" w:rsidRDefault="0035457B" w:rsidP="009A4F23">
      <w:pPr>
        <w:spacing w:after="0" w:line="240" w:lineRule="auto"/>
      </w:pPr>
      <w:r>
        <w:separator/>
      </w:r>
    </w:p>
  </w:footnote>
  <w:footnote w:type="continuationSeparator" w:id="0">
    <w:p w14:paraId="6B449360" w14:textId="77777777" w:rsidR="0035457B" w:rsidRDefault="0035457B" w:rsidP="009A4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927"/>
    </w:tblGrid>
    <w:tr w:rsidR="009C4507" w14:paraId="4C4809B6" w14:textId="77777777" w:rsidTr="009C4507">
      <w:tc>
        <w:tcPr>
          <w:tcW w:w="4508" w:type="dxa"/>
        </w:tcPr>
        <w:p w14:paraId="353B8159" w14:textId="77777777" w:rsidR="009C4507" w:rsidRDefault="009C4507">
          <w:pPr>
            <w:pStyle w:val="Header"/>
            <w:rPr>
              <w:rFonts w:ascii="VIC" w:hAnsi="VIC"/>
              <w:sz w:val="18"/>
              <w:szCs w:val="18"/>
            </w:rPr>
          </w:pPr>
        </w:p>
      </w:tc>
      <w:tc>
        <w:tcPr>
          <w:tcW w:w="5927" w:type="dxa"/>
        </w:tcPr>
        <w:p w14:paraId="46DDF68B" w14:textId="34A67367" w:rsidR="009C4507" w:rsidRDefault="009C4507" w:rsidP="009C4507">
          <w:pPr>
            <w:pStyle w:val="Header"/>
            <w:jc w:val="right"/>
            <w:rPr>
              <w:rFonts w:ascii="VIC" w:hAnsi="VIC"/>
              <w:sz w:val="18"/>
              <w:szCs w:val="18"/>
            </w:rPr>
          </w:pPr>
          <w:r w:rsidRPr="009C4507">
            <w:rPr>
              <w:rFonts w:ascii="VIC" w:hAnsi="VIC"/>
              <w:sz w:val="18"/>
              <w:szCs w:val="18"/>
            </w:rPr>
            <w:t xml:space="preserve">OnTrack: </w:t>
          </w:r>
          <w:r w:rsidR="00EC6355">
            <w:rPr>
              <w:rFonts w:ascii="VIC" w:hAnsi="VIC"/>
              <w:sz w:val="18"/>
              <w:szCs w:val="18"/>
            </w:rPr>
            <w:t xml:space="preserve">7.3P – </w:t>
          </w:r>
          <w:r w:rsidR="00EC6355" w:rsidRPr="00EC6355">
            <w:rPr>
              <w:rFonts w:ascii="VIC" w:hAnsi="VIC"/>
              <w:sz w:val="18"/>
              <w:szCs w:val="18"/>
            </w:rPr>
            <w:t>Software Requirements Specification (SRS)</w:t>
          </w:r>
        </w:p>
      </w:tc>
    </w:tr>
    <w:tr w:rsidR="00EC6355" w14:paraId="024D2633" w14:textId="77777777" w:rsidTr="009C4507">
      <w:tc>
        <w:tcPr>
          <w:tcW w:w="4508" w:type="dxa"/>
        </w:tcPr>
        <w:p w14:paraId="33F2FAC7" w14:textId="77777777" w:rsidR="00EC6355" w:rsidRDefault="00EC6355">
          <w:pPr>
            <w:pStyle w:val="Header"/>
            <w:rPr>
              <w:rFonts w:ascii="VIC" w:hAnsi="VIC"/>
              <w:sz w:val="18"/>
              <w:szCs w:val="18"/>
            </w:rPr>
          </w:pPr>
        </w:p>
      </w:tc>
      <w:tc>
        <w:tcPr>
          <w:tcW w:w="5927" w:type="dxa"/>
        </w:tcPr>
        <w:p w14:paraId="0B8B83D4" w14:textId="77777777" w:rsidR="00EC6355" w:rsidRPr="009C4507" w:rsidRDefault="00EC6355" w:rsidP="009C4507">
          <w:pPr>
            <w:pStyle w:val="Header"/>
            <w:jc w:val="right"/>
            <w:rPr>
              <w:rFonts w:ascii="VIC" w:hAnsi="VIC"/>
              <w:sz w:val="18"/>
              <w:szCs w:val="18"/>
            </w:rPr>
          </w:pPr>
        </w:p>
      </w:tc>
    </w:tr>
  </w:tbl>
  <w:p w14:paraId="0A62940E" w14:textId="379C0FB2" w:rsidR="009A4F23" w:rsidRPr="009A4F23" w:rsidRDefault="009A4F23">
    <w:pPr>
      <w:pStyle w:val="Header"/>
      <w:rPr>
        <w:rFonts w:ascii="VIC" w:hAnsi="VIC"/>
        <w:sz w:val="18"/>
        <w:szCs w:val="18"/>
      </w:rPr>
    </w:pPr>
    <w:r w:rsidRPr="009A4F23">
      <w:rPr>
        <w:rFonts w:ascii="VIC" w:hAnsi="VIC"/>
        <w:sz w:val="18"/>
        <w:szCs w:val="18"/>
      </w:rPr>
      <w:tab/>
    </w:r>
    <w:r w:rsidRPr="009A4F23">
      <w:rPr>
        <w:rFonts w:ascii="VIC" w:hAnsi="VIC"/>
        <w:sz w:val="18"/>
        <w:szCs w:val="18"/>
      </w:rPr>
      <w:tab/>
    </w:r>
    <w:r w:rsidR="00054D71">
      <w:rPr>
        <w:rFonts w:ascii="VIC" w:hAnsi="VIC"/>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7559"/>
    <w:multiLevelType w:val="hybridMultilevel"/>
    <w:tmpl w:val="B3E4A252"/>
    <w:lvl w:ilvl="0" w:tplc="8B9EB186">
      <w:start w:val="1"/>
      <w:numFmt w:val="decimal"/>
      <w:lvlText w:val="%1."/>
      <w:lvlJc w:val="left"/>
      <w:pPr>
        <w:ind w:left="720" w:hanging="360"/>
      </w:pPr>
    </w:lvl>
    <w:lvl w:ilvl="1" w:tplc="14707BA2">
      <w:start w:val="1"/>
      <w:numFmt w:val="lowerLetter"/>
      <w:lvlText w:val="%2."/>
      <w:lvlJc w:val="left"/>
      <w:pPr>
        <w:ind w:left="1440" w:hanging="360"/>
      </w:pPr>
    </w:lvl>
    <w:lvl w:ilvl="2" w:tplc="6D6078E0">
      <w:start w:val="1"/>
      <w:numFmt w:val="lowerRoman"/>
      <w:lvlText w:val="%3."/>
      <w:lvlJc w:val="right"/>
      <w:pPr>
        <w:ind w:left="2160" w:hanging="180"/>
      </w:pPr>
    </w:lvl>
    <w:lvl w:ilvl="3" w:tplc="9B8E049A">
      <w:start w:val="1"/>
      <w:numFmt w:val="decimal"/>
      <w:lvlText w:val="%4."/>
      <w:lvlJc w:val="left"/>
      <w:pPr>
        <w:ind w:left="2880" w:hanging="360"/>
      </w:pPr>
    </w:lvl>
    <w:lvl w:ilvl="4" w:tplc="E0A49D9A">
      <w:start w:val="1"/>
      <w:numFmt w:val="lowerLetter"/>
      <w:lvlText w:val="%5."/>
      <w:lvlJc w:val="left"/>
      <w:pPr>
        <w:ind w:left="3600" w:hanging="360"/>
      </w:pPr>
    </w:lvl>
    <w:lvl w:ilvl="5" w:tplc="A36E320A">
      <w:start w:val="1"/>
      <w:numFmt w:val="lowerRoman"/>
      <w:lvlText w:val="%6."/>
      <w:lvlJc w:val="right"/>
      <w:pPr>
        <w:ind w:left="4320" w:hanging="180"/>
      </w:pPr>
    </w:lvl>
    <w:lvl w:ilvl="6" w:tplc="EF7C0694">
      <w:start w:val="1"/>
      <w:numFmt w:val="decimal"/>
      <w:lvlText w:val="%7."/>
      <w:lvlJc w:val="left"/>
      <w:pPr>
        <w:ind w:left="5040" w:hanging="360"/>
      </w:pPr>
    </w:lvl>
    <w:lvl w:ilvl="7" w:tplc="B1186152">
      <w:start w:val="1"/>
      <w:numFmt w:val="lowerLetter"/>
      <w:lvlText w:val="%8."/>
      <w:lvlJc w:val="left"/>
      <w:pPr>
        <w:ind w:left="5760" w:hanging="360"/>
      </w:pPr>
    </w:lvl>
    <w:lvl w:ilvl="8" w:tplc="F620B306">
      <w:start w:val="1"/>
      <w:numFmt w:val="lowerRoman"/>
      <w:lvlText w:val="%9."/>
      <w:lvlJc w:val="right"/>
      <w:pPr>
        <w:ind w:left="6480" w:hanging="180"/>
      </w:pPr>
    </w:lvl>
  </w:abstractNum>
  <w:abstractNum w:abstractNumId="1" w15:restartNumberingAfterBreak="0">
    <w:nsid w:val="03BA20AB"/>
    <w:multiLevelType w:val="hybridMultilevel"/>
    <w:tmpl w:val="3822E1BA"/>
    <w:lvl w:ilvl="0" w:tplc="6304FF42">
      <w:start w:val="1"/>
      <w:numFmt w:val="decimal"/>
      <w:lvlText w:val="%1."/>
      <w:lvlJc w:val="left"/>
      <w:pPr>
        <w:ind w:left="720" w:hanging="360"/>
      </w:pPr>
      <w:rPr>
        <w:rFonts w:ascii="VIC" w:eastAsia="VIC" w:hAnsi="VIC" w:cs="VIC"/>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FA0DB5"/>
    <w:multiLevelType w:val="hybridMultilevel"/>
    <w:tmpl w:val="2A4C080C"/>
    <w:lvl w:ilvl="0" w:tplc="35741E78">
      <w:start w:val="1"/>
      <w:numFmt w:val="decimal"/>
      <w:lvlText w:val="%1."/>
      <w:lvlJc w:val="left"/>
      <w:pPr>
        <w:ind w:left="720" w:hanging="360"/>
      </w:pPr>
    </w:lvl>
    <w:lvl w:ilvl="1" w:tplc="590465AE">
      <w:start w:val="1"/>
      <w:numFmt w:val="lowerLetter"/>
      <w:lvlText w:val="%2."/>
      <w:lvlJc w:val="left"/>
      <w:pPr>
        <w:ind w:left="1440" w:hanging="360"/>
      </w:pPr>
    </w:lvl>
    <w:lvl w:ilvl="2" w:tplc="1ED4FF5E">
      <w:start w:val="1"/>
      <w:numFmt w:val="lowerRoman"/>
      <w:lvlText w:val="%3."/>
      <w:lvlJc w:val="right"/>
      <w:pPr>
        <w:ind w:left="2160" w:hanging="180"/>
      </w:pPr>
    </w:lvl>
    <w:lvl w:ilvl="3" w:tplc="75E66A7E">
      <w:start w:val="1"/>
      <w:numFmt w:val="decimal"/>
      <w:lvlText w:val="%4."/>
      <w:lvlJc w:val="left"/>
      <w:pPr>
        <w:ind w:left="2880" w:hanging="360"/>
      </w:pPr>
    </w:lvl>
    <w:lvl w:ilvl="4" w:tplc="C8DC2ED6">
      <w:start w:val="1"/>
      <w:numFmt w:val="lowerLetter"/>
      <w:lvlText w:val="%5."/>
      <w:lvlJc w:val="left"/>
      <w:pPr>
        <w:ind w:left="3600" w:hanging="360"/>
      </w:pPr>
    </w:lvl>
    <w:lvl w:ilvl="5" w:tplc="528C1540">
      <w:start w:val="1"/>
      <w:numFmt w:val="lowerRoman"/>
      <w:lvlText w:val="%6."/>
      <w:lvlJc w:val="right"/>
      <w:pPr>
        <w:ind w:left="4320" w:hanging="180"/>
      </w:pPr>
    </w:lvl>
    <w:lvl w:ilvl="6" w:tplc="7A42AEE0">
      <w:start w:val="1"/>
      <w:numFmt w:val="decimal"/>
      <w:lvlText w:val="%7."/>
      <w:lvlJc w:val="left"/>
      <w:pPr>
        <w:ind w:left="5040" w:hanging="360"/>
      </w:pPr>
    </w:lvl>
    <w:lvl w:ilvl="7" w:tplc="3C40F4B2">
      <w:start w:val="1"/>
      <w:numFmt w:val="lowerLetter"/>
      <w:lvlText w:val="%8."/>
      <w:lvlJc w:val="left"/>
      <w:pPr>
        <w:ind w:left="5760" w:hanging="360"/>
      </w:pPr>
    </w:lvl>
    <w:lvl w:ilvl="8" w:tplc="D820E89A">
      <w:start w:val="1"/>
      <w:numFmt w:val="lowerRoman"/>
      <w:lvlText w:val="%9."/>
      <w:lvlJc w:val="right"/>
      <w:pPr>
        <w:ind w:left="6480" w:hanging="180"/>
      </w:pPr>
    </w:lvl>
  </w:abstractNum>
  <w:abstractNum w:abstractNumId="3" w15:restartNumberingAfterBreak="0">
    <w:nsid w:val="0A894F96"/>
    <w:multiLevelType w:val="multilevel"/>
    <w:tmpl w:val="D61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46630"/>
    <w:multiLevelType w:val="hybridMultilevel"/>
    <w:tmpl w:val="6AE44436"/>
    <w:lvl w:ilvl="0" w:tplc="4264747C">
      <w:start w:val="1"/>
      <w:numFmt w:val="decimal"/>
      <w:lvlText w:val="%1."/>
      <w:lvlJc w:val="left"/>
      <w:pPr>
        <w:ind w:left="720" w:hanging="360"/>
      </w:pPr>
    </w:lvl>
    <w:lvl w:ilvl="1" w:tplc="4B6A6F32">
      <w:start w:val="1"/>
      <w:numFmt w:val="lowerLetter"/>
      <w:lvlText w:val="%2."/>
      <w:lvlJc w:val="left"/>
      <w:pPr>
        <w:ind w:left="1440" w:hanging="360"/>
      </w:pPr>
    </w:lvl>
    <w:lvl w:ilvl="2" w:tplc="46C0A5AC">
      <w:start w:val="1"/>
      <w:numFmt w:val="lowerRoman"/>
      <w:lvlText w:val="%3."/>
      <w:lvlJc w:val="right"/>
      <w:pPr>
        <w:ind w:left="2160" w:hanging="180"/>
      </w:pPr>
    </w:lvl>
    <w:lvl w:ilvl="3" w:tplc="538ECAE0">
      <w:start w:val="1"/>
      <w:numFmt w:val="decimal"/>
      <w:lvlText w:val="%4."/>
      <w:lvlJc w:val="left"/>
      <w:pPr>
        <w:ind w:left="2880" w:hanging="360"/>
      </w:pPr>
    </w:lvl>
    <w:lvl w:ilvl="4" w:tplc="8E3274FE">
      <w:start w:val="1"/>
      <w:numFmt w:val="lowerLetter"/>
      <w:lvlText w:val="%5."/>
      <w:lvlJc w:val="left"/>
      <w:pPr>
        <w:ind w:left="3600" w:hanging="360"/>
      </w:pPr>
    </w:lvl>
    <w:lvl w:ilvl="5" w:tplc="C04C99E2">
      <w:start w:val="1"/>
      <w:numFmt w:val="lowerRoman"/>
      <w:lvlText w:val="%6."/>
      <w:lvlJc w:val="right"/>
      <w:pPr>
        <w:ind w:left="4320" w:hanging="180"/>
      </w:pPr>
    </w:lvl>
    <w:lvl w:ilvl="6" w:tplc="165AC0AC">
      <w:start w:val="1"/>
      <w:numFmt w:val="decimal"/>
      <w:lvlText w:val="%7."/>
      <w:lvlJc w:val="left"/>
      <w:pPr>
        <w:ind w:left="5040" w:hanging="360"/>
      </w:pPr>
    </w:lvl>
    <w:lvl w:ilvl="7" w:tplc="FFB8B90C">
      <w:start w:val="1"/>
      <w:numFmt w:val="lowerLetter"/>
      <w:lvlText w:val="%8."/>
      <w:lvlJc w:val="left"/>
      <w:pPr>
        <w:ind w:left="5760" w:hanging="360"/>
      </w:pPr>
    </w:lvl>
    <w:lvl w:ilvl="8" w:tplc="B616DCD0">
      <w:start w:val="1"/>
      <w:numFmt w:val="lowerRoman"/>
      <w:lvlText w:val="%9."/>
      <w:lvlJc w:val="right"/>
      <w:pPr>
        <w:ind w:left="6480" w:hanging="180"/>
      </w:pPr>
    </w:lvl>
  </w:abstractNum>
  <w:abstractNum w:abstractNumId="5" w15:restartNumberingAfterBreak="0">
    <w:nsid w:val="10582D09"/>
    <w:multiLevelType w:val="multilevel"/>
    <w:tmpl w:val="77DA58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VIC" w:cs="VIC"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5AB3"/>
    <w:multiLevelType w:val="hybridMultilevel"/>
    <w:tmpl w:val="F1C4B436"/>
    <w:lvl w:ilvl="0" w:tplc="EE5AB3B2">
      <w:start w:val="1"/>
      <w:numFmt w:val="bullet"/>
      <w:lvlText w:val=""/>
      <w:lvlJc w:val="left"/>
      <w:pPr>
        <w:ind w:left="720" w:hanging="360"/>
      </w:pPr>
      <w:rPr>
        <w:rFonts w:ascii="Symbol" w:hAnsi="Symbol" w:hint="default"/>
      </w:rPr>
    </w:lvl>
    <w:lvl w:ilvl="1" w:tplc="264440C8">
      <w:start w:val="1"/>
      <w:numFmt w:val="bullet"/>
      <w:lvlText w:val="o"/>
      <w:lvlJc w:val="left"/>
      <w:pPr>
        <w:ind w:left="1440" w:hanging="360"/>
      </w:pPr>
      <w:rPr>
        <w:rFonts w:ascii="Courier New" w:hAnsi="Courier New" w:hint="default"/>
      </w:rPr>
    </w:lvl>
    <w:lvl w:ilvl="2" w:tplc="A73086F4">
      <w:start w:val="1"/>
      <w:numFmt w:val="bullet"/>
      <w:lvlText w:val=""/>
      <w:lvlJc w:val="left"/>
      <w:pPr>
        <w:ind w:left="2160" w:hanging="360"/>
      </w:pPr>
      <w:rPr>
        <w:rFonts w:ascii="Wingdings" w:hAnsi="Wingdings" w:hint="default"/>
      </w:rPr>
    </w:lvl>
    <w:lvl w:ilvl="3" w:tplc="DE98F3E6">
      <w:start w:val="1"/>
      <w:numFmt w:val="bullet"/>
      <w:lvlText w:val=""/>
      <w:lvlJc w:val="left"/>
      <w:pPr>
        <w:ind w:left="2880" w:hanging="360"/>
      </w:pPr>
      <w:rPr>
        <w:rFonts w:ascii="Symbol" w:hAnsi="Symbol" w:hint="default"/>
      </w:rPr>
    </w:lvl>
    <w:lvl w:ilvl="4" w:tplc="57969FC4">
      <w:start w:val="1"/>
      <w:numFmt w:val="bullet"/>
      <w:lvlText w:val="o"/>
      <w:lvlJc w:val="left"/>
      <w:pPr>
        <w:ind w:left="3600" w:hanging="360"/>
      </w:pPr>
      <w:rPr>
        <w:rFonts w:ascii="Courier New" w:hAnsi="Courier New" w:hint="default"/>
      </w:rPr>
    </w:lvl>
    <w:lvl w:ilvl="5" w:tplc="A07C40BA">
      <w:start w:val="1"/>
      <w:numFmt w:val="bullet"/>
      <w:lvlText w:val=""/>
      <w:lvlJc w:val="left"/>
      <w:pPr>
        <w:ind w:left="4320" w:hanging="360"/>
      </w:pPr>
      <w:rPr>
        <w:rFonts w:ascii="Wingdings" w:hAnsi="Wingdings" w:hint="default"/>
      </w:rPr>
    </w:lvl>
    <w:lvl w:ilvl="6" w:tplc="96420032">
      <w:start w:val="1"/>
      <w:numFmt w:val="bullet"/>
      <w:lvlText w:val=""/>
      <w:lvlJc w:val="left"/>
      <w:pPr>
        <w:ind w:left="5040" w:hanging="360"/>
      </w:pPr>
      <w:rPr>
        <w:rFonts w:ascii="Symbol" w:hAnsi="Symbol" w:hint="default"/>
      </w:rPr>
    </w:lvl>
    <w:lvl w:ilvl="7" w:tplc="F4E21D70">
      <w:start w:val="1"/>
      <w:numFmt w:val="bullet"/>
      <w:lvlText w:val="o"/>
      <w:lvlJc w:val="left"/>
      <w:pPr>
        <w:ind w:left="5760" w:hanging="360"/>
      </w:pPr>
      <w:rPr>
        <w:rFonts w:ascii="Courier New" w:hAnsi="Courier New" w:hint="default"/>
      </w:rPr>
    </w:lvl>
    <w:lvl w:ilvl="8" w:tplc="C1928DD6">
      <w:start w:val="1"/>
      <w:numFmt w:val="bullet"/>
      <w:lvlText w:val=""/>
      <w:lvlJc w:val="left"/>
      <w:pPr>
        <w:ind w:left="6480" w:hanging="360"/>
      </w:pPr>
      <w:rPr>
        <w:rFonts w:ascii="Wingdings" w:hAnsi="Wingdings" w:hint="default"/>
      </w:rPr>
    </w:lvl>
  </w:abstractNum>
  <w:abstractNum w:abstractNumId="7" w15:restartNumberingAfterBreak="0">
    <w:nsid w:val="1D062A53"/>
    <w:multiLevelType w:val="hybridMultilevel"/>
    <w:tmpl w:val="6E345C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AA1FD2"/>
    <w:multiLevelType w:val="multilevel"/>
    <w:tmpl w:val="D91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C9ED1"/>
    <w:multiLevelType w:val="hybridMultilevel"/>
    <w:tmpl w:val="24A42EC8"/>
    <w:lvl w:ilvl="0" w:tplc="2154085C">
      <w:start w:val="1"/>
      <w:numFmt w:val="bullet"/>
      <w:lvlText w:val=""/>
      <w:lvlJc w:val="left"/>
      <w:pPr>
        <w:ind w:left="720" w:hanging="360"/>
      </w:pPr>
      <w:rPr>
        <w:rFonts w:ascii="Symbol" w:hAnsi="Symbol" w:hint="default"/>
      </w:rPr>
    </w:lvl>
    <w:lvl w:ilvl="1" w:tplc="25A46A66">
      <w:start w:val="1"/>
      <w:numFmt w:val="bullet"/>
      <w:lvlText w:val="o"/>
      <w:lvlJc w:val="left"/>
      <w:pPr>
        <w:ind w:left="1440" w:hanging="360"/>
      </w:pPr>
      <w:rPr>
        <w:rFonts w:ascii="Courier New" w:hAnsi="Courier New" w:hint="default"/>
      </w:rPr>
    </w:lvl>
    <w:lvl w:ilvl="2" w:tplc="596CFD4A">
      <w:start w:val="1"/>
      <w:numFmt w:val="bullet"/>
      <w:lvlText w:val=""/>
      <w:lvlJc w:val="left"/>
      <w:pPr>
        <w:ind w:left="2160" w:hanging="360"/>
      </w:pPr>
      <w:rPr>
        <w:rFonts w:ascii="Wingdings" w:hAnsi="Wingdings" w:hint="default"/>
      </w:rPr>
    </w:lvl>
    <w:lvl w:ilvl="3" w:tplc="ADC62F1E">
      <w:start w:val="1"/>
      <w:numFmt w:val="bullet"/>
      <w:lvlText w:val=""/>
      <w:lvlJc w:val="left"/>
      <w:pPr>
        <w:ind w:left="2880" w:hanging="360"/>
      </w:pPr>
      <w:rPr>
        <w:rFonts w:ascii="Symbol" w:hAnsi="Symbol" w:hint="default"/>
      </w:rPr>
    </w:lvl>
    <w:lvl w:ilvl="4" w:tplc="06902998">
      <w:start w:val="1"/>
      <w:numFmt w:val="bullet"/>
      <w:lvlText w:val="o"/>
      <w:lvlJc w:val="left"/>
      <w:pPr>
        <w:ind w:left="3600" w:hanging="360"/>
      </w:pPr>
      <w:rPr>
        <w:rFonts w:ascii="Courier New" w:hAnsi="Courier New" w:hint="default"/>
      </w:rPr>
    </w:lvl>
    <w:lvl w:ilvl="5" w:tplc="FE024388">
      <w:start w:val="1"/>
      <w:numFmt w:val="bullet"/>
      <w:lvlText w:val=""/>
      <w:lvlJc w:val="left"/>
      <w:pPr>
        <w:ind w:left="4320" w:hanging="360"/>
      </w:pPr>
      <w:rPr>
        <w:rFonts w:ascii="Wingdings" w:hAnsi="Wingdings" w:hint="default"/>
      </w:rPr>
    </w:lvl>
    <w:lvl w:ilvl="6" w:tplc="0C6E3AC6">
      <w:start w:val="1"/>
      <w:numFmt w:val="bullet"/>
      <w:lvlText w:val=""/>
      <w:lvlJc w:val="left"/>
      <w:pPr>
        <w:ind w:left="5040" w:hanging="360"/>
      </w:pPr>
      <w:rPr>
        <w:rFonts w:ascii="Symbol" w:hAnsi="Symbol" w:hint="default"/>
      </w:rPr>
    </w:lvl>
    <w:lvl w:ilvl="7" w:tplc="4432937A">
      <w:start w:val="1"/>
      <w:numFmt w:val="bullet"/>
      <w:lvlText w:val="o"/>
      <w:lvlJc w:val="left"/>
      <w:pPr>
        <w:ind w:left="5760" w:hanging="360"/>
      </w:pPr>
      <w:rPr>
        <w:rFonts w:ascii="Courier New" w:hAnsi="Courier New" w:hint="default"/>
      </w:rPr>
    </w:lvl>
    <w:lvl w:ilvl="8" w:tplc="2E84F64A">
      <w:start w:val="1"/>
      <w:numFmt w:val="bullet"/>
      <w:lvlText w:val=""/>
      <w:lvlJc w:val="left"/>
      <w:pPr>
        <w:ind w:left="6480" w:hanging="360"/>
      </w:pPr>
      <w:rPr>
        <w:rFonts w:ascii="Wingdings" w:hAnsi="Wingdings" w:hint="default"/>
      </w:rPr>
    </w:lvl>
  </w:abstractNum>
  <w:abstractNum w:abstractNumId="10" w15:restartNumberingAfterBreak="0">
    <w:nsid w:val="248000DD"/>
    <w:multiLevelType w:val="multilevel"/>
    <w:tmpl w:val="37E0F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117EC"/>
    <w:multiLevelType w:val="multilevel"/>
    <w:tmpl w:val="84369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C108D"/>
    <w:multiLevelType w:val="hybridMultilevel"/>
    <w:tmpl w:val="065E8586"/>
    <w:lvl w:ilvl="0" w:tplc="0070242C">
      <w:start w:val="1"/>
      <w:numFmt w:val="decimal"/>
      <w:lvlText w:val="%1."/>
      <w:lvlJc w:val="left"/>
      <w:pPr>
        <w:ind w:left="720" w:hanging="360"/>
      </w:pPr>
      <w:rPr>
        <w:rFonts w:ascii="VIC" w:eastAsia="VIC" w:hAnsi="VIC" w:cs="VIC"/>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C18745"/>
    <w:multiLevelType w:val="hybridMultilevel"/>
    <w:tmpl w:val="A39C3540"/>
    <w:lvl w:ilvl="0" w:tplc="4CC20358">
      <w:start w:val="1"/>
      <w:numFmt w:val="decimal"/>
      <w:lvlText w:val="%1."/>
      <w:lvlJc w:val="left"/>
      <w:pPr>
        <w:ind w:left="720" w:hanging="360"/>
      </w:pPr>
    </w:lvl>
    <w:lvl w:ilvl="1" w:tplc="93B62708">
      <w:start w:val="1"/>
      <w:numFmt w:val="lowerLetter"/>
      <w:lvlText w:val="%2."/>
      <w:lvlJc w:val="left"/>
      <w:pPr>
        <w:ind w:left="1440" w:hanging="360"/>
      </w:pPr>
    </w:lvl>
    <w:lvl w:ilvl="2" w:tplc="BC802F5E">
      <w:start w:val="1"/>
      <w:numFmt w:val="lowerRoman"/>
      <w:lvlText w:val="%3."/>
      <w:lvlJc w:val="right"/>
      <w:pPr>
        <w:ind w:left="2160" w:hanging="180"/>
      </w:pPr>
    </w:lvl>
    <w:lvl w:ilvl="3" w:tplc="93384042">
      <w:start w:val="1"/>
      <w:numFmt w:val="decimal"/>
      <w:lvlText w:val="%4."/>
      <w:lvlJc w:val="left"/>
      <w:pPr>
        <w:ind w:left="2880" w:hanging="360"/>
      </w:pPr>
    </w:lvl>
    <w:lvl w:ilvl="4" w:tplc="772675E0">
      <w:start w:val="1"/>
      <w:numFmt w:val="lowerLetter"/>
      <w:lvlText w:val="%5."/>
      <w:lvlJc w:val="left"/>
      <w:pPr>
        <w:ind w:left="3600" w:hanging="360"/>
      </w:pPr>
    </w:lvl>
    <w:lvl w:ilvl="5" w:tplc="7408FB4C">
      <w:start w:val="1"/>
      <w:numFmt w:val="lowerRoman"/>
      <w:lvlText w:val="%6."/>
      <w:lvlJc w:val="right"/>
      <w:pPr>
        <w:ind w:left="4320" w:hanging="180"/>
      </w:pPr>
    </w:lvl>
    <w:lvl w:ilvl="6" w:tplc="4BBCC132">
      <w:start w:val="1"/>
      <w:numFmt w:val="decimal"/>
      <w:lvlText w:val="%7."/>
      <w:lvlJc w:val="left"/>
      <w:pPr>
        <w:ind w:left="5040" w:hanging="360"/>
      </w:pPr>
    </w:lvl>
    <w:lvl w:ilvl="7" w:tplc="1C7AC6CC">
      <w:start w:val="1"/>
      <w:numFmt w:val="lowerLetter"/>
      <w:lvlText w:val="%8."/>
      <w:lvlJc w:val="left"/>
      <w:pPr>
        <w:ind w:left="5760" w:hanging="360"/>
      </w:pPr>
    </w:lvl>
    <w:lvl w:ilvl="8" w:tplc="380EEA74">
      <w:start w:val="1"/>
      <w:numFmt w:val="lowerRoman"/>
      <w:lvlText w:val="%9."/>
      <w:lvlJc w:val="right"/>
      <w:pPr>
        <w:ind w:left="6480" w:hanging="180"/>
      </w:pPr>
    </w:lvl>
  </w:abstractNum>
  <w:abstractNum w:abstractNumId="14" w15:restartNumberingAfterBreak="0">
    <w:nsid w:val="298057B7"/>
    <w:multiLevelType w:val="hybridMultilevel"/>
    <w:tmpl w:val="9D8220BA"/>
    <w:lvl w:ilvl="0" w:tplc="F42E254E">
      <w:start w:val="1"/>
      <w:numFmt w:val="decimal"/>
      <w:lvlText w:val="%1."/>
      <w:lvlJc w:val="left"/>
      <w:pPr>
        <w:ind w:left="720" w:hanging="360"/>
      </w:pPr>
      <w:rPr>
        <w:rFonts w:ascii="VIC" w:eastAsia="VIC" w:hAnsi="VIC" w:cs="VIC"/>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ED70D6"/>
    <w:multiLevelType w:val="multilevel"/>
    <w:tmpl w:val="25429B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017DB0"/>
    <w:multiLevelType w:val="hybridMultilevel"/>
    <w:tmpl w:val="14869582"/>
    <w:lvl w:ilvl="0" w:tplc="EEEC64C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F02BA8"/>
    <w:multiLevelType w:val="multilevel"/>
    <w:tmpl w:val="30F8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23ED4"/>
    <w:multiLevelType w:val="multilevel"/>
    <w:tmpl w:val="0510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F0092"/>
    <w:multiLevelType w:val="multilevel"/>
    <w:tmpl w:val="FD0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76205"/>
    <w:multiLevelType w:val="multilevel"/>
    <w:tmpl w:val="427E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44CEC"/>
    <w:multiLevelType w:val="multilevel"/>
    <w:tmpl w:val="5FC0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224B3"/>
    <w:multiLevelType w:val="hybridMultilevel"/>
    <w:tmpl w:val="DE9CBA3A"/>
    <w:lvl w:ilvl="0" w:tplc="D852499C">
      <w:start w:val="1"/>
      <w:numFmt w:val="decimal"/>
      <w:lvlText w:val="%1."/>
      <w:lvlJc w:val="left"/>
      <w:pPr>
        <w:ind w:left="720" w:hanging="360"/>
      </w:pPr>
    </w:lvl>
    <w:lvl w:ilvl="1" w:tplc="38BC149C">
      <w:start w:val="1"/>
      <w:numFmt w:val="lowerLetter"/>
      <w:lvlText w:val="%2."/>
      <w:lvlJc w:val="left"/>
      <w:pPr>
        <w:ind w:left="1440" w:hanging="360"/>
      </w:pPr>
    </w:lvl>
    <w:lvl w:ilvl="2" w:tplc="F33AAA6E">
      <w:start w:val="1"/>
      <w:numFmt w:val="lowerRoman"/>
      <w:lvlText w:val="%3."/>
      <w:lvlJc w:val="right"/>
      <w:pPr>
        <w:ind w:left="2160" w:hanging="180"/>
      </w:pPr>
    </w:lvl>
    <w:lvl w:ilvl="3" w:tplc="D04A2672">
      <w:start w:val="1"/>
      <w:numFmt w:val="decimal"/>
      <w:lvlText w:val="%4."/>
      <w:lvlJc w:val="left"/>
      <w:pPr>
        <w:ind w:left="2880" w:hanging="360"/>
      </w:pPr>
    </w:lvl>
    <w:lvl w:ilvl="4" w:tplc="6CCA1D90">
      <w:start w:val="1"/>
      <w:numFmt w:val="lowerLetter"/>
      <w:lvlText w:val="%5."/>
      <w:lvlJc w:val="left"/>
      <w:pPr>
        <w:ind w:left="3600" w:hanging="360"/>
      </w:pPr>
    </w:lvl>
    <w:lvl w:ilvl="5" w:tplc="61686E02">
      <w:start w:val="1"/>
      <w:numFmt w:val="lowerRoman"/>
      <w:lvlText w:val="%6."/>
      <w:lvlJc w:val="right"/>
      <w:pPr>
        <w:ind w:left="4320" w:hanging="180"/>
      </w:pPr>
    </w:lvl>
    <w:lvl w:ilvl="6" w:tplc="CBB4421E">
      <w:start w:val="1"/>
      <w:numFmt w:val="decimal"/>
      <w:lvlText w:val="%7."/>
      <w:lvlJc w:val="left"/>
      <w:pPr>
        <w:ind w:left="5040" w:hanging="360"/>
      </w:pPr>
    </w:lvl>
    <w:lvl w:ilvl="7" w:tplc="052CEB72">
      <w:start w:val="1"/>
      <w:numFmt w:val="lowerLetter"/>
      <w:lvlText w:val="%8."/>
      <w:lvlJc w:val="left"/>
      <w:pPr>
        <w:ind w:left="5760" w:hanging="360"/>
      </w:pPr>
    </w:lvl>
    <w:lvl w:ilvl="8" w:tplc="2A60266A">
      <w:start w:val="1"/>
      <w:numFmt w:val="lowerRoman"/>
      <w:lvlText w:val="%9."/>
      <w:lvlJc w:val="right"/>
      <w:pPr>
        <w:ind w:left="6480" w:hanging="180"/>
      </w:pPr>
    </w:lvl>
  </w:abstractNum>
  <w:abstractNum w:abstractNumId="23" w15:restartNumberingAfterBreak="0">
    <w:nsid w:val="57727439"/>
    <w:multiLevelType w:val="hybridMultilevel"/>
    <w:tmpl w:val="0B66C1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063C5C"/>
    <w:multiLevelType w:val="multilevel"/>
    <w:tmpl w:val="74AC5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IC" w:eastAsia="VIC" w:hAnsi="VIC" w:cs="VIC"/>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E4B1A"/>
    <w:multiLevelType w:val="multilevel"/>
    <w:tmpl w:val="D9D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481E8F"/>
    <w:multiLevelType w:val="hybridMultilevel"/>
    <w:tmpl w:val="2C340E9E"/>
    <w:lvl w:ilvl="0" w:tplc="EEEC64C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3784A38"/>
    <w:multiLevelType w:val="multilevel"/>
    <w:tmpl w:val="144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D2FC6"/>
    <w:multiLevelType w:val="multilevel"/>
    <w:tmpl w:val="1BC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332AB"/>
    <w:multiLevelType w:val="multilevel"/>
    <w:tmpl w:val="F58E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71420"/>
    <w:multiLevelType w:val="multilevel"/>
    <w:tmpl w:val="AAE2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D3D6D"/>
    <w:multiLevelType w:val="multilevel"/>
    <w:tmpl w:val="8C28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E2092"/>
    <w:multiLevelType w:val="hybridMultilevel"/>
    <w:tmpl w:val="76088C12"/>
    <w:lvl w:ilvl="0" w:tplc="EFDC53A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AB44722"/>
    <w:multiLevelType w:val="multilevel"/>
    <w:tmpl w:val="3064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55E15"/>
    <w:multiLevelType w:val="hybridMultilevel"/>
    <w:tmpl w:val="C0D8AA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D849B2"/>
    <w:multiLevelType w:val="hybridMultilevel"/>
    <w:tmpl w:val="F2DC9F64"/>
    <w:lvl w:ilvl="0" w:tplc="5EE4CD7E">
      <w:start w:val="1"/>
      <w:numFmt w:val="decimal"/>
      <w:lvlText w:val="%1."/>
      <w:lvlJc w:val="left"/>
      <w:pPr>
        <w:ind w:left="720" w:hanging="360"/>
      </w:pPr>
    </w:lvl>
    <w:lvl w:ilvl="1" w:tplc="F5BA78D2">
      <w:start w:val="1"/>
      <w:numFmt w:val="lowerLetter"/>
      <w:lvlText w:val="%2."/>
      <w:lvlJc w:val="left"/>
      <w:pPr>
        <w:ind w:left="1440" w:hanging="360"/>
      </w:pPr>
    </w:lvl>
    <w:lvl w:ilvl="2" w:tplc="825476A4">
      <w:start w:val="1"/>
      <w:numFmt w:val="lowerRoman"/>
      <w:lvlText w:val="%3."/>
      <w:lvlJc w:val="right"/>
      <w:pPr>
        <w:ind w:left="2160" w:hanging="180"/>
      </w:pPr>
    </w:lvl>
    <w:lvl w:ilvl="3" w:tplc="0816B884">
      <w:start w:val="1"/>
      <w:numFmt w:val="decimal"/>
      <w:lvlText w:val="%4."/>
      <w:lvlJc w:val="left"/>
      <w:pPr>
        <w:ind w:left="2880" w:hanging="360"/>
      </w:pPr>
    </w:lvl>
    <w:lvl w:ilvl="4" w:tplc="14B029A8">
      <w:start w:val="1"/>
      <w:numFmt w:val="lowerLetter"/>
      <w:lvlText w:val="%5."/>
      <w:lvlJc w:val="left"/>
      <w:pPr>
        <w:ind w:left="3600" w:hanging="360"/>
      </w:pPr>
    </w:lvl>
    <w:lvl w:ilvl="5" w:tplc="962CB4B8">
      <w:start w:val="1"/>
      <w:numFmt w:val="lowerRoman"/>
      <w:lvlText w:val="%6."/>
      <w:lvlJc w:val="right"/>
      <w:pPr>
        <w:ind w:left="4320" w:hanging="180"/>
      </w:pPr>
    </w:lvl>
    <w:lvl w:ilvl="6" w:tplc="A3384A08">
      <w:start w:val="1"/>
      <w:numFmt w:val="decimal"/>
      <w:lvlText w:val="%7."/>
      <w:lvlJc w:val="left"/>
      <w:pPr>
        <w:ind w:left="5040" w:hanging="360"/>
      </w:pPr>
    </w:lvl>
    <w:lvl w:ilvl="7" w:tplc="9C1AFB64">
      <w:start w:val="1"/>
      <w:numFmt w:val="lowerLetter"/>
      <w:lvlText w:val="%8."/>
      <w:lvlJc w:val="left"/>
      <w:pPr>
        <w:ind w:left="5760" w:hanging="360"/>
      </w:pPr>
    </w:lvl>
    <w:lvl w:ilvl="8" w:tplc="CA28DDBE">
      <w:start w:val="1"/>
      <w:numFmt w:val="lowerRoman"/>
      <w:lvlText w:val="%9."/>
      <w:lvlJc w:val="right"/>
      <w:pPr>
        <w:ind w:left="6480" w:hanging="180"/>
      </w:pPr>
    </w:lvl>
  </w:abstractNum>
  <w:abstractNum w:abstractNumId="36" w15:restartNumberingAfterBreak="0">
    <w:nsid w:val="6ED23D30"/>
    <w:multiLevelType w:val="hybridMultilevel"/>
    <w:tmpl w:val="E7C65076"/>
    <w:lvl w:ilvl="0" w:tplc="14C4F468">
      <w:start w:val="1"/>
      <w:numFmt w:val="decimal"/>
      <w:lvlText w:val="%1."/>
      <w:lvlJc w:val="left"/>
      <w:pPr>
        <w:ind w:left="720" w:hanging="360"/>
      </w:pPr>
      <w:rPr>
        <w:rFonts w:ascii="VIC" w:eastAsia="VIC" w:hAnsi="VIC" w:cs="VIC"/>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1383743"/>
    <w:multiLevelType w:val="hybridMultilevel"/>
    <w:tmpl w:val="39AAC2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F5695F"/>
    <w:multiLevelType w:val="hybridMultilevel"/>
    <w:tmpl w:val="E9C481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5D5552"/>
    <w:multiLevelType w:val="multilevel"/>
    <w:tmpl w:val="EAC0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568B7"/>
    <w:multiLevelType w:val="multilevel"/>
    <w:tmpl w:val="287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BC4B4D"/>
    <w:multiLevelType w:val="multilevel"/>
    <w:tmpl w:val="1770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6E6DB1"/>
    <w:multiLevelType w:val="multilevel"/>
    <w:tmpl w:val="CBF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43641"/>
    <w:multiLevelType w:val="hybridMultilevel"/>
    <w:tmpl w:val="297AA6A6"/>
    <w:lvl w:ilvl="0" w:tplc="D2F8FB94">
      <w:start w:val="1"/>
      <w:numFmt w:val="decimal"/>
      <w:lvlText w:val="%1."/>
      <w:lvlJc w:val="left"/>
      <w:pPr>
        <w:ind w:left="720" w:hanging="360"/>
      </w:pPr>
      <w:rPr>
        <w:rFonts w:ascii="VIC" w:eastAsiaTheme="minorEastAsia" w:hAnsi="VIC"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08813773">
    <w:abstractNumId w:val="22"/>
  </w:num>
  <w:num w:numId="2" w16cid:durableId="287009339">
    <w:abstractNumId w:val="35"/>
  </w:num>
  <w:num w:numId="3" w16cid:durableId="1247306470">
    <w:abstractNumId w:val="2"/>
  </w:num>
  <w:num w:numId="4" w16cid:durableId="952591540">
    <w:abstractNumId w:val="0"/>
  </w:num>
  <w:num w:numId="5" w16cid:durableId="1632977739">
    <w:abstractNumId w:val="4"/>
  </w:num>
  <w:num w:numId="6" w16cid:durableId="194512908">
    <w:abstractNumId w:val="13"/>
  </w:num>
  <w:num w:numId="7" w16cid:durableId="1491142922">
    <w:abstractNumId w:val="6"/>
  </w:num>
  <w:num w:numId="8" w16cid:durableId="1431898003">
    <w:abstractNumId w:val="9"/>
  </w:num>
  <w:num w:numId="9" w16cid:durableId="1561985541">
    <w:abstractNumId w:val="40"/>
  </w:num>
  <w:num w:numId="10" w16cid:durableId="965429809">
    <w:abstractNumId w:val="17"/>
  </w:num>
  <w:num w:numId="11" w16cid:durableId="235627064">
    <w:abstractNumId w:val="3"/>
  </w:num>
  <w:num w:numId="12" w16cid:durableId="966007563">
    <w:abstractNumId w:val="25"/>
  </w:num>
  <w:num w:numId="13" w16cid:durableId="384528414">
    <w:abstractNumId w:val="10"/>
  </w:num>
  <w:num w:numId="14" w16cid:durableId="1076363991">
    <w:abstractNumId w:val="5"/>
  </w:num>
  <w:num w:numId="15" w16cid:durableId="684329212">
    <w:abstractNumId w:val="11"/>
  </w:num>
  <w:num w:numId="16" w16cid:durableId="1680303967">
    <w:abstractNumId w:val="33"/>
  </w:num>
  <w:num w:numId="17" w16cid:durableId="595406870">
    <w:abstractNumId w:val="28"/>
  </w:num>
  <w:num w:numId="18" w16cid:durableId="904491194">
    <w:abstractNumId w:val="31"/>
  </w:num>
  <w:num w:numId="19" w16cid:durableId="799809400">
    <w:abstractNumId w:val="21"/>
  </w:num>
  <w:num w:numId="20" w16cid:durableId="436486037">
    <w:abstractNumId w:val="39"/>
  </w:num>
  <w:num w:numId="21" w16cid:durableId="180120951">
    <w:abstractNumId w:val="42"/>
  </w:num>
  <w:num w:numId="22" w16cid:durableId="753478345">
    <w:abstractNumId w:val="19"/>
  </w:num>
  <w:num w:numId="23" w16cid:durableId="1066877202">
    <w:abstractNumId w:val="24"/>
  </w:num>
  <w:num w:numId="24" w16cid:durableId="543444605">
    <w:abstractNumId w:val="8"/>
  </w:num>
  <w:num w:numId="25" w16cid:durableId="33845094">
    <w:abstractNumId w:val="29"/>
  </w:num>
  <w:num w:numId="26" w16cid:durableId="2088916159">
    <w:abstractNumId w:val="41"/>
  </w:num>
  <w:num w:numId="27" w16cid:durableId="478041361">
    <w:abstractNumId w:val="30"/>
  </w:num>
  <w:num w:numId="28" w16cid:durableId="1080179740">
    <w:abstractNumId w:val="18"/>
  </w:num>
  <w:num w:numId="29" w16cid:durableId="1848248582">
    <w:abstractNumId w:val="20"/>
  </w:num>
  <w:num w:numId="30" w16cid:durableId="1881817795">
    <w:abstractNumId w:val="27"/>
  </w:num>
  <w:num w:numId="31" w16cid:durableId="83189698">
    <w:abstractNumId w:val="23"/>
  </w:num>
  <w:num w:numId="32" w16cid:durableId="1699744752">
    <w:abstractNumId w:val="12"/>
  </w:num>
  <w:num w:numId="33" w16cid:durableId="2124692014">
    <w:abstractNumId w:val="14"/>
  </w:num>
  <w:num w:numId="34" w16cid:durableId="1499079658">
    <w:abstractNumId w:val="36"/>
  </w:num>
  <w:num w:numId="35" w16cid:durableId="1751123771">
    <w:abstractNumId w:val="1"/>
  </w:num>
  <w:num w:numId="36" w16cid:durableId="1923952862">
    <w:abstractNumId w:val="43"/>
  </w:num>
  <w:num w:numId="37" w16cid:durableId="2069722281">
    <w:abstractNumId w:val="7"/>
  </w:num>
  <w:num w:numId="38" w16cid:durableId="2113934326">
    <w:abstractNumId w:val="15"/>
  </w:num>
  <w:num w:numId="39" w16cid:durableId="1482884158">
    <w:abstractNumId w:val="34"/>
  </w:num>
  <w:num w:numId="40" w16cid:durableId="1704091276">
    <w:abstractNumId w:val="32"/>
  </w:num>
  <w:num w:numId="41" w16cid:durableId="880092237">
    <w:abstractNumId w:val="26"/>
  </w:num>
  <w:num w:numId="42" w16cid:durableId="1029841681">
    <w:abstractNumId w:val="37"/>
  </w:num>
  <w:num w:numId="43" w16cid:durableId="844442141">
    <w:abstractNumId w:val="38"/>
  </w:num>
  <w:num w:numId="44" w16cid:durableId="3150363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23"/>
    <w:rsid w:val="00054D71"/>
    <w:rsid w:val="00065BB1"/>
    <w:rsid w:val="00093E0D"/>
    <w:rsid w:val="0009714D"/>
    <w:rsid w:val="000D5BD9"/>
    <w:rsid w:val="000E566A"/>
    <w:rsid w:val="00102668"/>
    <w:rsid w:val="001072B7"/>
    <w:rsid w:val="00174BAB"/>
    <w:rsid w:val="00186C67"/>
    <w:rsid w:val="001AA427"/>
    <w:rsid w:val="001C041D"/>
    <w:rsid w:val="00222C6A"/>
    <w:rsid w:val="00263D64"/>
    <w:rsid w:val="00265AD7"/>
    <w:rsid w:val="00286F9C"/>
    <w:rsid w:val="00292625"/>
    <w:rsid w:val="002A1E46"/>
    <w:rsid w:val="002A32BD"/>
    <w:rsid w:val="002B79B1"/>
    <w:rsid w:val="00312E9D"/>
    <w:rsid w:val="0035457B"/>
    <w:rsid w:val="0038545A"/>
    <w:rsid w:val="003B5247"/>
    <w:rsid w:val="004376D2"/>
    <w:rsid w:val="004527A5"/>
    <w:rsid w:val="004A78E3"/>
    <w:rsid w:val="005152E0"/>
    <w:rsid w:val="00522A28"/>
    <w:rsid w:val="00535E2C"/>
    <w:rsid w:val="00544CB9"/>
    <w:rsid w:val="00565E9C"/>
    <w:rsid w:val="00634368"/>
    <w:rsid w:val="007074BC"/>
    <w:rsid w:val="007647B2"/>
    <w:rsid w:val="00822C2D"/>
    <w:rsid w:val="0082627E"/>
    <w:rsid w:val="00845ADF"/>
    <w:rsid w:val="008566BF"/>
    <w:rsid w:val="009041F6"/>
    <w:rsid w:val="009A4F23"/>
    <w:rsid w:val="009C4507"/>
    <w:rsid w:val="00A27D0F"/>
    <w:rsid w:val="00A313A7"/>
    <w:rsid w:val="00A322BD"/>
    <w:rsid w:val="00AA39F4"/>
    <w:rsid w:val="00AA79DD"/>
    <w:rsid w:val="00B219A8"/>
    <w:rsid w:val="00B248D4"/>
    <w:rsid w:val="00B50E5D"/>
    <w:rsid w:val="00B82D57"/>
    <w:rsid w:val="00B962C7"/>
    <w:rsid w:val="00BA4CB3"/>
    <w:rsid w:val="00C33DF6"/>
    <w:rsid w:val="00CA1B1D"/>
    <w:rsid w:val="00CA23B5"/>
    <w:rsid w:val="00D268A3"/>
    <w:rsid w:val="00D36068"/>
    <w:rsid w:val="00DA6F65"/>
    <w:rsid w:val="00DC47C0"/>
    <w:rsid w:val="00E4030E"/>
    <w:rsid w:val="00EC6355"/>
    <w:rsid w:val="00EE67EA"/>
    <w:rsid w:val="00F20470"/>
    <w:rsid w:val="00F7698C"/>
    <w:rsid w:val="00FC61C7"/>
    <w:rsid w:val="00FC66E4"/>
    <w:rsid w:val="00FF499F"/>
    <w:rsid w:val="01360FCF"/>
    <w:rsid w:val="02128E25"/>
    <w:rsid w:val="0364158F"/>
    <w:rsid w:val="03981F65"/>
    <w:rsid w:val="039F57DF"/>
    <w:rsid w:val="05CB6D53"/>
    <w:rsid w:val="06157E92"/>
    <w:rsid w:val="06F76ADA"/>
    <w:rsid w:val="070A0BF8"/>
    <w:rsid w:val="08914232"/>
    <w:rsid w:val="0C99E3E2"/>
    <w:rsid w:val="0C9FACF6"/>
    <w:rsid w:val="0CC5DE9C"/>
    <w:rsid w:val="0E805DD6"/>
    <w:rsid w:val="0F2FE5E6"/>
    <w:rsid w:val="0F8B4F71"/>
    <w:rsid w:val="0FEBD326"/>
    <w:rsid w:val="103B3B23"/>
    <w:rsid w:val="11BC236A"/>
    <w:rsid w:val="1280513E"/>
    <w:rsid w:val="12932A5F"/>
    <w:rsid w:val="131598FE"/>
    <w:rsid w:val="134678BB"/>
    <w:rsid w:val="15EA4823"/>
    <w:rsid w:val="15F63509"/>
    <w:rsid w:val="1750355E"/>
    <w:rsid w:val="18638A58"/>
    <w:rsid w:val="19820CC6"/>
    <w:rsid w:val="19CF418F"/>
    <w:rsid w:val="1AA140DE"/>
    <w:rsid w:val="1AC8288C"/>
    <w:rsid w:val="1C8C6368"/>
    <w:rsid w:val="1DDADAF2"/>
    <w:rsid w:val="1DE051E0"/>
    <w:rsid w:val="1DFB1F53"/>
    <w:rsid w:val="1FC91BC6"/>
    <w:rsid w:val="2068E648"/>
    <w:rsid w:val="213C1B68"/>
    <w:rsid w:val="21573A60"/>
    <w:rsid w:val="25401A13"/>
    <w:rsid w:val="25A3CDDD"/>
    <w:rsid w:val="26F6F335"/>
    <w:rsid w:val="272E3A1B"/>
    <w:rsid w:val="274977A4"/>
    <w:rsid w:val="29DD2946"/>
    <w:rsid w:val="2A0BB989"/>
    <w:rsid w:val="2C64CF55"/>
    <w:rsid w:val="2C8BB9B3"/>
    <w:rsid w:val="2D222B1C"/>
    <w:rsid w:val="2EAB5FD3"/>
    <w:rsid w:val="306038A3"/>
    <w:rsid w:val="31D9AA5C"/>
    <w:rsid w:val="323CD638"/>
    <w:rsid w:val="32436BCC"/>
    <w:rsid w:val="32C9124A"/>
    <w:rsid w:val="35552D7B"/>
    <w:rsid w:val="35AF4A46"/>
    <w:rsid w:val="36A2AAF6"/>
    <w:rsid w:val="3BA489A9"/>
    <w:rsid w:val="3BE5EF67"/>
    <w:rsid w:val="3DA2D24B"/>
    <w:rsid w:val="3DB9AFB0"/>
    <w:rsid w:val="407047BB"/>
    <w:rsid w:val="41916E6C"/>
    <w:rsid w:val="45300959"/>
    <w:rsid w:val="45E03400"/>
    <w:rsid w:val="45E6AAA6"/>
    <w:rsid w:val="4768031A"/>
    <w:rsid w:val="49107E79"/>
    <w:rsid w:val="4A0CB7AC"/>
    <w:rsid w:val="4AD24FD5"/>
    <w:rsid w:val="4B807FC7"/>
    <w:rsid w:val="4B8998BE"/>
    <w:rsid w:val="4B99D389"/>
    <w:rsid w:val="4C2B6BBC"/>
    <w:rsid w:val="4C3C5428"/>
    <w:rsid w:val="4D98BF1E"/>
    <w:rsid w:val="4F27C97D"/>
    <w:rsid w:val="4F6BF0F9"/>
    <w:rsid w:val="506E30B7"/>
    <w:rsid w:val="50801BD2"/>
    <w:rsid w:val="50F8787F"/>
    <w:rsid w:val="524F0188"/>
    <w:rsid w:val="52DCB649"/>
    <w:rsid w:val="539372D3"/>
    <w:rsid w:val="53CE7618"/>
    <w:rsid w:val="545422F5"/>
    <w:rsid w:val="56B91826"/>
    <w:rsid w:val="5B204F02"/>
    <w:rsid w:val="5C3ABDCA"/>
    <w:rsid w:val="5C9D6C0A"/>
    <w:rsid w:val="5DB00EE0"/>
    <w:rsid w:val="5E207E14"/>
    <w:rsid w:val="5FF2C105"/>
    <w:rsid w:val="601B93A8"/>
    <w:rsid w:val="621DBEA5"/>
    <w:rsid w:val="6235480E"/>
    <w:rsid w:val="63C0EF0F"/>
    <w:rsid w:val="63F0A6E3"/>
    <w:rsid w:val="6506F8CB"/>
    <w:rsid w:val="654D1673"/>
    <w:rsid w:val="66720C01"/>
    <w:rsid w:val="6A487BF2"/>
    <w:rsid w:val="6AA2B5C6"/>
    <w:rsid w:val="6C1A24CF"/>
    <w:rsid w:val="6D4EEFA6"/>
    <w:rsid w:val="6D5CD008"/>
    <w:rsid w:val="6F786AEB"/>
    <w:rsid w:val="70D355CA"/>
    <w:rsid w:val="71CBD192"/>
    <w:rsid w:val="74119620"/>
    <w:rsid w:val="75107926"/>
    <w:rsid w:val="7573D8B2"/>
    <w:rsid w:val="76A3F516"/>
    <w:rsid w:val="77DFE4D1"/>
    <w:rsid w:val="788FD0D8"/>
    <w:rsid w:val="79507F87"/>
    <w:rsid w:val="796CDDF8"/>
    <w:rsid w:val="7987518D"/>
    <w:rsid w:val="7B593E58"/>
    <w:rsid w:val="7CAB74B9"/>
    <w:rsid w:val="7D030248"/>
    <w:rsid w:val="7E876574"/>
    <w:rsid w:val="7F321A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483A8"/>
  <w15:chartTrackingRefBased/>
  <w15:docId w15:val="{17565341-1CF3-4D43-BCC0-87199BA0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F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F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F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F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F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F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F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F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F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F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F23"/>
    <w:rPr>
      <w:rFonts w:eastAsiaTheme="majorEastAsia" w:cstheme="majorBidi"/>
      <w:color w:val="272727" w:themeColor="text1" w:themeTint="D8"/>
    </w:rPr>
  </w:style>
  <w:style w:type="paragraph" w:styleId="Title">
    <w:name w:val="Title"/>
    <w:basedOn w:val="Normal"/>
    <w:next w:val="Normal"/>
    <w:link w:val="TitleChar"/>
    <w:uiPriority w:val="10"/>
    <w:qFormat/>
    <w:rsid w:val="009A4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F23"/>
    <w:pPr>
      <w:spacing w:before="160"/>
      <w:jc w:val="center"/>
    </w:pPr>
    <w:rPr>
      <w:i/>
      <w:iCs/>
      <w:color w:val="404040" w:themeColor="text1" w:themeTint="BF"/>
    </w:rPr>
  </w:style>
  <w:style w:type="character" w:customStyle="1" w:styleId="QuoteChar">
    <w:name w:val="Quote Char"/>
    <w:basedOn w:val="DefaultParagraphFont"/>
    <w:link w:val="Quote"/>
    <w:uiPriority w:val="29"/>
    <w:rsid w:val="009A4F23"/>
    <w:rPr>
      <w:i/>
      <w:iCs/>
      <w:color w:val="404040" w:themeColor="text1" w:themeTint="BF"/>
    </w:rPr>
  </w:style>
  <w:style w:type="paragraph" w:styleId="ListParagraph">
    <w:name w:val="List Paragraph"/>
    <w:basedOn w:val="Normal"/>
    <w:uiPriority w:val="34"/>
    <w:qFormat/>
    <w:rsid w:val="009A4F23"/>
    <w:pPr>
      <w:ind w:left="720"/>
      <w:contextualSpacing/>
    </w:pPr>
  </w:style>
  <w:style w:type="character" w:styleId="IntenseEmphasis">
    <w:name w:val="Intense Emphasis"/>
    <w:basedOn w:val="DefaultParagraphFont"/>
    <w:uiPriority w:val="21"/>
    <w:qFormat/>
    <w:rsid w:val="009A4F23"/>
    <w:rPr>
      <w:i/>
      <w:iCs/>
      <w:color w:val="2F5496" w:themeColor="accent1" w:themeShade="BF"/>
    </w:rPr>
  </w:style>
  <w:style w:type="paragraph" w:styleId="IntenseQuote">
    <w:name w:val="Intense Quote"/>
    <w:basedOn w:val="Normal"/>
    <w:next w:val="Normal"/>
    <w:link w:val="IntenseQuoteChar"/>
    <w:uiPriority w:val="30"/>
    <w:qFormat/>
    <w:rsid w:val="009A4F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F23"/>
    <w:rPr>
      <w:i/>
      <w:iCs/>
      <w:color w:val="2F5496" w:themeColor="accent1" w:themeShade="BF"/>
    </w:rPr>
  </w:style>
  <w:style w:type="character" w:styleId="IntenseReference">
    <w:name w:val="Intense Reference"/>
    <w:basedOn w:val="DefaultParagraphFont"/>
    <w:uiPriority w:val="32"/>
    <w:qFormat/>
    <w:rsid w:val="009A4F23"/>
    <w:rPr>
      <w:b/>
      <w:bCs/>
      <w:smallCaps/>
      <w:color w:val="2F5496" w:themeColor="accent1" w:themeShade="BF"/>
      <w:spacing w:val="5"/>
    </w:rPr>
  </w:style>
  <w:style w:type="paragraph" w:styleId="Header">
    <w:name w:val="header"/>
    <w:basedOn w:val="Normal"/>
    <w:link w:val="HeaderChar"/>
    <w:uiPriority w:val="99"/>
    <w:unhideWhenUsed/>
    <w:rsid w:val="009A4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F23"/>
  </w:style>
  <w:style w:type="paragraph" w:styleId="Footer">
    <w:name w:val="footer"/>
    <w:basedOn w:val="Normal"/>
    <w:link w:val="FooterChar"/>
    <w:uiPriority w:val="99"/>
    <w:unhideWhenUsed/>
    <w:rsid w:val="009A4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F23"/>
  </w:style>
  <w:style w:type="character" w:styleId="Hyperlink">
    <w:name w:val="Hyperlink"/>
    <w:basedOn w:val="DefaultParagraphFont"/>
    <w:uiPriority w:val="99"/>
    <w:unhideWhenUsed/>
    <w:rsid w:val="008566BF"/>
    <w:rPr>
      <w:color w:val="0563C1" w:themeColor="hyperlink"/>
      <w:u w:val="single"/>
    </w:rPr>
  </w:style>
  <w:style w:type="character" w:styleId="UnresolvedMention">
    <w:name w:val="Unresolved Mention"/>
    <w:basedOn w:val="DefaultParagraphFont"/>
    <w:uiPriority w:val="99"/>
    <w:semiHidden/>
    <w:unhideWhenUsed/>
    <w:rsid w:val="008566BF"/>
    <w:rPr>
      <w:color w:val="605E5C"/>
      <w:shd w:val="clear" w:color="auto" w:fill="E1DFDD"/>
    </w:rPr>
  </w:style>
  <w:style w:type="table" w:styleId="TableGrid">
    <w:name w:val="Table Grid"/>
    <w:basedOn w:val="TableNormal"/>
    <w:uiPriority w:val="39"/>
    <w:rsid w:val="009C4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22BD"/>
    <w:rPr>
      <w:sz w:val="16"/>
      <w:szCs w:val="16"/>
    </w:rPr>
  </w:style>
  <w:style w:type="paragraph" w:styleId="CommentText">
    <w:name w:val="annotation text"/>
    <w:basedOn w:val="Normal"/>
    <w:link w:val="CommentTextChar"/>
    <w:uiPriority w:val="99"/>
    <w:semiHidden/>
    <w:unhideWhenUsed/>
    <w:rsid w:val="00A322BD"/>
    <w:pPr>
      <w:spacing w:line="240" w:lineRule="auto"/>
    </w:pPr>
    <w:rPr>
      <w:sz w:val="20"/>
      <w:szCs w:val="20"/>
    </w:rPr>
  </w:style>
  <w:style w:type="character" w:customStyle="1" w:styleId="CommentTextChar">
    <w:name w:val="Comment Text Char"/>
    <w:basedOn w:val="DefaultParagraphFont"/>
    <w:link w:val="CommentText"/>
    <w:uiPriority w:val="99"/>
    <w:semiHidden/>
    <w:rsid w:val="00A322BD"/>
    <w:rPr>
      <w:sz w:val="20"/>
      <w:szCs w:val="20"/>
    </w:rPr>
  </w:style>
  <w:style w:type="paragraph" w:styleId="CommentSubject">
    <w:name w:val="annotation subject"/>
    <w:basedOn w:val="CommentText"/>
    <w:next w:val="CommentText"/>
    <w:link w:val="CommentSubjectChar"/>
    <w:uiPriority w:val="99"/>
    <w:semiHidden/>
    <w:unhideWhenUsed/>
    <w:rsid w:val="00A322BD"/>
    <w:rPr>
      <w:b/>
      <w:bCs/>
    </w:rPr>
  </w:style>
  <w:style w:type="character" w:customStyle="1" w:styleId="CommentSubjectChar">
    <w:name w:val="Comment Subject Char"/>
    <w:basedOn w:val="CommentTextChar"/>
    <w:link w:val="CommentSubject"/>
    <w:uiPriority w:val="99"/>
    <w:semiHidden/>
    <w:rsid w:val="00A322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22322">
      <w:bodyDiv w:val="1"/>
      <w:marLeft w:val="0"/>
      <w:marRight w:val="0"/>
      <w:marTop w:val="0"/>
      <w:marBottom w:val="0"/>
      <w:divBdr>
        <w:top w:val="none" w:sz="0" w:space="0" w:color="auto"/>
        <w:left w:val="none" w:sz="0" w:space="0" w:color="auto"/>
        <w:bottom w:val="none" w:sz="0" w:space="0" w:color="auto"/>
        <w:right w:val="none" w:sz="0" w:space="0" w:color="auto"/>
      </w:divBdr>
    </w:div>
    <w:div w:id="10648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hRBjFHW9/sit725-group-project-australian-diatery-supplements-website" TargetMode="External"/><Relationship Id="rId3" Type="http://schemas.openxmlformats.org/officeDocument/2006/relationships/settings" Target="settings.xml"/><Relationship Id="rId7" Type="http://schemas.openxmlformats.org/officeDocument/2006/relationships/hyperlink" Target="https://trello.com/b/hRBjFHW9/sit725-group-project-australian-diatery-supplements-websi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 Ngau</dc:creator>
  <cp:keywords/>
  <dc:description/>
  <cp:lastModifiedBy>Jacki Ngau</cp:lastModifiedBy>
  <cp:revision>31</cp:revision>
  <cp:lastPrinted>2025-07-21T11:42:00Z</cp:lastPrinted>
  <dcterms:created xsi:type="dcterms:W3CDTF">2025-07-20T12:12:00Z</dcterms:created>
  <dcterms:modified xsi:type="dcterms:W3CDTF">2025-09-14T13:28:00Z</dcterms:modified>
</cp:coreProperties>
</file>