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0EA16F8F" w:rsidR="00812887" w:rsidRPr="00E53C0C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E53C0C" w:rsidRPr="00E53C0C">
        <w:rPr>
          <w:sz w:val="28"/>
          <w:szCs w:val="28"/>
          <w:lang w:val="ru-RU"/>
        </w:rPr>
        <w:t>2</w:t>
      </w:r>
    </w:p>
    <w:p w14:paraId="716EFFCD" w14:textId="58421E4D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E53C0C" w:rsidRPr="00E53C0C">
        <w:rPr>
          <w:b/>
          <w:bCs/>
          <w:sz w:val="28"/>
          <w:szCs w:val="28"/>
          <w:lang w:val="ru-RU"/>
        </w:rPr>
        <w:t>Обработка пропусков в данных, кодирование категориальных признаков, масштабирование данных.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63E83663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____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О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Савелье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ва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   (Подпись, дата)                           (И.О.Фамилия)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дата)                             (И.О.Фамилия)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0B1E5C28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335298" w:rsidRPr="00335298">
        <w:rPr>
          <w:sz w:val="28"/>
          <w:szCs w:val="28"/>
          <w:lang w:val="ru-RU"/>
        </w:rPr>
        <w:t>изучение способов предварительной обработки данных для дальнейшего формирования моделей.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5A46228" w14:textId="13CBCC94" w:rsidR="00763A86" w:rsidRDefault="00763A86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63A86">
        <w:rPr>
          <w:sz w:val="28"/>
          <w:szCs w:val="28"/>
          <w:lang w:val="ru-RU"/>
        </w:rPr>
        <w:t>Выбрать</w:t>
      </w:r>
      <w:r w:rsidR="001A1606" w:rsidRPr="001A1606">
        <w:rPr>
          <w:lang w:val="ru-RU"/>
        </w:rPr>
        <w:t xml:space="preserve"> </w:t>
      </w:r>
      <w:r w:rsidR="001A1606" w:rsidRPr="001A1606">
        <w:rPr>
          <w:sz w:val="28"/>
          <w:szCs w:val="28"/>
          <w:lang w:val="ru-RU"/>
        </w:rPr>
        <w:t>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778370EF" w14:textId="35944D6C" w:rsidR="0005775F" w:rsidRDefault="000917EF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0917EF">
        <w:rPr>
          <w:sz w:val="28"/>
          <w:szCs w:val="28"/>
          <w:lang w:val="ru-RU"/>
        </w:rPr>
        <w:t>Для выбранного датасета (датасетов) на основе материалов лекции решить следующие задачи</w:t>
      </w:r>
      <w:r w:rsidR="00763A86" w:rsidRPr="00763A86">
        <w:rPr>
          <w:sz w:val="28"/>
          <w:szCs w:val="28"/>
          <w:lang w:val="ru-RU"/>
        </w:rPr>
        <w:t>:</w:t>
      </w:r>
    </w:p>
    <w:p w14:paraId="0BAD18C7" w14:textId="2438C3BC" w:rsidR="0005775F" w:rsidRDefault="000917EF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917EF">
        <w:rPr>
          <w:sz w:val="28"/>
          <w:szCs w:val="28"/>
          <w:lang w:val="ru-RU"/>
        </w:rPr>
        <w:t>обработку пропусков в данных;</w:t>
      </w:r>
    </w:p>
    <w:p w14:paraId="7259FADF" w14:textId="23E9114B" w:rsidR="0005775F" w:rsidRDefault="00106F7A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106F7A">
        <w:rPr>
          <w:sz w:val="28"/>
          <w:szCs w:val="28"/>
          <w:lang w:val="ru-RU"/>
        </w:rPr>
        <w:t>кодирование категориальных признаков;</w:t>
      </w:r>
    </w:p>
    <w:p w14:paraId="11785187" w14:textId="7A1B75FB" w:rsidR="0005775F" w:rsidRDefault="00106F7A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106F7A">
        <w:rPr>
          <w:sz w:val="28"/>
          <w:szCs w:val="28"/>
          <w:lang w:val="ru-RU"/>
        </w:rPr>
        <w:t>масштабирование данных</w:t>
      </w:r>
      <w:r w:rsidR="00763A86" w:rsidRPr="0005775F">
        <w:rPr>
          <w:sz w:val="28"/>
          <w:szCs w:val="28"/>
          <w:lang w:val="ru-RU"/>
        </w:rPr>
        <w:t>.</w:t>
      </w:r>
    </w:p>
    <w:p w14:paraId="516283ED" w14:textId="62A5E613" w:rsidR="00763A86" w:rsidRPr="0005775F" w:rsidRDefault="00763A86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>Информация о корреляции признаков.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t>Ход работы</w:t>
      </w:r>
    </w:p>
    <w:p w14:paraId="335BFC0E" w14:textId="6F1EC261" w:rsidR="00A7187F" w:rsidRDefault="00A7187F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датасет </w:t>
      </w:r>
      <w:r w:rsidR="00BD1298" w:rsidRPr="00BD1298">
        <w:rPr>
          <w:sz w:val="28"/>
          <w:szCs w:val="28"/>
        </w:rPr>
        <w:t>https</w:t>
      </w:r>
      <w:r w:rsidR="00BD1298" w:rsidRPr="00BD1298">
        <w:rPr>
          <w:sz w:val="28"/>
          <w:szCs w:val="28"/>
          <w:lang w:val="ru-RU"/>
        </w:rPr>
        <w:t>://</w:t>
      </w:r>
      <w:r w:rsidR="00BD1298" w:rsidRPr="00BD1298">
        <w:rPr>
          <w:sz w:val="28"/>
          <w:szCs w:val="28"/>
        </w:rPr>
        <w:t>www</w:t>
      </w:r>
      <w:r w:rsidR="00BD1298" w:rsidRPr="00BD1298">
        <w:rPr>
          <w:sz w:val="28"/>
          <w:szCs w:val="28"/>
          <w:lang w:val="ru-RU"/>
        </w:rPr>
        <w:t>.</w:t>
      </w:r>
      <w:r w:rsidR="00BD1298" w:rsidRPr="00BD1298">
        <w:rPr>
          <w:sz w:val="28"/>
          <w:szCs w:val="28"/>
        </w:rPr>
        <w:t>kaggle</w:t>
      </w:r>
      <w:r w:rsidR="00BD1298" w:rsidRPr="00BD1298">
        <w:rPr>
          <w:sz w:val="28"/>
          <w:szCs w:val="28"/>
          <w:lang w:val="ru-RU"/>
        </w:rPr>
        <w:t>.</w:t>
      </w:r>
      <w:r w:rsidR="00BD1298" w:rsidRPr="00BD1298">
        <w:rPr>
          <w:sz w:val="28"/>
          <w:szCs w:val="28"/>
        </w:rPr>
        <w:t>com</w:t>
      </w:r>
      <w:r w:rsidR="00BD1298" w:rsidRPr="00BD1298">
        <w:rPr>
          <w:sz w:val="28"/>
          <w:szCs w:val="28"/>
          <w:lang w:val="ru-RU"/>
        </w:rPr>
        <w:t>/</w:t>
      </w:r>
      <w:r w:rsidR="00BD1298" w:rsidRPr="00BD1298">
        <w:rPr>
          <w:sz w:val="28"/>
          <w:szCs w:val="28"/>
        </w:rPr>
        <w:t>datasets</w:t>
      </w:r>
      <w:r w:rsidR="00BD1298" w:rsidRPr="00BD1298">
        <w:rPr>
          <w:sz w:val="28"/>
          <w:szCs w:val="28"/>
          <w:lang w:val="ru-RU"/>
        </w:rPr>
        <w:t>/</w:t>
      </w:r>
      <w:r w:rsidR="00BD1298" w:rsidRPr="00BD1298">
        <w:rPr>
          <w:sz w:val="28"/>
          <w:szCs w:val="28"/>
        </w:rPr>
        <w:t>brendan</w:t>
      </w:r>
      <w:r w:rsidR="00BD1298" w:rsidRPr="00BD1298">
        <w:rPr>
          <w:sz w:val="28"/>
          <w:szCs w:val="28"/>
          <w:lang w:val="ru-RU"/>
        </w:rPr>
        <w:t>45774/</w:t>
      </w:r>
      <w:r w:rsidR="00BD1298" w:rsidRPr="00BD1298">
        <w:rPr>
          <w:sz w:val="28"/>
          <w:szCs w:val="28"/>
        </w:rPr>
        <w:t>test</w:t>
      </w:r>
      <w:r w:rsidR="00BD1298" w:rsidRPr="00BD1298">
        <w:rPr>
          <w:sz w:val="28"/>
          <w:szCs w:val="28"/>
          <w:lang w:val="ru-RU"/>
        </w:rPr>
        <w:t>-</w:t>
      </w:r>
      <w:r w:rsidR="00BD1298" w:rsidRPr="00BD1298">
        <w:rPr>
          <w:sz w:val="28"/>
          <w:szCs w:val="28"/>
        </w:rPr>
        <w:t>file</w:t>
      </w:r>
      <w:r w:rsidR="00BD1298" w:rsidRPr="00BD1298">
        <w:rPr>
          <w:sz w:val="28"/>
          <w:szCs w:val="28"/>
          <w:lang w:val="ru-RU"/>
        </w:rPr>
        <w:t>?</w:t>
      </w:r>
      <w:r w:rsidR="00BD1298" w:rsidRPr="00BD1298">
        <w:rPr>
          <w:sz w:val="28"/>
          <w:szCs w:val="28"/>
        </w:rPr>
        <w:t>resource</w:t>
      </w:r>
      <w:r w:rsidR="00BD1298" w:rsidRPr="00BD1298">
        <w:rPr>
          <w:sz w:val="28"/>
          <w:szCs w:val="28"/>
          <w:lang w:val="ru-RU"/>
        </w:rPr>
        <w:t>=</w:t>
      </w:r>
      <w:r w:rsidR="00BD1298" w:rsidRPr="00BD1298">
        <w:rPr>
          <w:sz w:val="28"/>
          <w:szCs w:val="28"/>
        </w:rPr>
        <w:t>download</w:t>
      </w:r>
      <w:r w:rsidRPr="00A7187F">
        <w:rPr>
          <w:sz w:val="28"/>
          <w:szCs w:val="28"/>
          <w:lang w:val="ru-RU"/>
        </w:rPr>
        <w:t>.</w:t>
      </w:r>
    </w:p>
    <w:p w14:paraId="2DC22A57" w14:textId="62ED1C25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Импортируем библиотеки и загрузим датасет</w:t>
      </w:r>
      <w:r w:rsidR="0068357F">
        <w:rPr>
          <w:sz w:val="28"/>
          <w:szCs w:val="28"/>
          <w:lang w:val="ru-RU"/>
        </w:rPr>
        <w:t xml:space="preserve">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372F1092" w:rsidR="000E5AF5" w:rsidRPr="00FE0E61" w:rsidRDefault="00DD7036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DD7036">
        <w:rPr>
          <w:sz w:val="28"/>
          <w:szCs w:val="28"/>
          <w:lang w:val="ru-RU"/>
        </w:rPr>
        <w:drawing>
          <wp:inline distT="0" distB="0" distL="0" distR="0" wp14:anchorId="239B882F" wp14:editId="20C43011">
            <wp:extent cx="5515745" cy="266737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3D32EE1B" w:rsidR="00050F3E" w:rsidRPr="00BD1298" w:rsidRDefault="00050F3E" w:rsidP="00050F3E">
      <w:pPr>
        <w:spacing w:line="360" w:lineRule="auto"/>
        <w:jc w:val="center"/>
        <w:rPr>
          <w:sz w:val="28"/>
          <w:szCs w:val="28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5268464A" w14:textId="05174E8C" w:rsidR="00097E56" w:rsidRPr="0094548D" w:rsidRDefault="00225B32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Загрузим датасет из </w:t>
      </w:r>
      <w:r w:rsidR="00485E27" w:rsidRPr="00485E27">
        <w:rPr>
          <w:sz w:val="28"/>
          <w:szCs w:val="28"/>
          <w:lang w:val="ru-RU"/>
        </w:rPr>
        <w:t>CSV-файл</w:t>
      </w:r>
      <w:r w:rsidR="00485E27">
        <w:rPr>
          <w:sz w:val="28"/>
          <w:szCs w:val="28"/>
          <w:lang w:val="ru-RU"/>
        </w:rPr>
        <w:t>а</w:t>
      </w:r>
      <w:r w:rsidR="00097E56">
        <w:rPr>
          <w:sz w:val="28"/>
          <w:szCs w:val="28"/>
          <w:lang w:val="ru-RU"/>
        </w:rPr>
        <w:t xml:space="preserve"> и </w:t>
      </w:r>
      <w:r w:rsidR="00485E27">
        <w:rPr>
          <w:sz w:val="28"/>
          <w:szCs w:val="28"/>
          <w:lang w:val="ru-RU"/>
        </w:rPr>
        <w:t>посмотрим на его структуру</w:t>
      </w:r>
      <w:r w:rsidR="00097E56">
        <w:rPr>
          <w:sz w:val="28"/>
          <w:szCs w:val="28"/>
          <w:lang w:val="ru-RU"/>
        </w:rPr>
        <w:t xml:space="preserve"> (рисунок </w:t>
      </w:r>
      <w:r w:rsidR="00485E27">
        <w:rPr>
          <w:sz w:val="28"/>
          <w:szCs w:val="28"/>
          <w:lang w:val="ru-RU"/>
        </w:rPr>
        <w:t>2</w:t>
      </w:r>
      <w:r w:rsidR="00097E56">
        <w:rPr>
          <w:sz w:val="28"/>
          <w:szCs w:val="28"/>
          <w:lang w:val="ru-RU"/>
        </w:rPr>
        <w:t>)</w:t>
      </w:r>
      <w:r w:rsidR="00097E56" w:rsidRPr="0094548D">
        <w:rPr>
          <w:sz w:val="28"/>
          <w:szCs w:val="28"/>
          <w:lang w:val="ru-RU"/>
        </w:rPr>
        <w:t>.</w:t>
      </w:r>
    </w:p>
    <w:p w14:paraId="3C37421B" w14:textId="1A93F209" w:rsidR="00CF2E5C" w:rsidRDefault="009B0D39" w:rsidP="00CF2E5C">
      <w:pPr>
        <w:spacing w:line="360" w:lineRule="auto"/>
        <w:jc w:val="center"/>
        <w:rPr>
          <w:sz w:val="28"/>
          <w:szCs w:val="28"/>
          <w:lang w:val="ru-RU"/>
        </w:rPr>
      </w:pPr>
      <w:r w:rsidRPr="009B0D39">
        <w:rPr>
          <w:sz w:val="28"/>
          <w:szCs w:val="28"/>
          <w:lang w:val="ru-RU"/>
        </w:rPr>
        <w:drawing>
          <wp:inline distT="0" distB="0" distL="0" distR="0" wp14:anchorId="38B8F180" wp14:editId="2A01B5CE">
            <wp:extent cx="6120130" cy="28454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D914" w14:textId="75949606" w:rsidR="00485E27" w:rsidRDefault="00485E27" w:rsidP="00CF2E5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– Загрузка и осмотр датасета</w:t>
      </w:r>
    </w:p>
    <w:p w14:paraId="6E0451BA" w14:textId="77777777" w:rsidR="00485E27" w:rsidRDefault="00485E27" w:rsidP="00CF2E5C">
      <w:pPr>
        <w:spacing w:line="360" w:lineRule="auto"/>
        <w:jc w:val="center"/>
        <w:rPr>
          <w:sz w:val="28"/>
          <w:szCs w:val="28"/>
          <w:lang w:val="ru-RU"/>
        </w:rPr>
      </w:pPr>
    </w:p>
    <w:p w14:paraId="29065D74" w14:textId="56B1FE9A" w:rsidR="00485E27" w:rsidRDefault="002F7BEC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Выведем информацию о типах данных и пропусках</w:t>
      </w:r>
      <w:r w:rsidR="00485E27">
        <w:rPr>
          <w:sz w:val="28"/>
          <w:szCs w:val="28"/>
          <w:lang w:val="ru-RU"/>
        </w:rPr>
        <w:t xml:space="preserve"> (рисунок </w:t>
      </w:r>
      <w:r>
        <w:rPr>
          <w:sz w:val="28"/>
          <w:szCs w:val="28"/>
          <w:lang w:val="ru-RU"/>
        </w:rPr>
        <w:t>3</w:t>
      </w:r>
      <w:r w:rsidR="00485E27">
        <w:rPr>
          <w:sz w:val="28"/>
          <w:szCs w:val="28"/>
          <w:lang w:val="ru-RU"/>
        </w:rPr>
        <w:t>)</w:t>
      </w:r>
      <w:r w:rsidR="00485E27" w:rsidRPr="0094548D">
        <w:rPr>
          <w:sz w:val="28"/>
          <w:szCs w:val="28"/>
          <w:lang w:val="ru-RU"/>
        </w:rPr>
        <w:t>.</w:t>
      </w:r>
    </w:p>
    <w:p w14:paraId="754C4C18" w14:textId="6D49A1A9" w:rsidR="00485E27" w:rsidRDefault="002F7BEC" w:rsidP="002F7BEC">
      <w:pPr>
        <w:spacing w:line="360" w:lineRule="auto"/>
        <w:jc w:val="center"/>
        <w:rPr>
          <w:sz w:val="28"/>
          <w:szCs w:val="28"/>
          <w:lang w:val="ru-RU"/>
        </w:rPr>
      </w:pPr>
      <w:r w:rsidRPr="00225B32">
        <w:rPr>
          <w:sz w:val="28"/>
          <w:szCs w:val="28"/>
          <w:lang w:val="ru-RU"/>
        </w:rPr>
        <w:drawing>
          <wp:inline distT="0" distB="0" distL="0" distR="0" wp14:anchorId="3CCBBF10" wp14:editId="6F6DAD97">
            <wp:extent cx="6001588" cy="6982799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F108" w14:textId="61E9B7A6" w:rsidR="002F7BEC" w:rsidRDefault="002F7BEC" w:rsidP="002F7BE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Информация о типах данных и пропусках</w:t>
      </w:r>
    </w:p>
    <w:p w14:paraId="34A15919" w14:textId="77777777" w:rsidR="007C78E8" w:rsidRDefault="007C78E8" w:rsidP="002F7BEC">
      <w:pPr>
        <w:spacing w:line="360" w:lineRule="auto"/>
        <w:jc w:val="center"/>
        <w:rPr>
          <w:sz w:val="28"/>
          <w:szCs w:val="28"/>
          <w:lang w:val="ru-RU"/>
        </w:rPr>
      </w:pPr>
    </w:p>
    <w:p w14:paraId="048C58EF" w14:textId="3F8343DE" w:rsidR="00485E27" w:rsidRPr="00F51411" w:rsidRDefault="001D0251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Выведем процент пропусков по столбцам</w:t>
      </w:r>
      <w:r w:rsidR="00F51411">
        <w:rPr>
          <w:sz w:val="28"/>
          <w:szCs w:val="28"/>
          <w:lang w:val="ru-RU"/>
        </w:rPr>
        <w:t xml:space="preserve"> (рисунок 4).</w:t>
      </w:r>
    </w:p>
    <w:p w14:paraId="08C0ED65" w14:textId="6585CB1B" w:rsidR="00485E27" w:rsidRDefault="00BD28DD" w:rsidP="001D0251">
      <w:pPr>
        <w:spacing w:line="360" w:lineRule="auto"/>
        <w:jc w:val="center"/>
        <w:rPr>
          <w:sz w:val="28"/>
          <w:szCs w:val="28"/>
          <w:lang w:val="ru-RU"/>
        </w:rPr>
      </w:pPr>
      <w:r w:rsidRPr="00BD28DD">
        <w:rPr>
          <w:sz w:val="28"/>
          <w:szCs w:val="28"/>
          <w:lang w:val="ru-RU"/>
        </w:rPr>
        <w:drawing>
          <wp:inline distT="0" distB="0" distL="0" distR="0" wp14:anchorId="58CDB954" wp14:editId="674BA248">
            <wp:extent cx="4877481" cy="292458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9ACE" w14:textId="1FCB2149" w:rsidR="00BD28DD" w:rsidRDefault="00BD28DD" w:rsidP="001D025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Процент пропусков по столбцам</w:t>
      </w:r>
    </w:p>
    <w:p w14:paraId="01FD6681" w14:textId="77777777" w:rsidR="00BD28DD" w:rsidRDefault="00BD28DD" w:rsidP="001D0251">
      <w:pPr>
        <w:spacing w:line="360" w:lineRule="auto"/>
        <w:jc w:val="center"/>
        <w:rPr>
          <w:sz w:val="28"/>
          <w:szCs w:val="28"/>
          <w:lang w:val="ru-RU"/>
        </w:rPr>
      </w:pPr>
    </w:p>
    <w:p w14:paraId="38726A44" w14:textId="35D448D7" w:rsidR="00485E27" w:rsidRDefault="006E1BA2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Посмотрим на распределение возраста пассажиров, не учитывая пропуски</w:t>
      </w:r>
      <w:r w:rsidR="00E711E3">
        <w:rPr>
          <w:sz w:val="28"/>
          <w:szCs w:val="28"/>
          <w:lang w:val="ru-RU"/>
        </w:rPr>
        <w:t>. Для этого построим диаграмму (рисунок 5)</w:t>
      </w:r>
      <w:r w:rsidR="00933FE9">
        <w:rPr>
          <w:sz w:val="28"/>
          <w:szCs w:val="28"/>
          <w:lang w:val="ru-RU"/>
        </w:rPr>
        <w:t>.</w:t>
      </w:r>
    </w:p>
    <w:p w14:paraId="5FF64A11" w14:textId="02FE103D" w:rsidR="00E711E3" w:rsidRDefault="00E711E3" w:rsidP="00E711E3">
      <w:pPr>
        <w:spacing w:line="360" w:lineRule="auto"/>
        <w:jc w:val="center"/>
        <w:rPr>
          <w:sz w:val="28"/>
          <w:szCs w:val="28"/>
          <w:lang w:val="ru-RU"/>
        </w:rPr>
      </w:pPr>
      <w:r w:rsidRPr="00E711E3">
        <w:rPr>
          <w:sz w:val="28"/>
          <w:szCs w:val="28"/>
          <w:lang w:val="ru-RU"/>
        </w:rPr>
        <w:drawing>
          <wp:inline distT="0" distB="0" distL="0" distR="0" wp14:anchorId="67C1A0BE" wp14:editId="65790CAF">
            <wp:extent cx="5570220" cy="56603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3449" cy="566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7F6D" w14:textId="336E8136" w:rsidR="00E711E3" w:rsidRDefault="00E711E3" w:rsidP="00E711E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Гистограмма распределения возраста пассажиров</w:t>
      </w:r>
    </w:p>
    <w:p w14:paraId="5B41439C" w14:textId="77777777" w:rsidR="008261FB" w:rsidRDefault="008261FB" w:rsidP="00E711E3">
      <w:pPr>
        <w:spacing w:line="360" w:lineRule="auto"/>
        <w:jc w:val="center"/>
        <w:rPr>
          <w:sz w:val="28"/>
          <w:szCs w:val="28"/>
          <w:lang w:val="ru-RU"/>
        </w:rPr>
      </w:pPr>
    </w:p>
    <w:p w14:paraId="1F01AE24" w14:textId="25FC941F" w:rsidR="00E711E3" w:rsidRDefault="008261FB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Заполним пропуски медианой (рисунок 6).</w:t>
      </w:r>
    </w:p>
    <w:p w14:paraId="3CD2480E" w14:textId="512DB363" w:rsidR="008261FB" w:rsidRDefault="008261FB" w:rsidP="008261FB">
      <w:pPr>
        <w:spacing w:line="360" w:lineRule="auto"/>
        <w:jc w:val="center"/>
        <w:rPr>
          <w:sz w:val="28"/>
          <w:szCs w:val="28"/>
          <w:lang w:val="ru-RU"/>
        </w:rPr>
      </w:pPr>
      <w:r w:rsidRPr="008261FB">
        <w:rPr>
          <w:sz w:val="28"/>
          <w:szCs w:val="28"/>
          <w:lang w:val="ru-RU"/>
        </w:rPr>
        <w:drawing>
          <wp:inline distT="0" distB="0" distL="0" distR="0" wp14:anchorId="6147BBBF" wp14:editId="275CC477">
            <wp:extent cx="5798820" cy="1899769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9073" cy="190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6B01" w14:textId="060111E4" w:rsidR="008261FB" w:rsidRDefault="008261FB" w:rsidP="008261F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6 – Заполнение пропусков </w:t>
      </w:r>
      <w:r w:rsidR="00D1517C">
        <w:rPr>
          <w:sz w:val="28"/>
          <w:szCs w:val="28"/>
          <w:lang w:val="ru-RU"/>
        </w:rPr>
        <w:t>в числовом признаке медианой</w:t>
      </w:r>
    </w:p>
    <w:p w14:paraId="1D996D79" w14:textId="77777777" w:rsidR="00D1517C" w:rsidRDefault="00D1517C" w:rsidP="008261FB">
      <w:pPr>
        <w:spacing w:line="360" w:lineRule="auto"/>
        <w:jc w:val="center"/>
        <w:rPr>
          <w:sz w:val="28"/>
          <w:szCs w:val="28"/>
          <w:lang w:val="ru-RU"/>
        </w:rPr>
      </w:pPr>
    </w:p>
    <w:p w14:paraId="09935DAC" w14:textId="74B25802" w:rsidR="00E711E3" w:rsidRDefault="00FC54BD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Пропуски в категориальном признаке </w:t>
      </w:r>
      <w:r w:rsidR="00AA2F60">
        <w:rPr>
          <w:sz w:val="28"/>
          <w:szCs w:val="28"/>
          <w:lang w:val="ru-RU"/>
        </w:rPr>
        <w:t>заполним константой «</w:t>
      </w:r>
      <w:r w:rsidR="00AA2F60" w:rsidRPr="00AA2F60">
        <w:rPr>
          <w:sz w:val="28"/>
          <w:szCs w:val="28"/>
          <w:lang w:val="ru-RU"/>
        </w:rPr>
        <w:t>Unknown</w:t>
      </w:r>
      <w:r w:rsidR="00AA2F60">
        <w:rPr>
          <w:sz w:val="28"/>
          <w:szCs w:val="28"/>
          <w:lang w:val="ru-RU"/>
        </w:rPr>
        <w:t>» (рисунок 7).</w:t>
      </w:r>
    </w:p>
    <w:p w14:paraId="598604A4" w14:textId="6A82092D" w:rsidR="00AA2F60" w:rsidRDefault="007513C4" w:rsidP="00AA2F60">
      <w:pPr>
        <w:spacing w:line="360" w:lineRule="auto"/>
        <w:jc w:val="center"/>
        <w:rPr>
          <w:sz w:val="28"/>
          <w:szCs w:val="28"/>
          <w:lang w:val="ru-RU"/>
        </w:rPr>
      </w:pPr>
      <w:r w:rsidRPr="007513C4">
        <w:rPr>
          <w:sz w:val="28"/>
          <w:szCs w:val="28"/>
          <w:lang w:val="ru-RU"/>
        </w:rPr>
        <w:drawing>
          <wp:inline distT="0" distB="0" distL="0" distR="0" wp14:anchorId="19A6EB0D" wp14:editId="3394142F">
            <wp:extent cx="6001588" cy="28388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030D" w14:textId="2520A48D" w:rsidR="007513C4" w:rsidRDefault="007513C4" w:rsidP="00AA2F6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7 – Заполнение пропусков константой</w:t>
      </w:r>
    </w:p>
    <w:p w14:paraId="305F4793" w14:textId="77777777" w:rsidR="00415679" w:rsidRDefault="00415679" w:rsidP="00AA2F60">
      <w:pPr>
        <w:spacing w:line="360" w:lineRule="auto"/>
        <w:jc w:val="center"/>
        <w:rPr>
          <w:sz w:val="28"/>
          <w:szCs w:val="28"/>
          <w:lang w:val="ru-RU"/>
        </w:rPr>
      </w:pPr>
    </w:p>
    <w:p w14:paraId="3E13822B" w14:textId="55771DDE" w:rsidR="00485E27" w:rsidRDefault="00415679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Числовой признак «стоимость билета» заполним медианным значением (рисунок 8).</w:t>
      </w:r>
    </w:p>
    <w:p w14:paraId="0162D6AA" w14:textId="0DACF4BD" w:rsidR="00415679" w:rsidRDefault="00B44237" w:rsidP="00415679">
      <w:pPr>
        <w:spacing w:line="360" w:lineRule="auto"/>
        <w:jc w:val="center"/>
        <w:rPr>
          <w:sz w:val="28"/>
          <w:szCs w:val="28"/>
          <w:lang w:val="ru-RU"/>
        </w:rPr>
      </w:pPr>
      <w:r w:rsidRPr="00B44237">
        <w:rPr>
          <w:sz w:val="28"/>
          <w:szCs w:val="28"/>
          <w:lang w:val="ru-RU"/>
        </w:rPr>
        <w:drawing>
          <wp:inline distT="0" distB="0" distL="0" distR="0" wp14:anchorId="3F35A651" wp14:editId="3A24AF76">
            <wp:extent cx="4686300" cy="385336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9738" cy="38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EBF2" w14:textId="018B4138" w:rsidR="00B44237" w:rsidRDefault="00B44237" w:rsidP="0041567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8 – Заполнение </w:t>
      </w:r>
      <w:r w:rsidR="00E2422A">
        <w:rPr>
          <w:sz w:val="28"/>
          <w:szCs w:val="28"/>
          <w:lang w:val="ru-RU"/>
        </w:rPr>
        <w:t>пропусков медианой</w:t>
      </w:r>
    </w:p>
    <w:p w14:paraId="16BE05E8" w14:textId="77777777" w:rsidR="00E2422A" w:rsidRDefault="00E2422A" w:rsidP="00415679">
      <w:pPr>
        <w:spacing w:line="360" w:lineRule="auto"/>
        <w:jc w:val="center"/>
        <w:rPr>
          <w:sz w:val="28"/>
          <w:szCs w:val="28"/>
          <w:lang w:val="ru-RU"/>
        </w:rPr>
      </w:pPr>
    </w:p>
    <w:p w14:paraId="707C9250" w14:textId="0C5D4951" w:rsidR="00485E27" w:rsidRDefault="00E2422A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Алгоритмы машинного обучения работают только с числами, поэтому </w:t>
      </w:r>
      <w:r w:rsidR="00C25AF8">
        <w:rPr>
          <w:sz w:val="28"/>
          <w:szCs w:val="28"/>
          <w:lang w:val="ru-RU"/>
        </w:rPr>
        <w:t xml:space="preserve">текстовые категории преобразуем в числовой формат. </w:t>
      </w:r>
      <w:r w:rsidR="00C25AF8" w:rsidRPr="00C25AF8">
        <w:rPr>
          <w:sz w:val="28"/>
          <w:szCs w:val="28"/>
          <w:lang w:val="ru-RU"/>
        </w:rPr>
        <w:t>Применим LabelEncoder к колонке</w:t>
      </w:r>
      <w:r w:rsidR="00C25AF8">
        <w:rPr>
          <w:sz w:val="28"/>
          <w:szCs w:val="28"/>
          <w:lang w:val="ru-RU"/>
        </w:rPr>
        <w:t xml:space="preserve"> «пол» (рисунок 9).</w:t>
      </w:r>
    </w:p>
    <w:p w14:paraId="2C08B684" w14:textId="33DE9D6E" w:rsidR="00C25AF8" w:rsidRDefault="007F4CCE" w:rsidP="00C25AF8">
      <w:pPr>
        <w:spacing w:line="360" w:lineRule="auto"/>
        <w:jc w:val="center"/>
        <w:rPr>
          <w:sz w:val="28"/>
          <w:szCs w:val="28"/>
          <w:lang w:val="ru-RU"/>
        </w:rPr>
      </w:pPr>
      <w:r w:rsidRPr="007F4CCE">
        <w:rPr>
          <w:sz w:val="28"/>
          <w:szCs w:val="28"/>
          <w:lang w:val="ru-RU"/>
        </w:rPr>
        <w:drawing>
          <wp:inline distT="0" distB="0" distL="0" distR="0" wp14:anchorId="7E4A4997" wp14:editId="51E8327E">
            <wp:extent cx="4303470" cy="3939540"/>
            <wp:effectExtent l="0" t="0" r="190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211" cy="394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7419" w14:textId="22CFAF98" w:rsidR="007F4CCE" w:rsidRDefault="007F4CCE" w:rsidP="00C25AF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9 – </w:t>
      </w:r>
      <w:r w:rsidRPr="007F4CCE">
        <w:rPr>
          <w:sz w:val="28"/>
          <w:szCs w:val="28"/>
          <w:lang w:val="ru-RU"/>
        </w:rPr>
        <w:t>LabelEncoder</w:t>
      </w:r>
    </w:p>
    <w:p w14:paraId="15750F70" w14:textId="77777777" w:rsidR="00B736F6" w:rsidRDefault="00B736F6" w:rsidP="00C25AF8">
      <w:pPr>
        <w:spacing w:line="360" w:lineRule="auto"/>
        <w:jc w:val="center"/>
        <w:rPr>
          <w:sz w:val="28"/>
          <w:szCs w:val="28"/>
          <w:lang w:val="ru-RU"/>
        </w:rPr>
      </w:pPr>
    </w:p>
    <w:p w14:paraId="5E3525C3" w14:textId="2B6F4D3C" w:rsidR="00485E27" w:rsidRDefault="00965875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</w:t>
      </w:r>
      <w:r w:rsidRPr="00965875">
        <w:rPr>
          <w:sz w:val="28"/>
          <w:szCs w:val="28"/>
          <w:lang w:val="ru-RU"/>
        </w:rPr>
        <w:t>ля признака Embarked</w:t>
      </w:r>
      <w:r>
        <w:rPr>
          <w:sz w:val="28"/>
          <w:szCs w:val="28"/>
          <w:lang w:val="ru-RU"/>
        </w:rPr>
        <w:t xml:space="preserve"> применим </w:t>
      </w:r>
      <w:r w:rsidRPr="00965875">
        <w:rPr>
          <w:sz w:val="28"/>
          <w:szCs w:val="28"/>
          <w:lang w:val="ru-RU"/>
        </w:rPr>
        <w:t>One-Hot Encoding</w:t>
      </w:r>
      <w:r>
        <w:rPr>
          <w:sz w:val="28"/>
          <w:szCs w:val="28"/>
          <w:lang w:val="ru-RU"/>
        </w:rPr>
        <w:t xml:space="preserve"> (рисунок 10).</w:t>
      </w:r>
    </w:p>
    <w:p w14:paraId="6424A978" w14:textId="71E69BC4" w:rsidR="00965875" w:rsidRDefault="00067D98" w:rsidP="00965875">
      <w:pPr>
        <w:spacing w:line="360" w:lineRule="auto"/>
        <w:jc w:val="center"/>
        <w:rPr>
          <w:sz w:val="28"/>
          <w:szCs w:val="28"/>
          <w:lang w:val="ru-RU"/>
        </w:rPr>
      </w:pPr>
      <w:r w:rsidRPr="00067D98">
        <w:rPr>
          <w:sz w:val="28"/>
          <w:szCs w:val="28"/>
          <w:lang w:val="ru-RU"/>
        </w:rPr>
        <w:drawing>
          <wp:inline distT="0" distB="0" distL="0" distR="0" wp14:anchorId="36F29D79" wp14:editId="07D7D8F9">
            <wp:extent cx="4536131" cy="25679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686" cy="257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7FB3" w14:textId="4C00611B" w:rsidR="00067D98" w:rsidRDefault="00067D98" w:rsidP="0096587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10 – </w:t>
      </w:r>
      <w:r w:rsidRPr="00067D98">
        <w:rPr>
          <w:sz w:val="28"/>
          <w:szCs w:val="28"/>
          <w:lang w:val="ru-RU"/>
        </w:rPr>
        <w:t>One-Hot Encoding</w:t>
      </w:r>
    </w:p>
    <w:p w14:paraId="4380DF60" w14:textId="77777777" w:rsidR="00067D98" w:rsidRDefault="00067D98" w:rsidP="00965875">
      <w:pPr>
        <w:spacing w:line="360" w:lineRule="auto"/>
        <w:jc w:val="center"/>
        <w:rPr>
          <w:sz w:val="28"/>
          <w:szCs w:val="28"/>
          <w:lang w:val="ru-RU"/>
        </w:rPr>
      </w:pPr>
    </w:p>
    <w:p w14:paraId="0942E393" w14:textId="45A3BE48" w:rsidR="00485E27" w:rsidRDefault="002B548A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B548A">
        <w:rPr>
          <w:sz w:val="28"/>
          <w:szCs w:val="28"/>
          <w:lang w:val="ru-RU"/>
        </w:rPr>
        <w:t>Номер каюты содержит информацию о типе каюты (первая буква). Извлечем первую букву в отдельный признак Cabin_Letter, а затем применим Label Encoding</w:t>
      </w:r>
      <w:r>
        <w:rPr>
          <w:sz w:val="28"/>
          <w:szCs w:val="28"/>
          <w:lang w:val="ru-RU"/>
        </w:rPr>
        <w:t xml:space="preserve"> (рисунок 11)</w:t>
      </w:r>
      <w:r w:rsidRPr="002B548A">
        <w:rPr>
          <w:sz w:val="28"/>
          <w:szCs w:val="28"/>
          <w:lang w:val="ru-RU"/>
        </w:rPr>
        <w:t>.</w:t>
      </w:r>
    </w:p>
    <w:p w14:paraId="6EEDC54A" w14:textId="17991154" w:rsidR="00C65384" w:rsidRDefault="00C65384" w:rsidP="00C65384">
      <w:pPr>
        <w:spacing w:line="360" w:lineRule="auto"/>
        <w:jc w:val="center"/>
        <w:rPr>
          <w:sz w:val="28"/>
          <w:szCs w:val="28"/>
          <w:lang w:val="ru-RU"/>
        </w:rPr>
      </w:pPr>
      <w:r w:rsidRPr="00C65384">
        <w:rPr>
          <w:sz w:val="28"/>
          <w:szCs w:val="28"/>
          <w:lang w:val="ru-RU"/>
        </w:rPr>
        <w:drawing>
          <wp:inline distT="0" distB="0" distL="0" distR="0" wp14:anchorId="663A7365" wp14:editId="4EACE999">
            <wp:extent cx="5807219" cy="348996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3095" cy="351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F4E7" w14:textId="56B18317" w:rsidR="00C65384" w:rsidRDefault="00C65384" w:rsidP="00C6538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11 – </w:t>
      </w:r>
      <w:r w:rsidRPr="00C65384">
        <w:rPr>
          <w:sz w:val="28"/>
          <w:szCs w:val="28"/>
          <w:lang w:val="ru-RU"/>
        </w:rPr>
        <w:t>Label</w:t>
      </w:r>
      <w:r>
        <w:rPr>
          <w:sz w:val="28"/>
          <w:szCs w:val="28"/>
          <w:lang w:val="ru-RU"/>
        </w:rPr>
        <w:t xml:space="preserve"> </w:t>
      </w:r>
      <w:r w:rsidRPr="00C65384">
        <w:rPr>
          <w:sz w:val="28"/>
          <w:szCs w:val="28"/>
          <w:lang w:val="ru-RU"/>
        </w:rPr>
        <w:t>Encoding</w:t>
      </w:r>
    </w:p>
    <w:p w14:paraId="2C814918" w14:textId="77777777" w:rsidR="00D5763B" w:rsidRDefault="00D5763B" w:rsidP="00C65384">
      <w:pPr>
        <w:spacing w:line="360" w:lineRule="auto"/>
        <w:jc w:val="center"/>
        <w:rPr>
          <w:sz w:val="28"/>
          <w:szCs w:val="28"/>
          <w:lang w:val="ru-RU"/>
        </w:rPr>
      </w:pPr>
    </w:p>
    <w:p w14:paraId="2152A41F" w14:textId="63C0354C" w:rsidR="00485E27" w:rsidRDefault="003C56B5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C56B5">
        <w:rPr>
          <w:sz w:val="28"/>
          <w:szCs w:val="28"/>
          <w:lang w:val="ru-RU"/>
        </w:rPr>
        <w:t>Выберем четыре числовых признака с разными масштабами: Age, Fare, SibSp, Parch. Создадим копию датафрейма для безопасной работы и убедимся, что пропусков в этих признаках нет</w:t>
      </w:r>
      <w:r>
        <w:rPr>
          <w:sz w:val="28"/>
          <w:szCs w:val="28"/>
          <w:lang w:val="ru-RU"/>
        </w:rPr>
        <w:t xml:space="preserve"> (рисунок 12)</w:t>
      </w:r>
      <w:r w:rsidRPr="003C56B5">
        <w:rPr>
          <w:sz w:val="28"/>
          <w:szCs w:val="28"/>
          <w:lang w:val="ru-RU"/>
        </w:rPr>
        <w:t>.</w:t>
      </w:r>
    </w:p>
    <w:p w14:paraId="52E7A099" w14:textId="3249C0BC" w:rsidR="003C56B5" w:rsidRDefault="003C56B5" w:rsidP="003C56B5">
      <w:pPr>
        <w:spacing w:line="360" w:lineRule="auto"/>
        <w:jc w:val="center"/>
        <w:rPr>
          <w:sz w:val="28"/>
          <w:szCs w:val="28"/>
          <w:lang w:val="ru-RU"/>
        </w:rPr>
      </w:pPr>
      <w:r w:rsidRPr="003C56B5">
        <w:rPr>
          <w:sz w:val="28"/>
          <w:szCs w:val="28"/>
          <w:lang w:val="ru-RU"/>
        </w:rPr>
        <w:drawing>
          <wp:inline distT="0" distB="0" distL="0" distR="0" wp14:anchorId="5273B61A" wp14:editId="76C55DCF">
            <wp:extent cx="4213860" cy="5347771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7522" cy="535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D124" w14:textId="3C49C748" w:rsidR="003C56B5" w:rsidRDefault="003C56B5" w:rsidP="003C56B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12 </w:t>
      </w:r>
      <w:r w:rsidR="00520CB1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520CB1">
        <w:rPr>
          <w:sz w:val="28"/>
          <w:szCs w:val="28"/>
          <w:lang w:val="ru-RU"/>
        </w:rPr>
        <w:t>Создание копии, проверка отсутствия пропусков</w:t>
      </w:r>
    </w:p>
    <w:p w14:paraId="38FF1EE6" w14:textId="77777777" w:rsidR="00520CB1" w:rsidRDefault="00520CB1" w:rsidP="003C56B5">
      <w:pPr>
        <w:spacing w:line="360" w:lineRule="auto"/>
        <w:jc w:val="center"/>
        <w:rPr>
          <w:sz w:val="28"/>
          <w:szCs w:val="28"/>
          <w:lang w:val="ru-RU"/>
        </w:rPr>
      </w:pPr>
    </w:p>
    <w:p w14:paraId="0EA4C781" w14:textId="31799016" w:rsidR="00485E27" w:rsidRDefault="00A67ED2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67ED2">
        <w:rPr>
          <w:sz w:val="28"/>
          <w:szCs w:val="28"/>
          <w:lang w:val="ru-RU"/>
        </w:rPr>
        <w:t>Создадим экземпляры StandardScaler и MinMaxScaler, обучим их на выбранных признаках и применим преобразование. Для наглядности добавим новые колонки с суффиксами _Std и _MinMax к исходному датафрейму</w:t>
      </w:r>
      <w:r>
        <w:rPr>
          <w:sz w:val="28"/>
          <w:szCs w:val="28"/>
          <w:lang w:val="ru-RU"/>
        </w:rPr>
        <w:t xml:space="preserve"> (рисунок 13)</w:t>
      </w:r>
      <w:r w:rsidRPr="00A67ED2">
        <w:rPr>
          <w:sz w:val="28"/>
          <w:szCs w:val="28"/>
          <w:lang w:val="ru-RU"/>
        </w:rPr>
        <w:t>.</w:t>
      </w:r>
    </w:p>
    <w:p w14:paraId="585469F6" w14:textId="1392F5BE" w:rsidR="00485E27" w:rsidRDefault="002A74C2" w:rsidP="00A67ED2">
      <w:pPr>
        <w:spacing w:line="360" w:lineRule="auto"/>
        <w:jc w:val="center"/>
        <w:rPr>
          <w:sz w:val="28"/>
          <w:szCs w:val="28"/>
          <w:lang w:val="ru-RU"/>
        </w:rPr>
      </w:pPr>
      <w:r w:rsidRPr="002A74C2">
        <w:rPr>
          <w:sz w:val="28"/>
          <w:szCs w:val="28"/>
          <w:lang w:val="ru-RU"/>
        </w:rPr>
        <w:drawing>
          <wp:inline distT="0" distB="0" distL="0" distR="0" wp14:anchorId="07EA2DCD" wp14:editId="640F5D90">
            <wp:extent cx="4975860" cy="26701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8481" cy="267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5A3C" w14:textId="4245C6B1" w:rsidR="002A74C2" w:rsidRDefault="002A74C2" w:rsidP="00A67ED2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13 – Сравнение масштабированных данных</w:t>
      </w:r>
    </w:p>
    <w:p w14:paraId="1496E3C6" w14:textId="77777777" w:rsidR="002A74C2" w:rsidRDefault="002A74C2" w:rsidP="00A67ED2">
      <w:pPr>
        <w:spacing w:line="360" w:lineRule="auto"/>
        <w:jc w:val="center"/>
        <w:rPr>
          <w:sz w:val="28"/>
          <w:szCs w:val="28"/>
          <w:lang w:val="ru-RU"/>
        </w:rPr>
      </w:pPr>
    </w:p>
    <w:p w14:paraId="64A8BA6B" w14:textId="0476F9EB" w:rsidR="00485E27" w:rsidRDefault="00D14A05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14A05">
        <w:rPr>
          <w:sz w:val="28"/>
          <w:szCs w:val="28"/>
          <w:lang w:val="ru-RU"/>
        </w:rPr>
        <w:t>Построим гистограммы распределения признаков Fare и Age до и после масштабирования</w:t>
      </w:r>
      <w:r>
        <w:rPr>
          <w:sz w:val="28"/>
          <w:szCs w:val="28"/>
          <w:lang w:val="ru-RU"/>
        </w:rPr>
        <w:t xml:space="preserve"> (рисунок 14)</w:t>
      </w:r>
      <w:r w:rsidRPr="00D14A05">
        <w:rPr>
          <w:sz w:val="28"/>
          <w:szCs w:val="28"/>
          <w:lang w:val="ru-RU"/>
        </w:rPr>
        <w:t>. Это наглядно покажет, как изменился масштаб данных и форма распределения.</w:t>
      </w:r>
    </w:p>
    <w:p w14:paraId="202622F6" w14:textId="5DC3B047" w:rsidR="00485E27" w:rsidRDefault="00824B3E" w:rsidP="00D14A05">
      <w:pPr>
        <w:spacing w:line="360" w:lineRule="auto"/>
        <w:jc w:val="center"/>
        <w:rPr>
          <w:sz w:val="28"/>
          <w:szCs w:val="28"/>
          <w:lang w:val="ru-RU"/>
        </w:rPr>
      </w:pPr>
      <w:r w:rsidRPr="00824B3E">
        <w:rPr>
          <w:sz w:val="28"/>
          <w:szCs w:val="28"/>
          <w:lang w:val="ru-RU"/>
        </w:rPr>
        <w:drawing>
          <wp:inline distT="0" distB="0" distL="0" distR="0" wp14:anchorId="374E7A5F" wp14:editId="718702AF">
            <wp:extent cx="6120130" cy="4220210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F754" w14:textId="2C3D6D80" w:rsidR="00824B3E" w:rsidRDefault="00824B3E" w:rsidP="00D14A0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14 – Гистограммы распределения признаков</w:t>
      </w:r>
    </w:p>
    <w:p w14:paraId="1C6A3D44" w14:textId="77777777" w:rsidR="00824B3E" w:rsidRDefault="00824B3E" w:rsidP="00D14A05">
      <w:pPr>
        <w:spacing w:line="360" w:lineRule="auto"/>
        <w:jc w:val="center"/>
        <w:rPr>
          <w:sz w:val="28"/>
          <w:szCs w:val="28"/>
          <w:lang w:val="ru-RU"/>
        </w:rPr>
      </w:pPr>
    </w:p>
    <w:p w14:paraId="1CAFDA17" w14:textId="2D669147" w:rsidR="00485E27" w:rsidRDefault="002D177D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визуализацию для параметра «возраст» (рисунок 15).</w:t>
      </w:r>
    </w:p>
    <w:p w14:paraId="7C68DF2D" w14:textId="0F8554D2" w:rsidR="002D177D" w:rsidRDefault="002D177D" w:rsidP="002D177D">
      <w:pPr>
        <w:spacing w:line="360" w:lineRule="auto"/>
        <w:jc w:val="center"/>
        <w:rPr>
          <w:sz w:val="28"/>
          <w:szCs w:val="28"/>
          <w:lang w:val="ru-RU"/>
        </w:rPr>
      </w:pPr>
      <w:r w:rsidRPr="002D177D">
        <w:rPr>
          <w:sz w:val="28"/>
          <w:szCs w:val="28"/>
          <w:lang w:val="ru-RU"/>
        </w:rPr>
        <w:drawing>
          <wp:inline distT="0" distB="0" distL="0" distR="0" wp14:anchorId="0913B610" wp14:editId="5C6554B5">
            <wp:extent cx="6120130" cy="39471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7F5C" w14:textId="62FFDA3E" w:rsidR="002D177D" w:rsidRDefault="002D177D" w:rsidP="002D177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15 – Визуализация для параметра «возраст»</w:t>
      </w:r>
    </w:p>
    <w:p w14:paraId="0123D605" w14:textId="77777777" w:rsidR="002D177D" w:rsidRDefault="002D177D" w:rsidP="002D177D">
      <w:pPr>
        <w:spacing w:line="360" w:lineRule="auto"/>
        <w:jc w:val="center"/>
        <w:rPr>
          <w:sz w:val="28"/>
          <w:szCs w:val="28"/>
          <w:lang w:val="ru-RU"/>
        </w:rPr>
      </w:pPr>
    </w:p>
    <w:p w14:paraId="5597D788" w14:textId="795B9DB3" w:rsidR="00485E27" w:rsidRDefault="008C76F3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C76F3">
        <w:rPr>
          <w:sz w:val="28"/>
          <w:szCs w:val="28"/>
          <w:lang w:val="ru-RU"/>
        </w:rPr>
        <w:t>Выведем описательную статистику для исходных и масштабированных данных</w:t>
      </w:r>
      <w:r>
        <w:rPr>
          <w:sz w:val="28"/>
          <w:szCs w:val="28"/>
          <w:lang w:val="ru-RU"/>
        </w:rPr>
        <w:t xml:space="preserve"> (рисунок 16)</w:t>
      </w:r>
      <w:r w:rsidRPr="008C76F3">
        <w:rPr>
          <w:sz w:val="28"/>
          <w:szCs w:val="28"/>
          <w:lang w:val="ru-RU"/>
        </w:rPr>
        <w:t>.</w:t>
      </w:r>
    </w:p>
    <w:p w14:paraId="08C5D844" w14:textId="3F352034" w:rsidR="00485E27" w:rsidRDefault="00FB7CC2" w:rsidP="00CF2E5C">
      <w:pPr>
        <w:spacing w:line="360" w:lineRule="auto"/>
        <w:jc w:val="center"/>
        <w:rPr>
          <w:sz w:val="28"/>
          <w:szCs w:val="28"/>
          <w:lang w:val="ru-RU"/>
        </w:rPr>
      </w:pPr>
      <w:r w:rsidRPr="00FB7CC2">
        <w:rPr>
          <w:sz w:val="28"/>
          <w:szCs w:val="28"/>
          <w:lang w:val="ru-RU"/>
        </w:rPr>
        <w:drawing>
          <wp:inline distT="0" distB="0" distL="0" distR="0" wp14:anchorId="742153DD" wp14:editId="09EE98E8">
            <wp:extent cx="6120130" cy="2204720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C616" w14:textId="378F00FA" w:rsidR="009B0D39" w:rsidRDefault="00FB7CC2" w:rsidP="00CF2E5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16 – Сравнительная статистика до и после масштабирования</w:t>
      </w:r>
    </w:p>
    <w:p w14:paraId="2501C72D" w14:textId="77777777" w:rsidR="00FB7CC2" w:rsidRPr="003E3F26" w:rsidRDefault="00FB7CC2" w:rsidP="00CF2E5C">
      <w:pPr>
        <w:spacing w:line="360" w:lineRule="auto"/>
        <w:jc w:val="center"/>
        <w:rPr>
          <w:sz w:val="28"/>
          <w:szCs w:val="28"/>
          <w:lang w:val="ru-RU"/>
        </w:rPr>
      </w:pPr>
    </w:p>
    <w:sectPr w:rsidR="00FB7CC2" w:rsidRPr="003E3F26" w:rsidSect="00812887">
      <w:footerReference w:type="even" r:id="rId26"/>
      <w:footerReference w:type="default" r:id="rId2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77365" w14:textId="77777777" w:rsidR="00216F0C" w:rsidRDefault="00216F0C" w:rsidP="008E0D79">
      <w:r>
        <w:separator/>
      </w:r>
    </w:p>
  </w:endnote>
  <w:endnote w:type="continuationSeparator" w:id="0">
    <w:p w14:paraId="3FFDEF11" w14:textId="77777777" w:rsidR="00216F0C" w:rsidRDefault="00216F0C" w:rsidP="008E0D79">
      <w:r>
        <w:continuationSeparator/>
      </w:r>
    </w:p>
  </w:endnote>
  <w:endnote w:type="continuationNotice" w:id="1">
    <w:p w14:paraId="3FF3B344" w14:textId="77777777" w:rsidR="00216F0C" w:rsidRDefault="00216F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7383A" w14:textId="77777777" w:rsidR="00216F0C" w:rsidRDefault="00216F0C" w:rsidP="008E0D79">
      <w:r>
        <w:separator/>
      </w:r>
    </w:p>
  </w:footnote>
  <w:footnote w:type="continuationSeparator" w:id="0">
    <w:p w14:paraId="6409308D" w14:textId="77777777" w:rsidR="00216F0C" w:rsidRDefault="00216F0C" w:rsidP="008E0D79">
      <w:r>
        <w:continuationSeparator/>
      </w:r>
    </w:p>
  </w:footnote>
  <w:footnote w:type="continuationNotice" w:id="1">
    <w:p w14:paraId="28E22D5C" w14:textId="77777777" w:rsidR="00216F0C" w:rsidRDefault="00216F0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67D98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444C"/>
    <w:rsid w:val="00085665"/>
    <w:rsid w:val="00086171"/>
    <w:rsid w:val="000862AE"/>
    <w:rsid w:val="000917EF"/>
    <w:rsid w:val="00092280"/>
    <w:rsid w:val="00092595"/>
    <w:rsid w:val="0009275D"/>
    <w:rsid w:val="00092DF7"/>
    <w:rsid w:val="00092FF3"/>
    <w:rsid w:val="00095065"/>
    <w:rsid w:val="00096865"/>
    <w:rsid w:val="00097E56"/>
    <w:rsid w:val="000A0C36"/>
    <w:rsid w:val="000A1C0E"/>
    <w:rsid w:val="000A4637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D0005"/>
    <w:rsid w:val="000D5AC0"/>
    <w:rsid w:val="000D7191"/>
    <w:rsid w:val="000E3BB5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6F79"/>
    <w:rsid w:val="00106F7A"/>
    <w:rsid w:val="00107056"/>
    <w:rsid w:val="00111318"/>
    <w:rsid w:val="00112D49"/>
    <w:rsid w:val="00113E93"/>
    <w:rsid w:val="001144AA"/>
    <w:rsid w:val="00114A6E"/>
    <w:rsid w:val="00115CE9"/>
    <w:rsid w:val="00116B88"/>
    <w:rsid w:val="00117E29"/>
    <w:rsid w:val="00125C64"/>
    <w:rsid w:val="00126AF4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4595"/>
    <w:rsid w:val="0017617F"/>
    <w:rsid w:val="0017663D"/>
    <w:rsid w:val="0018258A"/>
    <w:rsid w:val="00184A45"/>
    <w:rsid w:val="001867E5"/>
    <w:rsid w:val="001872E9"/>
    <w:rsid w:val="00195C60"/>
    <w:rsid w:val="0019733E"/>
    <w:rsid w:val="001975F7"/>
    <w:rsid w:val="00197C3F"/>
    <w:rsid w:val="00197F57"/>
    <w:rsid w:val="001A1606"/>
    <w:rsid w:val="001A38CF"/>
    <w:rsid w:val="001A6508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251"/>
    <w:rsid w:val="001D08AC"/>
    <w:rsid w:val="001D2245"/>
    <w:rsid w:val="001D3B56"/>
    <w:rsid w:val="001D4859"/>
    <w:rsid w:val="001D4FAE"/>
    <w:rsid w:val="001E2175"/>
    <w:rsid w:val="001E3412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25B32"/>
    <w:rsid w:val="00230AC7"/>
    <w:rsid w:val="002335E4"/>
    <w:rsid w:val="0024202A"/>
    <w:rsid w:val="00247642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AA2"/>
    <w:rsid w:val="00270E2D"/>
    <w:rsid w:val="0027399A"/>
    <w:rsid w:val="002750AE"/>
    <w:rsid w:val="00277171"/>
    <w:rsid w:val="00277624"/>
    <w:rsid w:val="00277CA3"/>
    <w:rsid w:val="002840F1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A74C2"/>
    <w:rsid w:val="002B2DC4"/>
    <w:rsid w:val="002B46E2"/>
    <w:rsid w:val="002B548A"/>
    <w:rsid w:val="002B5842"/>
    <w:rsid w:val="002B6653"/>
    <w:rsid w:val="002C1FDB"/>
    <w:rsid w:val="002C24B7"/>
    <w:rsid w:val="002C584B"/>
    <w:rsid w:val="002C679C"/>
    <w:rsid w:val="002C6DA0"/>
    <w:rsid w:val="002D0557"/>
    <w:rsid w:val="002D177D"/>
    <w:rsid w:val="002D1A7C"/>
    <w:rsid w:val="002D3407"/>
    <w:rsid w:val="002D4A67"/>
    <w:rsid w:val="002D6ACC"/>
    <w:rsid w:val="002E04B3"/>
    <w:rsid w:val="002E182D"/>
    <w:rsid w:val="002E7E2B"/>
    <w:rsid w:val="002F149F"/>
    <w:rsid w:val="002F4058"/>
    <w:rsid w:val="002F66B5"/>
    <w:rsid w:val="002F7BEC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298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70818"/>
    <w:rsid w:val="00370E04"/>
    <w:rsid w:val="00374282"/>
    <w:rsid w:val="00384B19"/>
    <w:rsid w:val="00384F8F"/>
    <w:rsid w:val="00386AC6"/>
    <w:rsid w:val="0039432D"/>
    <w:rsid w:val="00395940"/>
    <w:rsid w:val="003A014E"/>
    <w:rsid w:val="003A333E"/>
    <w:rsid w:val="003A7C47"/>
    <w:rsid w:val="003A7DAC"/>
    <w:rsid w:val="003B13DE"/>
    <w:rsid w:val="003B1CB8"/>
    <w:rsid w:val="003B32E4"/>
    <w:rsid w:val="003B3D2D"/>
    <w:rsid w:val="003C17FD"/>
    <w:rsid w:val="003C56B5"/>
    <w:rsid w:val="003D0723"/>
    <w:rsid w:val="003D1B7B"/>
    <w:rsid w:val="003D204E"/>
    <w:rsid w:val="003D584E"/>
    <w:rsid w:val="003D68EF"/>
    <w:rsid w:val="003E2A77"/>
    <w:rsid w:val="003E310F"/>
    <w:rsid w:val="003E3F26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6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4242B"/>
    <w:rsid w:val="00443F35"/>
    <w:rsid w:val="00444A75"/>
    <w:rsid w:val="00446517"/>
    <w:rsid w:val="00450158"/>
    <w:rsid w:val="00453146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2159"/>
    <w:rsid w:val="00485E27"/>
    <w:rsid w:val="00487ECD"/>
    <w:rsid w:val="004909A6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D17E7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0CB1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64B3"/>
    <w:rsid w:val="00547A14"/>
    <w:rsid w:val="00547D5F"/>
    <w:rsid w:val="00547EFC"/>
    <w:rsid w:val="005514FD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587B"/>
    <w:rsid w:val="00590492"/>
    <w:rsid w:val="00594EF4"/>
    <w:rsid w:val="0059571E"/>
    <w:rsid w:val="0059597C"/>
    <w:rsid w:val="005962ED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63A3"/>
    <w:rsid w:val="006571C7"/>
    <w:rsid w:val="0066002F"/>
    <w:rsid w:val="006600C8"/>
    <w:rsid w:val="006600CD"/>
    <w:rsid w:val="00660930"/>
    <w:rsid w:val="00666439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FFD"/>
    <w:rsid w:val="006B4FB1"/>
    <w:rsid w:val="006B62E0"/>
    <w:rsid w:val="006C372B"/>
    <w:rsid w:val="006C546F"/>
    <w:rsid w:val="006C5F8E"/>
    <w:rsid w:val="006C7C6E"/>
    <w:rsid w:val="006D061B"/>
    <w:rsid w:val="006D09E8"/>
    <w:rsid w:val="006D35C1"/>
    <w:rsid w:val="006D6DC3"/>
    <w:rsid w:val="006D7798"/>
    <w:rsid w:val="006E10B0"/>
    <w:rsid w:val="006E1BA2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C4D"/>
    <w:rsid w:val="0070067D"/>
    <w:rsid w:val="00700C6E"/>
    <w:rsid w:val="00701990"/>
    <w:rsid w:val="00706940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41320"/>
    <w:rsid w:val="007413F9"/>
    <w:rsid w:val="0074310F"/>
    <w:rsid w:val="007449A8"/>
    <w:rsid w:val="00745B95"/>
    <w:rsid w:val="007513C4"/>
    <w:rsid w:val="007532A2"/>
    <w:rsid w:val="00754087"/>
    <w:rsid w:val="00760177"/>
    <w:rsid w:val="00763A86"/>
    <w:rsid w:val="00763D06"/>
    <w:rsid w:val="0076468C"/>
    <w:rsid w:val="00764692"/>
    <w:rsid w:val="00765009"/>
    <w:rsid w:val="007653C7"/>
    <w:rsid w:val="00770341"/>
    <w:rsid w:val="00770737"/>
    <w:rsid w:val="00770840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A2751"/>
    <w:rsid w:val="007A2DD0"/>
    <w:rsid w:val="007A32B6"/>
    <w:rsid w:val="007A33DA"/>
    <w:rsid w:val="007A4D74"/>
    <w:rsid w:val="007A5862"/>
    <w:rsid w:val="007A7834"/>
    <w:rsid w:val="007B0F24"/>
    <w:rsid w:val="007B4307"/>
    <w:rsid w:val="007B45F5"/>
    <w:rsid w:val="007B72B1"/>
    <w:rsid w:val="007C78E8"/>
    <w:rsid w:val="007D0F52"/>
    <w:rsid w:val="007D426A"/>
    <w:rsid w:val="007D6241"/>
    <w:rsid w:val="007D654D"/>
    <w:rsid w:val="007D67C5"/>
    <w:rsid w:val="007E038E"/>
    <w:rsid w:val="007E27AD"/>
    <w:rsid w:val="007E42F1"/>
    <w:rsid w:val="007E5088"/>
    <w:rsid w:val="007E7ADC"/>
    <w:rsid w:val="007F04FB"/>
    <w:rsid w:val="007F1B6B"/>
    <w:rsid w:val="007F207F"/>
    <w:rsid w:val="007F2133"/>
    <w:rsid w:val="007F2308"/>
    <w:rsid w:val="007F2D4E"/>
    <w:rsid w:val="007F2E3E"/>
    <w:rsid w:val="007F3370"/>
    <w:rsid w:val="007F475A"/>
    <w:rsid w:val="007F4CCE"/>
    <w:rsid w:val="007F5991"/>
    <w:rsid w:val="007F77A1"/>
    <w:rsid w:val="00800957"/>
    <w:rsid w:val="00803526"/>
    <w:rsid w:val="00803FAA"/>
    <w:rsid w:val="0080766A"/>
    <w:rsid w:val="00812887"/>
    <w:rsid w:val="00817601"/>
    <w:rsid w:val="008201E9"/>
    <w:rsid w:val="00820B5E"/>
    <w:rsid w:val="00821440"/>
    <w:rsid w:val="00821C09"/>
    <w:rsid w:val="00823B5B"/>
    <w:rsid w:val="008248DF"/>
    <w:rsid w:val="00824B3E"/>
    <w:rsid w:val="00824DFD"/>
    <w:rsid w:val="008261FB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A079B"/>
    <w:rsid w:val="008A0BF0"/>
    <w:rsid w:val="008A3C16"/>
    <w:rsid w:val="008B46CA"/>
    <w:rsid w:val="008C53F6"/>
    <w:rsid w:val="008C5AD1"/>
    <w:rsid w:val="008C64EA"/>
    <w:rsid w:val="008C76F3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2D40"/>
    <w:rsid w:val="008F3D67"/>
    <w:rsid w:val="008F49F7"/>
    <w:rsid w:val="008F4D7D"/>
    <w:rsid w:val="008F6551"/>
    <w:rsid w:val="00900718"/>
    <w:rsid w:val="00903B1C"/>
    <w:rsid w:val="00911078"/>
    <w:rsid w:val="00911713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3FE9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5FAA"/>
    <w:rsid w:val="009602A1"/>
    <w:rsid w:val="00961EB5"/>
    <w:rsid w:val="0096277F"/>
    <w:rsid w:val="0096544B"/>
    <w:rsid w:val="00965875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748A"/>
    <w:rsid w:val="009875E5"/>
    <w:rsid w:val="0098768C"/>
    <w:rsid w:val="009903C2"/>
    <w:rsid w:val="00994C22"/>
    <w:rsid w:val="00994D79"/>
    <w:rsid w:val="0099501E"/>
    <w:rsid w:val="009A0CCE"/>
    <w:rsid w:val="009A28B5"/>
    <w:rsid w:val="009A7742"/>
    <w:rsid w:val="009A7EEC"/>
    <w:rsid w:val="009A7FD9"/>
    <w:rsid w:val="009B0030"/>
    <w:rsid w:val="009B0D39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708E"/>
    <w:rsid w:val="009D7354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66DA"/>
    <w:rsid w:val="00A36D1A"/>
    <w:rsid w:val="00A3798A"/>
    <w:rsid w:val="00A459C2"/>
    <w:rsid w:val="00A5195B"/>
    <w:rsid w:val="00A537AC"/>
    <w:rsid w:val="00A53D73"/>
    <w:rsid w:val="00A5598F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67ED2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75DC"/>
    <w:rsid w:val="00A87780"/>
    <w:rsid w:val="00A91B99"/>
    <w:rsid w:val="00A94792"/>
    <w:rsid w:val="00A95C58"/>
    <w:rsid w:val="00A9642B"/>
    <w:rsid w:val="00A97601"/>
    <w:rsid w:val="00A97A53"/>
    <w:rsid w:val="00AA0241"/>
    <w:rsid w:val="00AA0301"/>
    <w:rsid w:val="00AA2F60"/>
    <w:rsid w:val="00AA594B"/>
    <w:rsid w:val="00AA6513"/>
    <w:rsid w:val="00AA713A"/>
    <w:rsid w:val="00AA7288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DB0"/>
    <w:rsid w:val="00B223A8"/>
    <w:rsid w:val="00B225A3"/>
    <w:rsid w:val="00B2583A"/>
    <w:rsid w:val="00B265B9"/>
    <w:rsid w:val="00B30CB6"/>
    <w:rsid w:val="00B34DBC"/>
    <w:rsid w:val="00B35BFA"/>
    <w:rsid w:val="00B36814"/>
    <w:rsid w:val="00B413F0"/>
    <w:rsid w:val="00B42387"/>
    <w:rsid w:val="00B4366E"/>
    <w:rsid w:val="00B44237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D37"/>
    <w:rsid w:val="00B6369B"/>
    <w:rsid w:val="00B64148"/>
    <w:rsid w:val="00B6500F"/>
    <w:rsid w:val="00B6646F"/>
    <w:rsid w:val="00B70AE0"/>
    <w:rsid w:val="00B736F6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298"/>
    <w:rsid w:val="00BD16C1"/>
    <w:rsid w:val="00BD28DD"/>
    <w:rsid w:val="00BD356E"/>
    <w:rsid w:val="00BD367E"/>
    <w:rsid w:val="00BD5A38"/>
    <w:rsid w:val="00BD6601"/>
    <w:rsid w:val="00BD6BCD"/>
    <w:rsid w:val="00BD7075"/>
    <w:rsid w:val="00BD73C9"/>
    <w:rsid w:val="00BE4CD1"/>
    <w:rsid w:val="00BE586E"/>
    <w:rsid w:val="00BF133C"/>
    <w:rsid w:val="00BF1671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20B98"/>
    <w:rsid w:val="00C20D4B"/>
    <w:rsid w:val="00C219EB"/>
    <w:rsid w:val="00C25AF8"/>
    <w:rsid w:val="00C3362F"/>
    <w:rsid w:val="00C346F0"/>
    <w:rsid w:val="00C36F0A"/>
    <w:rsid w:val="00C40A23"/>
    <w:rsid w:val="00C42D7F"/>
    <w:rsid w:val="00C44A20"/>
    <w:rsid w:val="00C465FA"/>
    <w:rsid w:val="00C46B95"/>
    <w:rsid w:val="00C50072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65384"/>
    <w:rsid w:val="00C71C14"/>
    <w:rsid w:val="00C71E5F"/>
    <w:rsid w:val="00C72C24"/>
    <w:rsid w:val="00C73207"/>
    <w:rsid w:val="00C73EA3"/>
    <w:rsid w:val="00C7438D"/>
    <w:rsid w:val="00C74CA6"/>
    <w:rsid w:val="00C77E9B"/>
    <w:rsid w:val="00C850CE"/>
    <w:rsid w:val="00C86807"/>
    <w:rsid w:val="00C92AD9"/>
    <w:rsid w:val="00C92CEC"/>
    <w:rsid w:val="00C9772D"/>
    <w:rsid w:val="00C97ACA"/>
    <w:rsid w:val="00CA2553"/>
    <w:rsid w:val="00CA2899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B29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14A05"/>
    <w:rsid w:val="00D1517C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7200"/>
    <w:rsid w:val="00D52333"/>
    <w:rsid w:val="00D53BC3"/>
    <w:rsid w:val="00D55723"/>
    <w:rsid w:val="00D5763B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2F0E"/>
    <w:rsid w:val="00DB4AEB"/>
    <w:rsid w:val="00DB4FB4"/>
    <w:rsid w:val="00DB52D6"/>
    <w:rsid w:val="00DC15BC"/>
    <w:rsid w:val="00DC2C97"/>
    <w:rsid w:val="00DC30F3"/>
    <w:rsid w:val="00DC315C"/>
    <w:rsid w:val="00DD1CDB"/>
    <w:rsid w:val="00DD2858"/>
    <w:rsid w:val="00DD2A8F"/>
    <w:rsid w:val="00DD7036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7573"/>
    <w:rsid w:val="00E203BA"/>
    <w:rsid w:val="00E203CB"/>
    <w:rsid w:val="00E2288B"/>
    <w:rsid w:val="00E23D22"/>
    <w:rsid w:val="00E2422A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3C0C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1E3"/>
    <w:rsid w:val="00E712F0"/>
    <w:rsid w:val="00E75FB8"/>
    <w:rsid w:val="00E777D4"/>
    <w:rsid w:val="00E77B78"/>
    <w:rsid w:val="00E8076B"/>
    <w:rsid w:val="00E82555"/>
    <w:rsid w:val="00E86369"/>
    <w:rsid w:val="00E86ECA"/>
    <w:rsid w:val="00E91F5C"/>
    <w:rsid w:val="00E93923"/>
    <w:rsid w:val="00E9431D"/>
    <w:rsid w:val="00E965B5"/>
    <w:rsid w:val="00E974B9"/>
    <w:rsid w:val="00EA0891"/>
    <w:rsid w:val="00EA3D3D"/>
    <w:rsid w:val="00EA684C"/>
    <w:rsid w:val="00EA7397"/>
    <w:rsid w:val="00EB648E"/>
    <w:rsid w:val="00EB6E69"/>
    <w:rsid w:val="00EB7F08"/>
    <w:rsid w:val="00EC1185"/>
    <w:rsid w:val="00EC1BE3"/>
    <w:rsid w:val="00EC2B97"/>
    <w:rsid w:val="00EC3A2F"/>
    <w:rsid w:val="00EC4643"/>
    <w:rsid w:val="00EC4765"/>
    <w:rsid w:val="00EC6CF8"/>
    <w:rsid w:val="00ED1F68"/>
    <w:rsid w:val="00ED292B"/>
    <w:rsid w:val="00ED47C5"/>
    <w:rsid w:val="00ED4D6E"/>
    <w:rsid w:val="00ED6616"/>
    <w:rsid w:val="00ED6DAD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411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48BD"/>
    <w:rsid w:val="00F76681"/>
    <w:rsid w:val="00F76E88"/>
    <w:rsid w:val="00F77161"/>
    <w:rsid w:val="00F8151D"/>
    <w:rsid w:val="00F81D77"/>
    <w:rsid w:val="00F82BB6"/>
    <w:rsid w:val="00F83423"/>
    <w:rsid w:val="00F86400"/>
    <w:rsid w:val="00F90DF8"/>
    <w:rsid w:val="00F923D1"/>
    <w:rsid w:val="00F92C9E"/>
    <w:rsid w:val="00F9667A"/>
    <w:rsid w:val="00F968D9"/>
    <w:rsid w:val="00FA1058"/>
    <w:rsid w:val="00FA4EEE"/>
    <w:rsid w:val="00FA5940"/>
    <w:rsid w:val="00FA621E"/>
    <w:rsid w:val="00FB1A50"/>
    <w:rsid w:val="00FB27C5"/>
    <w:rsid w:val="00FB3869"/>
    <w:rsid w:val="00FB5EE5"/>
    <w:rsid w:val="00FB68AD"/>
    <w:rsid w:val="00FB7CC2"/>
    <w:rsid w:val="00FC0DC1"/>
    <w:rsid w:val="00FC12DB"/>
    <w:rsid w:val="00FC2083"/>
    <w:rsid w:val="00FC54BD"/>
    <w:rsid w:val="00FC5ADB"/>
    <w:rsid w:val="00FD1F68"/>
    <w:rsid w:val="00FD2AE4"/>
    <w:rsid w:val="00FD303D"/>
    <w:rsid w:val="00FD4B9A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5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1483</TotalTime>
  <Pages>12</Pages>
  <Words>466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Виктория Савельева</cp:lastModifiedBy>
  <cp:revision>367</cp:revision>
  <cp:lastPrinted>2019-02-17T16:12:00Z</cp:lastPrinted>
  <dcterms:created xsi:type="dcterms:W3CDTF">2025-10-09T21:39:00Z</dcterms:created>
  <dcterms:modified xsi:type="dcterms:W3CDTF">2026-06-09T06:33:00Z</dcterms:modified>
</cp:coreProperties>
</file>