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tif" ContentType="image/tif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59398223"/>
      </w:sdtPr>
      <w:sdtContent>
        <w:p>
          <w:pPr>
            <w:pStyle w:val="Normal"/>
            <w:rPr>
              <w:rFonts w:ascii="微软雅黑" w:hAnsi="微软雅黑" w:eastAsia="微软雅黑"/>
            </w:rPr>
          </w:pPr>
          <w:r>
            <w:rPr>
              <w:rFonts w:eastAsia="微软雅黑" w:ascii="微软雅黑" w:hAnsi="微软雅黑"/>
            </w:rPr>
          </w:r>
        </w:p>
        <w:p>
          <w:pPr>
            <w:pStyle w:val="Normal"/>
            <w:rPr>
              <w:rFonts w:ascii="微软雅黑" w:hAnsi="微软雅黑" w:eastAsia="微软雅黑"/>
            </w:rPr>
          </w:pPr>
          <w:r>
            <w:rPr/>
            <w:drawing>
              <wp:inline distT="0" distB="0" distL="0" distR="0">
                <wp:extent cx="5270500" cy="4502150"/>
                <wp:effectExtent l="0" t="0" r="0" b="0"/>
                <wp:docPr id="1" name="图片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jc w:val="left"/>
            <w:rPr>
              <w:rFonts w:ascii="微软雅黑" w:hAnsi="微软雅黑" w:eastAsia="微软雅黑"/>
              <w:b/>
              <w:b/>
              <w:sz w:val="30"/>
              <w:szCs w:val="30"/>
            </w:rPr>
          </w:pPr>
          <w:r>
            <w:rPr>
              <w:rFonts w:eastAsia="微软雅黑" w:ascii="微软雅黑" w:hAnsi="微软雅黑"/>
              <w:b/>
              <w:sz w:val="30"/>
              <w:szCs w:val="30"/>
            </w:rPr>
          </w:r>
        </w:p>
        <w:p>
          <w:pPr>
            <w:pStyle w:val="Normal"/>
            <w:widowControl/>
            <w:jc w:val="left"/>
            <w:rPr>
              <w:rFonts w:ascii="微软雅黑" w:hAnsi="微软雅黑" w:eastAsia="微软雅黑"/>
              <w:b/>
              <w:b/>
              <w:sz w:val="30"/>
              <w:szCs w:val="30"/>
            </w:rPr>
          </w:pPr>
          <w:r>
            <w:rPr>
              <w:rFonts w:eastAsia="微软雅黑" w:ascii="微软雅黑" w:hAnsi="微软雅黑"/>
              <w:b/>
              <w:sz w:val="30"/>
              <w:szCs w:val="30"/>
            </w:rPr>
          </w:r>
        </w:p>
      </w:sdtContent>
    </w:sdt>
    <w:p>
      <w:pPr>
        <w:pStyle w:val="Normal"/>
        <w:jc w:val="center"/>
        <w:rPr>
          <w:rFonts w:ascii="微软雅黑" w:hAnsi="微软雅黑" w:eastAsia="微软雅黑"/>
          <w:b/>
          <w:b/>
          <w:sz w:val="30"/>
          <w:szCs w:val="30"/>
        </w:rPr>
      </w:pPr>
      <w:r>
        <w:rPr>
          <w:rFonts w:eastAsia="微软雅黑" w:ascii="微软雅黑" w:hAnsi="微软雅黑"/>
          <w:b/>
          <w:sz w:val="30"/>
          <w:szCs w:val="30"/>
        </w:rPr>
        <w:t>QSC 2021 Management Training Program Application</w:t>
      </w:r>
    </w:p>
    <w:p>
      <w:pPr>
        <w:pStyle w:val="Normal"/>
        <w:jc w:val="center"/>
        <w:rPr>
          <w:rFonts w:ascii="微软雅黑" w:hAnsi="微软雅黑" w:eastAsia="微软雅黑"/>
          <w:b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>求是潮</w:t>
      </w:r>
      <w:r>
        <w:rPr>
          <w:rFonts w:eastAsia="微软雅黑" w:ascii="微软雅黑" w:hAnsi="微软雅黑"/>
          <w:b/>
          <w:sz w:val="32"/>
          <w:szCs w:val="32"/>
        </w:rPr>
        <w:t>2021</w:t>
      </w:r>
      <w:r>
        <w:rPr>
          <w:rFonts w:ascii="微软雅黑" w:hAnsi="微软雅黑" w:eastAsia="微软雅黑"/>
          <w:b/>
          <w:sz w:val="32"/>
          <w:szCs w:val="32"/>
        </w:rPr>
        <w:t>管理培训生计划申请表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widowControl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widowControl/>
        <w:jc w:val="center"/>
        <w:rPr>
          <w:rFonts w:ascii="微软雅黑" w:hAnsi="微软雅黑" w:eastAsia="微软雅黑"/>
          <w:b/>
          <w:b/>
          <w:color w:val="3882B5"/>
        </w:rPr>
      </w:pPr>
      <w:r>
        <w:rPr>
          <w:rFonts w:eastAsia="微软雅黑" w:ascii="微软雅黑" w:hAnsi="微软雅黑"/>
          <w:b/>
          <w:color w:val="3882B5"/>
        </w:rPr>
      </w:r>
    </w:p>
    <w:p>
      <w:pPr>
        <w:pStyle w:val="Normal"/>
        <w:widowControl/>
        <w:jc w:val="center"/>
        <w:rPr>
          <w:rFonts w:ascii="微软雅黑" w:hAnsi="微软雅黑" w:eastAsia="微软雅黑"/>
          <w:b/>
          <w:b/>
          <w:color w:val="3882B5"/>
        </w:rPr>
      </w:pPr>
      <w:r>
        <w:rPr>
          <w:rFonts w:ascii="微软雅黑" w:hAnsi="微软雅黑" w:eastAsia="微软雅黑"/>
          <w:b/>
          <w:color w:val="3882B5"/>
        </w:rPr>
        <w:t>一入潮门 终生潮人</w:t>
      </w:r>
    </w:p>
    <w:tbl>
      <w:tblPr>
        <w:tblW w:w="5000" w:type="pct"/>
        <w:jc w:val="left"/>
        <w:tblInd w:w="-55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1"/>
        <w:gridCol w:w="748"/>
        <w:gridCol w:w="2049"/>
        <w:gridCol w:w="2319"/>
        <w:gridCol w:w="1658"/>
      </w:tblGrid>
      <w:tr>
        <w:trPr>
          <w:trHeight w:val="932" w:hRule="atLeast"/>
        </w:trPr>
        <w:tc>
          <w:tcPr>
            <w:tcW w:w="8305" w:type="dxa"/>
            <w:gridSpan w:val="5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shd w:color="auto" w:fill="17365D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 w:val="30"/>
                <w:szCs w:val="30"/>
              </w:rPr>
            </w:pPr>
            <w:r>
              <w:rPr>
                <w:rFonts w:eastAsia="微软雅黑" w:cs="Arial Unicode MS" w:ascii="微软雅黑" w:hAnsi="微软雅黑"/>
                <w:b/>
                <w:sz w:val="30"/>
                <w:szCs w:val="30"/>
              </w:rPr>
              <w:t xml:space="preserve">Personal Information </w:t>
            </w:r>
            <w:r>
              <w:rPr>
                <w:rFonts w:ascii="微软雅黑" w:hAnsi="微软雅黑" w:cs="Arial Unicode MS" w:eastAsia="微软雅黑"/>
                <w:b/>
                <w:sz w:val="30"/>
                <w:szCs w:val="30"/>
              </w:rPr>
              <w:t>个人信息</w:t>
            </w:r>
            <w:r>
              <w:rPr>
                <w:rFonts w:eastAsia="微软雅黑" w:cs="Arial Unicode MS" w:ascii="微软雅黑" w:hAnsi="微软雅黑"/>
                <w:b/>
                <w:sz w:val="30"/>
                <w:szCs w:val="30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2279" w:type="dxa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Name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姓名</w:t>
            </w:r>
            <w:r>
              <w:rPr>
                <w:rFonts w:eastAsia="微软雅黑" w:cs="Arial Unicode MS" w:ascii="微软雅黑" w:hAnsi="微软雅黑"/>
                <w:b/>
              </w:rPr>
              <w:t xml:space="preserve">: </w:t>
            </w:r>
            <w:r>
              <w:rPr>
                <w:rFonts w:ascii="微软雅黑" w:hAnsi="微软雅黑" w:cs="Arial Unicode MS" w:eastAsia="微软雅黑"/>
                <w:b/>
              </w:rPr>
              <w:t xml:space="preserve">赵紫宸     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Gender 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性别</w:t>
            </w:r>
            <w:r>
              <w:rPr>
                <w:rFonts w:eastAsia="微软雅黑" w:cs="Arial Unicode MS" w:ascii="微软雅黑" w:hAnsi="微软雅黑"/>
                <w:b/>
              </w:rPr>
              <w:t xml:space="preserve">: </w:t>
            </w:r>
            <w:r>
              <w:rPr>
                <w:rFonts w:ascii="微软雅黑" w:hAnsi="微软雅黑" w:cs="Arial Unicode MS" w:eastAsia="微软雅黑"/>
                <w:b/>
              </w:rPr>
              <w:t>男</w:t>
            </w:r>
          </w:p>
        </w:tc>
        <w:tc>
          <w:tcPr>
            <w:tcW w:w="2319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Birth Date 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生日</w:t>
            </w:r>
            <w:r>
              <w:rPr>
                <w:rFonts w:eastAsia="微软雅黑" w:cs="Arial Unicode MS" w:ascii="微软雅黑" w:hAnsi="微软雅黑"/>
                <w:b/>
              </w:rPr>
              <w:t>: 2001.02.12</w:t>
            </w:r>
          </w:p>
        </w:tc>
        <w:tc>
          <w:tcPr>
            <w:tcW w:w="16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Photo</w:t>
            </w:r>
          </w:p>
          <w:p>
            <w:pPr>
              <w:pStyle w:val="Normal"/>
              <w:jc w:val="center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照片</w:t>
            </w:r>
            <w:r>
              <w:rPr>
                <w:rFonts w:eastAsia="微软雅黑" w:cs="Arial Unicode MS" w:ascii="微软雅黑" w:hAnsi="微软雅黑"/>
                <w:b/>
              </w:rPr>
              <w:br/>
            </w:r>
            <w:r>
              <w:rPr>
                <w:rFonts w:ascii="微软雅黑" w:hAnsi="微软雅黑" w:cs="Arial Unicode MS" w:eastAsia="微软雅黑"/>
                <w:b/>
              </w:rPr>
              <w:t>暂时找不到证件照了，不好意思；相信大家也都知道我的长相</w:t>
            </w:r>
            <w:r>
              <w:rPr>
                <w:rFonts w:eastAsia="微软雅黑" w:cs="Arial Unicode MS" w:ascii="微软雅黑" w:hAnsi="微软雅黑"/>
                <w:b/>
              </w:rPr>
              <w:t>2333</w:t>
            </w:r>
          </w:p>
        </w:tc>
      </w:tr>
      <w:tr>
        <w:trPr>
          <w:trHeight w:val="300" w:hRule="atLeast"/>
        </w:trPr>
        <w:tc>
          <w:tcPr>
            <w:tcW w:w="2279" w:type="dxa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Birth place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出生地</w:t>
            </w:r>
            <w:r>
              <w:rPr>
                <w:rFonts w:eastAsia="微软雅黑" w:cs="Arial Unicode MS" w:ascii="微软雅黑" w:hAnsi="微软雅黑"/>
                <w:b/>
              </w:rPr>
              <w:t xml:space="preserve">: </w:t>
            </w:r>
            <w:r>
              <w:rPr>
                <w:rFonts w:ascii="微软雅黑" w:hAnsi="微软雅黑" w:cs="Arial Unicode MS" w:eastAsia="微软雅黑"/>
                <w:b/>
              </w:rPr>
              <w:t>北京市朝阳区</w:t>
            </w:r>
          </w:p>
        </w:tc>
        <w:tc>
          <w:tcPr>
            <w:tcW w:w="204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Major 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专业</w:t>
            </w:r>
            <w:r>
              <w:rPr>
                <w:rFonts w:eastAsia="微软雅黑" w:cs="Arial Unicode MS" w:ascii="微软雅黑" w:hAnsi="微软雅黑"/>
                <w:b/>
              </w:rPr>
              <w:t xml:space="preserve">: </w:t>
            </w:r>
            <w:r>
              <w:rPr>
                <w:rFonts w:ascii="微软雅黑" w:hAnsi="微软雅黑" w:cs="Arial Unicode MS" w:eastAsia="微软雅黑"/>
                <w:b/>
              </w:rPr>
              <w:t>软件工程</w:t>
            </w:r>
          </w:p>
        </w:tc>
        <w:tc>
          <w:tcPr>
            <w:tcW w:w="231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College 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学院</w:t>
            </w:r>
            <w:r>
              <w:rPr>
                <w:rFonts w:eastAsia="微软雅黑" w:cs="Arial Unicode MS" w:ascii="微软雅黑" w:hAnsi="微软雅黑"/>
                <w:b/>
              </w:rPr>
              <w:t xml:space="preserve">: </w:t>
            </w:r>
            <w:r>
              <w:rPr>
                <w:rFonts w:ascii="微软雅黑" w:hAnsi="微软雅黑" w:cs="Arial Unicode MS" w:eastAsia="微软雅黑"/>
                <w:b/>
              </w:rPr>
              <w:t>计算机科学学院</w:t>
            </w:r>
          </w:p>
        </w:tc>
        <w:tc>
          <w:tcPr>
            <w:tcW w:w="16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</w:tr>
      <w:tr>
        <w:trPr/>
        <w:tc>
          <w:tcPr>
            <w:tcW w:w="1531" w:type="dxa"/>
            <w:vMerge w:val="restart"/>
            <w:tcBorders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Contact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联系方式</w:t>
            </w:r>
          </w:p>
        </w:tc>
        <w:tc>
          <w:tcPr>
            <w:tcW w:w="5116" w:type="dxa"/>
            <w:gridSpan w:val="3"/>
            <w:tcBorders>
              <w:top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Email : ranunculz@zju.edu.cn                                     </w:t>
            </w:r>
          </w:p>
        </w:tc>
        <w:tc>
          <w:tcPr>
            <w:tcW w:w="16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</w:tr>
      <w:tr>
        <w:trPr>
          <w:trHeight w:val="57" w:hRule="exact"/>
        </w:trPr>
        <w:tc>
          <w:tcPr>
            <w:tcW w:w="1531" w:type="dxa"/>
            <w:vMerge w:val="continue"/>
            <w:tcBorders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  <w:tc>
          <w:tcPr>
            <w:tcW w:w="5116" w:type="dxa"/>
            <w:gridSpan w:val="3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  <w:tc>
          <w:tcPr>
            <w:tcW w:w="16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</w:tr>
      <w:tr>
        <w:trPr>
          <w:trHeight w:val="300" w:hRule="atLeast"/>
        </w:trPr>
        <w:tc>
          <w:tcPr>
            <w:tcW w:w="1531" w:type="dxa"/>
            <w:vMerge w:val="continue"/>
            <w:tcBorders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  <w:tc>
          <w:tcPr>
            <w:tcW w:w="511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Cell phone(Long/Short): 18401589980 </w:t>
            </w:r>
          </w:p>
        </w:tc>
        <w:tc>
          <w:tcPr>
            <w:tcW w:w="16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The project you choose</w:t>
            </w:r>
            <w:r>
              <w:rPr>
                <w:rFonts w:ascii="微软雅黑" w:hAnsi="微软雅黑" w:cs="Arial Unicode MS" w:eastAsia="微软雅黑"/>
                <w:b/>
              </w:rPr>
              <w:t>你选择的项目</w:t>
            </w:r>
            <w:r>
              <w:rPr>
                <w:rFonts w:eastAsia="微软雅黑" w:cs="Arial Unicode MS" w:ascii="微软雅黑" w:hAnsi="微软雅黑"/>
                <w:b/>
              </w:rPr>
              <w:t>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 xml:space="preserve"> </w:t>
            </w:r>
            <w:r>
              <w:rPr>
                <w:rFonts w:eastAsia="微软雅黑" w:cs="Arial Unicode MS" w:ascii="微软雅黑" w:hAnsi="微软雅黑"/>
                <w:b/>
              </w:rPr>
              <w:t xml:space="preserve">B.  C.  D.  E.  F.  G.  H.  I.  J. </w:t>
            </w:r>
          </w:p>
          <w:p>
            <w:pPr>
              <w:pStyle w:val="Normal"/>
              <w:spacing w:lineRule="auto" w:line="240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</w:r>
          </w:p>
          <w:p>
            <w:pPr>
              <w:pStyle w:val="Normal"/>
              <w:spacing w:lineRule="auto" w:line="240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第一志愿</w:t>
            </w:r>
            <w:r>
              <w:rPr>
                <w:rFonts w:eastAsia="微软雅黑" w:cs="Arial Unicode MS" w:ascii="微软雅黑" w:hAnsi="微软雅黑"/>
                <w:b/>
              </w:rPr>
              <w:t xml:space="preserve">: E      </w:t>
            </w:r>
            <w:r>
              <w:rPr>
                <w:rFonts w:eastAsia="微软雅黑" w:cs="Arial Unicode MS" w:ascii="微软雅黑" w:hAnsi="微软雅黑"/>
                <w:b/>
                <w:color w:val="FF0000"/>
              </w:rPr>
              <w:t xml:space="preserve">        </w:t>
            </w:r>
            <w:r>
              <w:rPr>
                <w:rFonts w:eastAsia="微软雅黑" w:cs="Arial Unicode MS" w:ascii="微软雅黑" w:hAnsi="微软雅黑"/>
                <w:b/>
              </w:rPr>
              <w:t xml:space="preserve">       </w:t>
            </w:r>
            <w:r>
              <w:rPr>
                <w:rFonts w:ascii="微软雅黑" w:hAnsi="微软雅黑" w:cs="Arial Unicode MS" w:eastAsia="微软雅黑"/>
                <w:b/>
              </w:rPr>
              <w:t>第二志愿</w:t>
            </w:r>
            <w:r>
              <w:rPr>
                <w:rFonts w:eastAsia="微软雅黑" w:cs="Arial Unicode MS" w:ascii="微软雅黑" w:hAnsi="微软雅黑"/>
                <w:b/>
              </w:rPr>
              <w:t xml:space="preserve">: F      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C6D9F1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我在求是潮的这大半年，大概遗憾的事情比得意的事情多不少。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我觉得，最大的遗憾源自我个人经验的不足。来到求是潮的时候，我刚刚入门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web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开发不到一个星期，对相关的工具链都处于一种懵懂的状态。在这种情况下，我入门了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go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，并为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ROP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项目贡献了代码。我努力尝试将整个架子搭起来，但现在回头看，当时的我在许多细节问题上并没有经验，导致一些组件不得不在后期进行重构。我很羡慕一些朋友或学长，他们由于拥有丰富的经验，总能快速找到正确的实现方案；但遗憾的是，我是一个刚刚起步的新手。由于经验不足，给整个项目带来的维护成本的增加，是我最遗憾的事情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 xml:space="preserve">至于最得意的事情，我觉得我无论在哪里都很少“得意”。我仔细思考了一下，我在求是潮大概没有“得意”过。但要是说最“有成就感”的事情，那确实有——就是当我学会一个新的工具（无论是语言还是某种框架），并将其付诸实践，并取得成效的时候。很多类似的事情，无论大小，都会给我这种感觉——小到学 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Scala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，解释执行一句非常简单的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Lisp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语句；大到把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ROP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部署到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Kubernets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，并成功调通。嗯，那这样说来，最“有成就感”的事情，就是开发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ROP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的全过程了。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C6D9F1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我有过。我大一的时候在某社团工作。其实在很多时候，大家也就是去玩一玩。工作的话，我参与了社团的精品课程的筹备与讲授。在下文中，我就称其为</w:t>
            </w: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社团，就不提它的真实名字了。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至于</w:t>
            </w: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与求是潮的不同点，首先就是它没有办公室。我认为这很重要。因为办公室能使得社团中的人聚集在一起，大家能够互相熟悉，并且有固定的办公地点，这都使得社团工作变得更高效。更重要的是，固定的办公室给了我归属感。其次，求是潮的专业氛围很浓厚。单说技术部门，部门群中经常会出现与技术密切相关的（可能是前沿的）信息。确实，大家都喜欢水群，大家也都在水群，我并不是说反对这一点；我想说的是，在</w:t>
            </w: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社团，群里很少看到与专业密切相关的信息。在我看来，也许当下的不少学生组织都像</w:t>
            </w: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社团一样，它们趋于同质化——就是一群人，无论它们是以什么理由加入了这个团体，他们不在意这个团体理应是什么，而是通过这个团体去抱团聊一些日常的事情。我不认为同质化是一件好事。啊</w:t>
            </w:r>
            <w:r>
              <w:rPr>
                <w:rFonts w:eastAsia="微软雅黑" w:cs="Arial Unicode MS" w:ascii="微软雅黑" w:hAnsi="微软雅黑"/>
                <w:b/>
              </w:rPr>
              <w:t>...</w:t>
            </w:r>
            <w:r>
              <w:rPr>
                <w:rFonts w:ascii="微软雅黑" w:hAnsi="微软雅黑" w:cs="Arial Unicode MS" w:eastAsia="微软雅黑"/>
                <w:b/>
              </w:rPr>
              <w:t>感觉自己没有表述得很清楚——这种事情，还是意会一下吧，毕竟是一种“氛围”上的东西，比较难去用语言精确地表述。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在我的心目中，一个好的社团，应当是一群有共同喜好的人组成一个团体，去分享大家的共同爱好，并且互帮互助。若按照这个标准，目前来看，求是潮在我心目中是一个好的社团。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社团给我了很多美好的回忆。除了信息技术以外，我其实还有其他很多爱好；</w:t>
            </w:r>
            <w:r>
              <w:rPr>
                <w:rFonts w:eastAsia="微软雅黑" w:cs="Arial Unicode MS" w:ascii="微软雅黑" w:hAnsi="微软雅黑"/>
                <w:b/>
              </w:rPr>
              <w:t>A</w:t>
            </w:r>
            <w:r>
              <w:rPr>
                <w:rFonts w:ascii="微软雅黑" w:hAnsi="微软雅黑" w:cs="Arial Unicode MS" w:eastAsia="微软雅黑"/>
                <w:b/>
              </w:rPr>
              <w:t>社团会带着大家做一些与我的某个爱好相关的事情。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C6D9F1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你认为是什么推动着大家参与到社团</w:t>
            </w:r>
            <w:r>
              <w:rPr>
                <w:rFonts w:eastAsia="微软雅黑" w:cs="Arial Unicode MS" w:ascii="微软雅黑" w:hAnsi="微软雅黑"/>
                <w:b/>
              </w:rPr>
              <w:t>/</w:t>
            </w:r>
            <w:r>
              <w:rPr>
                <w:rFonts w:ascii="微软雅黑" w:hAnsi="微软雅黑" w:cs="Arial Unicode MS" w:eastAsia="微软雅黑"/>
                <w:b/>
              </w:rPr>
              <w:t>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对于我来说，是爱好推动着我到工作中去。我相信，不少技术人都和我一样。我希望能在社团工作中积累经验，去做更精彩的项目，去实现我的设想；若能同时获得奖励、酬劳，那自然是锦上添花的事情。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然而，我感受到存在一种趋势：对于技术部门而言，似乎真正喜欢这方面的人在变少了（希望是我的错觉！）。我感觉，越来越多的人由于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CS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行业的“火爆”慕名而来，要说有多么喜欢这方面的技术，那大概是很少。那么，推动着这些人参与到社团工作中的动力，在我看来无非两点：第一，从社团工作中得到奖励、酬劳，从而获得短期利益；第二，从社团工作中他们能够积累经验，从而获得长期利益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综上，不管从哪种角度分析，增加学生工作的积极性的方式有：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第一：配备足够的人手去带领大家学习（内训），布置合适的作业以使得大家能够巩固练习；在基础打好后分配给同学切实的任务，并及时为他们答疑解惑，且无论问题的程度如何，尽可能不要带感情色彩。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第二：开始工作前，向同学们说清工作完成后能获得的奖励、酬劳（如果有）。</w:t>
            </w:r>
          </w:p>
        </w:tc>
      </w:tr>
      <w:tr>
        <w:trPr>
          <w:trHeight w:val="30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C6D9F1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由于种种机缘巧合，我认识清华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TUNA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协会的成员、很多大学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LUG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 xml:space="preserve">的成员、以及 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OI Wiki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的一些成员。我记得有一天，我和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TUNA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的一个管理层聊起了浙江大学求是潮，聊起了浙大镜像源，他感叹：“咱都不容易啊！”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之所以说“都不容易”，是因为这些组织和求是潮有一个共同点，那就是大家都由着自己的爱好，几乎无偿地做与之相关的事情。用爱真的能发电么？目前看来是能，但这会不会存在潜在的危机？这是我时长在思考的问题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我非常热爱求是潮这个组织。我非常希望当前的氛围能维持下去，不要变质、同质化。如果我有机会和精力，我非常希望在管理层，实现我刚刚提到的愿望。那么，如何进行管理，才能实现这个愿望？我不是很清楚。我只知道，也许我能带大家认识一些</w:t>
            </w:r>
            <w:r>
              <w:rPr>
                <w:rFonts w:eastAsia="微软雅黑" w:cs="Arial Unicode MS" w:ascii="微软雅黑" w:hAnsi="微软雅黑"/>
                <w:b/>
                <w:szCs w:val="21"/>
              </w:rPr>
              <w:t>telegram</w:t>
            </w:r>
            <w:r>
              <w:rPr>
                <w:rFonts w:ascii="微软雅黑" w:hAnsi="微软雅黑" w:cs="Arial Unicode MS" w:eastAsia="微软雅黑"/>
                <w:b/>
                <w:szCs w:val="21"/>
              </w:rPr>
              <w:t>社群，讲讲内训，帮助大家解决一些技术相关的问题。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Cs w:val="21"/>
              </w:rPr>
            </w:pPr>
            <w:r>
              <w:rPr>
                <w:rFonts w:ascii="微软雅黑" w:hAnsi="微软雅黑" w:cs="Arial Unicode MS" w:eastAsia="微软雅黑"/>
                <w:b/>
                <w:szCs w:val="21"/>
              </w:rPr>
              <w:t>是的，我对与管理相关的认知较为初级。这正是我参与管培的最重要的原因——我预期在管培中，我能提升自己的管理能力；若我在大三确实有精力，那么我会尽我所能为技术部门这种氛围的延续贡献力量。</w:t>
            </w:r>
          </w:p>
        </w:tc>
      </w:tr>
      <w:tr>
        <w:trPr>
          <w:trHeight w:val="270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17365D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 w:val="30"/>
                <w:szCs w:val="30"/>
              </w:rPr>
            </w:pPr>
            <w:r>
              <w:rPr>
                <w:rFonts w:eastAsia="微软雅黑" w:cs="Arial Unicode MS" w:ascii="微软雅黑" w:hAnsi="微软雅黑"/>
                <w:b/>
                <w:sz w:val="30"/>
                <w:szCs w:val="30"/>
              </w:rPr>
              <w:t>Please Answer open questions below: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  <w:sz w:val="30"/>
                <w:szCs w:val="30"/>
              </w:rPr>
            </w:pPr>
            <w:r>
              <w:rPr>
                <w:rFonts w:ascii="微软雅黑" w:hAnsi="微软雅黑" w:cs="Arial Unicode MS" w:eastAsia="微软雅黑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8305" w:type="dxa"/>
            <w:gridSpan w:val="5"/>
            <w:tcBorders>
              <w:left w:val="double" w:sz="6" w:space="0" w:color="000000"/>
              <w:right w:val="double" w:sz="6" w:space="0" w:color="000000"/>
            </w:tcBorders>
            <w:shd w:color="auto" w:fill="C6D9F1" w:val="clea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8305" w:type="dxa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之所以选择</w:t>
            </w:r>
            <w:r>
              <w:rPr>
                <w:rFonts w:eastAsia="微软雅黑" w:cs="Arial Unicode MS" w:ascii="微软雅黑" w:hAnsi="微软雅黑"/>
                <w:b/>
              </w:rPr>
              <w:t>E</w:t>
            </w:r>
            <w:r>
              <w:rPr>
                <w:rFonts w:ascii="微软雅黑" w:hAnsi="微软雅黑" w:cs="Arial Unicode MS" w:eastAsia="微软雅黑"/>
                <w:b/>
              </w:rPr>
              <w:t>项目，是因为它实在太符合我的愿望了：它同时有</w:t>
            </w:r>
            <w:r>
              <w:rPr>
                <w:rFonts w:eastAsia="微软雅黑" w:cs="Arial Unicode MS" w:ascii="微软雅黑" w:hAnsi="微软雅黑"/>
                <w:b/>
              </w:rPr>
              <w:t>mobile app</w:t>
            </w:r>
            <w:r>
              <w:rPr>
                <w:rFonts w:ascii="微软雅黑" w:hAnsi="微软雅黑" w:cs="Arial Unicode MS" w:eastAsia="微软雅黑"/>
                <w:b/>
              </w:rPr>
              <w:t>和</w:t>
            </w:r>
            <w:r>
              <w:rPr>
                <w:rFonts w:eastAsia="微软雅黑" w:cs="Arial Unicode MS" w:ascii="微软雅黑" w:hAnsi="微软雅黑"/>
                <w:b/>
              </w:rPr>
              <w:t>ROP</w:t>
            </w:r>
            <w:r>
              <w:rPr>
                <w:rFonts w:ascii="微软雅黑" w:hAnsi="微软雅黑" w:cs="Arial Unicode MS" w:eastAsia="微软雅黑"/>
                <w:b/>
              </w:rPr>
              <w:t>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我最开始来求是潮，是冲着开发</w:t>
            </w:r>
            <w:r>
              <w:rPr>
                <w:rFonts w:eastAsia="微软雅黑" w:cs="Arial Unicode MS" w:ascii="微软雅黑" w:hAnsi="微软雅黑"/>
                <w:b/>
              </w:rPr>
              <w:t>mobile app</w:t>
            </w:r>
            <w:r>
              <w:rPr>
                <w:rFonts w:ascii="微软雅黑" w:hAnsi="微软雅黑" w:cs="Arial Unicode MS" w:eastAsia="微软雅黑"/>
                <w:b/>
              </w:rPr>
              <w:t>来的。我一直以来对视觉与客户端开发感兴趣，所以当时在加入后端组的同时，也去听了</w:t>
            </w:r>
            <w:r>
              <w:rPr>
                <w:rFonts w:eastAsia="微软雅黑" w:cs="Arial Unicode MS" w:ascii="微软雅黑" w:hAnsi="微软雅黑"/>
                <w:b/>
              </w:rPr>
              <w:t>Android</w:t>
            </w:r>
            <w:r>
              <w:rPr>
                <w:rFonts w:ascii="微软雅黑" w:hAnsi="微软雅黑" w:cs="Arial Unicode MS" w:eastAsia="微软雅黑"/>
                <w:b/>
              </w:rPr>
              <w:t>组的内训。后来，我发现，我其实更适合写后端一点。尽管如此，我还是仍然对客户端开发，特别是使用该平台特有的语言进行开发抱有极大的兴趣。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ascii="微软雅黑" w:hAnsi="微软雅黑" w:cs="Arial Unicode MS" w:eastAsia="微软雅黑"/>
                <w:b/>
              </w:rPr>
              <w:t>我觉得我在</w:t>
            </w:r>
            <w:r>
              <w:rPr>
                <w:rFonts w:eastAsia="微软雅黑" w:cs="Arial Unicode MS" w:ascii="微软雅黑" w:hAnsi="微软雅黑"/>
                <w:b/>
              </w:rPr>
              <w:t>mobile app</w:t>
            </w:r>
            <w:r>
              <w:rPr>
                <w:rFonts w:ascii="微软雅黑" w:hAnsi="微软雅黑" w:cs="Arial Unicode MS" w:eastAsia="微软雅黑"/>
                <w:b/>
              </w:rPr>
              <w:t>中会做一些与应用体验相关的工作，比如提出一些建议之类。我明白，产品的朋友们在这方面比我更专业，我也非常期待向他们学习；但同时，我也自认为见过不少</w:t>
            </w:r>
            <w:r>
              <w:rPr>
                <w:rFonts w:eastAsia="微软雅黑" w:cs="Arial Unicode MS" w:ascii="微软雅黑" w:hAnsi="微软雅黑"/>
                <w:b/>
              </w:rPr>
              <w:t>app</w:t>
            </w:r>
            <w:r>
              <w:rPr>
                <w:rFonts w:ascii="微软雅黑" w:hAnsi="微软雅黑" w:cs="Arial Unicode MS" w:eastAsia="微软雅黑"/>
                <w:b/>
              </w:rPr>
              <w:t>，具备对</w:t>
            </w:r>
            <w:r>
              <w:rPr>
                <w:rFonts w:eastAsia="微软雅黑" w:cs="Arial Unicode MS" w:ascii="微软雅黑" w:hAnsi="微软雅黑"/>
                <w:b/>
              </w:rPr>
              <w:t>UI/UX</w:t>
            </w:r>
            <w:r>
              <w:rPr>
                <w:rFonts w:ascii="微软雅黑" w:hAnsi="微软雅黑" w:cs="Arial Unicode MS" w:eastAsia="微软雅黑"/>
                <w:b/>
              </w:rPr>
              <w:t>提出一些建议的能力。</w:t>
            </w:r>
          </w:p>
          <w:p>
            <w:pPr>
              <w:pStyle w:val="Normal"/>
              <w:rPr>
                <w:rFonts w:ascii="微软雅黑" w:hAnsi="微软雅黑" w:eastAsia="微软雅黑" w:cs="Arial Unicode MS"/>
                <w:b/>
                <w:b/>
              </w:rPr>
            </w:pPr>
            <w:r>
              <w:rPr>
                <w:rFonts w:eastAsia="微软雅黑" w:cs="Arial Unicode MS" w:ascii="微软雅黑" w:hAnsi="微软雅黑"/>
                <w:b/>
              </w:rPr>
              <w:t>ROP neo</w:t>
            </w:r>
            <w:r>
              <w:rPr>
                <w:rFonts w:ascii="微软雅黑" w:hAnsi="微软雅黑" w:cs="Arial Unicode MS" w:eastAsia="微软雅黑"/>
                <w:b/>
              </w:rPr>
              <w:t>的话，整个框架是我搭出来的。这个就不必多说了——我当然是希望把我开的这个坑（代码方面）完整填上。</w:t>
            </w:r>
          </w:p>
        </w:tc>
      </w:tr>
    </w:tbl>
    <w:p>
      <w:pPr>
        <w:pStyle w:val="Normal"/>
        <w:rPr>
          <w:rFonts w:ascii="微软雅黑" w:hAnsi="微软雅黑" w:eastAsia="微软雅黑"/>
          <w:b/>
          <w:b/>
          <w:sz w:val="28"/>
          <w:szCs w:val="28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itlePg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rPr>
        <w:rFonts w:ascii="微软雅黑" w:hAnsi="微软雅黑" w:eastAsia="微软雅黑"/>
        <w:b/>
        <w:b/>
        <w:color w:val="3882B5"/>
      </w:rPr>
    </w:pPr>
    <w:r>
      <w:rPr>
        <w:rFonts w:eastAsia="微软雅黑" w:ascii="微软雅黑" w:hAnsi="微软雅黑"/>
        <w:b/>
        <w:color w:val="3882B5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770" cy="13081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3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05.1pt;margin-top:0.05pt;width:5pt;height:10.2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widowControl/>
      <w:jc w:val="center"/>
      <w:rPr>
        <w:rFonts w:ascii="微软雅黑" w:hAnsi="微软雅黑" w:eastAsia="微软雅黑"/>
        <w:b/>
        <w:b/>
        <w:color w:val="3882B5"/>
      </w:rPr>
    </w:pPr>
    <w:r>
      <w:rPr>
        <w:rFonts w:ascii="微软雅黑" w:hAnsi="微软雅黑" w:eastAsia="微软雅黑"/>
        <w:b/>
        <w:color w:val="3882B5"/>
      </w:rPr>
      <w:t>一入潮门 终生潮人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480"/>
      <w:jc w:val="both"/>
      <w:rPr>
        <w:rFonts w:ascii="微软雅黑" w:hAnsi="微软雅黑" w:eastAsia="微软雅黑"/>
        <w:b/>
        <w:b/>
      </w:rPr>
    </w:pPr>
    <w:r>
      <w:rPr/>
      <w:drawing>
        <wp:inline distT="0" distB="0" distL="0" distR="0">
          <wp:extent cx="2004695" cy="503555"/>
          <wp:effectExtent l="0" t="0" r="0" b="0"/>
          <wp:docPr id="2" name="图片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4695" cy="503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</w:t>
    </w:r>
    <w:r>
      <w:rPr>
        <w:rFonts w:eastAsia="微软雅黑" w:ascii="微软雅黑" w:hAnsi="微软雅黑"/>
        <w:b/>
      </w:rPr>
      <w:t xml:space="preserve">  </w:t>
    </w:r>
    <w:r>
      <w:rPr>
        <w:rFonts w:ascii="微软雅黑" w:hAnsi="微软雅黑" w:eastAsia="微软雅黑"/>
        <w:b/>
      </w:rPr>
      <w:t>求是潮</w:t>
    </w:r>
    <w:r>
      <w:rPr>
        <w:rFonts w:eastAsia="微软雅黑" w:ascii="微软雅黑" w:hAnsi="微软雅黑"/>
        <w:b/>
      </w:rPr>
      <w:t>2021</w:t>
    </w:r>
    <w:r>
      <w:rPr>
        <w:rFonts w:ascii="微软雅黑" w:hAnsi="微软雅黑" w:eastAsia="微软雅黑"/>
        <w:b/>
      </w:rPr>
      <w:t>管理培训生计划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0"/>
    <w:qFormat/>
    <w:rsid w:val="00ac7ac8"/>
    <w:pPr>
      <w:keepNext w:val="true"/>
      <w:keepLines/>
      <w:spacing w:lineRule="auto" w:line="576" w:before="340" w:after="330"/>
      <w:outlineLvl w:val="0"/>
    </w:pPr>
    <w:rPr>
      <w:rFonts w:ascii="Calibri" w:hAnsi="Calibri" w:eastAsia="宋体" w:cs="宋体"/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qFormat/>
    <w:rsid w:val="00ac7ac8"/>
    <w:rPr>
      <w:rFonts w:ascii="Calibri" w:hAnsi="Calibri" w:eastAsia="宋体" w:cs="宋体"/>
      <w:b/>
      <w:kern w:val="2"/>
      <w:sz w:val="44"/>
    </w:rPr>
  </w:style>
  <w:style w:type="character" w:styleId="Style13" w:customStyle="1">
    <w:name w:val="无间隔 字符"/>
    <w:basedOn w:val="DefaultParagraphFont"/>
    <w:link w:val="a5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styleId="Style14" w:customStyle="1">
    <w:name w:val="页眉 字符"/>
    <w:basedOn w:val="DefaultParagraphFont"/>
    <w:link w:val="a7"/>
    <w:uiPriority w:val="99"/>
    <w:qFormat/>
    <w:rsid w:val="006e121b"/>
    <w:rPr>
      <w:sz w:val="18"/>
      <w:szCs w:val="18"/>
    </w:rPr>
  </w:style>
  <w:style w:type="character" w:styleId="Style15" w:customStyle="1">
    <w:name w:val="页脚 字符"/>
    <w:basedOn w:val="DefaultParagraphFont"/>
    <w:link w:val="a9"/>
    <w:uiPriority w:val="99"/>
    <w:qFormat/>
    <w:rsid w:val="006e121b"/>
    <w:rPr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690f60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93416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a6540"/>
    <w:pPr>
      <w:ind w:firstLine="420"/>
    </w:pPr>
    <w:rPr/>
  </w:style>
  <w:style w:type="paragraph" w:styleId="NoSpacing">
    <w:name w:val="No Spacing"/>
    <w:link w:val="a6"/>
    <w:uiPriority w:val="1"/>
    <w:qFormat/>
    <w:rsid w:val="00b17e3b"/>
    <w:pPr>
      <w:widowControl/>
      <w:suppressAutoHyphens w:val="true"/>
      <w:bidi w:val="0"/>
      <w:spacing w:before="0" w:after="0"/>
      <w:jc w:val="left"/>
    </w:pPr>
    <w:rPr>
      <w:rFonts w:ascii="DengXian" w:hAnsi="DengXian" w:eastAsia="Microsoft YaHei UI" w:cs="" w:asciiTheme="minorHAnsi" w:cstheme="minorBidi" w:hAnsiTheme="minorHAnsi"/>
      <w:color w:val="auto"/>
      <w:kern w:val="0"/>
      <w:sz w:val="22"/>
      <w:szCs w:val="22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6e121b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a"/>
    <w:uiPriority w:val="99"/>
    <w:unhideWhenUsed/>
    <w:rsid w:val="006e121b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a65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tif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7</Pages>
  <Words>2572</Words>
  <Characters>2888</Characters>
  <CharactersWithSpaces>3032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dc:description/>
  <dc:language>en-US</dc:language>
  <cp:lastModifiedBy/>
  <dcterms:modified xsi:type="dcterms:W3CDTF">2021-05-15T23:02:43Z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