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6C0B7AC6" w:rsidR="0035731D" w:rsidRPr="00220028" w:rsidRDefault="00220028" w:rsidP="00966E8F">
      <w:pPr>
        <w:pStyle w:val="Title"/>
        <w:spacing w:line="276" w:lineRule="auto"/>
      </w:pPr>
      <w:r w:rsidRPr="00220028">
        <w:t>Glossar</w:t>
      </w:r>
    </w:p>
    <w:p w14:paraId="236E6D41" w14:textId="4CEEBC42" w:rsidR="00220028" w:rsidRPr="00820364" w:rsidRDefault="00220028" w:rsidP="00EC4B38">
      <w:pPr>
        <w:rPr>
          <w:rFonts w:ascii="Arial" w:hAnsi="Arial" w:cs="Arial"/>
          <w:sz w:val="20"/>
          <w:szCs w:val="20"/>
        </w:rPr>
      </w:pPr>
      <w:r w:rsidRPr="00820364">
        <w:rPr>
          <w:rFonts w:ascii="Arial" w:hAnsi="Arial" w:cs="Arial"/>
          <w:sz w:val="20"/>
          <w:szCs w:val="20"/>
        </w:rPr>
        <w:t xml:space="preserve">Im der folgenden Tabelle werden wichtige Begriffe </w:t>
      </w:r>
      <w:r w:rsidR="00004BD3" w:rsidRPr="00820364">
        <w:rPr>
          <w:rFonts w:ascii="Arial" w:hAnsi="Arial" w:cs="Arial"/>
          <w:sz w:val="20"/>
          <w:szCs w:val="20"/>
        </w:rPr>
        <w:t xml:space="preserve">näher </w:t>
      </w:r>
      <w:r w:rsidRPr="00820364">
        <w:rPr>
          <w:rFonts w:ascii="Arial" w:hAnsi="Arial" w:cs="Arial"/>
          <w:sz w:val="20"/>
          <w:szCs w:val="20"/>
        </w:rPr>
        <w:t xml:space="preserve">erläutert. Für eine detailliertere Erklärung der Begriffe, oder </w:t>
      </w:r>
      <w:r w:rsidR="00004BD3" w:rsidRPr="00820364">
        <w:rPr>
          <w:rFonts w:ascii="Arial" w:hAnsi="Arial" w:cs="Arial"/>
          <w:sz w:val="20"/>
          <w:szCs w:val="20"/>
        </w:rPr>
        <w:t>falls Fragen zu anderen Begriffen auftauchen sollten,</w:t>
      </w:r>
      <w:r w:rsidRPr="00820364">
        <w:rPr>
          <w:rFonts w:ascii="Arial" w:hAnsi="Arial" w:cs="Arial"/>
          <w:sz w:val="20"/>
          <w:szCs w:val="20"/>
        </w:rPr>
        <w:t xml:space="preserve"> steht die Projektgruppe jederzeit zur Verfügung.</w:t>
      </w:r>
    </w:p>
    <w:tbl>
      <w:tblPr>
        <w:tblStyle w:val="TableWeb3"/>
        <w:tblW w:w="0" w:type="auto"/>
        <w:tblLook w:val="04A0" w:firstRow="1" w:lastRow="0" w:firstColumn="1" w:lastColumn="0" w:noHBand="0" w:noVBand="1"/>
      </w:tblPr>
      <w:tblGrid>
        <w:gridCol w:w="1671"/>
        <w:gridCol w:w="7341"/>
      </w:tblGrid>
      <w:tr w:rsidR="00820364" w:rsidRPr="00820364" w14:paraId="468B6430" w14:textId="77777777" w:rsidTr="00004BD3">
        <w:trPr>
          <w:cnfStyle w:val="100000000000" w:firstRow="1" w:lastRow="0" w:firstColumn="0" w:lastColumn="0" w:oddVBand="0" w:evenVBand="0" w:oddHBand="0" w:evenHBand="0" w:firstRowFirstColumn="0" w:firstRowLastColumn="0" w:lastRowFirstColumn="0" w:lastRowLastColumn="0"/>
        </w:trPr>
        <w:tc>
          <w:tcPr>
            <w:tcW w:w="1611" w:type="dxa"/>
          </w:tcPr>
          <w:p w14:paraId="515E9ED6" w14:textId="77777777" w:rsidR="00820364" w:rsidRPr="00820364" w:rsidRDefault="00820364" w:rsidP="00220028">
            <w:pPr>
              <w:rPr>
                <w:rFonts w:ascii="Arial" w:hAnsi="Arial" w:cs="Arial"/>
                <w:sz w:val="20"/>
                <w:szCs w:val="20"/>
                <w:u w:val="single"/>
              </w:rPr>
            </w:pPr>
            <w:r w:rsidRPr="00820364">
              <w:rPr>
                <w:rFonts w:ascii="Arial" w:hAnsi="Arial" w:cs="Arial"/>
                <w:sz w:val="20"/>
                <w:szCs w:val="20"/>
                <w:u w:val="single"/>
              </w:rPr>
              <w:t>Begriff</w:t>
            </w:r>
          </w:p>
        </w:tc>
        <w:tc>
          <w:tcPr>
            <w:tcW w:w="7281" w:type="dxa"/>
          </w:tcPr>
          <w:p w14:paraId="36005A0D" w14:textId="77777777" w:rsidR="00820364" w:rsidRPr="00820364" w:rsidRDefault="00820364" w:rsidP="00220028">
            <w:pPr>
              <w:rPr>
                <w:rFonts w:ascii="Arial" w:hAnsi="Arial" w:cs="Arial"/>
                <w:sz w:val="20"/>
                <w:szCs w:val="20"/>
                <w:u w:val="single"/>
              </w:rPr>
            </w:pPr>
            <w:r w:rsidRPr="00820364">
              <w:rPr>
                <w:rFonts w:ascii="Arial" w:hAnsi="Arial" w:cs="Arial"/>
                <w:sz w:val="20"/>
                <w:szCs w:val="20"/>
                <w:u w:val="single"/>
              </w:rPr>
              <w:t>Bedeutung</w:t>
            </w:r>
          </w:p>
        </w:tc>
      </w:tr>
      <w:tr w:rsidR="00820364" w:rsidRPr="00820364" w14:paraId="3988ED1D" w14:textId="77777777" w:rsidTr="00004BD3">
        <w:tc>
          <w:tcPr>
            <w:tcW w:w="1611" w:type="dxa"/>
          </w:tcPr>
          <w:p w14:paraId="6C8F5981" w14:textId="77777777" w:rsidR="00820364" w:rsidRPr="00820364" w:rsidRDefault="00820364" w:rsidP="00220028">
            <w:pPr>
              <w:rPr>
                <w:rFonts w:ascii="Arial" w:hAnsi="Arial" w:cs="Arial"/>
                <w:sz w:val="20"/>
                <w:szCs w:val="20"/>
              </w:rPr>
            </w:pPr>
            <w:r w:rsidRPr="00820364">
              <w:rPr>
                <w:rFonts w:ascii="Arial" w:hAnsi="Arial" w:cs="Arial"/>
                <w:sz w:val="20"/>
                <w:szCs w:val="20"/>
              </w:rPr>
              <w:t>Accountname</w:t>
            </w:r>
          </w:p>
        </w:tc>
        <w:tc>
          <w:tcPr>
            <w:tcW w:w="7281" w:type="dxa"/>
          </w:tcPr>
          <w:p w14:paraId="5269A26C" w14:textId="3C138D8B" w:rsidR="00820364" w:rsidRPr="00820364" w:rsidRDefault="00820364" w:rsidP="00220028">
            <w:pPr>
              <w:rPr>
                <w:rFonts w:ascii="Arial" w:hAnsi="Arial" w:cs="Arial"/>
                <w:sz w:val="20"/>
                <w:szCs w:val="20"/>
              </w:rPr>
            </w:pPr>
            <w:r w:rsidRPr="00820364">
              <w:rPr>
                <w:rFonts w:ascii="Arial" w:hAnsi="Arial" w:cs="Arial"/>
                <w:sz w:val="20"/>
                <w:szCs w:val="20"/>
              </w:rPr>
              <w:t xml:space="preserve">Name des </w:t>
            </w:r>
            <w:proofErr w:type="spellStart"/>
            <w:r w:rsidRPr="00820364">
              <w:rPr>
                <w:rFonts w:ascii="Arial" w:hAnsi="Arial" w:cs="Arial"/>
                <w:sz w:val="20"/>
                <w:szCs w:val="20"/>
              </w:rPr>
              <w:t>Nutzeraccounts</w:t>
            </w:r>
            <w:proofErr w:type="spellEnd"/>
            <w:r w:rsidRPr="00820364">
              <w:rPr>
                <w:rFonts w:ascii="Arial" w:hAnsi="Arial" w:cs="Arial"/>
                <w:sz w:val="20"/>
                <w:szCs w:val="20"/>
              </w:rPr>
              <w:t>. Im Gegensatz zu den Nicknamen, die für die jeweiligen Sessions gewählt werden, ist der Accountname für andere Nutzer nicht einsehbar. Der Accountname muss eindeutig sein.</w:t>
            </w:r>
          </w:p>
        </w:tc>
      </w:tr>
      <w:tr w:rsidR="00820364" w:rsidRPr="00820364" w14:paraId="2DDB7E25" w14:textId="77777777" w:rsidTr="00004BD3">
        <w:tc>
          <w:tcPr>
            <w:tcW w:w="1611" w:type="dxa"/>
          </w:tcPr>
          <w:p w14:paraId="54FD503E" w14:textId="77777777" w:rsidR="00820364" w:rsidRPr="00820364" w:rsidRDefault="00820364" w:rsidP="00004BD3">
            <w:pPr>
              <w:spacing w:line="276" w:lineRule="auto"/>
              <w:rPr>
                <w:rFonts w:ascii="Arial" w:hAnsi="Arial" w:cs="Arial"/>
                <w:sz w:val="20"/>
                <w:szCs w:val="20"/>
              </w:rPr>
            </w:pPr>
            <w:proofErr w:type="spellStart"/>
            <w:r w:rsidRPr="00820364">
              <w:rPr>
                <w:rFonts w:ascii="Arial" w:hAnsi="Arial" w:cs="Arial"/>
                <w:sz w:val="20"/>
                <w:szCs w:val="20"/>
              </w:rPr>
              <w:t>Character</w:t>
            </w:r>
            <w:proofErr w:type="spellEnd"/>
            <w:r w:rsidRPr="00820364">
              <w:rPr>
                <w:rFonts w:ascii="Arial" w:hAnsi="Arial" w:cs="Arial"/>
                <w:sz w:val="20"/>
                <w:szCs w:val="20"/>
              </w:rPr>
              <w:t xml:space="preserve"> </w:t>
            </w:r>
            <w:proofErr w:type="spellStart"/>
            <w:r w:rsidRPr="00820364">
              <w:rPr>
                <w:rFonts w:ascii="Arial" w:hAnsi="Arial" w:cs="Arial"/>
                <w:sz w:val="20"/>
                <w:szCs w:val="20"/>
              </w:rPr>
              <w:t>sheet</w:t>
            </w:r>
            <w:proofErr w:type="spellEnd"/>
          </w:p>
        </w:tc>
        <w:tc>
          <w:tcPr>
            <w:tcW w:w="7281" w:type="dxa"/>
          </w:tcPr>
          <w:p w14:paraId="14FC4B25"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Ein oder mehrere Blätter Papier, auf denen alle Daten des Charakters notiert werden</w:t>
            </w:r>
          </w:p>
        </w:tc>
      </w:tr>
      <w:tr w:rsidR="00820364" w:rsidRPr="00820364" w14:paraId="0C6C39CD" w14:textId="77777777" w:rsidTr="00004BD3">
        <w:tc>
          <w:tcPr>
            <w:tcW w:w="1611" w:type="dxa"/>
          </w:tcPr>
          <w:p w14:paraId="588311A7"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Client</w:t>
            </w:r>
          </w:p>
        </w:tc>
        <w:tc>
          <w:tcPr>
            <w:tcW w:w="7281" w:type="dxa"/>
          </w:tcPr>
          <w:p w14:paraId="3749270F"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Programm, das die Dienste eines Servers in Anspruch nimmt</w:t>
            </w:r>
          </w:p>
        </w:tc>
      </w:tr>
      <w:tr w:rsidR="00820364" w:rsidRPr="00820364" w14:paraId="1CE684A9" w14:textId="77777777" w:rsidTr="00004BD3">
        <w:tc>
          <w:tcPr>
            <w:tcW w:w="1611" w:type="dxa"/>
          </w:tcPr>
          <w:p w14:paraId="2EF22EA9"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D&amp;D</w:t>
            </w:r>
          </w:p>
        </w:tc>
        <w:tc>
          <w:tcPr>
            <w:tcW w:w="7281" w:type="dxa"/>
          </w:tcPr>
          <w:p w14:paraId="1BF4E449" w14:textId="77777777" w:rsidR="00820364" w:rsidRPr="00820364" w:rsidRDefault="00820364" w:rsidP="00004BD3">
            <w:pPr>
              <w:spacing w:line="276" w:lineRule="auto"/>
              <w:rPr>
                <w:rFonts w:ascii="Arial" w:hAnsi="Arial" w:cs="Arial"/>
                <w:sz w:val="20"/>
                <w:szCs w:val="20"/>
              </w:rPr>
            </w:pPr>
            <w:proofErr w:type="spellStart"/>
            <w:r w:rsidRPr="00820364">
              <w:rPr>
                <w:rFonts w:ascii="Arial" w:hAnsi="Arial" w:cs="Arial"/>
                <w:sz w:val="20"/>
                <w:szCs w:val="20"/>
              </w:rPr>
              <w:t>Dungeons</w:t>
            </w:r>
            <w:proofErr w:type="spellEnd"/>
            <w:r w:rsidRPr="00820364">
              <w:rPr>
                <w:rFonts w:ascii="Arial" w:hAnsi="Arial" w:cs="Arial"/>
                <w:sz w:val="20"/>
                <w:szCs w:val="20"/>
              </w:rPr>
              <w:t xml:space="preserve"> </w:t>
            </w:r>
            <w:proofErr w:type="spellStart"/>
            <w:r w:rsidRPr="00820364">
              <w:rPr>
                <w:rFonts w:ascii="Arial" w:hAnsi="Arial" w:cs="Arial"/>
                <w:sz w:val="20"/>
                <w:szCs w:val="20"/>
              </w:rPr>
              <w:t>and</w:t>
            </w:r>
            <w:proofErr w:type="spellEnd"/>
            <w:r w:rsidRPr="00820364">
              <w:rPr>
                <w:rFonts w:ascii="Arial" w:hAnsi="Arial" w:cs="Arial"/>
                <w:sz w:val="20"/>
                <w:szCs w:val="20"/>
              </w:rPr>
              <w:t xml:space="preserve"> Dragons</w:t>
            </w:r>
            <w:r w:rsidRPr="00820364">
              <w:rPr>
                <w:rFonts w:ascii="Arial" w:hAnsi="Arial" w:cs="Arial"/>
                <w:sz w:val="20"/>
                <w:szCs w:val="20"/>
              </w:rPr>
              <w:t>, Spielaufbau wird ausführlicher in der Dokumentation bezüglich Konkurrenzprodukte beschrieben. In dem Abschnitt über Zielgruppen des Pflichtenhefts stehen D&amp;D Gruppen stellvertretend für Spielgemeinschaften, die zusammen ein vergleichbares Spiel spielen</w:t>
            </w:r>
          </w:p>
        </w:tc>
      </w:tr>
      <w:tr w:rsidR="00820364" w:rsidRPr="00820364" w14:paraId="7CFABDD8" w14:textId="77777777" w:rsidTr="00004BD3">
        <w:tc>
          <w:tcPr>
            <w:tcW w:w="1611" w:type="dxa"/>
          </w:tcPr>
          <w:p w14:paraId="527C0D74"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D20, D12, D10, D4</w:t>
            </w:r>
          </w:p>
        </w:tc>
        <w:tc>
          <w:tcPr>
            <w:tcW w:w="7281" w:type="dxa"/>
          </w:tcPr>
          <w:p w14:paraId="7C1CEE9B" w14:textId="4DFBB26B"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Würfel mit 20, 12, 10 bzw. 4 Seiten</w:t>
            </w:r>
            <w:r>
              <w:rPr>
                <w:rFonts w:ascii="Arial" w:hAnsi="Arial" w:cs="Arial"/>
                <w:sz w:val="20"/>
                <w:szCs w:val="20"/>
              </w:rPr>
              <w:t>. Für die Teilnahme an einem Spiel müssen diese nicht physisch vorhanden sein.</w:t>
            </w:r>
          </w:p>
        </w:tc>
      </w:tr>
      <w:tr w:rsidR="00820364" w:rsidRPr="00820364" w14:paraId="7A4B1402" w14:textId="77777777" w:rsidTr="00004BD3">
        <w:tc>
          <w:tcPr>
            <w:tcW w:w="1611" w:type="dxa"/>
          </w:tcPr>
          <w:p w14:paraId="3A520C51" w14:textId="77777777" w:rsidR="00820364" w:rsidRPr="00820364" w:rsidRDefault="00820364" w:rsidP="00220028">
            <w:pPr>
              <w:rPr>
                <w:rFonts w:ascii="Arial" w:hAnsi="Arial" w:cs="Arial"/>
                <w:sz w:val="20"/>
                <w:szCs w:val="20"/>
              </w:rPr>
            </w:pPr>
            <w:r w:rsidRPr="00820364">
              <w:rPr>
                <w:rFonts w:ascii="Arial" w:hAnsi="Arial" w:cs="Arial"/>
                <w:sz w:val="20"/>
                <w:szCs w:val="20"/>
              </w:rPr>
              <w:t xml:space="preserve">DM, </w:t>
            </w:r>
            <w:proofErr w:type="spellStart"/>
            <w:r w:rsidRPr="00820364">
              <w:rPr>
                <w:rFonts w:ascii="Arial" w:hAnsi="Arial" w:cs="Arial"/>
                <w:sz w:val="20"/>
                <w:szCs w:val="20"/>
              </w:rPr>
              <w:t>Dungeon</w:t>
            </w:r>
            <w:proofErr w:type="spellEnd"/>
            <w:r w:rsidRPr="00820364">
              <w:rPr>
                <w:rFonts w:ascii="Arial" w:hAnsi="Arial" w:cs="Arial"/>
                <w:sz w:val="20"/>
                <w:szCs w:val="20"/>
              </w:rPr>
              <w:t xml:space="preserve"> Master</w:t>
            </w:r>
          </w:p>
        </w:tc>
        <w:tc>
          <w:tcPr>
            <w:tcW w:w="7281" w:type="dxa"/>
          </w:tcPr>
          <w:p w14:paraId="78AF5B36" w14:textId="77777777" w:rsidR="00820364" w:rsidRPr="00820364" w:rsidRDefault="00820364" w:rsidP="00220028">
            <w:pPr>
              <w:rPr>
                <w:rFonts w:ascii="Arial" w:hAnsi="Arial" w:cs="Arial"/>
                <w:sz w:val="20"/>
                <w:szCs w:val="20"/>
              </w:rPr>
            </w:pPr>
            <w:r w:rsidRPr="00820364">
              <w:rPr>
                <w:rFonts w:ascii="Arial" w:hAnsi="Arial" w:cs="Arial"/>
                <w:sz w:val="20"/>
                <w:szCs w:val="20"/>
              </w:rPr>
              <w:t>Person, die die Geschichte erzählt und die Spielergruppe durch den Spielinhalt leitet. Der DM besitzt nahezu völlige Kontrolle auf das Spielgeschehen, und kann auf den Chat der Spieler, mit Ausnahme des Flüsterchats, zugreifen und daran teilnehmen.</w:t>
            </w:r>
          </w:p>
        </w:tc>
      </w:tr>
      <w:tr w:rsidR="00820364" w:rsidRPr="00820364" w14:paraId="0B3F4AAE" w14:textId="77777777" w:rsidTr="00004BD3">
        <w:tc>
          <w:tcPr>
            <w:tcW w:w="1611" w:type="dxa"/>
          </w:tcPr>
          <w:p w14:paraId="2D4B986C"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Inventar</w:t>
            </w:r>
          </w:p>
        </w:tc>
        <w:tc>
          <w:tcPr>
            <w:tcW w:w="7281" w:type="dxa"/>
          </w:tcPr>
          <w:p w14:paraId="48233F46"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Die Gesamtheit aller Gegenstände die der Spieler bei sich trägt</w:t>
            </w:r>
          </w:p>
        </w:tc>
      </w:tr>
      <w:tr w:rsidR="00820364" w:rsidRPr="00820364" w14:paraId="0916E35B" w14:textId="77777777" w:rsidTr="00004BD3">
        <w:tc>
          <w:tcPr>
            <w:tcW w:w="1611" w:type="dxa"/>
          </w:tcPr>
          <w:p w14:paraId="1620BE6B"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Makro</w:t>
            </w:r>
          </w:p>
        </w:tc>
        <w:tc>
          <w:tcPr>
            <w:tcW w:w="7281" w:type="dxa"/>
          </w:tcPr>
          <w:p w14:paraId="0135D41C" w14:textId="06185232"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Folge von Anweisungen die mit nur einem einfachen Aufruf ausgeführt werden</w:t>
            </w:r>
            <w:r>
              <w:rPr>
                <w:rFonts w:ascii="Arial" w:hAnsi="Arial" w:cs="Arial"/>
                <w:sz w:val="20"/>
                <w:szCs w:val="20"/>
              </w:rPr>
              <w:t>. Ein Makro wird häufig für eine häufig auftretende, längere Folge von Befehlen definiert, um diese leichter ausführen zu können.</w:t>
            </w:r>
          </w:p>
        </w:tc>
      </w:tr>
      <w:tr w:rsidR="00820364" w:rsidRPr="00820364" w14:paraId="32AA66FF" w14:textId="77777777" w:rsidTr="00004BD3">
        <w:tc>
          <w:tcPr>
            <w:tcW w:w="1611" w:type="dxa"/>
          </w:tcPr>
          <w:p w14:paraId="4E1CE1D7"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MCP</w:t>
            </w:r>
          </w:p>
        </w:tc>
        <w:tc>
          <w:tcPr>
            <w:tcW w:w="7281" w:type="dxa"/>
          </w:tcPr>
          <w:p w14:paraId="4510DAE5" w14:textId="6E15EAC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MUD Client Protocol; ein Netzwerkprotokoll speziell für MUDs</w:t>
            </w:r>
            <w:r>
              <w:rPr>
                <w:rFonts w:ascii="Arial" w:hAnsi="Arial" w:cs="Arial"/>
                <w:sz w:val="20"/>
                <w:szCs w:val="20"/>
              </w:rPr>
              <w:t>.</w:t>
            </w:r>
          </w:p>
        </w:tc>
      </w:tr>
      <w:tr w:rsidR="00820364" w:rsidRPr="00820364" w14:paraId="306CF7BA" w14:textId="77777777" w:rsidTr="00004BD3">
        <w:tc>
          <w:tcPr>
            <w:tcW w:w="1611" w:type="dxa"/>
          </w:tcPr>
          <w:p w14:paraId="4E3E1C61"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MP</w:t>
            </w:r>
          </w:p>
        </w:tc>
        <w:tc>
          <w:tcPr>
            <w:tcW w:w="7281" w:type="dxa"/>
          </w:tcPr>
          <w:p w14:paraId="3FD3839D"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Magiepunkte</w:t>
            </w:r>
          </w:p>
        </w:tc>
      </w:tr>
      <w:tr w:rsidR="00820364" w:rsidRPr="00820364" w14:paraId="30FC7292" w14:textId="77777777" w:rsidTr="00004BD3">
        <w:tc>
          <w:tcPr>
            <w:tcW w:w="1611" w:type="dxa"/>
          </w:tcPr>
          <w:p w14:paraId="5F685E4E" w14:textId="77777777" w:rsidR="00820364" w:rsidRPr="00820364" w:rsidRDefault="00820364" w:rsidP="00220028">
            <w:pPr>
              <w:rPr>
                <w:rFonts w:ascii="Arial" w:hAnsi="Arial" w:cs="Arial"/>
                <w:sz w:val="20"/>
                <w:szCs w:val="20"/>
              </w:rPr>
            </w:pPr>
            <w:r w:rsidRPr="00820364">
              <w:rPr>
                <w:rFonts w:ascii="Arial" w:hAnsi="Arial" w:cs="Arial"/>
                <w:sz w:val="20"/>
                <w:szCs w:val="20"/>
              </w:rPr>
              <w:t xml:space="preserve">MUD, Multi User </w:t>
            </w:r>
            <w:proofErr w:type="spellStart"/>
            <w:r w:rsidRPr="00820364">
              <w:rPr>
                <w:rFonts w:ascii="Arial" w:hAnsi="Arial" w:cs="Arial"/>
                <w:sz w:val="20"/>
                <w:szCs w:val="20"/>
              </w:rPr>
              <w:t>Dungeon</w:t>
            </w:r>
            <w:proofErr w:type="spellEnd"/>
          </w:p>
        </w:tc>
        <w:tc>
          <w:tcPr>
            <w:tcW w:w="7281" w:type="dxa"/>
          </w:tcPr>
          <w:p w14:paraId="41F6B7F8" w14:textId="284280EE" w:rsidR="00820364" w:rsidRPr="00820364" w:rsidRDefault="00820364" w:rsidP="00220028">
            <w:pPr>
              <w:rPr>
                <w:rFonts w:ascii="Arial" w:hAnsi="Arial" w:cs="Arial"/>
                <w:sz w:val="20"/>
                <w:szCs w:val="20"/>
              </w:rPr>
            </w:pPr>
            <w:r w:rsidRPr="00820364">
              <w:rPr>
                <w:rFonts w:ascii="Arial" w:hAnsi="Arial" w:cs="Arial"/>
                <w:sz w:val="20"/>
                <w:szCs w:val="20"/>
              </w:rPr>
              <w:t>Ein meist textbasiertes Rollenspiel, in dem mehrere Spielercharaktere ein Abenteuer erleben können.</w:t>
            </w:r>
          </w:p>
        </w:tc>
      </w:tr>
      <w:tr w:rsidR="00820364" w:rsidRPr="00820364" w14:paraId="5C37B73F" w14:textId="77777777" w:rsidTr="00004BD3">
        <w:tc>
          <w:tcPr>
            <w:tcW w:w="1611" w:type="dxa"/>
          </w:tcPr>
          <w:p w14:paraId="68CC608F" w14:textId="222EB56F" w:rsidR="00820364" w:rsidRPr="00820364" w:rsidRDefault="00820364" w:rsidP="00220028">
            <w:pPr>
              <w:rPr>
                <w:rFonts w:ascii="Arial" w:hAnsi="Arial" w:cs="Arial"/>
                <w:sz w:val="20"/>
                <w:szCs w:val="20"/>
              </w:rPr>
            </w:pPr>
            <w:proofErr w:type="spellStart"/>
            <w:r w:rsidRPr="00820364">
              <w:rPr>
                <w:rFonts w:ascii="Arial" w:hAnsi="Arial" w:cs="Arial"/>
                <w:sz w:val="20"/>
                <w:szCs w:val="20"/>
              </w:rPr>
              <w:t>Nickname</w:t>
            </w:r>
            <w:proofErr w:type="spellEnd"/>
          </w:p>
        </w:tc>
        <w:tc>
          <w:tcPr>
            <w:tcW w:w="7281" w:type="dxa"/>
          </w:tcPr>
          <w:p w14:paraId="03A14098" w14:textId="616912A4" w:rsidR="00820364" w:rsidRPr="00820364" w:rsidRDefault="00820364" w:rsidP="00220028">
            <w:pPr>
              <w:rPr>
                <w:rFonts w:ascii="Arial" w:hAnsi="Arial" w:cs="Arial"/>
                <w:sz w:val="20"/>
                <w:szCs w:val="20"/>
              </w:rPr>
            </w:pPr>
            <w:r w:rsidRPr="00820364">
              <w:rPr>
                <w:rFonts w:ascii="Arial" w:hAnsi="Arial" w:cs="Arial"/>
                <w:sz w:val="20"/>
                <w:szCs w:val="20"/>
              </w:rPr>
              <w:t>Der Name des Spielcharakters innerhalb einer Session. Da mehrere Charaktere pro Session erstellt werden können, können also auch mehrere Nicknamen vergeben werden. Dieser Name muss bezüglich der Session eindeutig sein.</w:t>
            </w:r>
          </w:p>
        </w:tc>
      </w:tr>
      <w:tr w:rsidR="00820364" w:rsidRPr="00820364" w14:paraId="4113BCD0" w14:textId="77777777" w:rsidTr="00004BD3">
        <w:tc>
          <w:tcPr>
            <w:tcW w:w="1611" w:type="dxa"/>
          </w:tcPr>
          <w:p w14:paraId="5FC41DD5" w14:textId="77777777" w:rsidR="00820364" w:rsidRPr="00820364" w:rsidRDefault="00820364" w:rsidP="00220028">
            <w:pPr>
              <w:rPr>
                <w:rFonts w:ascii="Arial" w:hAnsi="Arial" w:cs="Arial"/>
                <w:sz w:val="20"/>
                <w:szCs w:val="20"/>
              </w:rPr>
            </w:pPr>
            <w:r w:rsidRPr="00820364">
              <w:rPr>
                <w:rFonts w:ascii="Arial" w:hAnsi="Arial" w:cs="Arial"/>
                <w:sz w:val="20"/>
                <w:szCs w:val="20"/>
              </w:rPr>
              <w:lastRenderedPageBreak/>
              <w:t>NPC</w:t>
            </w:r>
          </w:p>
        </w:tc>
        <w:tc>
          <w:tcPr>
            <w:tcW w:w="7281" w:type="dxa"/>
          </w:tcPr>
          <w:p w14:paraId="01B96992" w14:textId="77777777" w:rsidR="00820364" w:rsidRPr="00820364" w:rsidRDefault="00820364" w:rsidP="00220028">
            <w:pPr>
              <w:rPr>
                <w:rFonts w:ascii="Arial" w:hAnsi="Arial" w:cs="Arial"/>
                <w:sz w:val="20"/>
                <w:szCs w:val="20"/>
              </w:rPr>
            </w:pPr>
            <w:r w:rsidRPr="00820364">
              <w:rPr>
                <w:rFonts w:ascii="Arial" w:hAnsi="Arial" w:cs="Arial"/>
                <w:sz w:val="20"/>
                <w:szCs w:val="20"/>
              </w:rPr>
              <w:t xml:space="preserve">Non-Player </w:t>
            </w:r>
            <w:proofErr w:type="spellStart"/>
            <w:r w:rsidRPr="00820364">
              <w:rPr>
                <w:rFonts w:ascii="Arial" w:hAnsi="Arial" w:cs="Arial"/>
                <w:sz w:val="20"/>
                <w:szCs w:val="20"/>
              </w:rPr>
              <w:t>Characters</w:t>
            </w:r>
            <w:proofErr w:type="spellEnd"/>
            <w:r w:rsidRPr="00820364">
              <w:rPr>
                <w:rFonts w:ascii="Arial" w:hAnsi="Arial" w:cs="Arial"/>
                <w:sz w:val="20"/>
                <w:szCs w:val="20"/>
              </w:rPr>
              <w:t>; Charaktere, die nicht von Spielern gesteuert werden</w:t>
            </w:r>
          </w:p>
        </w:tc>
      </w:tr>
      <w:tr w:rsidR="00820364" w:rsidRPr="00820364" w14:paraId="30DB3C66" w14:textId="77777777" w:rsidTr="00004BD3">
        <w:tc>
          <w:tcPr>
            <w:tcW w:w="1611" w:type="dxa"/>
          </w:tcPr>
          <w:p w14:paraId="2D3F48F0"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Quest</w:t>
            </w:r>
          </w:p>
        </w:tc>
        <w:tc>
          <w:tcPr>
            <w:tcW w:w="7281" w:type="dxa"/>
          </w:tcPr>
          <w:p w14:paraId="6FDDF3B4" w14:textId="7D5A3BD9"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A</w:t>
            </w:r>
            <w:r>
              <w:rPr>
                <w:rFonts w:ascii="Arial" w:hAnsi="Arial" w:cs="Arial"/>
                <w:sz w:val="20"/>
                <w:szCs w:val="20"/>
              </w:rPr>
              <w:t xml:space="preserve">uftrag. Eine Quest wird </w:t>
            </w:r>
            <w:r w:rsidR="00187C2D">
              <w:rPr>
                <w:rFonts w:ascii="Arial" w:hAnsi="Arial" w:cs="Arial"/>
                <w:sz w:val="20"/>
                <w:szCs w:val="20"/>
              </w:rPr>
              <w:t xml:space="preserve">meist vom DM oder </w:t>
            </w:r>
            <w:r>
              <w:rPr>
                <w:rFonts w:ascii="Arial" w:hAnsi="Arial" w:cs="Arial"/>
                <w:sz w:val="20"/>
                <w:szCs w:val="20"/>
              </w:rPr>
              <w:t>von NPCs an die Spieler vergeben, um sie durch den Spielverlauf zu leiten, und Spieler erhalten bei erfolgreichem Abschluss der Quest meist eine entsprechende Belohnung.</w:t>
            </w:r>
          </w:p>
        </w:tc>
      </w:tr>
      <w:tr w:rsidR="00820364" w:rsidRPr="00820364" w14:paraId="27C91D1B" w14:textId="77777777" w:rsidTr="00004BD3">
        <w:tc>
          <w:tcPr>
            <w:tcW w:w="1611" w:type="dxa"/>
          </w:tcPr>
          <w:p w14:paraId="65A8E035" w14:textId="77777777" w:rsidR="00820364" w:rsidRPr="00820364" w:rsidRDefault="00820364" w:rsidP="00220028">
            <w:pPr>
              <w:rPr>
                <w:rFonts w:ascii="Arial" w:hAnsi="Arial" w:cs="Arial"/>
                <w:sz w:val="20"/>
                <w:szCs w:val="20"/>
              </w:rPr>
            </w:pPr>
            <w:r w:rsidRPr="00820364">
              <w:rPr>
                <w:rFonts w:ascii="Arial" w:hAnsi="Arial" w:cs="Arial"/>
                <w:sz w:val="20"/>
                <w:szCs w:val="20"/>
              </w:rPr>
              <w:t>Rasse, Klasse</w:t>
            </w:r>
          </w:p>
        </w:tc>
        <w:tc>
          <w:tcPr>
            <w:tcW w:w="7281" w:type="dxa"/>
          </w:tcPr>
          <w:p w14:paraId="1AAE3237" w14:textId="01CAEB1B" w:rsidR="00820364" w:rsidRPr="00820364" w:rsidRDefault="00820364" w:rsidP="00220028">
            <w:pPr>
              <w:rPr>
                <w:rFonts w:ascii="Arial" w:hAnsi="Arial" w:cs="Arial"/>
                <w:sz w:val="20"/>
                <w:szCs w:val="20"/>
              </w:rPr>
            </w:pPr>
            <w:r w:rsidRPr="00820364">
              <w:rPr>
                <w:rFonts w:ascii="Arial" w:hAnsi="Arial" w:cs="Arial"/>
                <w:sz w:val="20"/>
                <w:szCs w:val="20"/>
              </w:rPr>
              <w:t>Konfigurationsmöglichkeiten eines Spielercharakters. Sie beeinflussen die Fähigkeiten eines Charakters und seine Attribute. Im Verlauf des Spiels kann ein der Spieler abhängig von seiner Rasse bzw. Klasse zusätzliche Fähigkeiten erhalten.</w:t>
            </w:r>
          </w:p>
        </w:tc>
      </w:tr>
      <w:tr w:rsidR="00820364" w:rsidRPr="00820364" w14:paraId="208C1159" w14:textId="77777777" w:rsidTr="00004BD3">
        <w:tc>
          <w:tcPr>
            <w:tcW w:w="1611" w:type="dxa"/>
          </w:tcPr>
          <w:p w14:paraId="696E6654" w14:textId="77777777" w:rsidR="00820364" w:rsidRPr="00820364" w:rsidRDefault="00820364" w:rsidP="00220028">
            <w:pPr>
              <w:rPr>
                <w:rFonts w:ascii="Arial" w:hAnsi="Arial" w:cs="Arial"/>
                <w:sz w:val="20"/>
                <w:szCs w:val="20"/>
              </w:rPr>
            </w:pPr>
            <w:proofErr w:type="spellStart"/>
            <w:r w:rsidRPr="00820364">
              <w:rPr>
                <w:rFonts w:ascii="Arial" w:hAnsi="Arial" w:cs="Arial"/>
                <w:sz w:val="20"/>
                <w:szCs w:val="20"/>
              </w:rPr>
              <w:t>Responsive</w:t>
            </w:r>
            <w:proofErr w:type="spellEnd"/>
          </w:p>
        </w:tc>
        <w:tc>
          <w:tcPr>
            <w:tcW w:w="7281" w:type="dxa"/>
          </w:tcPr>
          <w:p w14:paraId="4B589655" w14:textId="04256E3B" w:rsidR="00820364" w:rsidRPr="00820364" w:rsidRDefault="00820364" w:rsidP="00220028">
            <w:pPr>
              <w:rPr>
                <w:rFonts w:ascii="Arial" w:hAnsi="Arial" w:cs="Arial"/>
                <w:sz w:val="20"/>
                <w:szCs w:val="20"/>
              </w:rPr>
            </w:pPr>
            <w:r w:rsidRPr="00820364">
              <w:rPr>
                <w:rFonts w:ascii="Arial" w:hAnsi="Arial" w:cs="Arial"/>
                <w:sz w:val="20"/>
                <w:szCs w:val="20"/>
              </w:rPr>
              <w:t xml:space="preserve">Die Webseite </w:t>
            </w:r>
            <w:r w:rsidR="00187C2D">
              <w:rPr>
                <w:rFonts w:ascii="Arial" w:hAnsi="Arial" w:cs="Arial"/>
                <w:sz w:val="20"/>
                <w:szCs w:val="20"/>
              </w:rPr>
              <w:t>passt</w:t>
            </w:r>
            <w:r w:rsidRPr="00820364">
              <w:rPr>
                <w:rFonts w:ascii="Arial" w:hAnsi="Arial" w:cs="Arial"/>
                <w:sz w:val="20"/>
                <w:szCs w:val="20"/>
              </w:rPr>
              <w:t xml:space="preserve"> sich dynamisch an verschiedene Browsergrößen an.</w:t>
            </w:r>
          </w:p>
        </w:tc>
      </w:tr>
      <w:tr w:rsidR="00820364" w:rsidRPr="00820364" w14:paraId="08574A13" w14:textId="77777777" w:rsidTr="00004BD3">
        <w:tc>
          <w:tcPr>
            <w:tcW w:w="1611" w:type="dxa"/>
          </w:tcPr>
          <w:p w14:paraId="38824E56"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RPG</w:t>
            </w:r>
          </w:p>
        </w:tc>
        <w:tc>
          <w:tcPr>
            <w:tcW w:w="7281" w:type="dxa"/>
          </w:tcPr>
          <w:p w14:paraId="7A040C42"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Rollenspiel</w:t>
            </w:r>
          </w:p>
        </w:tc>
      </w:tr>
      <w:tr w:rsidR="00820364" w:rsidRPr="00820364" w14:paraId="598F3127" w14:textId="77777777" w:rsidTr="00004BD3">
        <w:tc>
          <w:tcPr>
            <w:tcW w:w="1611" w:type="dxa"/>
          </w:tcPr>
          <w:p w14:paraId="17C16564" w14:textId="77777777" w:rsidR="00820364" w:rsidRPr="00820364" w:rsidRDefault="00820364" w:rsidP="00220028">
            <w:pPr>
              <w:rPr>
                <w:rFonts w:ascii="Arial" w:hAnsi="Arial" w:cs="Arial"/>
                <w:sz w:val="20"/>
                <w:szCs w:val="20"/>
              </w:rPr>
            </w:pPr>
            <w:r w:rsidRPr="00820364">
              <w:rPr>
                <w:rFonts w:ascii="Arial" w:hAnsi="Arial" w:cs="Arial"/>
                <w:sz w:val="20"/>
                <w:szCs w:val="20"/>
              </w:rPr>
              <w:t>Session</w:t>
            </w:r>
          </w:p>
        </w:tc>
        <w:tc>
          <w:tcPr>
            <w:tcW w:w="7281" w:type="dxa"/>
          </w:tcPr>
          <w:p w14:paraId="715B606D" w14:textId="77777777" w:rsidR="00820364" w:rsidRPr="00820364" w:rsidRDefault="00820364" w:rsidP="00220028">
            <w:pPr>
              <w:rPr>
                <w:rFonts w:ascii="Arial" w:hAnsi="Arial" w:cs="Arial"/>
                <w:sz w:val="20"/>
                <w:szCs w:val="20"/>
              </w:rPr>
            </w:pPr>
            <w:r w:rsidRPr="00820364">
              <w:rPr>
                <w:rFonts w:ascii="Arial" w:hAnsi="Arial" w:cs="Arial"/>
                <w:sz w:val="20"/>
                <w:szCs w:val="20"/>
              </w:rPr>
              <w:t>Nachdem ein Spiel konfiguriert wurde, kann der DM eine Session starten. Diese kann von dem DM jederzeit beendet oder neu gestartet werden.</w:t>
            </w:r>
          </w:p>
        </w:tc>
      </w:tr>
      <w:tr w:rsidR="00820364" w:rsidRPr="00820364" w14:paraId="0DC36DED" w14:textId="77777777" w:rsidTr="00004BD3">
        <w:tc>
          <w:tcPr>
            <w:tcW w:w="1611" w:type="dxa"/>
          </w:tcPr>
          <w:p w14:paraId="655D933C"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Shortcuts</w:t>
            </w:r>
          </w:p>
        </w:tc>
        <w:tc>
          <w:tcPr>
            <w:tcW w:w="7281" w:type="dxa"/>
          </w:tcPr>
          <w:p w14:paraId="51E65E7B" w14:textId="06641374"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Abkürzungen</w:t>
            </w:r>
          </w:p>
        </w:tc>
      </w:tr>
      <w:tr w:rsidR="00820364" w:rsidRPr="00820364" w14:paraId="0F669299" w14:textId="77777777" w:rsidTr="00004BD3">
        <w:tc>
          <w:tcPr>
            <w:tcW w:w="1611" w:type="dxa"/>
          </w:tcPr>
          <w:p w14:paraId="1D5CDD63" w14:textId="77777777" w:rsidR="00820364" w:rsidRPr="00820364" w:rsidRDefault="00820364" w:rsidP="00220028">
            <w:pPr>
              <w:rPr>
                <w:rFonts w:ascii="Arial" w:hAnsi="Arial" w:cs="Arial"/>
                <w:sz w:val="20"/>
                <w:szCs w:val="20"/>
              </w:rPr>
            </w:pPr>
            <w:r w:rsidRPr="00820364">
              <w:rPr>
                <w:rFonts w:ascii="Arial" w:hAnsi="Arial" w:cs="Arial"/>
                <w:sz w:val="20"/>
                <w:szCs w:val="20"/>
              </w:rPr>
              <w:t>Spiel</w:t>
            </w:r>
          </w:p>
        </w:tc>
        <w:tc>
          <w:tcPr>
            <w:tcW w:w="7281" w:type="dxa"/>
          </w:tcPr>
          <w:p w14:paraId="0EA5F2F6" w14:textId="367C0217" w:rsidR="00820364" w:rsidRPr="00820364" w:rsidRDefault="00820364" w:rsidP="00220028">
            <w:pPr>
              <w:rPr>
                <w:rFonts w:ascii="Arial" w:hAnsi="Arial" w:cs="Arial"/>
                <w:sz w:val="20"/>
                <w:szCs w:val="20"/>
              </w:rPr>
            </w:pPr>
            <w:r w:rsidRPr="00820364">
              <w:rPr>
                <w:rFonts w:ascii="Arial" w:hAnsi="Arial" w:cs="Arial"/>
                <w:sz w:val="20"/>
                <w:szCs w:val="20"/>
              </w:rPr>
              <w:t xml:space="preserve">Ein eingeloggter User kann jederzeit ein neues Spiel konfigurieren. Der User wird </w:t>
            </w:r>
            <w:r w:rsidR="00187C2D">
              <w:rPr>
                <w:rFonts w:ascii="Arial" w:hAnsi="Arial" w:cs="Arial"/>
                <w:sz w:val="20"/>
                <w:szCs w:val="20"/>
              </w:rPr>
              <w:t xml:space="preserve">anschließend </w:t>
            </w:r>
            <w:r w:rsidRPr="00820364">
              <w:rPr>
                <w:rFonts w:ascii="Arial" w:hAnsi="Arial" w:cs="Arial"/>
                <w:sz w:val="20"/>
                <w:szCs w:val="20"/>
              </w:rPr>
              <w:t xml:space="preserve">zum DM </w:t>
            </w:r>
            <w:r w:rsidR="00187C2D">
              <w:rPr>
                <w:rFonts w:ascii="Arial" w:hAnsi="Arial" w:cs="Arial"/>
                <w:sz w:val="20"/>
                <w:szCs w:val="20"/>
              </w:rPr>
              <w:t>seines</w:t>
            </w:r>
            <w:r w:rsidRPr="00820364">
              <w:rPr>
                <w:rFonts w:ascii="Arial" w:hAnsi="Arial" w:cs="Arial"/>
                <w:sz w:val="20"/>
                <w:szCs w:val="20"/>
              </w:rPr>
              <w:t xml:space="preserve"> Spiels. Danach kann mit diesem Spiel eine Session gestartet werden, in der Spieler dieser beitreten und ihren Charakter </w:t>
            </w:r>
            <w:r w:rsidR="00187C2D">
              <w:rPr>
                <w:rFonts w:ascii="Arial" w:hAnsi="Arial" w:cs="Arial"/>
                <w:sz w:val="20"/>
                <w:szCs w:val="20"/>
              </w:rPr>
              <w:t>erstellen</w:t>
            </w:r>
            <w:r w:rsidRPr="00820364">
              <w:rPr>
                <w:rFonts w:ascii="Arial" w:hAnsi="Arial" w:cs="Arial"/>
                <w:sz w:val="20"/>
                <w:szCs w:val="20"/>
              </w:rPr>
              <w:t xml:space="preserve"> können.</w:t>
            </w:r>
          </w:p>
        </w:tc>
      </w:tr>
      <w:tr w:rsidR="00820364" w:rsidRPr="00820364" w14:paraId="28ADB23F" w14:textId="77777777" w:rsidTr="00004BD3">
        <w:tc>
          <w:tcPr>
            <w:tcW w:w="1611" w:type="dxa"/>
          </w:tcPr>
          <w:p w14:paraId="6D12B924" w14:textId="77777777" w:rsidR="00820364" w:rsidRPr="00820364" w:rsidRDefault="00820364" w:rsidP="00220028">
            <w:pPr>
              <w:rPr>
                <w:rFonts w:ascii="Arial" w:hAnsi="Arial" w:cs="Arial"/>
                <w:sz w:val="20"/>
                <w:szCs w:val="20"/>
              </w:rPr>
            </w:pPr>
            <w:r w:rsidRPr="00820364">
              <w:rPr>
                <w:rFonts w:ascii="Arial" w:hAnsi="Arial" w:cs="Arial"/>
                <w:sz w:val="20"/>
                <w:szCs w:val="20"/>
              </w:rPr>
              <w:t>Spieler</w:t>
            </w:r>
          </w:p>
        </w:tc>
        <w:tc>
          <w:tcPr>
            <w:tcW w:w="7281" w:type="dxa"/>
          </w:tcPr>
          <w:p w14:paraId="025597D0" w14:textId="77777777" w:rsidR="00820364" w:rsidRPr="00820364" w:rsidRDefault="00820364" w:rsidP="00220028">
            <w:pPr>
              <w:rPr>
                <w:rFonts w:ascii="Arial" w:hAnsi="Arial" w:cs="Arial"/>
                <w:sz w:val="20"/>
                <w:szCs w:val="20"/>
              </w:rPr>
            </w:pPr>
            <w:r w:rsidRPr="00820364">
              <w:rPr>
                <w:rFonts w:ascii="Arial" w:hAnsi="Arial" w:cs="Arial"/>
                <w:sz w:val="20"/>
                <w:szCs w:val="20"/>
              </w:rPr>
              <w:t xml:space="preserve">Ein Teilnehmer an einer Session auf einem MUD, bei dem es sich nicht um einen </w:t>
            </w:r>
            <w:proofErr w:type="spellStart"/>
            <w:r w:rsidRPr="00820364">
              <w:rPr>
                <w:rFonts w:ascii="Arial" w:hAnsi="Arial" w:cs="Arial"/>
                <w:sz w:val="20"/>
                <w:szCs w:val="20"/>
              </w:rPr>
              <w:t>Dungeon</w:t>
            </w:r>
            <w:proofErr w:type="spellEnd"/>
            <w:r w:rsidRPr="00820364">
              <w:rPr>
                <w:rFonts w:ascii="Arial" w:hAnsi="Arial" w:cs="Arial"/>
                <w:sz w:val="20"/>
                <w:szCs w:val="20"/>
              </w:rPr>
              <w:t xml:space="preserve"> Master handelt. Ein Spieler in einer Session kann der </w:t>
            </w:r>
            <w:proofErr w:type="spellStart"/>
            <w:r w:rsidRPr="00820364">
              <w:rPr>
                <w:rFonts w:ascii="Arial" w:hAnsi="Arial" w:cs="Arial"/>
                <w:sz w:val="20"/>
                <w:szCs w:val="20"/>
              </w:rPr>
              <w:t>Dungeon</w:t>
            </w:r>
            <w:proofErr w:type="spellEnd"/>
            <w:r w:rsidRPr="00820364">
              <w:rPr>
                <w:rFonts w:ascii="Arial" w:hAnsi="Arial" w:cs="Arial"/>
                <w:sz w:val="20"/>
                <w:szCs w:val="20"/>
              </w:rPr>
              <w:t xml:space="preserve"> Master in einer anderen Session sein.</w:t>
            </w:r>
          </w:p>
        </w:tc>
      </w:tr>
      <w:tr w:rsidR="00820364" w:rsidRPr="00820364" w14:paraId="55999101" w14:textId="77777777" w:rsidTr="00004BD3">
        <w:tc>
          <w:tcPr>
            <w:tcW w:w="1611" w:type="dxa"/>
          </w:tcPr>
          <w:p w14:paraId="2A9BF0C2"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Telnet</w:t>
            </w:r>
          </w:p>
        </w:tc>
        <w:tc>
          <w:tcPr>
            <w:tcW w:w="7281" w:type="dxa"/>
          </w:tcPr>
          <w:p w14:paraId="3B70131A" w14:textId="77777777" w:rsidR="00820364" w:rsidRPr="00820364" w:rsidRDefault="00820364" w:rsidP="00004BD3">
            <w:pPr>
              <w:spacing w:line="276" w:lineRule="auto"/>
              <w:rPr>
                <w:rFonts w:ascii="Arial" w:hAnsi="Arial" w:cs="Arial"/>
                <w:sz w:val="20"/>
                <w:szCs w:val="20"/>
              </w:rPr>
            </w:pPr>
            <w:proofErr w:type="spellStart"/>
            <w:r w:rsidRPr="00820364">
              <w:rPr>
                <w:rFonts w:ascii="Arial" w:hAnsi="Arial" w:cs="Arial"/>
                <w:sz w:val="20"/>
                <w:szCs w:val="20"/>
              </w:rPr>
              <w:t>Teletype</w:t>
            </w:r>
            <w:proofErr w:type="spellEnd"/>
            <w:r w:rsidRPr="00820364">
              <w:rPr>
                <w:rFonts w:ascii="Arial" w:hAnsi="Arial" w:cs="Arial"/>
                <w:sz w:val="20"/>
                <w:szCs w:val="20"/>
              </w:rPr>
              <w:t xml:space="preserve"> Network; ein weit verbreitetes Netzwerkprotokoll</w:t>
            </w:r>
          </w:p>
        </w:tc>
      </w:tr>
      <w:tr w:rsidR="00820364" w:rsidRPr="00820364" w14:paraId="5D988984" w14:textId="77777777" w:rsidTr="00004BD3">
        <w:tc>
          <w:tcPr>
            <w:tcW w:w="1611" w:type="dxa"/>
          </w:tcPr>
          <w:p w14:paraId="7F5CB4EB"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Triggers</w:t>
            </w:r>
          </w:p>
        </w:tc>
        <w:tc>
          <w:tcPr>
            <w:tcW w:w="7281" w:type="dxa"/>
          </w:tcPr>
          <w:p w14:paraId="2295883E"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Um für bestimmte Aufrufe andere Farben zu verwenden um Texte transparenter und lesbarer zu machen</w:t>
            </w:r>
          </w:p>
        </w:tc>
      </w:tr>
      <w:tr w:rsidR="00820364" w:rsidRPr="00820364" w14:paraId="6723B9B6" w14:textId="77777777" w:rsidTr="00004BD3">
        <w:tc>
          <w:tcPr>
            <w:tcW w:w="1611" w:type="dxa"/>
          </w:tcPr>
          <w:p w14:paraId="3FE0625F"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Webclient</w:t>
            </w:r>
          </w:p>
        </w:tc>
        <w:tc>
          <w:tcPr>
            <w:tcW w:w="7281" w:type="dxa"/>
          </w:tcPr>
          <w:p w14:paraId="1E2AB30D"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Ein Seite in einem Webbrowser, die eine Verbindung zu einem Server herstellen kann</w:t>
            </w:r>
          </w:p>
        </w:tc>
      </w:tr>
    </w:tbl>
    <w:p w14:paraId="2A192B9F" w14:textId="340348C7" w:rsidR="001039BE" w:rsidRPr="00820364" w:rsidRDefault="001039BE" w:rsidP="001039BE">
      <w:pPr>
        <w:pStyle w:val="ListParagraph"/>
        <w:spacing w:after="0" w:line="240" w:lineRule="auto"/>
        <w:ind w:left="0"/>
        <w:rPr>
          <w:rFonts w:ascii="Arial" w:hAnsi="Arial" w:cs="Arial"/>
          <w:sz w:val="20"/>
          <w:szCs w:val="20"/>
        </w:rPr>
      </w:pPr>
      <w:bookmarkStart w:id="0" w:name="_GoBack"/>
      <w:bookmarkEnd w:id="0"/>
    </w:p>
    <w:sectPr w:rsidR="001039BE" w:rsidRPr="00820364">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30888" w14:textId="77777777" w:rsidR="008D6806" w:rsidRDefault="008D6806" w:rsidP="00250345">
      <w:pPr>
        <w:spacing w:after="0" w:line="240" w:lineRule="auto"/>
      </w:pPr>
      <w:r>
        <w:separator/>
      </w:r>
    </w:p>
  </w:endnote>
  <w:endnote w:type="continuationSeparator" w:id="0">
    <w:p w14:paraId="601890C7" w14:textId="77777777" w:rsidR="008D6806" w:rsidRDefault="008D6806"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Content>
      <w:p w14:paraId="3A10AF01" w14:textId="77777777" w:rsidR="0017386D" w:rsidRDefault="0017386D"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692D4" w14:textId="77777777" w:rsidR="0017386D" w:rsidRDefault="0017386D"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Content>
      <w:p w14:paraId="17A77340" w14:textId="77777777" w:rsidR="0017386D" w:rsidRDefault="0017386D"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D2A9B" w14:textId="77777777" w:rsidR="0017386D" w:rsidRDefault="0017386D" w:rsidP="00B929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26564" w14:textId="77777777" w:rsidR="008D6806" w:rsidRDefault="008D6806" w:rsidP="00250345">
      <w:pPr>
        <w:spacing w:after="0" w:line="240" w:lineRule="auto"/>
      </w:pPr>
      <w:r>
        <w:separator/>
      </w:r>
    </w:p>
  </w:footnote>
  <w:footnote w:type="continuationSeparator" w:id="0">
    <w:p w14:paraId="20F104C8" w14:textId="77777777" w:rsidR="008D6806" w:rsidRDefault="008D6806"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17386D" w:rsidRDefault="0017386D" w:rsidP="00250345">
    <w:pPr>
      <w:pStyle w:val="Header"/>
      <w:jc w:val="right"/>
    </w:pPr>
    <w:r>
      <w:t>D6</w:t>
    </w:r>
  </w:p>
  <w:p w14:paraId="723D8F02" w14:textId="77777777" w:rsidR="0017386D" w:rsidRDefault="00173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7C6633"/>
    <w:multiLevelType w:val="hybridMultilevel"/>
    <w:tmpl w:val="B82AA598"/>
    <w:lvl w:ilvl="0" w:tplc="AD1A600A">
      <w:start w:val="3"/>
      <w:numFmt w:val="bullet"/>
      <w:lvlText w:val=""/>
      <w:lvlJc w:val="left"/>
      <w:pPr>
        <w:ind w:left="720" w:hanging="360"/>
      </w:pPr>
      <w:rPr>
        <w:rFonts w:ascii="Wingdings" w:eastAsiaTheme="minorEastAsia"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0"/>
  </w:num>
  <w:num w:numId="4">
    <w:abstractNumId w:val="8"/>
  </w:num>
  <w:num w:numId="5">
    <w:abstractNumId w:val="7"/>
  </w:num>
  <w:num w:numId="6">
    <w:abstractNumId w:val="5"/>
  </w:num>
  <w:num w:numId="7">
    <w:abstractNumId w:val="6"/>
  </w:num>
  <w:num w:numId="8">
    <w:abstractNumId w:val="1"/>
  </w:num>
  <w:num w:numId="9">
    <w:abstractNumId w:val="11"/>
  </w:num>
  <w:num w:numId="10">
    <w:abstractNumId w:val="14"/>
  </w:num>
  <w:num w:numId="11">
    <w:abstractNumId w:val="2"/>
  </w:num>
  <w:num w:numId="12">
    <w:abstractNumId w:val="16"/>
  </w:num>
  <w:num w:numId="13">
    <w:abstractNumId w:val="3"/>
  </w:num>
  <w:num w:numId="14">
    <w:abstractNumId w:val="13"/>
  </w:num>
  <w:num w:numId="15">
    <w:abstractNumId w:val="4"/>
  </w:num>
  <w:num w:numId="16">
    <w:abstractNumId w:val="1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04BD3"/>
    <w:rsid w:val="00016604"/>
    <w:rsid w:val="000501ED"/>
    <w:rsid w:val="0005177F"/>
    <w:rsid w:val="00056E17"/>
    <w:rsid w:val="00074686"/>
    <w:rsid w:val="000871B2"/>
    <w:rsid w:val="000A3710"/>
    <w:rsid w:val="000B32D2"/>
    <w:rsid w:val="000D439F"/>
    <w:rsid w:val="000E5FE0"/>
    <w:rsid w:val="001039BE"/>
    <w:rsid w:val="0012159C"/>
    <w:rsid w:val="00131EB8"/>
    <w:rsid w:val="00143C1A"/>
    <w:rsid w:val="001550FA"/>
    <w:rsid w:val="00166BB4"/>
    <w:rsid w:val="0017386D"/>
    <w:rsid w:val="00183E5D"/>
    <w:rsid w:val="00187C2D"/>
    <w:rsid w:val="00190050"/>
    <w:rsid w:val="001A2CF0"/>
    <w:rsid w:val="001A3C49"/>
    <w:rsid w:val="001D3E4D"/>
    <w:rsid w:val="001E2AC8"/>
    <w:rsid w:val="00203317"/>
    <w:rsid w:val="002034C8"/>
    <w:rsid w:val="00213214"/>
    <w:rsid w:val="002171E2"/>
    <w:rsid w:val="00220028"/>
    <w:rsid w:val="00224785"/>
    <w:rsid w:val="00226698"/>
    <w:rsid w:val="002323B2"/>
    <w:rsid w:val="00234905"/>
    <w:rsid w:val="00243750"/>
    <w:rsid w:val="00250345"/>
    <w:rsid w:val="00250652"/>
    <w:rsid w:val="002A13AC"/>
    <w:rsid w:val="002A343A"/>
    <w:rsid w:val="002B3B4C"/>
    <w:rsid w:val="002C0DEB"/>
    <w:rsid w:val="002E5C5A"/>
    <w:rsid w:val="002E727A"/>
    <w:rsid w:val="003028D2"/>
    <w:rsid w:val="00332B90"/>
    <w:rsid w:val="00334467"/>
    <w:rsid w:val="00336E5C"/>
    <w:rsid w:val="00342277"/>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513CC"/>
    <w:rsid w:val="00482D94"/>
    <w:rsid w:val="00483D72"/>
    <w:rsid w:val="004852C3"/>
    <w:rsid w:val="00492321"/>
    <w:rsid w:val="004A63E0"/>
    <w:rsid w:val="004B5A8B"/>
    <w:rsid w:val="004E000F"/>
    <w:rsid w:val="004F0A43"/>
    <w:rsid w:val="004F5693"/>
    <w:rsid w:val="0050067A"/>
    <w:rsid w:val="00510F7F"/>
    <w:rsid w:val="00527F6F"/>
    <w:rsid w:val="00533142"/>
    <w:rsid w:val="00552823"/>
    <w:rsid w:val="00555CA7"/>
    <w:rsid w:val="00556C26"/>
    <w:rsid w:val="00573580"/>
    <w:rsid w:val="005846C5"/>
    <w:rsid w:val="005A4365"/>
    <w:rsid w:val="005A4FE8"/>
    <w:rsid w:val="005B6D3A"/>
    <w:rsid w:val="005C0233"/>
    <w:rsid w:val="005C59DF"/>
    <w:rsid w:val="005D376A"/>
    <w:rsid w:val="005E22FA"/>
    <w:rsid w:val="005F195A"/>
    <w:rsid w:val="00614DCD"/>
    <w:rsid w:val="0062527E"/>
    <w:rsid w:val="00663CFA"/>
    <w:rsid w:val="00666875"/>
    <w:rsid w:val="00667237"/>
    <w:rsid w:val="006742E2"/>
    <w:rsid w:val="00685CDD"/>
    <w:rsid w:val="00692F52"/>
    <w:rsid w:val="006B1E7F"/>
    <w:rsid w:val="006C29D4"/>
    <w:rsid w:val="006D0A68"/>
    <w:rsid w:val="006D1CC1"/>
    <w:rsid w:val="006D3A3D"/>
    <w:rsid w:val="006D5A7A"/>
    <w:rsid w:val="006E21A2"/>
    <w:rsid w:val="006E4EF6"/>
    <w:rsid w:val="006E5539"/>
    <w:rsid w:val="006F1D04"/>
    <w:rsid w:val="0071389E"/>
    <w:rsid w:val="0071556D"/>
    <w:rsid w:val="00732600"/>
    <w:rsid w:val="00752E12"/>
    <w:rsid w:val="007571AE"/>
    <w:rsid w:val="007B02C1"/>
    <w:rsid w:val="007C696C"/>
    <w:rsid w:val="007C7E2D"/>
    <w:rsid w:val="007E115B"/>
    <w:rsid w:val="007E15C2"/>
    <w:rsid w:val="00820364"/>
    <w:rsid w:val="00823FC1"/>
    <w:rsid w:val="00825528"/>
    <w:rsid w:val="00832DE8"/>
    <w:rsid w:val="00865607"/>
    <w:rsid w:val="00867183"/>
    <w:rsid w:val="00880DE2"/>
    <w:rsid w:val="00883483"/>
    <w:rsid w:val="008A0164"/>
    <w:rsid w:val="008A4F9D"/>
    <w:rsid w:val="008B08FC"/>
    <w:rsid w:val="008D6806"/>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7F05"/>
    <w:rsid w:val="00A272FE"/>
    <w:rsid w:val="00A27C43"/>
    <w:rsid w:val="00A30454"/>
    <w:rsid w:val="00A41E8C"/>
    <w:rsid w:val="00A517C6"/>
    <w:rsid w:val="00A6103F"/>
    <w:rsid w:val="00A751A8"/>
    <w:rsid w:val="00AB4E5C"/>
    <w:rsid w:val="00B303C2"/>
    <w:rsid w:val="00B54A2A"/>
    <w:rsid w:val="00B57959"/>
    <w:rsid w:val="00B60252"/>
    <w:rsid w:val="00B67E13"/>
    <w:rsid w:val="00B86C18"/>
    <w:rsid w:val="00B929B9"/>
    <w:rsid w:val="00B960F7"/>
    <w:rsid w:val="00BA0782"/>
    <w:rsid w:val="00BC7FDD"/>
    <w:rsid w:val="00BF0565"/>
    <w:rsid w:val="00BF2B4B"/>
    <w:rsid w:val="00BF51FD"/>
    <w:rsid w:val="00C02601"/>
    <w:rsid w:val="00C04E02"/>
    <w:rsid w:val="00C11877"/>
    <w:rsid w:val="00C13194"/>
    <w:rsid w:val="00C25D74"/>
    <w:rsid w:val="00C34AF0"/>
    <w:rsid w:val="00C5055E"/>
    <w:rsid w:val="00C55BA6"/>
    <w:rsid w:val="00C73E8A"/>
    <w:rsid w:val="00C81712"/>
    <w:rsid w:val="00C84572"/>
    <w:rsid w:val="00CA49A1"/>
    <w:rsid w:val="00CA4B75"/>
    <w:rsid w:val="00CA4EB5"/>
    <w:rsid w:val="00CA57D8"/>
    <w:rsid w:val="00CF6621"/>
    <w:rsid w:val="00D006E5"/>
    <w:rsid w:val="00D037F3"/>
    <w:rsid w:val="00D14566"/>
    <w:rsid w:val="00D332BC"/>
    <w:rsid w:val="00D42C8A"/>
    <w:rsid w:val="00D56B8A"/>
    <w:rsid w:val="00D606D6"/>
    <w:rsid w:val="00D741F5"/>
    <w:rsid w:val="00D91F16"/>
    <w:rsid w:val="00D92241"/>
    <w:rsid w:val="00DB3CC0"/>
    <w:rsid w:val="00DC48FE"/>
    <w:rsid w:val="00DD6A2B"/>
    <w:rsid w:val="00DE57BE"/>
    <w:rsid w:val="00DF7899"/>
    <w:rsid w:val="00E130E8"/>
    <w:rsid w:val="00E251FA"/>
    <w:rsid w:val="00E32816"/>
    <w:rsid w:val="00E41CFF"/>
    <w:rsid w:val="00E468FD"/>
    <w:rsid w:val="00E57663"/>
    <w:rsid w:val="00E82FD3"/>
    <w:rsid w:val="00E910C3"/>
    <w:rsid w:val="00EB1786"/>
    <w:rsid w:val="00EB470A"/>
    <w:rsid w:val="00EB7D35"/>
    <w:rsid w:val="00EC4B38"/>
    <w:rsid w:val="00EC5167"/>
    <w:rsid w:val="00EE04AC"/>
    <w:rsid w:val="00EE229E"/>
    <w:rsid w:val="00EE4764"/>
    <w:rsid w:val="00EF207D"/>
    <w:rsid w:val="00F14C19"/>
    <w:rsid w:val="00F16BC6"/>
    <w:rsid w:val="00F20A67"/>
    <w:rsid w:val="00F34885"/>
    <w:rsid w:val="00F57666"/>
    <w:rsid w:val="00F63F2B"/>
    <w:rsid w:val="00F6539F"/>
    <w:rsid w:val="00F8009F"/>
    <w:rsid w:val="00F8310E"/>
    <w:rsid w:val="00F83FE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0A588462-260B-457D-8BB8-39482AA2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 w:type="paragraph" w:styleId="TOC3">
    <w:name w:val="toc 3"/>
    <w:basedOn w:val="Normal"/>
    <w:next w:val="Normal"/>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24164252">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C95C79EE-D88E-4249-8758-E27148042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3081</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2</cp:revision>
  <dcterms:created xsi:type="dcterms:W3CDTF">2020-04-04T08:46:00Z</dcterms:created>
  <dcterms:modified xsi:type="dcterms:W3CDTF">2020-04-06T10:30:00Z</dcterms:modified>
</cp:coreProperties>
</file>