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1C8E83BE" w:rsidR="0035731D" w:rsidRPr="00663CFA" w:rsidRDefault="0008343A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Designmodell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4EACF7A2" w14:textId="521C74DB" w:rsidR="0008343A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0672" w:history="1">
            <w:r w:rsidR="0008343A" w:rsidRPr="00A31C1B">
              <w:rPr>
                <w:rStyle w:val="Hyperlink"/>
                <w:noProof/>
              </w:rPr>
              <w:t>Änderungsverlauf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_Toc38210672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2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5CA4D8B1" w14:textId="77B8C462" w:rsidR="0008343A" w:rsidRDefault="00320E8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3" w:history="1">
            <w:r w:rsidR="0008343A" w:rsidRPr="00A31C1B">
              <w:rPr>
                <w:rStyle w:val="Hyperlink"/>
                <w:noProof/>
              </w:rPr>
              <w:t>1. Einleitung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_Toc38210673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3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3B19EC25" w14:textId="45712E90" w:rsidR="0008343A" w:rsidRDefault="00320E8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4" w:history="1">
            <w:r w:rsidR="0008343A" w:rsidRPr="00A31C1B">
              <w:rPr>
                <w:rStyle w:val="Hyperlink"/>
                <w:noProof/>
              </w:rPr>
              <w:t>2. Gesamtübersicht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_Toc38210674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4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6C852C38" w14:textId="61E3BFE5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5" w:history="1">
            <w:r w:rsidR="0008343A" w:rsidRPr="00A31C1B">
              <w:rPr>
                <w:rStyle w:val="Hyperlink"/>
                <w:noProof/>
              </w:rPr>
              <w:t>2.1 Klassendiagramm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_Toc38210675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4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BFE45F2" w14:textId="3C0BAD4B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6" w:history="1">
            <w:r w:rsidR="0008343A" w:rsidRPr="00A31C1B">
              <w:rPr>
                <w:rStyle w:val="Hyperlink"/>
                <w:noProof/>
              </w:rPr>
              <w:t>2.2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_Toc38210676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4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74CE3A70" w14:textId="68395AC6" w:rsidR="0008343A" w:rsidRDefault="00320E8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7" w:history="1">
            <w:r w:rsidR="0008343A" w:rsidRPr="00A31C1B">
              <w:rPr>
                <w:rStyle w:val="Hyperlink"/>
                <w:noProof/>
              </w:rPr>
              <w:t>3. Übersicht der Schnittstellen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_Toc38210677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5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26A4DF9D" w14:textId="262D577F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8" w:history="1">
            <w:r w:rsidR="0008343A" w:rsidRPr="00A31C1B">
              <w:rPr>
                <w:rStyle w:val="Hyperlink"/>
                <w:noProof/>
              </w:rPr>
              <w:t>3.1 Komponentendiagramm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_Toc38210678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5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1E234681" w14:textId="645D825E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79" w:history="1">
            <w:r w:rsidR="0008343A" w:rsidRPr="00A31C1B">
              <w:rPr>
                <w:rStyle w:val="Hyperlink"/>
                <w:noProof/>
              </w:rPr>
              <w:t>3.2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_Toc38210679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5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A548CBE" w14:textId="0CF8ABED" w:rsidR="0008343A" w:rsidRDefault="00320E8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0" w:history="1">
            <w:r w:rsidR="0008343A" w:rsidRPr="00A31C1B">
              <w:rPr>
                <w:rStyle w:val="Hyperlink"/>
                <w:noProof/>
              </w:rPr>
              <w:t>4. Login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_Toc38210680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6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28A8329C" w14:textId="48623635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1" w:history="1">
            <w:r w:rsidR="0008343A" w:rsidRPr="00A31C1B">
              <w:rPr>
                <w:rStyle w:val="Hyperlink"/>
                <w:noProof/>
              </w:rPr>
              <w:t>4.1 Zustandsdiagramm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_Toc38210681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6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57AA5F7D" w14:textId="257BF8E1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2" w:history="1">
            <w:r w:rsidR="0008343A" w:rsidRPr="00A31C1B">
              <w:rPr>
                <w:rStyle w:val="Hyperlink"/>
                <w:noProof/>
              </w:rPr>
              <w:t>4.2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_Toc38210682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6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3E1E2FED" w14:textId="509FB0FE" w:rsidR="0008343A" w:rsidRDefault="00320E8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3" w:history="1">
            <w:r w:rsidR="0008343A" w:rsidRPr="00A31C1B">
              <w:rPr>
                <w:rStyle w:val="Hyperlink"/>
                <w:noProof/>
              </w:rPr>
              <w:t>5. Sessionselect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_Toc38210683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7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2721780F" w14:textId="41FA6958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4" w:history="1">
            <w:r w:rsidR="0008343A" w:rsidRPr="00A31C1B">
              <w:rPr>
                <w:rStyle w:val="Hyperlink"/>
                <w:noProof/>
              </w:rPr>
              <w:t>5.1 Zustandsdiagramm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_Toc38210684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7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A078C93" w14:textId="2627E2A4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5" w:history="1">
            <w:r w:rsidR="0008343A" w:rsidRPr="00A31C1B">
              <w:rPr>
                <w:rStyle w:val="Hyperlink"/>
                <w:noProof/>
              </w:rPr>
              <w:t>5.2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_Toc38210685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7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1EA8B4ED" w14:textId="7D2064D5" w:rsidR="0008343A" w:rsidRDefault="00320E8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6" w:history="1">
            <w:r w:rsidR="0008343A" w:rsidRPr="00A31C1B">
              <w:rPr>
                <w:rStyle w:val="Hyperlink"/>
                <w:noProof/>
              </w:rPr>
              <w:t>6. Chat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_Toc38210686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8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4931B38D" w14:textId="141D7E4A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7" w:history="1">
            <w:r w:rsidR="0008343A" w:rsidRPr="00A31C1B">
              <w:rPr>
                <w:rStyle w:val="Hyperlink"/>
                <w:noProof/>
              </w:rPr>
              <w:t>6.1 Zustandsdiagramm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_Toc38210687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8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12C1FEB1" w14:textId="283F3F3F" w:rsidR="0008343A" w:rsidRDefault="00320E8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210688" w:history="1">
            <w:r w:rsidR="0008343A" w:rsidRPr="00A31C1B">
              <w:rPr>
                <w:rStyle w:val="Hyperlink"/>
                <w:noProof/>
              </w:rPr>
              <w:t>6.2 Beschreibung</w:t>
            </w:r>
            <w:r w:rsidR="0008343A">
              <w:rPr>
                <w:noProof/>
                <w:webHidden/>
              </w:rPr>
              <w:tab/>
            </w:r>
            <w:r w:rsidR="0008343A">
              <w:rPr>
                <w:noProof/>
                <w:webHidden/>
              </w:rPr>
              <w:fldChar w:fldCharType="begin"/>
            </w:r>
            <w:r w:rsidR="0008343A">
              <w:rPr>
                <w:noProof/>
                <w:webHidden/>
              </w:rPr>
              <w:instrText xml:space="preserve"> PAGEREF _Toc38210688 \h </w:instrText>
            </w:r>
            <w:r w:rsidR="0008343A">
              <w:rPr>
                <w:noProof/>
                <w:webHidden/>
              </w:rPr>
            </w:r>
            <w:r w:rsidR="0008343A">
              <w:rPr>
                <w:noProof/>
                <w:webHidden/>
              </w:rPr>
              <w:fldChar w:fldCharType="separate"/>
            </w:r>
            <w:r w:rsidR="0008343A">
              <w:rPr>
                <w:noProof/>
                <w:webHidden/>
              </w:rPr>
              <w:t>8</w:t>
            </w:r>
            <w:r w:rsidR="0008343A">
              <w:rPr>
                <w:noProof/>
                <w:webHidden/>
              </w:rPr>
              <w:fldChar w:fldCharType="end"/>
            </w:r>
          </w:hyperlink>
        </w:p>
        <w:p w14:paraId="69823EF3" w14:textId="3754974E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210672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79C222EC" w:rsidR="00F87AD6" w:rsidRDefault="00E06A56" w:rsidP="00F87AD6">
            <w:pPr>
              <w:spacing w:line="276" w:lineRule="auto"/>
            </w:pPr>
            <w:r>
              <w:t>1</w:t>
            </w:r>
            <w:r w:rsidR="0008343A">
              <w:t>9</w:t>
            </w:r>
            <w:r>
              <w:t>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D6AA440" w:rsidR="00F87AD6" w:rsidRDefault="0008343A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71BB9F17" w:rsidR="00594B04" w:rsidRDefault="00E06A56" w:rsidP="00F87AD6">
            <w:pPr>
              <w:spacing w:line="276" w:lineRule="auto"/>
            </w:pPr>
            <w:r>
              <w:t>1</w:t>
            </w:r>
            <w:r w:rsidR="0008343A">
              <w:t>9</w:t>
            </w:r>
            <w:r>
              <w:t>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0F2D968D" w:rsidR="00594B04" w:rsidRDefault="0008343A" w:rsidP="00F87AD6">
            <w:pPr>
              <w:spacing w:line="276" w:lineRule="auto"/>
            </w:pPr>
            <w:r>
              <w:t>Mike Sütö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berschrift1"/>
        <w:spacing w:line="276" w:lineRule="auto"/>
      </w:pPr>
      <w:bookmarkStart w:id="2" w:name="_Toc38210673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41CAEDB5" w14:textId="13D2EBFE" w:rsidR="006877A2" w:rsidRDefault="006877A2" w:rsidP="00CA67D6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</w:t>
      </w:r>
      <w:r w:rsidR="00CA67D6">
        <w:rPr>
          <w:rFonts w:ascii="Arial" w:hAnsi="Arial" w:cs="Arial"/>
          <w:sz w:val="22"/>
          <w:szCs w:val="22"/>
        </w:rPr>
        <w:t>as Design der Anwendung, welche</w:t>
      </w:r>
      <w:r w:rsidRPr="000D2FB9">
        <w:rPr>
          <w:rFonts w:ascii="Arial" w:hAnsi="Arial" w:cs="Arial"/>
          <w:sz w:val="22"/>
          <w:szCs w:val="22"/>
        </w:rPr>
        <w:t xml:space="preserve"> </w:t>
      </w:r>
      <w:r w:rsidR="00CA67D6">
        <w:rPr>
          <w:rFonts w:ascii="Arial" w:hAnsi="Arial" w:cs="Arial"/>
          <w:sz w:val="22"/>
          <w:szCs w:val="22"/>
        </w:rPr>
        <w:t xml:space="preserve">die </w:t>
      </w:r>
      <w:r w:rsidRPr="000D2FB9">
        <w:rPr>
          <w:rFonts w:ascii="Arial" w:hAnsi="Arial" w:cs="Arial"/>
          <w:sz w:val="22"/>
          <w:szCs w:val="22"/>
        </w:rPr>
        <w:t>Projektgruppe d6</w:t>
      </w:r>
      <w:r w:rsidR="00CA67D6">
        <w:rPr>
          <w:rFonts w:ascii="Arial" w:hAnsi="Arial" w:cs="Arial"/>
          <w:sz w:val="22"/>
          <w:szCs w:val="22"/>
        </w:rPr>
        <w:t xml:space="preserve"> erstellt</w:t>
      </w:r>
      <w:r w:rsidRPr="000D2FB9">
        <w:rPr>
          <w:rFonts w:ascii="Arial" w:hAnsi="Arial" w:cs="Arial"/>
          <w:sz w:val="22"/>
          <w:szCs w:val="22"/>
        </w:rPr>
        <w:t>.</w:t>
      </w:r>
      <w:r w:rsidRPr="000D2FB9">
        <w:rPr>
          <w:rFonts w:ascii="Arial" w:hAnsi="Arial" w:cs="Arial"/>
          <w:sz w:val="22"/>
          <w:szCs w:val="22"/>
        </w:rPr>
        <w:br/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CBFB754" w14:textId="4E3AD6FE" w:rsidR="0008343A" w:rsidRDefault="0008343A" w:rsidP="0008343A">
      <w:pPr>
        <w:pStyle w:val="berschrift1"/>
        <w:spacing w:line="276" w:lineRule="auto"/>
      </w:pPr>
      <w:bookmarkStart w:id="3" w:name="_Toc38210674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</w:t>
      </w:r>
      <w:bookmarkEnd w:id="3"/>
      <w:r w:rsidR="00A524FA">
        <w:t>Übersicht Frontend</w:t>
      </w:r>
    </w:p>
    <w:p w14:paraId="321E160C" w14:textId="70657477" w:rsidR="00A524FA" w:rsidRDefault="00A524FA" w:rsidP="00A524FA">
      <w:pPr>
        <w:spacing w:line="276" w:lineRule="auto"/>
        <w:rPr>
          <w:rFonts w:ascii="Arial" w:hAnsi="Arial" w:cs="Arial"/>
          <w:sz w:val="22"/>
          <w:szCs w:val="22"/>
        </w:rPr>
      </w:pPr>
      <w:bookmarkStart w:id="4" w:name="_Toc38210675"/>
      <w:bookmarkStart w:id="5" w:name="_Toc38210676"/>
      <w:r>
        <w:rPr>
          <w:rStyle w:val="berschrift2Zchn"/>
        </w:rPr>
        <w:t>2.1 Komponentendiagramm</w:t>
      </w:r>
      <w:bookmarkEnd w:id="4"/>
    </w:p>
    <w:p w14:paraId="47409C1B" w14:textId="5A4D58E4" w:rsidR="00A524FA" w:rsidRDefault="00A524FA" w:rsidP="00A524FA">
      <w:r>
        <w:rPr>
          <w:noProof/>
        </w:rPr>
        <w:drawing>
          <wp:inline distT="0" distB="0" distL="0" distR="0" wp14:anchorId="0F439389" wp14:editId="3BE94802">
            <wp:extent cx="5794552" cy="32092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45" cy="339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2807" w14:textId="6D7714B9" w:rsidR="0008343A" w:rsidRDefault="0008343A" w:rsidP="0008343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berschrift2Zchn"/>
        </w:rPr>
        <w:t>2.</w:t>
      </w:r>
      <w:r w:rsidR="00A524FA">
        <w:rPr>
          <w:rStyle w:val="berschrift2Zchn"/>
        </w:rPr>
        <w:t>2</w:t>
      </w:r>
      <w:r>
        <w:rPr>
          <w:rStyle w:val="berschrift2Zchn"/>
        </w:rPr>
        <w:t xml:space="preserve"> Beschreibung</w:t>
      </w:r>
      <w:bookmarkEnd w:id="5"/>
    </w:p>
    <w:p w14:paraId="23049A98" w14:textId="7BC3C1B5" w:rsidR="0008343A" w:rsidRPr="00287D96" w:rsidRDefault="00C9122B" w:rsidP="000834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 Kommunikation des Frontend mit dem Backend wird in diesem Komponentendiagramm dargestellt, das Frontend wird voraussichtlich eine </w:t>
      </w:r>
      <w:r w:rsidR="00A83AF3">
        <w:rPr>
          <w:rFonts w:ascii="Arial" w:hAnsi="Arial" w:cs="Arial"/>
          <w:sz w:val="22"/>
          <w:szCs w:val="22"/>
        </w:rPr>
        <w:t>strikt veranschaulichende Rolle spielen.</w:t>
      </w:r>
      <w:r w:rsidR="0008343A" w:rsidRPr="00287D96">
        <w:rPr>
          <w:rFonts w:ascii="Arial" w:hAnsi="Arial" w:cs="Arial"/>
          <w:sz w:val="22"/>
          <w:szCs w:val="22"/>
        </w:rPr>
        <w:br w:type="page"/>
      </w:r>
    </w:p>
    <w:p w14:paraId="6CC8E833" w14:textId="1BFA2023" w:rsidR="0008343A" w:rsidRDefault="0008343A" w:rsidP="0008343A">
      <w:pPr>
        <w:pStyle w:val="berschrift1"/>
        <w:spacing w:line="276" w:lineRule="auto"/>
      </w:pPr>
      <w:bookmarkStart w:id="6" w:name="_Toc38210677"/>
      <w:r>
        <w:rPr>
          <w:caps w:val="0"/>
        </w:rPr>
        <w:lastRenderedPageBreak/>
        <w:t>3</w:t>
      </w:r>
      <w:r w:rsidRPr="00F87AD6">
        <w:rPr>
          <w:caps w:val="0"/>
        </w:rPr>
        <w:t>.</w:t>
      </w:r>
      <w:r>
        <w:t xml:space="preserve"> Übersicht </w:t>
      </w:r>
      <w:bookmarkEnd w:id="6"/>
      <w:r w:rsidR="00A524FA">
        <w:t>Backend</w:t>
      </w:r>
    </w:p>
    <w:p w14:paraId="2A0B6C69" w14:textId="09028323" w:rsidR="00A524FA" w:rsidRDefault="00A524FA" w:rsidP="00A524FA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210679"/>
      <w:r>
        <w:rPr>
          <w:rStyle w:val="berschrift2Zchn"/>
        </w:rPr>
        <w:t>3.1 Klassendiagramm</w:t>
      </w:r>
    </w:p>
    <w:p w14:paraId="134AC819" w14:textId="39B4FDFC" w:rsidR="00A524FA" w:rsidRDefault="00A524FA" w:rsidP="00A524FA">
      <w:r>
        <w:rPr>
          <w:noProof/>
        </w:rPr>
        <w:drawing>
          <wp:inline distT="0" distB="0" distL="0" distR="0" wp14:anchorId="36EB134A" wp14:editId="734FDE2A">
            <wp:extent cx="5769610" cy="596011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7C7E" w14:textId="77777777" w:rsidR="00A524FA" w:rsidRDefault="00A524FA">
      <w:r>
        <w:br w:type="page"/>
      </w:r>
    </w:p>
    <w:p w14:paraId="18DEE2F1" w14:textId="77777777" w:rsidR="00A524FA" w:rsidRDefault="00A524FA" w:rsidP="00A524FA"/>
    <w:p w14:paraId="3C53E921" w14:textId="4382E200" w:rsidR="00A524FA" w:rsidRDefault="00A524FA" w:rsidP="00A524FA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210678"/>
      <w:r>
        <w:rPr>
          <w:rStyle w:val="berschrift2Zchn"/>
        </w:rPr>
        <w:t>3.2 Komponentendiagramm</w:t>
      </w:r>
      <w:bookmarkEnd w:id="8"/>
    </w:p>
    <w:p w14:paraId="7A236FB3" w14:textId="77777777" w:rsidR="00A524FA" w:rsidRDefault="00A524FA" w:rsidP="00A524FA">
      <w:r>
        <w:rPr>
          <w:noProof/>
        </w:rPr>
        <w:drawing>
          <wp:inline distT="0" distB="0" distL="0" distR="0" wp14:anchorId="3C8128A1" wp14:editId="587DF7D8">
            <wp:extent cx="5780731" cy="207917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31" cy="207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C8A2" w14:textId="0F9947F0" w:rsidR="0008343A" w:rsidRDefault="0008343A" w:rsidP="0008343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berschrift2Zchn"/>
        </w:rPr>
        <w:t>3.</w:t>
      </w:r>
      <w:r w:rsidR="00A524FA">
        <w:rPr>
          <w:rStyle w:val="berschrift2Zchn"/>
        </w:rPr>
        <w:t>3</w:t>
      </w:r>
      <w:r>
        <w:rPr>
          <w:rStyle w:val="berschrift2Zchn"/>
        </w:rPr>
        <w:t xml:space="preserve"> Beschreibung</w:t>
      </w:r>
      <w:bookmarkEnd w:id="7"/>
    </w:p>
    <w:p w14:paraId="0484A5D4" w14:textId="70C75B87" w:rsidR="00C9122B" w:rsidRDefault="00C9122B" w:rsidP="000834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vorläufige Planung des Backend wird im Klassendiagramm dargestellt und die Kommunikation zwischen Backend und Frontend im Komponentendiagramm.</w:t>
      </w:r>
    </w:p>
    <w:p w14:paraId="50AD81F7" w14:textId="42A9B94E" w:rsidR="00274772" w:rsidRPr="00287D96" w:rsidRDefault="00274772" w:rsidP="000834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Folgenden wird das Backe</w:t>
      </w:r>
      <w:bookmarkStart w:id="9" w:name="_GoBack"/>
      <w:bookmarkEnd w:id="9"/>
      <w:r>
        <w:rPr>
          <w:rFonts w:ascii="Arial" w:hAnsi="Arial" w:cs="Arial"/>
          <w:sz w:val="22"/>
          <w:szCs w:val="22"/>
        </w:rPr>
        <w:t>nd weiter anschaulich beschrieben.</w:t>
      </w:r>
      <w:r w:rsidR="0008343A" w:rsidRPr="00287D96">
        <w:rPr>
          <w:rFonts w:ascii="Arial" w:hAnsi="Arial" w:cs="Arial"/>
          <w:sz w:val="22"/>
          <w:szCs w:val="22"/>
        </w:rPr>
        <w:br w:type="page"/>
      </w:r>
    </w:p>
    <w:p w14:paraId="2150C902" w14:textId="3B67559D" w:rsidR="00D04EEA" w:rsidRDefault="0008343A" w:rsidP="00D04EEA">
      <w:pPr>
        <w:pStyle w:val="berschrift1"/>
        <w:spacing w:line="276" w:lineRule="auto"/>
      </w:pPr>
      <w:bookmarkStart w:id="10" w:name="_Toc38210680"/>
      <w:r>
        <w:rPr>
          <w:caps w:val="0"/>
        </w:rPr>
        <w:lastRenderedPageBreak/>
        <w:t>4</w:t>
      </w:r>
      <w:r w:rsidR="00D04EEA" w:rsidRPr="00F87AD6">
        <w:rPr>
          <w:caps w:val="0"/>
        </w:rPr>
        <w:t>.</w:t>
      </w:r>
      <w:r w:rsidR="00D04EEA">
        <w:t xml:space="preserve"> Login</w:t>
      </w:r>
      <w:bookmarkEnd w:id="10"/>
    </w:p>
    <w:p w14:paraId="333C1949" w14:textId="337D0318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210681"/>
      <w:r>
        <w:rPr>
          <w:rStyle w:val="berschrift2Zchn"/>
        </w:rPr>
        <w:t>4</w:t>
      </w:r>
      <w:r w:rsidR="00D04EEA">
        <w:rPr>
          <w:rStyle w:val="berschrift2Zchn"/>
        </w:rPr>
        <w:t>.1 Zustandsdiagramm</w:t>
      </w:r>
      <w:bookmarkEnd w:id="11"/>
    </w:p>
    <w:p w14:paraId="23A2CAE8" w14:textId="67E6F7FC" w:rsidR="00D04EEA" w:rsidRDefault="0008343A" w:rsidP="00D04EEA">
      <w:r>
        <w:rPr>
          <w:noProof/>
        </w:rPr>
        <w:drawing>
          <wp:inline distT="0" distB="0" distL="0" distR="0" wp14:anchorId="15032766" wp14:editId="327C5C20">
            <wp:extent cx="5747385" cy="463169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E167" w14:textId="56F89E06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210682"/>
      <w:r>
        <w:rPr>
          <w:rStyle w:val="berschrift2Zchn"/>
        </w:rPr>
        <w:t>4</w:t>
      </w:r>
      <w:r w:rsidR="00D04EEA">
        <w:rPr>
          <w:rStyle w:val="berschrift2Zchn"/>
        </w:rPr>
        <w:t>.2 Beschreibung</w:t>
      </w:r>
      <w:bookmarkEnd w:id="12"/>
    </w:p>
    <w:p w14:paraId="1EABCC4A" w14:textId="09CFF382" w:rsidR="00C9122B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Ausgangspunkte führen zurück zum Startzustand.</w:t>
      </w:r>
    </w:p>
    <w:p w14:paraId="6829EBF4" w14:textId="3FC8F1BF" w:rsidR="00D04EEA" w:rsidRPr="00287D96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 Endzustand Login führt zum Startzustand der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state</w:t>
      </w:r>
      <w:proofErr w:type="spellEnd"/>
      <w:r w:rsidRPr="00C9122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Pr="00C9122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sessionselect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D04EEA" w:rsidRPr="00287D96">
        <w:rPr>
          <w:rFonts w:ascii="Arial" w:hAnsi="Arial" w:cs="Arial"/>
          <w:sz w:val="22"/>
          <w:szCs w:val="22"/>
        </w:rPr>
        <w:br w:type="page"/>
      </w:r>
    </w:p>
    <w:p w14:paraId="2B4DF10B" w14:textId="34549DBC" w:rsidR="00D04EEA" w:rsidRDefault="0008343A" w:rsidP="00D04EEA">
      <w:pPr>
        <w:pStyle w:val="berschrift1"/>
        <w:spacing w:line="276" w:lineRule="auto"/>
      </w:pPr>
      <w:bookmarkStart w:id="13" w:name="_Toc38210683"/>
      <w:r>
        <w:rPr>
          <w:caps w:val="0"/>
        </w:rPr>
        <w:lastRenderedPageBreak/>
        <w:t>5</w:t>
      </w:r>
      <w:r w:rsidR="00D04EEA" w:rsidRPr="00F87AD6">
        <w:rPr>
          <w:caps w:val="0"/>
        </w:rPr>
        <w:t>.</w:t>
      </w:r>
      <w:r w:rsidR="00D04EEA">
        <w:t xml:space="preserve"> Sessionselect</w:t>
      </w:r>
      <w:bookmarkEnd w:id="13"/>
    </w:p>
    <w:p w14:paraId="68250112" w14:textId="40EDA69F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210684"/>
      <w:r>
        <w:rPr>
          <w:rStyle w:val="berschrift2Zchn"/>
        </w:rPr>
        <w:t>5</w:t>
      </w:r>
      <w:r w:rsidR="00D04EEA">
        <w:rPr>
          <w:rStyle w:val="berschrift2Zchn"/>
        </w:rPr>
        <w:t>.1 Zustandsdiagramm</w:t>
      </w:r>
      <w:bookmarkEnd w:id="14"/>
    </w:p>
    <w:p w14:paraId="6EA6F3B7" w14:textId="6FEECF09" w:rsidR="00D04EEA" w:rsidRDefault="0008343A" w:rsidP="00D04EEA">
      <w:r>
        <w:rPr>
          <w:noProof/>
        </w:rPr>
        <w:drawing>
          <wp:inline distT="0" distB="0" distL="0" distR="0" wp14:anchorId="30C26865" wp14:editId="661FE05A">
            <wp:extent cx="5747385" cy="5758815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AE11" w14:textId="2F6A0A37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210685"/>
      <w:r>
        <w:rPr>
          <w:rStyle w:val="berschrift2Zchn"/>
        </w:rPr>
        <w:t>5</w:t>
      </w:r>
      <w:r w:rsidR="00D04EEA">
        <w:rPr>
          <w:rStyle w:val="berschrift2Zchn"/>
        </w:rPr>
        <w:t>.2 Beschreibung</w:t>
      </w:r>
      <w:bookmarkEnd w:id="15"/>
    </w:p>
    <w:p w14:paraId="1B210A0D" w14:textId="3DC2BB18" w:rsidR="00C9122B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 Ausgangspunkt führt zurück zum Startzustand</w:t>
      </w:r>
    </w:p>
    <w:p w14:paraId="67827BF2" w14:textId="577769C2" w:rsidR="00D04EEA" w:rsidRPr="00287D96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 Endzustand Player führt zum Startzustand der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state</w:t>
      </w:r>
      <w:proofErr w:type="spellEnd"/>
      <w:r w:rsidRPr="00C9122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Pr="00C9122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chat</w:t>
      </w:r>
      <w:proofErr w:type="spellEnd"/>
      <w:r>
        <w:rPr>
          <w:rFonts w:ascii="Arial" w:hAnsi="Arial" w:cs="Arial"/>
          <w:sz w:val="22"/>
          <w:szCs w:val="22"/>
        </w:rPr>
        <w:t xml:space="preserve"> mit den Berechtigungen des Players, der Endzustand </w:t>
      </w:r>
      <w:proofErr w:type="spellStart"/>
      <w:r>
        <w:rPr>
          <w:rFonts w:ascii="Arial" w:hAnsi="Arial" w:cs="Arial"/>
          <w:sz w:val="22"/>
          <w:szCs w:val="22"/>
        </w:rPr>
        <w:t>Dungeonmaster</w:t>
      </w:r>
      <w:proofErr w:type="spellEnd"/>
      <w:r>
        <w:rPr>
          <w:rFonts w:ascii="Arial" w:hAnsi="Arial" w:cs="Arial"/>
          <w:sz w:val="22"/>
          <w:szCs w:val="22"/>
        </w:rPr>
        <w:t xml:space="preserve"> führt zum Startzustand der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state</w:t>
      </w:r>
      <w:proofErr w:type="spellEnd"/>
      <w:r w:rsidRPr="00C9122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Pr="00C9122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C9122B">
        <w:rPr>
          <w:rFonts w:ascii="Arial" w:hAnsi="Arial" w:cs="Arial"/>
          <w:i/>
          <w:iCs/>
          <w:sz w:val="22"/>
          <w:szCs w:val="22"/>
        </w:rPr>
        <w:t>chat</w:t>
      </w:r>
      <w:proofErr w:type="spellEnd"/>
      <w:r>
        <w:rPr>
          <w:rFonts w:ascii="Arial" w:hAnsi="Arial" w:cs="Arial"/>
          <w:sz w:val="22"/>
          <w:szCs w:val="22"/>
        </w:rPr>
        <w:t xml:space="preserve"> mit den Berechtigungen des </w:t>
      </w:r>
      <w:proofErr w:type="spellStart"/>
      <w:r>
        <w:rPr>
          <w:rFonts w:ascii="Arial" w:hAnsi="Arial" w:cs="Arial"/>
          <w:sz w:val="22"/>
          <w:szCs w:val="22"/>
        </w:rPr>
        <w:t>Dungeonmasters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D04EEA" w:rsidRPr="00287D96">
        <w:rPr>
          <w:rFonts w:ascii="Arial" w:hAnsi="Arial" w:cs="Arial"/>
          <w:sz w:val="22"/>
          <w:szCs w:val="22"/>
        </w:rPr>
        <w:br w:type="page"/>
      </w:r>
    </w:p>
    <w:p w14:paraId="13D9CE7B" w14:textId="0C7C039F" w:rsidR="00D04EEA" w:rsidRDefault="0008343A" w:rsidP="00D04EEA">
      <w:pPr>
        <w:pStyle w:val="berschrift1"/>
        <w:spacing w:line="276" w:lineRule="auto"/>
      </w:pPr>
      <w:bookmarkStart w:id="16" w:name="_Toc38210686"/>
      <w:r>
        <w:rPr>
          <w:caps w:val="0"/>
        </w:rPr>
        <w:lastRenderedPageBreak/>
        <w:t>6</w:t>
      </w:r>
      <w:r w:rsidR="00D04EEA" w:rsidRPr="00F87AD6">
        <w:rPr>
          <w:caps w:val="0"/>
        </w:rPr>
        <w:t>.</w:t>
      </w:r>
      <w:r w:rsidR="00D04EEA">
        <w:t xml:space="preserve"> Chat</w:t>
      </w:r>
      <w:bookmarkEnd w:id="16"/>
    </w:p>
    <w:p w14:paraId="25D2F6D0" w14:textId="7B25A566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8210687"/>
      <w:r>
        <w:rPr>
          <w:rStyle w:val="berschrift2Zchn"/>
        </w:rPr>
        <w:t>6</w:t>
      </w:r>
      <w:r w:rsidR="00D04EEA">
        <w:rPr>
          <w:rStyle w:val="berschrift2Zchn"/>
        </w:rPr>
        <w:t>.1 Zustandsdiagramm</w:t>
      </w:r>
      <w:bookmarkEnd w:id="17"/>
    </w:p>
    <w:p w14:paraId="295350E5" w14:textId="3D413B60" w:rsidR="00D04EEA" w:rsidRDefault="0008343A" w:rsidP="00D04EEA">
      <w:r>
        <w:rPr>
          <w:noProof/>
        </w:rPr>
        <w:drawing>
          <wp:inline distT="0" distB="0" distL="0" distR="0" wp14:anchorId="6101F719" wp14:editId="581BCAD5">
            <wp:extent cx="5753100" cy="35433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3808" w14:textId="3D36CBDD" w:rsidR="00D04EEA" w:rsidRDefault="0008343A" w:rsidP="00D04EEA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210688"/>
      <w:r>
        <w:rPr>
          <w:rStyle w:val="berschrift2Zchn"/>
        </w:rPr>
        <w:t>6</w:t>
      </w:r>
      <w:r w:rsidR="00D04EEA">
        <w:rPr>
          <w:rStyle w:val="berschrift2Zchn"/>
        </w:rPr>
        <w:t>.2 Beschreibung</w:t>
      </w:r>
      <w:bookmarkEnd w:id="18"/>
    </w:p>
    <w:p w14:paraId="6D737C4D" w14:textId="5AAC4C4A" w:rsidR="00AD2C0E" w:rsidRPr="000D2FB9" w:rsidRDefault="00C9122B" w:rsidP="00D04E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Ausgangspunkte führen zum Startzustand zurück.</w:t>
      </w:r>
    </w:p>
    <w:sectPr w:rsidR="00AD2C0E" w:rsidRPr="000D2FB9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1DB5" w14:textId="77777777" w:rsidR="00320E88" w:rsidRDefault="00320E88" w:rsidP="00250345">
      <w:pPr>
        <w:spacing w:after="0" w:line="240" w:lineRule="auto"/>
      </w:pPr>
      <w:r>
        <w:separator/>
      </w:r>
    </w:p>
  </w:endnote>
  <w:endnote w:type="continuationSeparator" w:id="0">
    <w:p w14:paraId="3CFCFE58" w14:textId="77777777" w:rsidR="00320E88" w:rsidRDefault="00320E88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77B6A209" w:rsidR="00C23A2D" w:rsidRDefault="00C23A2D" w:rsidP="00B929B9">
    <w:pPr>
      <w:pStyle w:val="Fuzeile"/>
      <w:ind w:right="360"/>
    </w:pPr>
    <w:r>
      <w:t>V.</w:t>
    </w:r>
    <w:r w:rsidR="0008343A">
      <w:t>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EC39F" w14:textId="77777777" w:rsidR="00320E88" w:rsidRDefault="00320E88" w:rsidP="00250345">
      <w:pPr>
        <w:spacing w:after="0" w:line="240" w:lineRule="auto"/>
      </w:pPr>
      <w:r>
        <w:separator/>
      </w:r>
    </w:p>
  </w:footnote>
  <w:footnote w:type="continuationSeparator" w:id="0">
    <w:p w14:paraId="14F7B128" w14:textId="77777777" w:rsidR="00320E88" w:rsidRDefault="00320E88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343A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7477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20E88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04033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524FA"/>
    <w:rsid w:val="00A6103F"/>
    <w:rsid w:val="00A751A8"/>
    <w:rsid w:val="00A83AF3"/>
    <w:rsid w:val="00AA447F"/>
    <w:rsid w:val="00AB4E5C"/>
    <w:rsid w:val="00AC28E6"/>
    <w:rsid w:val="00AD2C0E"/>
    <w:rsid w:val="00AD4332"/>
    <w:rsid w:val="00B13A6A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122B"/>
    <w:rsid w:val="00C951AE"/>
    <w:rsid w:val="00CA49A1"/>
    <w:rsid w:val="00CA4B75"/>
    <w:rsid w:val="00CA4EB5"/>
    <w:rsid w:val="00CA57D8"/>
    <w:rsid w:val="00CA67D6"/>
    <w:rsid w:val="00CF6621"/>
    <w:rsid w:val="00CF67D1"/>
    <w:rsid w:val="00D006E5"/>
    <w:rsid w:val="00D037F3"/>
    <w:rsid w:val="00D04EEA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023F5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F78C19-2F1A-42C1-BC53-D6736A7A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388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Mike Sütö</cp:lastModifiedBy>
  <cp:revision>22</cp:revision>
  <dcterms:created xsi:type="dcterms:W3CDTF">2020-04-18T18:03:00Z</dcterms:created>
  <dcterms:modified xsi:type="dcterms:W3CDTF">2020-04-19T16:19:00Z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