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48A3" w14:textId="2EEB4864" w:rsidR="0035731D" w:rsidRPr="00663CFA" w:rsidRDefault="00E06A56" w:rsidP="00966E8F">
      <w:pPr>
        <w:pStyle w:val="Title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bookmarkStart w:id="0" w:name="_GoBack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TOCHeading"/>
            <w:spacing w:line="276" w:lineRule="auto"/>
          </w:pPr>
          <w:r>
            <w:t>Inhalt</w:t>
          </w:r>
        </w:p>
        <w:bookmarkEnd w:id="0"/>
        <w:p w14:paraId="3FE64E25" w14:textId="3F08DD3F" w:rsidR="004764F4" w:rsidRDefault="00F87AD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0135" w:history="1">
            <w:r w:rsidR="004764F4" w:rsidRPr="006B1BDA">
              <w:rPr>
                <w:rStyle w:val="Hyperlink"/>
                <w:noProof/>
              </w:rPr>
              <w:t>Änderungsverlauf</w:t>
            </w:r>
            <w:r w:rsidR="004764F4">
              <w:rPr>
                <w:noProof/>
                <w:webHidden/>
              </w:rPr>
              <w:tab/>
            </w:r>
            <w:r w:rsidR="004764F4">
              <w:rPr>
                <w:noProof/>
                <w:webHidden/>
              </w:rPr>
              <w:fldChar w:fldCharType="begin"/>
            </w:r>
            <w:r w:rsidR="004764F4">
              <w:rPr>
                <w:noProof/>
                <w:webHidden/>
              </w:rPr>
              <w:instrText xml:space="preserve"> PAGEREF _Toc38480135 \h </w:instrText>
            </w:r>
            <w:r w:rsidR="004764F4">
              <w:rPr>
                <w:noProof/>
                <w:webHidden/>
              </w:rPr>
            </w:r>
            <w:r w:rsidR="004764F4">
              <w:rPr>
                <w:noProof/>
                <w:webHidden/>
              </w:rPr>
              <w:fldChar w:fldCharType="separate"/>
            </w:r>
            <w:r w:rsidR="004764F4">
              <w:rPr>
                <w:noProof/>
                <w:webHidden/>
              </w:rPr>
              <w:t>2</w:t>
            </w:r>
            <w:r w:rsidR="004764F4">
              <w:rPr>
                <w:noProof/>
                <w:webHidden/>
              </w:rPr>
              <w:fldChar w:fldCharType="end"/>
            </w:r>
          </w:hyperlink>
        </w:p>
        <w:p w14:paraId="0150A7CE" w14:textId="0E0C2912" w:rsidR="004764F4" w:rsidRDefault="004764F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36" w:history="1">
            <w:r w:rsidRPr="006B1BD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2C75" w14:textId="282BD435" w:rsidR="004764F4" w:rsidRDefault="004764F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37" w:history="1">
            <w:r w:rsidRPr="006B1BDA">
              <w:rPr>
                <w:rStyle w:val="Hyperlink"/>
                <w:noProof/>
              </w:rPr>
              <w:t>2. 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34D6" w14:textId="0F7FBFAB" w:rsidR="004764F4" w:rsidRDefault="004764F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38" w:history="1">
            <w:r w:rsidRPr="006B1BDA">
              <w:rPr>
                <w:rStyle w:val="Hyperlink"/>
                <w:noProof/>
              </w:rPr>
              <w:t>3.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BACA" w14:textId="7E6FAB8E" w:rsidR="004764F4" w:rsidRDefault="004764F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39" w:history="1">
            <w:r w:rsidRPr="006B1BDA">
              <w:rPr>
                <w:rStyle w:val="Hyperlink"/>
                <w:noProof/>
              </w:rPr>
              <w:t>4.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ACB0" w14:textId="37F459AB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0" w:history="1">
            <w:r w:rsidRPr="006B1BDA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C13F" w14:textId="15C92261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1" w:history="1">
            <w:r w:rsidRPr="006B1BDA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312D" w14:textId="01D9D404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2" w:history="1">
            <w:r w:rsidRPr="006B1BDA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7A65" w14:textId="61879C54" w:rsidR="004764F4" w:rsidRDefault="004764F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3" w:history="1">
            <w:r w:rsidRPr="006B1BDA">
              <w:rPr>
                <w:rStyle w:val="Hyperlink"/>
                <w:noProof/>
              </w:rPr>
              <w:t>5.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2F83" w14:textId="5123AE04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4" w:history="1">
            <w:r w:rsidRPr="006B1BDA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7E9F" w14:textId="6ED9490D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5" w:history="1">
            <w:r w:rsidRPr="006B1BDA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6CBF" w14:textId="571862B5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6" w:history="1">
            <w:r w:rsidRPr="006B1BDA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A874" w14:textId="0A26E7CC" w:rsidR="004764F4" w:rsidRDefault="004764F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7" w:history="1">
            <w:r w:rsidRPr="006B1BDA">
              <w:rPr>
                <w:rStyle w:val="Hyperlink"/>
                <w:noProof/>
              </w:rPr>
              <w:t>6. Charakter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29D4" w14:textId="653526C9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8" w:history="1">
            <w:r w:rsidRPr="006B1BDA">
              <w:rPr>
                <w:rStyle w:val="Hyperlink"/>
                <w:noProof/>
              </w:rPr>
              <w:t>6.1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92FD" w14:textId="2441181E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49" w:history="1">
            <w:r w:rsidRPr="006B1BDA">
              <w:rPr>
                <w:rStyle w:val="Hyperlink"/>
                <w:noProof/>
              </w:rPr>
              <w:t>6.2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E01C" w14:textId="37F1E713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50" w:history="1">
            <w:r w:rsidRPr="006B1BDA">
              <w:rPr>
                <w:rStyle w:val="Hyperlink"/>
                <w:noProof/>
              </w:rPr>
              <w:t>6.3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50BD" w14:textId="7781B472" w:rsidR="004764F4" w:rsidRDefault="004764F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51" w:history="1">
            <w:r w:rsidRPr="006B1BDA">
              <w:rPr>
                <w:rStyle w:val="Hyperlink"/>
                <w:noProof/>
              </w:rPr>
              <w:t>7.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2FD5" w14:textId="671F898B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52" w:history="1">
            <w:r w:rsidRPr="006B1BDA">
              <w:rPr>
                <w:rStyle w:val="Hyperlink"/>
                <w:noProof/>
              </w:rPr>
              <w:t>7.1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0207" w14:textId="1D19C53D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53" w:history="1">
            <w:r w:rsidRPr="006B1BDA">
              <w:rPr>
                <w:rStyle w:val="Hyperlink"/>
                <w:noProof/>
              </w:rPr>
              <w:t>7.2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A5EC" w14:textId="769FEE6C" w:rsidR="004764F4" w:rsidRDefault="004764F4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54" w:history="1">
            <w:r w:rsidRPr="006B1BDA">
              <w:rPr>
                <w:rStyle w:val="Hyperlink"/>
                <w:noProof/>
              </w:rPr>
              <w:t>7.3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57B4" w14:textId="4F794C64" w:rsidR="004764F4" w:rsidRDefault="004764F4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480155" w:history="1">
            <w:r w:rsidRPr="006B1BDA">
              <w:rPr>
                <w:rStyle w:val="Hyperlink"/>
                <w:noProof/>
              </w:rPr>
              <w:t>8.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425487B0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1" w:name="_Toc37088616"/>
      <w:r>
        <w:br w:type="page"/>
      </w:r>
    </w:p>
    <w:p w14:paraId="4CB32EEF" w14:textId="24AC08C9" w:rsidR="00F87AD6" w:rsidRDefault="00F87AD6" w:rsidP="00F87AD6">
      <w:pPr>
        <w:pStyle w:val="Heading1"/>
        <w:spacing w:line="276" w:lineRule="auto"/>
      </w:pPr>
      <w:bookmarkStart w:id="2" w:name="_Toc38480135"/>
      <w:r>
        <w:lastRenderedPageBreak/>
        <w:t>Änderungsverlauf</w:t>
      </w:r>
      <w:bookmarkEnd w:id="1"/>
      <w:bookmarkEnd w:id="2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0D2FB9" w14:paraId="0BF89B50" w14:textId="77777777" w:rsidTr="00F87AD6">
        <w:tc>
          <w:tcPr>
            <w:tcW w:w="1766" w:type="dxa"/>
          </w:tcPr>
          <w:p w14:paraId="23098B78" w14:textId="1CCB88C7" w:rsidR="000D2FB9" w:rsidRDefault="000D2FB9" w:rsidP="000D2FB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403830B1" w14:textId="67B2ED02" w:rsidR="000D2FB9" w:rsidRDefault="000D2FB9" w:rsidP="000D2FB9">
            <w:pPr>
              <w:spacing w:line="276" w:lineRule="auto"/>
            </w:pPr>
            <w:r>
              <w:t>2.3</w:t>
            </w:r>
          </w:p>
        </w:tc>
        <w:tc>
          <w:tcPr>
            <w:tcW w:w="1808" w:type="dxa"/>
          </w:tcPr>
          <w:p w14:paraId="46B0D5AF" w14:textId="212998C6" w:rsidR="000D2FB9" w:rsidRDefault="000D2FB9" w:rsidP="000D2FB9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09027D2F" w14:textId="4BB467A1" w:rsidR="000D2FB9" w:rsidRDefault="000D2FB9" w:rsidP="000D2FB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F89290D" w14:textId="62F85D9C" w:rsidR="000D2FB9" w:rsidRDefault="000D2FB9" w:rsidP="000D2FB9">
            <w:pPr>
              <w:spacing w:line="276" w:lineRule="auto"/>
            </w:pPr>
            <w:r>
              <w:t>Fertig</w:t>
            </w:r>
          </w:p>
        </w:tc>
      </w:tr>
      <w:tr w:rsidR="006C4A70" w14:paraId="7E5BCFBF" w14:textId="77777777" w:rsidTr="00F87AD6">
        <w:tc>
          <w:tcPr>
            <w:tcW w:w="1766" w:type="dxa"/>
          </w:tcPr>
          <w:p w14:paraId="71196C86" w14:textId="6A7D1C25" w:rsidR="006C4A70" w:rsidRDefault="006C4A70" w:rsidP="006C4A70">
            <w:pPr>
              <w:spacing w:line="276" w:lineRule="auto"/>
            </w:pPr>
            <w:r>
              <w:t>20.04.2020</w:t>
            </w:r>
          </w:p>
        </w:tc>
        <w:tc>
          <w:tcPr>
            <w:tcW w:w="1736" w:type="dxa"/>
          </w:tcPr>
          <w:p w14:paraId="776553A7" w14:textId="0F346913" w:rsidR="006C4A70" w:rsidRDefault="006C4A70" w:rsidP="006C4A70">
            <w:pPr>
              <w:spacing w:line="276" w:lineRule="auto"/>
            </w:pPr>
            <w:r>
              <w:t>2.4</w:t>
            </w:r>
          </w:p>
        </w:tc>
        <w:tc>
          <w:tcPr>
            <w:tcW w:w="1808" w:type="dxa"/>
          </w:tcPr>
          <w:p w14:paraId="05471AFE" w14:textId="5D376505" w:rsidR="006C4A70" w:rsidRDefault="006C4A70" w:rsidP="006C4A70">
            <w:pPr>
              <w:spacing w:line="276" w:lineRule="auto"/>
            </w:pPr>
            <w:r>
              <w:t>7</w:t>
            </w:r>
          </w:p>
        </w:tc>
        <w:tc>
          <w:tcPr>
            <w:tcW w:w="1731" w:type="dxa"/>
          </w:tcPr>
          <w:p w14:paraId="13E3365A" w14:textId="538FA873" w:rsidR="006C4A70" w:rsidRDefault="006C4A70" w:rsidP="006C4A70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EA8D764" w14:textId="493E281B" w:rsidR="006C4A70" w:rsidRDefault="006C4A70" w:rsidP="006C4A70">
            <w:pPr>
              <w:spacing w:line="276" w:lineRule="auto"/>
            </w:pPr>
            <w:r>
              <w:t>Fertig</w:t>
            </w:r>
          </w:p>
        </w:tc>
      </w:tr>
      <w:tr w:rsidR="00CC11A8" w14:paraId="2A10921A" w14:textId="77777777" w:rsidTr="00F87AD6">
        <w:tc>
          <w:tcPr>
            <w:tcW w:w="1766" w:type="dxa"/>
          </w:tcPr>
          <w:p w14:paraId="3BE73F45" w14:textId="329C7263" w:rsidR="00CC11A8" w:rsidRDefault="00CC11A8" w:rsidP="00CC11A8">
            <w:pPr>
              <w:spacing w:line="276" w:lineRule="auto"/>
            </w:pPr>
            <w:r>
              <w:t>21.04.2020</w:t>
            </w:r>
          </w:p>
        </w:tc>
        <w:tc>
          <w:tcPr>
            <w:tcW w:w="1736" w:type="dxa"/>
          </w:tcPr>
          <w:p w14:paraId="31731A33" w14:textId="66F956BC" w:rsidR="00CC11A8" w:rsidRDefault="00CC11A8" w:rsidP="00CC11A8">
            <w:pPr>
              <w:spacing w:line="276" w:lineRule="auto"/>
            </w:pPr>
            <w:r>
              <w:t>2.5</w:t>
            </w:r>
          </w:p>
        </w:tc>
        <w:tc>
          <w:tcPr>
            <w:tcW w:w="1808" w:type="dxa"/>
          </w:tcPr>
          <w:p w14:paraId="27C0F217" w14:textId="04B81CA9" w:rsidR="00CC11A8" w:rsidRDefault="00CC11A8" w:rsidP="00CC11A8">
            <w:pPr>
              <w:spacing w:line="276" w:lineRule="auto"/>
            </w:pPr>
            <w:r>
              <w:t>4,</w:t>
            </w:r>
            <w:r w:rsidR="00903C0A">
              <w:t xml:space="preserve"> </w:t>
            </w:r>
            <w:r>
              <w:t>6</w:t>
            </w:r>
          </w:p>
        </w:tc>
        <w:tc>
          <w:tcPr>
            <w:tcW w:w="1731" w:type="dxa"/>
          </w:tcPr>
          <w:p w14:paraId="301434D9" w14:textId="6140CE38" w:rsidR="00CC11A8" w:rsidRDefault="00CC11A8" w:rsidP="00CC11A8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123C302B" w14:textId="0E3411B7" w:rsidR="00CC11A8" w:rsidRDefault="00CC11A8" w:rsidP="00CC11A8">
            <w:pPr>
              <w:spacing w:line="276" w:lineRule="auto"/>
            </w:pPr>
            <w:r>
              <w:t>Fertig</w:t>
            </w:r>
          </w:p>
        </w:tc>
      </w:tr>
      <w:tr w:rsidR="00903C0A" w14:paraId="6D163B21" w14:textId="77777777" w:rsidTr="00F87AD6">
        <w:tc>
          <w:tcPr>
            <w:tcW w:w="1766" w:type="dxa"/>
          </w:tcPr>
          <w:p w14:paraId="79C19ED6" w14:textId="2DABE236" w:rsidR="00903C0A" w:rsidRDefault="00903C0A" w:rsidP="00CC11A8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13F761B2" w14:textId="39B5DECC" w:rsidR="00903C0A" w:rsidRDefault="00903C0A" w:rsidP="00CC11A8">
            <w:pPr>
              <w:spacing w:line="276" w:lineRule="auto"/>
            </w:pPr>
            <w:r>
              <w:t>2.6</w:t>
            </w:r>
          </w:p>
        </w:tc>
        <w:tc>
          <w:tcPr>
            <w:tcW w:w="1808" w:type="dxa"/>
          </w:tcPr>
          <w:p w14:paraId="146BAE14" w14:textId="4A9D043B" w:rsidR="00903C0A" w:rsidRDefault="00903C0A" w:rsidP="00CC11A8">
            <w:pPr>
              <w:spacing w:line="276" w:lineRule="auto"/>
            </w:pPr>
            <w:r>
              <w:t>1, 6</w:t>
            </w:r>
          </w:p>
        </w:tc>
        <w:tc>
          <w:tcPr>
            <w:tcW w:w="1731" w:type="dxa"/>
          </w:tcPr>
          <w:p w14:paraId="0201E287" w14:textId="60830DAE" w:rsidR="00903C0A" w:rsidRDefault="00903C0A" w:rsidP="00CC11A8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D5BFD6F" w14:textId="3F4CBBF3" w:rsidR="00903C0A" w:rsidRDefault="00903C0A" w:rsidP="00CC11A8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Heading1"/>
        <w:spacing w:line="276" w:lineRule="auto"/>
      </w:pPr>
      <w:bookmarkStart w:id="3" w:name="_Toc38480136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3"/>
    </w:p>
    <w:p w14:paraId="6F5D424F" w14:textId="77777777" w:rsidR="006877A2" w:rsidRPr="000D2FB9" w:rsidRDefault="006877A2" w:rsidP="006877A2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die E/R-Modellierung der Projektgruppe d6.</w:t>
      </w:r>
      <w:r w:rsidRPr="000D2FB9">
        <w:rPr>
          <w:rFonts w:ascii="Arial" w:hAnsi="Arial" w:cs="Arial"/>
          <w:sz w:val="22"/>
          <w:szCs w:val="22"/>
        </w:rPr>
        <w:br/>
        <w:t xml:space="preserve">Die folgenden Daten werden in der Datenbank, die mit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aufgesetzt wird, gespeichert: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30"/>
        <w:gridCol w:w="7282"/>
      </w:tblGrid>
      <w:tr w:rsidR="006877A2" w14:paraId="4FA10E95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0" w:type="dxa"/>
          </w:tcPr>
          <w:p w14:paraId="67C5CD61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352" w:type="dxa"/>
          </w:tcPr>
          <w:p w14:paraId="2A64E5AB" w14:textId="77777777" w:rsidR="006877A2" w:rsidRPr="00A2745D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795A416F" w14:textId="77777777" w:rsidTr="00003B4D">
        <w:tc>
          <w:tcPr>
            <w:tcW w:w="1540" w:type="dxa"/>
          </w:tcPr>
          <w:p w14:paraId="70B94204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</w:p>
        </w:tc>
        <w:tc>
          <w:tcPr>
            <w:tcW w:w="7352" w:type="dxa"/>
          </w:tcPr>
          <w:p w14:paraId="0E269622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10 Kilobyte pro aktives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werden die Daten enthalten, die einem Spieler nach dem Login gegeben werden, um sich zwischen den verschiedenen Sessions entscheiden zu können.</w:t>
            </w:r>
          </w:p>
        </w:tc>
      </w:tr>
      <w:tr w:rsidR="006877A2" w14:paraId="16FCF5C6" w14:textId="77777777" w:rsidTr="00003B4D">
        <w:tc>
          <w:tcPr>
            <w:tcW w:w="1540" w:type="dxa"/>
          </w:tcPr>
          <w:p w14:paraId="168D2A2D" w14:textId="607F4F1E" w:rsidR="006877A2" w:rsidRDefault="004764F4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</w:t>
            </w:r>
            <w:r w:rsidR="006877A2">
              <w:rPr>
                <w:rFonts w:ascii="Arial" w:hAnsi="Arial" w:cs="Arial"/>
                <w:sz w:val="20"/>
                <w:szCs w:val="20"/>
              </w:rPr>
              <w:t>daten</w:t>
            </w:r>
          </w:p>
        </w:tc>
        <w:tc>
          <w:tcPr>
            <w:tcW w:w="7352" w:type="dxa"/>
          </w:tcPr>
          <w:p w14:paraId="4097B4B9" w14:textId="4E5C44E5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In den </w:t>
            </w:r>
            <w:r w:rsidR="004764F4">
              <w:rPr>
                <w:rFonts w:ascii="Arial" w:hAnsi="Arial" w:cs="Arial"/>
                <w:sz w:val="20"/>
                <w:szCs w:val="20"/>
              </w:rPr>
              <w:t>Charakterdaten</w:t>
            </w:r>
            <w:r>
              <w:rPr>
                <w:rFonts w:ascii="Arial" w:hAnsi="Arial" w:cs="Arial"/>
                <w:sz w:val="20"/>
                <w:szCs w:val="20"/>
              </w:rPr>
              <w:t xml:space="preserve"> werden die Informationen über einen erstellten Charakter gespeichert.</w:t>
            </w:r>
          </w:p>
        </w:tc>
      </w:tr>
      <w:tr w:rsidR="006877A2" w14:paraId="60F21B63" w14:textId="77777777" w:rsidTr="00003B4D">
        <w:tc>
          <w:tcPr>
            <w:tcW w:w="1540" w:type="dxa"/>
          </w:tcPr>
          <w:p w14:paraId="016D7B3C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352" w:type="dxa"/>
          </w:tcPr>
          <w:p w14:paraId="601D5927" w14:textId="77777777" w:rsidR="006877A2" w:rsidRDefault="006877A2" w:rsidP="00003B4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Spieldaten enthalten die gesamte vom DM vorgenommene Konfiguration des Spiels. Mit diesen Informationen kann der individuelle Spielablauf gewährleistet werden. </w:t>
            </w:r>
          </w:p>
        </w:tc>
      </w:tr>
    </w:tbl>
    <w:p w14:paraId="41CAEDB5" w14:textId="7CE28263" w:rsidR="006877A2" w:rsidRDefault="006877A2" w:rsidP="00E47C2B">
      <w:pPr>
        <w:rPr>
          <w:rFonts w:ascii="Arial" w:hAnsi="Arial" w:cs="Arial"/>
          <w:sz w:val="22"/>
          <w:szCs w:val="22"/>
        </w:rPr>
      </w:pPr>
      <w:r>
        <w:br/>
      </w:r>
      <w:r w:rsidRPr="000D2FB9">
        <w:rPr>
          <w:rFonts w:ascii="Arial" w:hAnsi="Arial" w:cs="Arial"/>
          <w:sz w:val="22"/>
          <w:szCs w:val="22"/>
        </w:rPr>
        <w:t>Diese Informationen wurden aus dem vorläufigen Pflichtenheft mit dem Stand vom 19.04.2020 entnommen. Falls zukünftige Änderungen daran getätigt werden, wird sich die Datenstruktur dementsprechend anpassen.</w:t>
      </w:r>
      <w:r w:rsidRPr="000D2FB9">
        <w:rPr>
          <w:rFonts w:ascii="Arial" w:hAnsi="Arial" w:cs="Arial"/>
          <w:sz w:val="22"/>
          <w:szCs w:val="22"/>
        </w:rPr>
        <w:br/>
        <w:t xml:space="preserve">In den folgenden E/R-Modellierungen werden die Namen der verschiedenen Daten verkürzt, beispielsweise werden die </w:t>
      </w:r>
      <w:r w:rsidRPr="000D2FB9">
        <w:rPr>
          <w:rFonts w:ascii="Arial" w:hAnsi="Arial" w:cs="Arial"/>
          <w:i/>
          <w:iCs/>
          <w:sz w:val="22"/>
          <w:szCs w:val="22"/>
        </w:rPr>
        <w:t>Accountdaten</w:t>
      </w:r>
      <w:r w:rsidRPr="000D2FB9">
        <w:rPr>
          <w:rFonts w:ascii="Arial" w:hAnsi="Arial" w:cs="Arial"/>
          <w:sz w:val="22"/>
          <w:szCs w:val="22"/>
        </w:rPr>
        <w:t xml:space="preserve"> abgekürzt zu </w:t>
      </w:r>
      <w:r w:rsidRPr="000D2FB9">
        <w:rPr>
          <w:rFonts w:ascii="Arial" w:hAnsi="Arial" w:cs="Arial"/>
          <w:i/>
          <w:iCs/>
          <w:sz w:val="22"/>
          <w:szCs w:val="22"/>
        </w:rPr>
        <w:t>Account</w:t>
      </w:r>
      <w:r w:rsidRPr="000D2FB9">
        <w:rPr>
          <w:rFonts w:ascii="Arial" w:hAnsi="Arial" w:cs="Arial"/>
          <w:sz w:val="22"/>
          <w:szCs w:val="22"/>
        </w:rPr>
        <w:t>. Es handelt sich dabei jedoch um dieselben Entitäten.</w:t>
      </w:r>
      <w:r w:rsidRPr="000D2FB9">
        <w:rPr>
          <w:rFonts w:ascii="Arial" w:hAnsi="Arial" w:cs="Arial"/>
          <w:sz w:val="22"/>
          <w:szCs w:val="22"/>
        </w:rPr>
        <w:br/>
        <w:t>Im Kapitel 3 werden die Zusammenhänge zwischen diesen Daten näher erläutert, und in den darauf folgenden Kapiteln wird auf diese näher eingegangen. Um eine bessere Übersicht zu gewährleisten wurden diese Schaubilder getrennt dargestellt.</w:t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F9F4D4" w14:textId="479D98B9" w:rsidR="006877A2" w:rsidRDefault="006877A2" w:rsidP="000D2FB9">
      <w:pPr>
        <w:pStyle w:val="Heading1"/>
        <w:spacing w:line="276" w:lineRule="auto"/>
      </w:pPr>
      <w:bookmarkStart w:id="4" w:name="_Toc38480137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4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Relationship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Heading1"/>
        <w:spacing w:line="276" w:lineRule="auto"/>
      </w:pPr>
      <w:bookmarkStart w:id="5" w:name="_Toc38480138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5"/>
    </w:p>
    <w:p w14:paraId="6BF01CD9" w14:textId="045528CE" w:rsidR="00A050AC" w:rsidRPr="006877A2" w:rsidRDefault="00A050AC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B7785" wp14:editId="3B124F65">
            <wp:extent cx="5758815" cy="3674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36DD01D4" w:rsidR="00F87AD6" w:rsidRDefault="006877A2" w:rsidP="00F87AD6">
      <w:pPr>
        <w:pStyle w:val="Heading1"/>
        <w:spacing w:line="276" w:lineRule="auto"/>
      </w:pPr>
      <w:bookmarkStart w:id="6" w:name="_Toc38480139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</w:t>
      </w:r>
      <w:bookmarkEnd w:id="6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480140"/>
      <w:r>
        <w:rPr>
          <w:rStyle w:val="Heading2Char"/>
        </w:rPr>
        <w:t>4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7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480141"/>
      <w:r>
        <w:rPr>
          <w:rStyle w:val="Heading2Char"/>
        </w:rPr>
        <w:t>4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8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9" w:name="_Toc38480142"/>
      <w:r>
        <w:rPr>
          <w:rStyle w:val="Heading2Char"/>
        </w:rPr>
        <w:t>4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9"/>
    </w:p>
    <w:p w14:paraId="793EB4C7" w14:textId="5DC42D91" w:rsidR="006D0C20" w:rsidRPr="00287D96" w:rsidRDefault="000F5298" w:rsidP="00287D9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38497C4A" w:rsidR="00F87AD6" w:rsidRDefault="006877A2" w:rsidP="00F87AD6">
      <w:pPr>
        <w:pStyle w:val="Heading1"/>
        <w:spacing w:line="276" w:lineRule="auto"/>
      </w:pPr>
      <w:bookmarkStart w:id="10" w:name="_Toc38480143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Session</w:t>
      </w:r>
      <w:bookmarkEnd w:id="10"/>
    </w:p>
    <w:p w14:paraId="03AEB751" w14:textId="72F34254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480144"/>
      <w:r>
        <w:rPr>
          <w:rStyle w:val="Heading2Char"/>
        </w:rPr>
        <w:t>5</w:t>
      </w:r>
      <w:r w:rsidR="00DD1B3E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1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56EF2EE6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480145"/>
      <w:r>
        <w:rPr>
          <w:rStyle w:val="Heading2Char"/>
        </w:rPr>
        <w:t>5</w:t>
      </w:r>
      <w:r w:rsidR="00DD1B3E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2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CA2E1E1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3" w:name="_Toc38480146"/>
      <w:r>
        <w:rPr>
          <w:rStyle w:val="Heading2Char"/>
        </w:rPr>
        <w:t>5</w:t>
      </w:r>
      <w:r w:rsidR="00DD1B3E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3"/>
    </w:p>
    <w:p w14:paraId="563FD0D7" w14:textId="77777777" w:rsidR="00FC4D24" w:rsidRPr="00287D96" w:rsidRDefault="00DD1B3E" w:rsidP="00DD1B3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4790CA05" w:rsidR="00E51B2A" w:rsidRPr="00E51B2A" w:rsidRDefault="006877A2" w:rsidP="00F87AD6">
      <w:pPr>
        <w:pStyle w:val="Heading1"/>
        <w:spacing w:line="276" w:lineRule="auto"/>
      </w:pPr>
      <w:bookmarkStart w:id="14" w:name="_Toc38480147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4764F4">
        <w:t>Charakter</w:t>
      </w:r>
      <w:bookmarkEnd w:id="14"/>
    </w:p>
    <w:p w14:paraId="4E2A0883" w14:textId="7365902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480148"/>
      <w:r>
        <w:rPr>
          <w:rStyle w:val="Heading2Char"/>
        </w:rPr>
        <w:t>6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5"/>
    </w:p>
    <w:p w14:paraId="3D955C29" w14:textId="29C8D66C" w:rsidR="00924A20" w:rsidRDefault="00A776F4" w:rsidP="00924A20">
      <w:r>
        <w:rPr>
          <w:noProof/>
        </w:rPr>
        <w:drawing>
          <wp:inline distT="0" distB="0" distL="0" distR="0" wp14:anchorId="68F3F4D6" wp14:editId="5175A85D">
            <wp:extent cx="5748655" cy="3372485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61A7B5F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480149"/>
      <w:r>
        <w:rPr>
          <w:rStyle w:val="Heading2Char"/>
        </w:rPr>
        <w:t>6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6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Character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3892F781" w14:textId="77777777" w:rsidR="00924A20" w:rsidRDefault="00924A20" w:rsidP="00924A20"/>
    <w:p w14:paraId="792DD8EA" w14:textId="7A090FAE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7" w:name="_Toc38480150"/>
      <w:r>
        <w:rPr>
          <w:rStyle w:val="Heading2Char"/>
        </w:rPr>
        <w:t>6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7"/>
    </w:p>
    <w:p w14:paraId="6424B02D" w14:textId="35D4A9F1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Level ≥ 1</w:t>
      </w:r>
    </w:p>
    <w:p w14:paraId="6E879DFD" w14:textId="77777777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EE78D07" w14:textId="0634095E" w:rsidR="00924A20" w:rsidRPr="00287D96" w:rsidRDefault="00673BB0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4F4BD69" w:rsidR="00F87AD6" w:rsidRDefault="006877A2" w:rsidP="00F87AD6">
      <w:pPr>
        <w:pStyle w:val="Heading1"/>
        <w:spacing w:line="276" w:lineRule="auto"/>
      </w:pPr>
      <w:bookmarkStart w:id="18" w:name="_Toc38480151"/>
      <w:r>
        <w:rPr>
          <w:caps w:val="0"/>
        </w:rPr>
        <w:lastRenderedPageBreak/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8"/>
    </w:p>
    <w:p w14:paraId="3F42FE83" w14:textId="3D944AFB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9" w:name="_Toc38480152"/>
      <w:r>
        <w:rPr>
          <w:rStyle w:val="Heading2Char"/>
        </w:rPr>
        <w:t>7</w:t>
      </w:r>
      <w:r w:rsidR="00705FA4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9"/>
    </w:p>
    <w:p w14:paraId="082AC7A7" w14:textId="35F1EE96" w:rsidR="00924A20" w:rsidRDefault="006C4A70" w:rsidP="00924A20">
      <w:r>
        <w:rPr>
          <w:noProof/>
        </w:rPr>
        <w:drawing>
          <wp:inline distT="0" distB="0" distL="0" distR="0" wp14:anchorId="3FF0BB17" wp14:editId="08D6DD3C">
            <wp:extent cx="5742305" cy="5263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03AA1207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20" w:name="_Toc38480153"/>
      <w:r>
        <w:rPr>
          <w:rStyle w:val="Heading2Char"/>
        </w:rPr>
        <w:t>7</w:t>
      </w:r>
      <w:r w:rsidR="00705FA4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20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6C4A70" w:rsidRPr="00AC3A1A" w14:paraId="456F4A7B" w14:textId="77777777" w:rsidTr="00FC4D24">
        <w:tc>
          <w:tcPr>
            <w:tcW w:w="1937" w:type="dxa"/>
          </w:tcPr>
          <w:p w14:paraId="7C9EEF55" w14:textId="1C409FF3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Interaktionen</w:t>
            </w:r>
          </w:p>
        </w:tc>
        <w:tc>
          <w:tcPr>
            <w:tcW w:w="6955" w:type="dxa"/>
          </w:tcPr>
          <w:p w14:paraId="78508E48" w14:textId="124DD56C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C4A70" w:rsidRPr="00AC3A1A" w14:paraId="3666506E" w14:textId="77777777" w:rsidTr="00FC4D24">
        <w:tc>
          <w:tcPr>
            <w:tcW w:w="1937" w:type="dxa"/>
          </w:tcPr>
          <w:p w14:paraId="3CDFAEA1" w14:textId="2FF61410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Loot:</w:t>
            </w:r>
          </w:p>
        </w:tc>
        <w:tc>
          <w:tcPr>
            <w:tcW w:w="6955" w:type="dxa"/>
          </w:tcPr>
          <w:p w14:paraId="6C3B34D2" w14:textId="77777777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70" w:rsidRPr="00AC3A1A" w14:paraId="2C2BEF2D" w14:textId="77777777" w:rsidTr="00FC4D24">
        <w:tc>
          <w:tcPr>
            <w:tcW w:w="1937" w:type="dxa"/>
          </w:tcPr>
          <w:p w14:paraId="7A05F97E" w14:textId="62AC5543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955" w:type="dxa"/>
          </w:tcPr>
          <w:p w14:paraId="52413F73" w14:textId="716D268D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6C4A70" w:rsidRPr="00AC3A1A" w14:paraId="03B43912" w14:textId="77777777" w:rsidTr="00FC4D24">
        <w:tc>
          <w:tcPr>
            <w:tcW w:w="1937" w:type="dxa"/>
          </w:tcPr>
          <w:p w14:paraId="3FEF0D23" w14:textId="52DEBE7B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5907E05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21" w:name="_Toc38480154"/>
      <w:r>
        <w:rPr>
          <w:rStyle w:val="Heading2Char"/>
        </w:rPr>
        <w:t>7</w:t>
      </w:r>
      <w:r w:rsidR="00705FA4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21"/>
    </w:p>
    <w:p w14:paraId="458E3A7C" w14:textId="2F5D33BC" w:rsidR="00705FA4" w:rsidRPr="00287D96" w:rsidRDefault="00705FA4" w:rsidP="00705FA4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4F015551" w:rsidR="00673BB0" w:rsidRDefault="00C76C96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0132F067" w14:textId="656DFBC8" w:rsidR="006C4A70" w:rsidRPr="00287D96" w:rsidRDefault="006C4A70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Interaktionen enthält die Bezeichnung einer Interaktion, gefolgt von dem Rückgabewert der Interaktion. Dieses Muster wird für weitere Interaktionen fortgeführt. Beispiel: [„untersuchen“, „Die Vase enthält Wasser.“, „werfen“, „Die Vase zerbricht. Der Inhalt der Vase macht den Boden nass.“]</w:t>
      </w:r>
    </w:p>
    <w:p w14:paraId="7C3B4D3C" w14:textId="077F717E" w:rsidR="00924A20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Paragraph"/>
        <w:rPr>
          <w:rFonts w:ascii="Arial" w:hAnsi="Arial" w:cs="Arial"/>
          <w:sz w:val="22"/>
          <w:szCs w:val="22"/>
        </w:rPr>
      </w:pPr>
    </w:p>
    <w:p w14:paraId="10CBE06A" w14:textId="2EC9F3B5" w:rsidR="00F87AD6" w:rsidRDefault="006877A2" w:rsidP="00F87AD6">
      <w:pPr>
        <w:pStyle w:val="Heading1"/>
        <w:spacing w:line="276" w:lineRule="auto"/>
      </w:pPr>
      <w:bookmarkStart w:id="22" w:name="_Toc38480155"/>
      <w:r>
        <w:rPr>
          <w:caps w:val="0"/>
        </w:rPr>
        <w:t>8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22"/>
    </w:p>
    <w:p w14:paraId="6D8FF279" w14:textId="27E092FB" w:rsidR="00E51B2A" w:rsidRPr="000D2FB9" w:rsidRDefault="00AD2C0E" w:rsidP="008B5F29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Für Informationen bezüglich den von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unterstützten Datentypen wurde sich auf die PDF Datei Das kleine MongoDB-Einmaleins berufen. Dieses wurde am 19.04.2020 aufgerufen, und ist unter dem Link </w:t>
      </w:r>
      <w:hyperlink r:id="rId16" w:history="1">
        <w:r w:rsidRPr="000D2FB9">
          <w:rPr>
            <w:rStyle w:val="Hyperlink"/>
            <w:rFonts w:ascii="Arial" w:hAnsi="Arial" w:cs="Arial"/>
            <w:sz w:val="22"/>
            <w:szCs w:val="22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Pr="000D2FB9">
        <w:rPr>
          <w:rFonts w:ascii="Arial" w:hAnsi="Arial" w:cs="Arial"/>
          <w:sz w:val="22"/>
          <w:szCs w:val="22"/>
        </w:rPr>
        <w:t xml:space="preserve"> online verfügbar.</w:t>
      </w:r>
    </w:p>
    <w:p w14:paraId="6D737C4D" w14:textId="7C50F911" w:rsidR="00AD2C0E" w:rsidRPr="000D2FB9" w:rsidRDefault="00AD2C0E" w:rsidP="008B5F29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Die E/R-Modellierung wurde </w:t>
      </w:r>
      <w:r w:rsidR="003C5701" w:rsidRPr="000D2FB9">
        <w:rPr>
          <w:rFonts w:ascii="Arial" w:hAnsi="Arial" w:cs="Arial"/>
          <w:sz w:val="22"/>
          <w:szCs w:val="22"/>
        </w:rPr>
        <w:t>mit dem Vorbild des Skripts Datenbanken von Rahel Neumann durchgeführt</w:t>
      </w:r>
    </w:p>
    <w:sectPr w:rsidR="00AD2C0E" w:rsidRPr="000D2FB9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9E203" w14:textId="77777777" w:rsidR="00760A5A" w:rsidRDefault="00760A5A" w:rsidP="00250345">
      <w:pPr>
        <w:spacing w:after="0" w:line="240" w:lineRule="auto"/>
      </w:pPr>
      <w:r>
        <w:separator/>
      </w:r>
    </w:p>
  </w:endnote>
  <w:endnote w:type="continuationSeparator" w:id="0">
    <w:p w14:paraId="2BF35A51" w14:textId="77777777" w:rsidR="00760A5A" w:rsidRDefault="00760A5A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7254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0AF01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692D4" w14:textId="77777777" w:rsidR="00C23A2D" w:rsidRDefault="00C23A2D" w:rsidP="00B92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0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A77340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FD2A9B" w14:textId="29AD7F76" w:rsidR="00C23A2D" w:rsidRDefault="00C23A2D" w:rsidP="00B929B9">
    <w:pPr>
      <w:pStyle w:val="Footer"/>
      <w:ind w:right="360"/>
    </w:pPr>
    <w:r>
      <w:t>V.</w:t>
    </w:r>
    <w:r w:rsidR="00465469">
      <w:t>2.</w:t>
    </w:r>
    <w:r w:rsidR="00903C0A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0AF2C" w14:textId="77777777" w:rsidR="00760A5A" w:rsidRDefault="00760A5A" w:rsidP="00250345">
      <w:pPr>
        <w:spacing w:after="0" w:line="240" w:lineRule="auto"/>
      </w:pPr>
      <w:r>
        <w:separator/>
      </w:r>
    </w:p>
  </w:footnote>
  <w:footnote w:type="continuationSeparator" w:id="0">
    <w:p w14:paraId="1C080051" w14:textId="77777777" w:rsidR="00760A5A" w:rsidRDefault="00760A5A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AC66" w14:textId="77777777" w:rsidR="00C23A2D" w:rsidRDefault="00C23A2D" w:rsidP="00250345">
    <w:pPr>
      <w:pStyle w:val="Header"/>
      <w:jc w:val="right"/>
    </w:pPr>
    <w:r>
      <w:t>D6</w:t>
    </w:r>
  </w:p>
  <w:p w14:paraId="723D8F02" w14:textId="77777777" w:rsidR="00C23A2D" w:rsidRDefault="00C23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378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764F4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C4A70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60A5A"/>
    <w:rsid w:val="007642D4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3C0A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776F4"/>
    <w:rsid w:val="00AA447F"/>
    <w:rsid w:val="00AB4E5C"/>
    <w:rsid w:val="00AC28E6"/>
    <w:rsid w:val="00AD2C0E"/>
    <w:rsid w:val="00AD4332"/>
    <w:rsid w:val="00B13A6A"/>
    <w:rsid w:val="00B1632D"/>
    <w:rsid w:val="00B303C2"/>
    <w:rsid w:val="00B37220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C11A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0E8"/>
  </w:style>
  <w:style w:type="paragraph" w:styleId="Heading1">
    <w:name w:val="heading 1"/>
    <w:basedOn w:val="Title"/>
    <w:next w:val="Normal"/>
    <w:link w:val="Heading1Char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E8"/>
    <w:rPr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5"/>
  </w:style>
  <w:style w:type="paragraph" w:styleId="Footer">
    <w:name w:val="footer"/>
    <w:basedOn w:val="Normal"/>
    <w:link w:val="Foot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5"/>
  </w:style>
  <w:style w:type="character" w:customStyle="1" w:styleId="Heading1Char">
    <w:name w:val="Heading 1 Char"/>
    <w:basedOn w:val="DefaultParagraphFont"/>
    <w:link w:val="Heading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70E8"/>
    <w:rPr>
      <w:b/>
      <w:bCs/>
    </w:rPr>
  </w:style>
  <w:style w:type="character" w:styleId="Emphasis">
    <w:name w:val="Emphasis"/>
    <w:basedOn w:val="DefaultParagraphFont"/>
    <w:uiPriority w:val="20"/>
    <w:qFormat/>
    <w:rsid w:val="003A7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A7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7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7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A70E8"/>
    <w:pPr>
      <w:outlineLvl w:val="9"/>
    </w:pPr>
  </w:style>
  <w:style w:type="table" w:styleId="GridTable1Light-Accent6">
    <w:name w:val="Grid Table 1 Light Accent 6"/>
    <w:basedOn w:val="TableNormal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56E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CA57D8"/>
  </w:style>
  <w:style w:type="character" w:styleId="PageNumber">
    <w:name w:val="page number"/>
    <w:basedOn w:val="DefaultParagraphFont"/>
    <w:uiPriority w:val="99"/>
    <w:semiHidden/>
    <w:unhideWhenUsed/>
    <w:rsid w:val="00B929B9"/>
  </w:style>
  <w:style w:type="paragraph" w:styleId="TOC2">
    <w:name w:val="toc 2"/>
    <w:basedOn w:val="Normal"/>
    <w:next w:val="Normal"/>
    <w:autoRedefine/>
    <w:uiPriority w:val="39"/>
    <w:unhideWhenUsed/>
    <w:rsid w:val="00074686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DefaultParagraphFont"/>
    <w:rsid w:val="009414CE"/>
  </w:style>
  <w:style w:type="character" w:customStyle="1" w:styleId="kd">
    <w:name w:val="kd"/>
    <w:basedOn w:val="DefaultParagraphFont"/>
    <w:rsid w:val="009414CE"/>
  </w:style>
  <w:style w:type="character" w:customStyle="1" w:styleId="nc">
    <w:name w:val="nc"/>
    <w:basedOn w:val="DefaultParagraphFont"/>
    <w:rsid w:val="009414CE"/>
  </w:style>
  <w:style w:type="character" w:customStyle="1" w:styleId="p">
    <w:name w:val="p"/>
    <w:basedOn w:val="DefaultParagraphFont"/>
    <w:rsid w:val="009414CE"/>
  </w:style>
  <w:style w:type="character" w:customStyle="1" w:styleId="c1">
    <w:name w:val="c1"/>
    <w:basedOn w:val="DefaultParagraphFont"/>
    <w:rsid w:val="009414CE"/>
  </w:style>
  <w:style w:type="paragraph" w:styleId="TOC3">
    <w:name w:val="toc 3"/>
    <w:basedOn w:val="Normal"/>
    <w:next w:val="Normal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9A22EF-4630-40B0-A336-8543725B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1116</Words>
  <Characters>7035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Goetz, Tobias (Nokia - DE/Ulm)</cp:lastModifiedBy>
  <cp:revision>22</cp:revision>
  <dcterms:created xsi:type="dcterms:W3CDTF">2020-04-18T18:03:00Z</dcterms:created>
  <dcterms:modified xsi:type="dcterms:W3CDTF">2020-04-22T18:35:00Z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