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2E08B" w14:textId="77777777" w:rsidR="000E798D" w:rsidRDefault="00000000">
      <w:pPr>
        <w:spacing w:after="40" w:line="276" w:lineRule="auto"/>
        <w:jc w:val="center"/>
      </w:pPr>
      <w:r>
        <w:rPr>
          <w:rFonts w:ascii="Times New Roman" w:eastAsia="Times New Roman" w:hAnsi="Times New Roman" w:cs="Times New Roman"/>
          <w:b/>
          <w:color w:val="000000"/>
          <w:sz w:val="36"/>
        </w:rPr>
        <w:t>PHIẾU TRẢ LỜI</w:t>
      </w:r>
    </w:p>
    <w:p w14:paraId="511CF1C9" w14:textId="77777777" w:rsidR="000E798D" w:rsidRDefault="00000000">
      <w:pPr>
        <w:spacing w:after="40" w:line="276" w:lineRule="auto"/>
        <w:jc w:val="center"/>
      </w:pPr>
      <w:r>
        <w:rPr>
          <w:rFonts w:ascii="Times New Roman" w:eastAsia="Times New Roman" w:hAnsi="Times New Roman" w:cs="Times New Roman"/>
          <w:b/>
          <w:color w:val="000000"/>
          <w:sz w:val="36"/>
        </w:rPr>
        <w:t>AGILE SCRUM PRACTITIONER</w:t>
      </w:r>
    </w:p>
    <w:p w14:paraId="5E749C30" w14:textId="77777777" w:rsidR="000E798D" w:rsidRDefault="00000000">
      <w:pPr>
        <w:spacing w:after="40" w:line="276" w:lineRule="auto"/>
        <w:jc w:val="center"/>
      </w:pPr>
      <w:r>
        <w:rPr>
          <w:rFonts w:ascii="Times New Roman" w:eastAsia="Times New Roman" w:hAnsi="Times New Roman" w:cs="Times New Roman"/>
          <w:b/>
          <w:color w:val="000000"/>
          <w:sz w:val="36"/>
        </w:rPr>
        <w:t>ÔN TẬP NGÀY 2 – AG202</w:t>
      </w:r>
    </w:p>
    <w:p w14:paraId="3A98B40E" w14:textId="77777777" w:rsidR="000E798D" w:rsidRDefault="00000000">
      <w:pPr>
        <w:spacing w:after="40" w:line="276" w:lineRule="auto"/>
        <w:jc w:val="center"/>
      </w:pPr>
      <w:r>
        <w:rPr>
          <w:rFonts w:ascii="Times New Roman" w:eastAsia="Times New Roman" w:hAnsi="Times New Roman" w:cs="Times New Roman"/>
          <w:b/>
          <w:color w:val="000000"/>
          <w:sz w:val="36"/>
        </w:rPr>
        <w:t>[Thứ Tư, 21/10/2026]</w:t>
      </w:r>
    </w:p>
    <w:p w14:paraId="0F405607" w14:textId="77777777" w:rsidR="000E798D"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0E798D" w14:paraId="190D578B" w14:textId="77777777">
        <w:trPr>
          <w:cantSplit/>
          <w:jc w:val="center"/>
        </w:trPr>
        <w:tc>
          <w:tcPr>
            <w:tcW w:w="1753" w:type="dxa"/>
          </w:tcPr>
          <w:p w14:paraId="32311553" w14:textId="77777777" w:rsidR="000E798D"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200BCF45" w14:textId="49A3F246" w:rsidR="000E798D" w:rsidRDefault="000A3835">
            <w:pPr>
              <w:spacing w:after="20" w:line="264" w:lineRule="auto"/>
            </w:pPr>
            <w:r>
              <w:t>Trịnh Quốc Trung</w:t>
            </w:r>
          </w:p>
        </w:tc>
        <w:tc>
          <w:tcPr>
            <w:tcW w:w="2015" w:type="dxa"/>
          </w:tcPr>
          <w:p w14:paraId="001B53CD" w14:textId="77777777" w:rsidR="000E798D"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336A88C2" w14:textId="749FB41E" w:rsidR="000E798D" w:rsidRDefault="000A3835">
            <w:pPr>
              <w:spacing w:after="20" w:line="264" w:lineRule="auto"/>
            </w:pPr>
            <w:r>
              <w:t>B25DTCN263</w:t>
            </w:r>
          </w:p>
        </w:tc>
      </w:tr>
      <w:tr w:rsidR="000E798D" w14:paraId="5A7B43D1" w14:textId="77777777">
        <w:trPr>
          <w:cantSplit/>
          <w:jc w:val="center"/>
        </w:trPr>
        <w:tc>
          <w:tcPr>
            <w:tcW w:w="1753" w:type="dxa"/>
          </w:tcPr>
          <w:p w14:paraId="2FE421ED" w14:textId="77777777" w:rsidR="000E798D"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5DF63DF0" w14:textId="41428C2C" w:rsidR="000E798D" w:rsidRDefault="000A3835">
            <w:pPr>
              <w:spacing w:after="20" w:line="264" w:lineRule="auto"/>
            </w:pPr>
            <w:r>
              <w:t>CNTT4</w:t>
            </w:r>
          </w:p>
        </w:tc>
        <w:tc>
          <w:tcPr>
            <w:tcW w:w="2015" w:type="dxa"/>
          </w:tcPr>
          <w:p w14:paraId="4AB30CE8" w14:textId="77777777" w:rsidR="000E798D"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52030FA0" w14:textId="77777777" w:rsidR="000E798D" w:rsidRDefault="00000000">
            <w:pPr>
              <w:spacing w:after="20" w:line="264" w:lineRule="auto"/>
            </w:pPr>
            <w:r>
              <w:rPr>
                <w:rFonts w:ascii="Times New Roman" w:eastAsia="Times New Roman" w:hAnsi="Times New Roman" w:cs="Times New Roman"/>
                <w:color w:val="000000"/>
                <w:sz w:val="24"/>
              </w:rPr>
              <w:t>2</w:t>
            </w:r>
          </w:p>
        </w:tc>
      </w:tr>
    </w:tbl>
    <w:p w14:paraId="45E588D5" w14:textId="77777777" w:rsidR="000E798D" w:rsidRDefault="000E798D">
      <w:pPr>
        <w:spacing w:after="80" w:line="276" w:lineRule="auto"/>
      </w:pPr>
    </w:p>
    <w:p w14:paraId="11BF4067" w14:textId="77777777" w:rsidR="000E798D"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ngay2_agile.docx.</w:t>
      </w:r>
    </w:p>
    <w:p w14:paraId="71166DE8" w14:textId="77777777" w:rsidR="000E798D" w:rsidRDefault="00000000">
      <w:pPr>
        <w:keepNext/>
        <w:spacing w:before="160" w:after="80" w:line="276" w:lineRule="auto"/>
      </w:pPr>
      <w:r>
        <w:rPr>
          <w:rFonts w:ascii="Times New Roman" w:eastAsia="Times New Roman" w:hAnsi="Times New Roman" w:cs="Times New Roman"/>
          <w:b/>
          <w:color w:val="000000"/>
          <w:sz w:val="26"/>
        </w:rPr>
        <w:t>Bài 1. Acceptance Criteria bằng Gherkin</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91"/>
        <w:gridCol w:w="2579"/>
        <w:gridCol w:w="2005"/>
        <w:gridCol w:w="2551"/>
      </w:tblGrid>
      <w:tr w:rsidR="000E798D" w14:paraId="72606A75" w14:textId="77777777" w:rsidTr="000A3835">
        <w:trPr>
          <w:cantSplit/>
          <w:tblHeader/>
          <w:jc w:val="center"/>
        </w:trPr>
        <w:tc>
          <w:tcPr>
            <w:tcW w:w="1891" w:type="dxa"/>
            <w:shd w:val="clear" w:color="auto" w:fill="8EAADB"/>
          </w:tcPr>
          <w:p w14:paraId="048349DB" w14:textId="77777777" w:rsidR="000E798D" w:rsidRDefault="00000000">
            <w:pPr>
              <w:spacing w:after="20" w:line="264" w:lineRule="auto"/>
              <w:jc w:val="center"/>
            </w:pPr>
            <w:r>
              <w:rPr>
                <w:rFonts w:ascii="Times New Roman" w:eastAsia="Times New Roman" w:hAnsi="Times New Roman" w:cs="Times New Roman"/>
                <w:b/>
                <w:color w:val="000000"/>
                <w:sz w:val="24"/>
              </w:rPr>
              <w:t>Kịch bản</w:t>
            </w:r>
          </w:p>
        </w:tc>
        <w:tc>
          <w:tcPr>
            <w:tcW w:w="2579" w:type="dxa"/>
            <w:shd w:val="clear" w:color="auto" w:fill="8EAADB"/>
          </w:tcPr>
          <w:p w14:paraId="3BB511AD" w14:textId="77777777" w:rsidR="000E798D" w:rsidRDefault="00000000">
            <w:pPr>
              <w:spacing w:after="20" w:line="264" w:lineRule="auto"/>
              <w:jc w:val="center"/>
            </w:pPr>
            <w:r>
              <w:rPr>
                <w:rFonts w:ascii="Times New Roman" w:eastAsia="Times New Roman" w:hAnsi="Times New Roman" w:cs="Times New Roman"/>
                <w:b/>
                <w:color w:val="000000"/>
                <w:sz w:val="24"/>
              </w:rPr>
              <w:t>Given</w:t>
            </w:r>
          </w:p>
        </w:tc>
        <w:tc>
          <w:tcPr>
            <w:tcW w:w="2005" w:type="dxa"/>
            <w:shd w:val="clear" w:color="auto" w:fill="8EAADB"/>
          </w:tcPr>
          <w:p w14:paraId="2C73FFC0" w14:textId="77777777" w:rsidR="000E798D" w:rsidRDefault="00000000">
            <w:pPr>
              <w:spacing w:after="20" w:line="264" w:lineRule="auto"/>
              <w:jc w:val="center"/>
            </w:pPr>
            <w:r>
              <w:rPr>
                <w:rFonts w:ascii="Times New Roman" w:eastAsia="Times New Roman" w:hAnsi="Times New Roman" w:cs="Times New Roman"/>
                <w:b/>
                <w:color w:val="000000"/>
                <w:sz w:val="24"/>
              </w:rPr>
              <w:t>When</w:t>
            </w:r>
          </w:p>
        </w:tc>
        <w:tc>
          <w:tcPr>
            <w:tcW w:w="2551" w:type="dxa"/>
            <w:shd w:val="clear" w:color="auto" w:fill="8EAADB"/>
          </w:tcPr>
          <w:p w14:paraId="792743C9" w14:textId="77777777" w:rsidR="000E798D" w:rsidRDefault="00000000">
            <w:pPr>
              <w:spacing w:after="20" w:line="264" w:lineRule="auto"/>
              <w:jc w:val="center"/>
            </w:pPr>
            <w:r>
              <w:rPr>
                <w:rFonts w:ascii="Times New Roman" w:eastAsia="Times New Roman" w:hAnsi="Times New Roman" w:cs="Times New Roman"/>
                <w:b/>
                <w:color w:val="000000"/>
                <w:sz w:val="24"/>
              </w:rPr>
              <w:t>Then</w:t>
            </w:r>
          </w:p>
        </w:tc>
      </w:tr>
      <w:tr w:rsidR="000E798D" w14:paraId="0356A44C" w14:textId="77777777" w:rsidTr="000A3835">
        <w:trPr>
          <w:cantSplit/>
          <w:trHeight w:val="1474"/>
          <w:jc w:val="center"/>
        </w:trPr>
        <w:tc>
          <w:tcPr>
            <w:tcW w:w="1891" w:type="dxa"/>
          </w:tcPr>
          <w:p w14:paraId="77E0EED4" w14:textId="77777777" w:rsidR="000E798D" w:rsidRDefault="00000000">
            <w:pPr>
              <w:spacing w:after="20" w:line="264" w:lineRule="auto"/>
            </w:pPr>
            <w:r>
              <w:rPr>
                <w:rFonts w:ascii="Times New Roman" w:eastAsia="Times New Roman" w:hAnsi="Times New Roman" w:cs="Times New Roman"/>
                <w:color w:val="000000"/>
                <w:sz w:val="24"/>
              </w:rPr>
              <w:t>(1) Thành công</w:t>
            </w:r>
          </w:p>
        </w:tc>
        <w:tc>
          <w:tcPr>
            <w:tcW w:w="2579" w:type="dxa"/>
          </w:tcPr>
          <w:p w14:paraId="3A5F8386" w14:textId="77777777" w:rsidR="000A3835" w:rsidRDefault="000A3835" w:rsidP="000A3835">
            <w:pPr>
              <w:spacing w:after="20" w:line="264" w:lineRule="auto"/>
            </w:pPr>
            <w:r>
              <w:t>khách hàng có đơn</w:t>
            </w:r>
          </w:p>
          <w:p w14:paraId="7D458750" w14:textId="77777777" w:rsidR="000A3835" w:rsidRDefault="000A3835" w:rsidP="000A3835">
            <w:pPr>
              <w:spacing w:after="20" w:line="264" w:lineRule="auto"/>
            </w:pPr>
            <w:r>
              <w:t>hàng trị giá</w:t>
            </w:r>
          </w:p>
          <w:p w14:paraId="6F650DE2" w14:textId="77777777" w:rsidR="000A3835" w:rsidRDefault="000A3835" w:rsidP="000A3835">
            <w:pPr>
              <w:spacing w:after="20" w:line="264" w:lineRule="auto"/>
            </w:pPr>
            <w:r>
              <w:t>250.000đ (đủ điều</w:t>
            </w:r>
          </w:p>
          <w:p w14:paraId="12D280D4" w14:textId="77777777" w:rsidR="000A3835" w:rsidRDefault="000A3835" w:rsidP="000A3835">
            <w:pPr>
              <w:spacing w:after="20" w:line="264" w:lineRule="auto"/>
            </w:pPr>
            <w:r>
              <w:t>kiện từ 200.000đ),</w:t>
            </w:r>
          </w:p>
          <w:p w14:paraId="30A503E2" w14:textId="77777777" w:rsidR="000A3835" w:rsidRDefault="000A3835" w:rsidP="000A3835">
            <w:pPr>
              <w:spacing w:after="20" w:line="264" w:lineRule="auto"/>
            </w:pPr>
            <w:r>
              <w:t>tài khoản chưa từng</w:t>
            </w:r>
          </w:p>
          <w:p w14:paraId="4592B7CA" w14:textId="77777777" w:rsidR="000A3835" w:rsidRDefault="000A3835" w:rsidP="000A3835">
            <w:pPr>
              <w:spacing w:after="20" w:line="264" w:lineRule="auto"/>
            </w:pPr>
            <w:r>
              <w:t>sử dụng mã</w:t>
            </w:r>
          </w:p>
          <w:p w14:paraId="28A18D30" w14:textId="77777777" w:rsidR="000A3835" w:rsidRDefault="000A3835" w:rsidP="000A3835">
            <w:pPr>
              <w:spacing w:after="20" w:line="264" w:lineRule="auto"/>
            </w:pPr>
            <w:r>
              <w:t>GREEN20 và hiện tại</w:t>
            </w:r>
          </w:p>
          <w:p w14:paraId="58B224E1" w14:textId="77777777" w:rsidR="000A3835" w:rsidRDefault="000A3835" w:rsidP="000A3835">
            <w:pPr>
              <w:spacing w:after="20" w:line="264" w:lineRule="auto"/>
            </w:pPr>
            <w:r>
              <w:t>là ngày trước</w:t>
            </w:r>
          </w:p>
          <w:p w14:paraId="0B37439D" w14:textId="453DBFA7" w:rsidR="000E798D" w:rsidRDefault="000A3835" w:rsidP="000A3835">
            <w:pPr>
              <w:spacing w:after="20" w:line="264" w:lineRule="auto"/>
            </w:pPr>
            <w:r>
              <w:t>31/10/2026.</w:t>
            </w:r>
          </w:p>
        </w:tc>
        <w:tc>
          <w:tcPr>
            <w:tcW w:w="2005" w:type="dxa"/>
          </w:tcPr>
          <w:p w14:paraId="6229969B" w14:textId="2A78D8C0" w:rsidR="000E798D" w:rsidRDefault="000A3835" w:rsidP="000A3835">
            <w:pPr>
              <w:spacing w:after="20" w:line="264" w:lineRule="auto"/>
            </w:pPr>
            <w:r>
              <w:t>.</w:t>
            </w:r>
            <w:r w:rsidRPr="000A3835">
              <w:t xml:space="preserve"> </w:t>
            </w:r>
            <w:r w:rsidRPr="000A3835">
              <w:t>khách hàng nhập mã giảm giá "GREEN20" tại bước thanh toán.</w:t>
            </w:r>
          </w:p>
        </w:tc>
        <w:tc>
          <w:tcPr>
            <w:tcW w:w="2551" w:type="dxa"/>
          </w:tcPr>
          <w:p w14:paraId="70839777" w14:textId="4F277632" w:rsidR="000E798D" w:rsidRDefault="000A3835">
            <w:pPr>
              <w:spacing w:after="20" w:line="264" w:lineRule="auto"/>
            </w:pPr>
            <w:r w:rsidRPr="000A3835">
              <w:t>hệ thống báo áp dụng thành công và tổng tiền thanh toán được trừ đi 20.000đ (còn lại 230.000đ).</w:t>
            </w:r>
          </w:p>
        </w:tc>
      </w:tr>
      <w:tr w:rsidR="000E798D" w14:paraId="6E8E3029" w14:textId="77777777" w:rsidTr="000A3835">
        <w:trPr>
          <w:cantSplit/>
          <w:trHeight w:val="1474"/>
          <w:jc w:val="center"/>
        </w:trPr>
        <w:tc>
          <w:tcPr>
            <w:tcW w:w="1891" w:type="dxa"/>
          </w:tcPr>
          <w:p w14:paraId="2DE9B906" w14:textId="77777777" w:rsidR="000E798D" w:rsidRDefault="00000000">
            <w:pPr>
              <w:spacing w:after="20" w:line="264" w:lineRule="auto"/>
            </w:pPr>
            <w:r>
              <w:rPr>
                <w:rFonts w:ascii="Times New Roman" w:eastAsia="Times New Roman" w:hAnsi="Times New Roman" w:cs="Times New Roman"/>
                <w:color w:val="000000"/>
                <w:sz w:val="24"/>
              </w:rPr>
              <w:t>(2a) Mã đã hết hạn</w:t>
            </w:r>
          </w:p>
        </w:tc>
        <w:tc>
          <w:tcPr>
            <w:tcW w:w="2579" w:type="dxa"/>
          </w:tcPr>
          <w:p w14:paraId="7A6BE49B" w14:textId="22BF5BC1" w:rsidR="000E798D" w:rsidRDefault="000A3835">
            <w:pPr>
              <w:spacing w:after="20" w:line="264" w:lineRule="auto"/>
            </w:pPr>
            <w:r w:rsidRPr="000A3835">
              <w:t>khách hàng có đơn hàng trị giá 250.000đ và ngày hiện tại là sau 31/10/2026.</w:t>
            </w:r>
          </w:p>
        </w:tc>
        <w:tc>
          <w:tcPr>
            <w:tcW w:w="2005" w:type="dxa"/>
          </w:tcPr>
          <w:p w14:paraId="182E0ED0" w14:textId="600929E6" w:rsidR="000E798D" w:rsidRDefault="000A3835">
            <w:pPr>
              <w:spacing w:after="20" w:line="264" w:lineRule="auto"/>
            </w:pPr>
            <w:r w:rsidRPr="000A3835">
              <w:t>khách hàng nhập mã giảm giá "GREEN20" tại bước thanh toán</w:t>
            </w:r>
          </w:p>
        </w:tc>
        <w:tc>
          <w:tcPr>
            <w:tcW w:w="2551" w:type="dxa"/>
          </w:tcPr>
          <w:p w14:paraId="39FB08D2" w14:textId="5A761D65" w:rsidR="000E798D" w:rsidRDefault="000A3835">
            <w:pPr>
              <w:spacing w:after="20" w:line="264" w:lineRule="auto"/>
            </w:pPr>
            <w:r w:rsidRPr="000A3835">
              <w:t>hệ thống từ chối áp dụng, hiển thị thông báo "Mã giảm giá đã hết hạn" và tổng tiền thanh toán giữ nguyên.</w:t>
            </w:r>
          </w:p>
        </w:tc>
      </w:tr>
      <w:tr w:rsidR="000E798D" w14:paraId="73518F33" w14:textId="77777777" w:rsidTr="000A3835">
        <w:trPr>
          <w:cantSplit/>
          <w:trHeight w:val="1474"/>
          <w:jc w:val="center"/>
        </w:trPr>
        <w:tc>
          <w:tcPr>
            <w:tcW w:w="1891" w:type="dxa"/>
          </w:tcPr>
          <w:p w14:paraId="5FDA86DC" w14:textId="77777777" w:rsidR="000E798D" w:rsidRDefault="00000000">
            <w:pPr>
              <w:spacing w:after="20" w:line="264" w:lineRule="auto"/>
            </w:pPr>
            <w:r>
              <w:rPr>
                <w:rFonts w:ascii="Times New Roman" w:eastAsia="Times New Roman" w:hAnsi="Times New Roman" w:cs="Times New Roman"/>
                <w:color w:val="000000"/>
                <w:sz w:val="24"/>
              </w:rPr>
              <w:t>(2b) Đơn dưới 200.000đ</w:t>
            </w:r>
          </w:p>
        </w:tc>
        <w:tc>
          <w:tcPr>
            <w:tcW w:w="2579" w:type="dxa"/>
          </w:tcPr>
          <w:p w14:paraId="5D748A66" w14:textId="657CA003" w:rsidR="000E798D" w:rsidRDefault="000A3835">
            <w:pPr>
              <w:spacing w:after="20" w:line="264" w:lineRule="auto"/>
            </w:pPr>
            <w:r w:rsidRPr="000A3835">
              <w:t>khách hàng có đơn hàng trị giá 150.000đ (không đủ điều kiện).</w:t>
            </w:r>
          </w:p>
        </w:tc>
        <w:tc>
          <w:tcPr>
            <w:tcW w:w="2005" w:type="dxa"/>
          </w:tcPr>
          <w:p w14:paraId="5AEE5B25" w14:textId="6016BF05" w:rsidR="000E798D" w:rsidRDefault="000A3835">
            <w:pPr>
              <w:spacing w:after="20" w:line="264" w:lineRule="auto"/>
            </w:pPr>
            <w:r w:rsidRPr="000A3835">
              <w:t>khách hàng nhập mã giảm giá "GREEN20" tại bước thanh toán.</w:t>
            </w:r>
          </w:p>
        </w:tc>
        <w:tc>
          <w:tcPr>
            <w:tcW w:w="2551" w:type="dxa"/>
          </w:tcPr>
          <w:p w14:paraId="052B9075" w14:textId="1CE29995" w:rsidR="000E798D" w:rsidRDefault="000A3835">
            <w:pPr>
              <w:spacing w:after="20" w:line="264" w:lineRule="auto"/>
            </w:pPr>
            <w:r w:rsidRPr="000A3835">
              <w:t>hệ thống từ chối áp dụng, hiển thị thông báo "Đơn hàng phải từ 200.000đ trở lên để áp dụng mã này" và tổng tiền thanh toán giữ nguyên.</w:t>
            </w:r>
          </w:p>
        </w:tc>
      </w:tr>
    </w:tbl>
    <w:p w14:paraId="1AEF884C" w14:textId="77777777" w:rsidR="000E798D" w:rsidRDefault="000E798D">
      <w:pPr>
        <w:spacing w:after="80" w:line="276" w:lineRule="auto"/>
      </w:pPr>
    </w:p>
    <w:p w14:paraId="724C8D52" w14:textId="77777777" w:rsidR="000E798D" w:rsidRDefault="00000000">
      <w:pPr>
        <w:keepNext/>
        <w:spacing w:before="160" w:after="80" w:line="276" w:lineRule="auto"/>
      </w:pPr>
      <w:r>
        <w:rPr>
          <w:rFonts w:ascii="Times New Roman" w:eastAsia="Times New Roman" w:hAnsi="Times New Roman" w:cs="Times New Roman"/>
          <w:b/>
          <w:color w:val="000000"/>
          <w:sz w:val="26"/>
        </w:rPr>
        <w:t>Bài 2. Acceptance Criteria và Definition of Done</w:t>
      </w:r>
    </w:p>
    <w:p w14:paraId="7DD66817" w14:textId="77777777" w:rsidR="000E798D" w:rsidRDefault="00000000">
      <w:pPr>
        <w:spacing w:after="120" w:line="276" w:lineRule="auto"/>
        <w:jc w:val="both"/>
      </w:pPr>
      <w:r>
        <w:rPr>
          <w:rFonts w:ascii="Times New Roman" w:eastAsia="Times New Roman" w:hAnsi="Times New Roman" w:cs="Times New Roman"/>
          <w:color w:val="000000"/>
          <w:sz w:val="26"/>
        </w:rPr>
        <w:t>a) Phân loại (ghi AC hoặc DoD)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3610"/>
        <w:gridCol w:w="903"/>
        <w:gridCol w:w="3610"/>
      </w:tblGrid>
      <w:tr w:rsidR="000E798D" w14:paraId="67AE3EF1" w14:textId="77777777">
        <w:trPr>
          <w:cantSplit/>
          <w:tblHeader/>
          <w:jc w:val="center"/>
        </w:trPr>
        <w:tc>
          <w:tcPr>
            <w:tcW w:w="903" w:type="dxa"/>
            <w:shd w:val="clear" w:color="auto" w:fill="8EAADB"/>
          </w:tcPr>
          <w:p w14:paraId="25642A60" w14:textId="77777777" w:rsidR="000E798D" w:rsidRDefault="00000000">
            <w:pPr>
              <w:spacing w:after="20" w:line="264" w:lineRule="auto"/>
              <w:jc w:val="center"/>
            </w:pPr>
            <w:r>
              <w:rPr>
                <w:rFonts w:ascii="Times New Roman" w:eastAsia="Times New Roman" w:hAnsi="Times New Roman" w:cs="Times New Roman"/>
                <w:b/>
                <w:color w:val="000000"/>
                <w:sz w:val="24"/>
              </w:rPr>
              <w:t>STT</w:t>
            </w:r>
          </w:p>
        </w:tc>
        <w:tc>
          <w:tcPr>
            <w:tcW w:w="3610" w:type="dxa"/>
            <w:shd w:val="clear" w:color="auto" w:fill="8EAADB"/>
          </w:tcPr>
          <w:p w14:paraId="0EBA6DA2" w14:textId="77777777" w:rsidR="000E798D" w:rsidRDefault="00000000">
            <w:pPr>
              <w:spacing w:after="20" w:line="264" w:lineRule="auto"/>
              <w:jc w:val="center"/>
            </w:pPr>
            <w:r>
              <w:rPr>
                <w:rFonts w:ascii="Times New Roman" w:eastAsia="Times New Roman" w:hAnsi="Times New Roman" w:cs="Times New Roman"/>
                <w:b/>
                <w:color w:val="000000"/>
                <w:sz w:val="24"/>
              </w:rPr>
              <w:t>AC / DoD</w:t>
            </w:r>
          </w:p>
        </w:tc>
        <w:tc>
          <w:tcPr>
            <w:tcW w:w="903" w:type="dxa"/>
            <w:shd w:val="clear" w:color="auto" w:fill="8EAADB"/>
          </w:tcPr>
          <w:p w14:paraId="210CA1A4" w14:textId="77777777" w:rsidR="000E798D" w:rsidRDefault="00000000">
            <w:pPr>
              <w:spacing w:after="20" w:line="264" w:lineRule="auto"/>
              <w:jc w:val="center"/>
            </w:pPr>
            <w:r>
              <w:rPr>
                <w:rFonts w:ascii="Times New Roman" w:eastAsia="Times New Roman" w:hAnsi="Times New Roman" w:cs="Times New Roman"/>
                <w:b/>
                <w:color w:val="000000"/>
                <w:sz w:val="24"/>
              </w:rPr>
              <w:t>STT</w:t>
            </w:r>
          </w:p>
        </w:tc>
        <w:tc>
          <w:tcPr>
            <w:tcW w:w="3610" w:type="dxa"/>
            <w:shd w:val="clear" w:color="auto" w:fill="8EAADB"/>
          </w:tcPr>
          <w:p w14:paraId="7CA1D67C" w14:textId="77777777" w:rsidR="000E798D" w:rsidRDefault="00000000">
            <w:pPr>
              <w:spacing w:after="20" w:line="264" w:lineRule="auto"/>
              <w:jc w:val="center"/>
            </w:pPr>
            <w:r>
              <w:rPr>
                <w:rFonts w:ascii="Times New Roman" w:eastAsia="Times New Roman" w:hAnsi="Times New Roman" w:cs="Times New Roman"/>
                <w:b/>
                <w:color w:val="000000"/>
                <w:sz w:val="24"/>
              </w:rPr>
              <w:t>AC / DoD</w:t>
            </w:r>
          </w:p>
        </w:tc>
      </w:tr>
      <w:tr w:rsidR="000E798D" w14:paraId="1021339D" w14:textId="77777777">
        <w:trPr>
          <w:cantSplit/>
          <w:trHeight w:val="453"/>
          <w:jc w:val="center"/>
        </w:trPr>
        <w:tc>
          <w:tcPr>
            <w:tcW w:w="903" w:type="dxa"/>
          </w:tcPr>
          <w:p w14:paraId="22B192F9" w14:textId="77777777" w:rsidR="000E798D" w:rsidRDefault="00000000">
            <w:pPr>
              <w:spacing w:after="20" w:line="264" w:lineRule="auto"/>
              <w:jc w:val="center"/>
            </w:pPr>
            <w:r>
              <w:rPr>
                <w:rFonts w:ascii="Times New Roman" w:eastAsia="Times New Roman" w:hAnsi="Times New Roman" w:cs="Times New Roman"/>
                <w:color w:val="000000"/>
                <w:sz w:val="24"/>
              </w:rPr>
              <w:t>1</w:t>
            </w:r>
          </w:p>
        </w:tc>
        <w:tc>
          <w:tcPr>
            <w:tcW w:w="3610" w:type="dxa"/>
          </w:tcPr>
          <w:p w14:paraId="116011C2" w14:textId="42A21EFC" w:rsidR="000E798D" w:rsidRDefault="000A3835">
            <w:pPr>
              <w:spacing w:after="20" w:line="264" w:lineRule="auto"/>
            </w:pPr>
            <w:r w:rsidRPr="000A3835">
              <w:t>AC</w:t>
            </w:r>
          </w:p>
        </w:tc>
        <w:tc>
          <w:tcPr>
            <w:tcW w:w="903" w:type="dxa"/>
          </w:tcPr>
          <w:p w14:paraId="2D95F4E7" w14:textId="77777777" w:rsidR="000E798D" w:rsidRDefault="00000000">
            <w:pPr>
              <w:spacing w:after="20" w:line="264" w:lineRule="auto"/>
              <w:jc w:val="center"/>
            </w:pPr>
            <w:r>
              <w:rPr>
                <w:rFonts w:ascii="Times New Roman" w:eastAsia="Times New Roman" w:hAnsi="Times New Roman" w:cs="Times New Roman"/>
                <w:color w:val="000000"/>
                <w:sz w:val="24"/>
              </w:rPr>
              <w:t>5</w:t>
            </w:r>
          </w:p>
        </w:tc>
        <w:tc>
          <w:tcPr>
            <w:tcW w:w="3610" w:type="dxa"/>
          </w:tcPr>
          <w:p w14:paraId="6CE108F3" w14:textId="10E4714E" w:rsidR="000E798D" w:rsidRDefault="000A3835">
            <w:pPr>
              <w:spacing w:after="20" w:line="264" w:lineRule="auto"/>
            </w:pPr>
            <w:r w:rsidRPr="000A3835">
              <w:t>AC</w:t>
            </w:r>
          </w:p>
        </w:tc>
      </w:tr>
      <w:tr w:rsidR="000E798D" w14:paraId="116ECECB" w14:textId="77777777">
        <w:trPr>
          <w:cantSplit/>
          <w:trHeight w:val="453"/>
          <w:jc w:val="center"/>
        </w:trPr>
        <w:tc>
          <w:tcPr>
            <w:tcW w:w="903" w:type="dxa"/>
          </w:tcPr>
          <w:p w14:paraId="64C5BFB6" w14:textId="77777777" w:rsidR="000E798D" w:rsidRDefault="00000000">
            <w:pPr>
              <w:spacing w:after="20" w:line="264" w:lineRule="auto"/>
              <w:jc w:val="center"/>
            </w:pPr>
            <w:r>
              <w:rPr>
                <w:rFonts w:ascii="Times New Roman" w:eastAsia="Times New Roman" w:hAnsi="Times New Roman" w:cs="Times New Roman"/>
                <w:color w:val="000000"/>
                <w:sz w:val="24"/>
              </w:rPr>
              <w:lastRenderedPageBreak/>
              <w:t>2</w:t>
            </w:r>
          </w:p>
        </w:tc>
        <w:tc>
          <w:tcPr>
            <w:tcW w:w="3610" w:type="dxa"/>
          </w:tcPr>
          <w:p w14:paraId="1158935E" w14:textId="483A6B42" w:rsidR="000E798D" w:rsidRDefault="000A3835">
            <w:pPr>
              <w:spacing w:after="20" w:line="264" w:lineRule="auto"/>
            </w:pPr>
            <w:r w:rsidRPr="000A3835">
              <w:t>DoD</w:t>
            </w:r>
          </w:p>
        </w:tc>
        <w:tc>
          <w:tcPr>
            <w:tcW w:w="903" w:type="dxa"/>
          </w:tcPr>
          <w:p w14:paraId="0E1A465B" w14:textId="77777777" w:rsidR="000E798D" w:rsidRDefault="00000000">
            <w:pPr>
              <w:spacing w:after="20" w:line="264" w:lineRule="auto"/>
              <w:jc w:val="center"/>
            </w:pPr>
            <w:r>
              <w:rPr>
                <w:rFonts w:ascii="Times New Roman" w:eastAsia="Times New Roman" w:hAnsi="Times New Roman" w:cs="Times New Roman"/>
                <w:color w:val="000000"/>
                <w:sz w:val="24"/>
              </w:rPr>
              <w:t>6</w:t>
            </w:r>
          </w:p>
        </w:tc>
        <w:tc>
          <w:tcPr>
            <w:tcW w:w="3610" w:type="dxa"/>
          </w:tcPr>
          <w:p w14:paraId="2109D64B" w14:textId="240F29AC" w:rsidR="000E798D" w:rsidRDefault="000A3835">
            <w:pPr>
              <w:spacing w:after="20" w:line="264" w:lineRule="auto"/>
            </w:pPr>
            <w:r w:rsidRPr="000A3835">
              <w:t>DoD</w:t>
            </w:r>
          </w:p>
        </w:tc>
      </w:tr>
      <w:tr w:rsidR="000E798D" w14:paraId="0ED96E3C" w14:textId="77777777">
        <w:trPr>
          <w:cantSplit/>
          <w:trHeight w:val="453"/>
          <w:jc w:val="center"/>
        </w:trPr>
        <w:tc>
          <w:tcPr>
            <w:tcW w:w="903" w:type="dxa"/>
          </w:tcPr>
          <w:p w14:paraId="63000987" w14:textId="77777777" w:rsidR="000E798D" w:rsidRDefault="00000000">
            <w:pPr>
              <w:spacing w:after="20" w:line="264" w:lineRule="auto"/>
              <w:jc w:val="center"/>
            </w:pPr>
            <w:r>
              <w:rPr>
                <w:rFonts w:ascii="Times New Roman" w:eastAsia="Times New Roman" w:hAnsi="Times New Roman" w:cs="Times New Roman"/>
                <w:color w:val="000000"/>
                <w:sz w:val="24"/>
              </w:rPr>
              <w:t>3</w:t>
            </w:r>
          </w:p>
        </w:tc>
        <w:tc>
          <w:tcPr>
            <w:tcW w:w="3610" w:type="dxa"/>
          </w:tcPr>
          <w:p w14:paraId="137A5A56" w14:textId="0D646FDB" w:rsidR="000E798D" w:rsidRDefault="000A3835">
            <w:pPr>
              <w:spacing w:after="20" w:line="264" w:lineRule="auto"/>
            </w:pPr>
            <w:r w:rsidRPr="000A3835">
              <w:t>AC</w:t>
            </w:r>
          </w:p>
        </w:tc>
        <w:tc>
          <w:tcPr>
            <w:tcW w:w="903" w:type="dxa"/>
          </w:tcPr>
          <w:p w14:paraId="57E843FF" w14:textId="77777777" w:rsidR="000E798D" w:rsidRDefault="00000000">
            <w:pPr>
              <w:spacing w:after="20" w:line="264" w:lineRule="auto"/>
              <w:jc w:val="center"/>
            </w:pPr>
            <w:r>
              <w:rPr>
                <w:rFonts w:ascii="Times New Roman" w:eastAsia="Times New Roman" w:hAnsi="Times New Roman" w:cs="Times New Roman"/>
                <w:color w:val="000000"/>
                <w:sz w:val="24"/>
              </w:rPr>
              <w:t>7</w:t>
            </w:r>
          </w:p>
        </w:tc>
        <w:tc>
          <w:tcPr>
            <w:tcW w:w="3610" w:type="dxa"/>
          </w:tcPr>
          <w:p w14:paraId="048574AB" w14:textId="404AA9D0" w:rsidR="000E798D" w:rsidRDefault="000A3835">
            <w:pPr>
              <w:spacing w:after="20" w:line="264" w:lineRule="auto"/>
            </w:pPr>
            <w:r w:rsidRPr="000A3835">
              <w:t>AC</w:t>
            </w:r>
          </w:p>
        </w:tc>
      </w:tr>
      <w:tr w:rsidR="000E798D" w14:paraId="19963E38" w14:textId="77777777">
        <w:trPr>
          <w:cantSplit/>
          <w:trHeight w:val="453"/>
          <w:jc w:val="center"/>
        </w:trPr>
        <w:tc>
          <w:tcPr>
            <w:tcW w:w="903" w:type="dxa"/>
          </w:tcPr>
          <w:p w14:paraId="4666AA6B" w14:textId="77777777" w:rsidR="000E798D" w:rsidRDefault="00000000">
            <w:pPr>
              <w:spacing w:after="20" w:line="264" w:lineRule="auto"/>
              <w:jc w:val="center"/>
            </w:pPr>
            <w:r>
              <w:rPr>
                <w:rFonts w:ascii="Times New Roman" w:eastAsia="Times New Roman" w:hAnsi="Times New Roman" w:cs="Times New Roman"/>
                <w:color w:val="000000"/>
                <w:sz w:val="24"/>
              </w:rPr>
              <w:t>4</w:t>
            </w:r>
          </w:p>
        </w:tc>
        <w:tc>
          <w:tcPr>
            <w:tcW w:w="3610" w:type="dxa"/>
          </w:tcPr>
          <w:p w14:paraId="6BA4B4AB" w14:textId="13CFF47A" w:rsidR="000E798D" w:rsidRDefault="000A3835">
            <w:pPr>
              <w:spacing w:after="20" w:line="264" w:lineRule="auto"/>
            </w:pPr>
            <w:r w:rsidRPr="000A3835">
              <w:t>DoD</w:t>
            </w:r>
          </w:p>
        </w:tc>
        <w:tc>
          <w:tcPr>
            <w:tcW w:w="903" w:type="dxa"/>
          </w:tcPr>
          <w:p w14:paraId="28B3F03F" w14:textId="77777777" w:rsidR="000E798D" w:rsidRDefault="00000000">
            <w:pPr>
              <w:spacing w:after="20" w:line="264" w:lineRule="auto"/>
              <w:jc w:val="center"/>
            </w:pPr>
            <w:r>
              <w:rPr>
                <w:rFonts w:ascii="Times New Roman" w:eastAsia="Times New Roman" w:hAnsi="Times New Roman" w:cs="Times New Roman"/>
                <w:color w:val="000000"/>
                <w:sz w:val="24"/>
              </w:rPr>
              <w:t>8</w:t>
            </w:r>
          </w:p>
        </w:tc>
        <w:tc>
          <w:tcPr>
            <w:tcW w:w="3610" w:type="dxa"/>
          </w:tcPr>
          <w:p w14:paraId="1A145890" w14:textId="5ADBB316" w:rsidR="000E798D" w:rsidRDefault="000A3835">
            <w:pPr>
              <w:spacing w:after="20" w:line="264" w:lineRule="auto"/>
            </w:pPr>
            <w:r w:rsidRPr="000A3835">
              <w:t>DoD</w:t>
            </w:r>
          </w:p>
        </w:tc>
      </w:tr>
    </w:tbl>
    <w:p w14:paraId="33DD9CC6" w14:textId="77777777" w:rsidR="000E798D" w:rsidRDefault="000E798D">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0E798D" w14:paraId="7E2DB649" w14:textId="77777777">
        <w:trPr>
          <w:cantSplit/>
          <w:tblHeader/>
          <w:jc w:val="center"/>
        </w:trPr>
        <w:tc>
          <w:tcPr>
            <w:tcW w:w="9026" w:type="dxa"/>
            <w:shd w:val="clear" w:color="auto" w:fill="8EAADB"/>
          </w:tcPr>
          <w:p w14:paraId="57D414C5" w14:textId="77777777" w:rsidR="000E798D" w:rsidRDefault="00000000">
            <w:pPr>
              <w:spacing w:after="20" w:line="264" w:lineRule="auto"/>
              <w:jc w:val="center"/>
            </w:pPr>
            <w:r>
              <w:rPr>
                <w:rFonts w:ascii="Times New Roman" w:eastAsia="Times New Roman" w:hAnsi="Times New Roman" w:cs="Times New Roman"/>
                <w:b/>
                <w:color w:val="000000"/>
                <w:sz w:val="24"/>
              </w:rPr>
              <w:t>b) AC và DoD khác nhau thế nào về phạm vi áp dụng?</w:t>
            </w:r>
          </w:p>
        </w:tc>
      </w:tr>
      <w:tr w:rsidR="000E798D" w14:paraId="1935DE21" w14:textId="77777777">
        <w:trPr>
          <w:cantSplit/>
          <w:trHeight w:val="1134"/>
          <w:jc w:val="center"/>
        </w:trPr>
        <w:tc>
          <w:tcPr>
            <w:tcW w:w="9026" w:type="dxa"/>
          </w:tcPr>
          <w:p w14:paraId="17DD07EE" w14:textId="4F8938B1" w:rsidR="000A3835" w:rsidRPr="000A3835" w:rsidRDefault="000A3835" w:rsidP="000A3835">
            <w:pPr>
              <w:pStyle w:val="ListParagraph"/>
              <w:numPr>
                <w:ilvl w:val="0"/>
                <w:numId w:val="2"/>
              </w:numPr>
              <w:spacing w:after="20" w:line="264" w:lineRule="auto"/>
              <w:rPr>
                <w:lang w:val="en-US"/>
              </w:rPr>
            </w:pPr>
            <w:r w:rsidRPr="000A3835">
              <w:rPr>
                <w:b/>
                <w:bCs/>
                <w:lang w:val="en-US"/>
              </w:rPr>
              <w:t>Acceptance Criteria (AC):</w:t>
            </w:r>
            <w:r w:rsidRPr="000A3835">
              <w:rPr>
                <w:lang w:val="en-US"/>
              </w:rPr>
              <w:t xml:space="preserve"> Áp dụng cụ thể và riêng biệt cho từng User Story. Nó mô tả các yêu cầu nghiệp vụ chi tiết mà tính năng đó phải thỏa mãn để được khách hàng nghiệm thu.</w:t>
            </w:r>
          </w:p>
          <w:p w14:paraId="1585F767" w14:textId="74A3A680" w:rsidR="000A3835" w:rsidRPr="000A3835" w:rsidRDefault="000A3835" w:rsidP="000A3835">
            <w:pPr>
              <w:pStyle w:val="ListParagraph"/>
              <w:numPr>
                <w:ilvl w:val="0"/>
                <w:numId w:val="2"/>
              </w:numPr>
              <w:spacing w:after="20" w:line="264" w:lineRule="auto"/>
              <w:rPr>
                <w:lang w:val="en-US"/>
              </w:rPr>
            </w:pPr>
            <w:r w:rsidRPr="000A3835">
              <w:rPr>
                <w:b/>
                <w:bCs/>
                <w:lang w:val="en-US"/>
              </w:rPr>
              <w:t>Definition of Done (DoD):</w:t>
            </w:r>
            <w:r w:rsidRPr="000A3835">
              <w:rPr>
                <w:lang w:val="en-US"/>
              </w:rPr>
              <w:t xml:space="preserve"> Áp dụng chung cho tất cả các User Story trong toàn bộ Sprint hoặc dự án. Nó thiết lập các tiêu chuẩn về quy trình, kỹ thuật và chất lượng (như test, review, deploy) để đánh giá một công việc là "hoàn thành".</w:t>
            </w:r>
          </w:p>
          <w:p w14:paraId="3AB6FDDD" w14:textId="77777777" w:rsidR="000E798D" w:rsidRDefault="000E798D">
            <w:pPr>
              <w:spacing w:after="20" w:line="264" w:lineRule="auto"/>
            </w:pPr>
          </w:p>
        </w:tc>
      </w:tr>
    </w:tbl>
    <w:p w14:paraId="42975F78" w14:textId="77777777" w:rsidR="000E798D" w:rsidRDefault="000E798D">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88"/>
        <w:gridCol w:w="6137"/>
      </w:tblGrid>
      <w:tr w:rsidR="000E798D" w14:paraId="0DC35311" w14:textId="77777777">
        <w:trPr>
          <w:cantSplit/>
          <w:tblHeader/>
          <w:jc w:val="center"/>
        </w:trPr>
        <w:tc>
          <w:tcPr>
            <w:tcW w:w="2888" w:type="dxa"/>
            <w:shd w:val="clear" w:color="auto" w:fill="8EAADB"/>
          </w:tcPr>
          <w:p w14:paraId="4436635F" w14:textId="77777777" w:rsidR="000E798D" w:rsidRDefault="00000000">
            <w:pPr>
              <w:spacing w:after="20" w:line="264" w:lineRule="auto"/>
              <w:jc w:val="center"/>
            </w:pPr>
            <w:r>
              <w:rPr>
                <w:rFonts w:ascii="Times New Roman" w:eastAsia="Times New Roman" w:hAnsi="Times New Roman" w:cs="Times New Roman"/>
                <w:b/>
                <w:color w:val="000000"/>
                <w:sz w:val="24"/>
              </w:rPr>
              <w:t>Nội dung</w:t>
            </w:r>
          </w:p>
        </w:tc>
        <w:tc>
          <w:tcPr>
            <w:tcW w:w="6137" w:type="dxa"/>
            <w:shd w:val="clear" w:color="auto" w:fill="8EAADB"/>
          </w:tcPr>
          <w:p w14:paraId="758F191D" w14:textId="77777777" w:rsidR="000E798D" w:rsidRDefault="00000000">
            <w:pPr>
              <w:spacing w:after="20" w:line="264" w:lineRule="auto"/>
              <w:jc w:val="center"/>
            </w:pPr>
            <w:r>
              <w:rPr>
                <w:rFonts w:ascii="Times New Roman" w:eastAsia="Times New Roman" w:hAnsi="Times New Roman" w:cs="Times New Roman"/>
                <w:b/>
                <w:color w:val="000000"/>
                <w:sz w:val="24"/>
              </w:rPr>
              <w:t>Trả lời</w:t>
            </w:r>
          </w:p>
        </w:tc>
      </w:tr>
      <w:tr w:rsidR="000E798D" w14:paraId="6FA7E9FF" w14:textId="77777777">
        <w:trPr>
          <w:cantSplit/>
          <w:trHeight w:val="907"/>
          <w:jc w:val="center"/>
        </w:trPr>
        <w:tc>
          <w:tcPr>
            <w:tcW w:w="2888" w:type="dxa"/>
          </w:tcPr>
          <w:p w14:paraId="19566B73" w14:textId="77777777" w:rsidR="000E798D" w:rsidRDefault="00000000">
            <w:pPr>
              <w:spacing w:after="20" w:line="264" w:lineRule="auto"/>
            </w:pPr>
            <w:r>
              <w:rPr>
                <w:rFonts w:ascii="Times New Roman" w:eastAsia="Times New Roman" w:hAnsi="Times New Roman" w:cs="Times New Roman"/>
                <w:color w:val="000000"/>
                <w:sz w:val="24"/>
              </w:rPr>
              <w:t>c) Ví dụ AC (theo dõi trạng thái đơn giao)</w:t>
            </w:r>
          </w:p>
        </w:tc>
        <w:tc>
          <w:tcPr>
            <w:tcW w:w="6137" w:type="dxa"/>
          </w:tcPr>
          <w:p w14:paraId="2364DE11" w14:textId="3115A706" w:rsidR="000E798D" w:rsidRDefault="000A3835">
            <w:pPr>
              <w:spacing w:after="20" w:line="264" w:lineRule="auto"/>
            </w:pPr>
            <w:r w:rsidRPr="000A3835">
              <w:t xml:space="preserve">"Hệ thống phải cập nhật trạng thái từ </w:t>
            </w:r>
            <w:r w:rsidRPr="000A3835">
              <w:rPr>
                <w:i/>
                <w:iCs/>
              </w:rPr>
              <w:t>Đang xử lý</w:t>
            </w:r>
            <w:r w:rsidRPr="000A3835">
              <w:t xml:space="preserve"> sang </w:t>
            </w:r>
            <w:r w:rsidRPr="000A3835">
              <w:rPr>
                <w:i/>
                <w:iCs/>
              </w:rPr>
              <w:t>Đang giao</w:t>
            </w:r>
            <w:r w:rsidRPr="000A3835">
              <w:t xml:space="preserve"> và gửi thông báo push về điện thoại ngay khi tài xế bấm nhận đơn."</w:t>
            </w:r>
          </w:p>
        </w:tc>
      </w:tr>
      <w:tr w:rsidR="000E798D" w14:paraId="0BCE5BA0" w14:textId="77777777">
        <w:trPr>
          <w:cantSplit/>
          <w:trHeight w:val="907"/>
          <w:jc w:val="center"/>
        </w:trPr>
        <w:tc>
          <w:tcPr>
            <w:tcW w:w="2888" w:type="dxa"/>
          </w:tcPr>
          <w:p w14:paraId="17C8C1D7" w14:textId="77777777" w:rsidR="000E798D" w:rsidRDefault="00000000">
            <w:pPr>
              <w:spacing w:after="20" w:line="264" w:lineRule="auto"/>
            </w:pPr>
            <w:r>
              <w:rPr>
                <w:rFonts w:ascii="Times New Roman" w:eastAsia="Times New Roman" w:hAnsi="Times New Roman" w:cs="Times New Roman"/>
                <w:color w:val="000000"/>
                <w:sz w:val="24"/>
              </w:rPr>
              <w:t>c) Ví dụ DoD (theo dõi trạng thái đơn giao)</w:t>
            </w:r>
          </w:p>
        </w:tc>
        <w:tc>
          <w:tcPr>
            <w:tcW w:w="6137" w:type="dxa"/>
          </w:tcPr>
          <w:p w14:paraId="0BC125A8" w14:textId="374F22EB" w:rsidR="000E798D" w:rsidRDefault="000A3835">
            <w:pPr>
              <w:spacing w:after="20" w:line="264" w:lineRule="auto"/>
            </w:pPr>
            <w:r w:rsidRPr="000A3835">
              <w:t>"Mã nguồn của chức năng theo dõi đơn hàng đã được merge vào nhánh chính (main), vượt qua bộ automated test và không có lỗi bảo mật cấp cao (Critical/High) nào được phát hiện."</w:t>
            </w:r>
          </w:p>
        </w:tc>
      </w:tr>
    </w:tbl>
    <w:p w14:paraId="069DC871" w14:textId="77777777" w:rsidR="000E798D" w:rsidRDefault="000E798D">
      <w:pPr>
        <w:spacing w:after="80" w:line="276" w:lineRule="auto"/>
      </w:pPr>
    </w:p>
    <w:p w14:paraId="6E1F5D2E" w14:textId="77777777" w:rsidR="000E798D" w:rsidRDefault="00000000">
      <w:pPr>
        <w:keepNext/>
        <w:spacing w:before="160" w:after="80" w:line="276" w:lineRule="auto"/>
      </w:pPr>
      <w:r>
        <w:rPr>
          <w:rFonts w:ascii="Times New Roman" w:eastAsia="Times New Roman" w:hAnsi="Times New Roman" w:cs="Times New Roman"/>
          <w:b/>
          <w:color w:val="000000"/>
          <w:sz w:val="26"/>
        </w:rPr>
        <w:t>Bài 3. Ước lượng Story Point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625"/>
        <w:gridCol w:w="6498"/>
      </w:tblGrid>
      <w:tr w:rsidR="000E798D" w14:paraId="3BF45CAF" w14:textId="77777777">
        <w:trPr>
          <w:cantSplit/>
          <w:tblHeader/>
          <w:jc w:val="center"/>
        </w:trPr>
        <w:tc>
          <w:tcPr>
            <w:tcW w:w="903" w:type="dxa"/>
            <w:shd w:val="clear" w:color="auto" w:fill="8EAADB"/>
          </w:tcPr>
          <w:p w14:paraId="4446AE83" w14:textId="77777777" w:rsidR="000E798D" w:rsidRDefault="00000000">
            <w:pPr>
              <w:spacing w:after="20" w:line="264" w:lineRule="auto"/>
              <w:jc w:val="center"/>
            </w:pPr>
            <w:r>
              <w:rPr>
                <w:rFonts w:ascii="Times New Roman" w:eastAsia="Times New Roman" w:hAnsi="Times New Roman" w:cs="Times New Roman"/>
                <w:b/>
                <w:color w:val="000000"/>
                <w:sz w:val="24"/>
              </w:rPr>
              <w:t>Mã</w:t>
            </w:r>
          </w:p>
        </w:tc>
        <w:tc>
          <w:tcPr>
            <w:tcW w:w="1625" w:type="dxa"/>
            <w:shd w:val="clear" w:color="auto" w:fill="8EAADB"/>
          </w:tcPr>
          <w:p w14:paraId="66A1BAB8" w14:textId="77777777" w:rsidR="000E798D" w:rsidRDefault="00000000">
            <w:pPr>
              <w:spacing w:after="20" w:line="264" w:lineRule="auto"/>
              <w:jc w:val="center"/>
            </w:pPr>
            <w:r>
              <w:rPr>
                <w:rFonts w:ascii="Times New Roman" w:eastAsia="Times New Roman" w:hAnsi="Times New Roman" w:cs="Times New Roman"/>
                <w:b/>
                <w:color w:val="000000"/>
                <w:sz w:val="24"/>
              </w:rPr>
              <w:t>Story Point</w:t>
            </w:r>
          </w:p>
        </w:tc>
        <w:tc>
          <w:tcPr>
            <w:tcW w:w="6498" w:type="dxa"/>
            <w:shd w:val="clear" w:color="auto" w:fill="8EAADB"/>
          </w:tcPr>
          <w:p w14:paraId="65850A98" w14:textId="77777777" w:rsidR="000E798D" w:rsidRDefault="00000000">
            <w:pPr>
              <w:spacing w:after="20" w:line="264" w:lineRule="auto"/>
              <w:jc w:val="center"/>
            </w:pPr>
            <w:r>
              <w:rPr>
                <w:rFonts w:ascii="Times New Roman" w:eastAsia="Times New Roman" w:hAnsi="Times New Roman" w:cs="Times New Roman"/>
                <w:b/>
                <w:color w:val="000000"/>
                <w:sz w:val="24"/>
              </w:rPr>
              <w:t>Lý do (so sánh với R = 3 SP)</w:t>
            </w:r>
          </w:p>
        </w:tc>
      </w:tr>
      <w:tr w:rsidR="000E798D" w14:paraId="05F9CF25" w14:textId="77777777">
        <w:trPr>
          <w:cantSplit/>
          <w:trHeight w:val="680"/>
          <w:jc w:val="center"/>
        </w:trPr>
        <w:tc>
          <w:tcPr>
            <w:tcW w:w="903" w:type="dxa"/>
          </w:tcPr>
          <w:p w14:paraId="28947BE5" w14:textId="77777777" w:rsidR="000E798D" w:rsidRDefault="00000000">
            <w:pPr>
              <w:spacing w:after="20" w:line="264" w:lineRule="auto"/>
              <w:jc w:val="center"/>
            </w:pPr>
            <w:r>
              <w:rPr>
                <w:rFonts w:ascii="Times New Roman" w:eastAsia="Times New Roman" w:hAnsi="Times New Roman" w:cs="Times New Roman"/>
                <w:color w:val="000000"/>
                <w:sz w:val="24"/>
              </w:rPr>
              <w:t>S1</w:t>
            </w:r>
          </w:p>
        </w:tc>
        <w:tc>
          <w:tcPr>
            <w:tcW w:w="1625" w:type="dxa"/>
          </w:tcPr>
          <w:p w14:paraId="6361BD42" w14:textId="62B8FA0A" w:rsidR="000E798D" w:rsidRDefault="000A3835">
            <w:pPr>
              <w:spacing w:after="20" w:line="264" w:lineRule="auto"/>
            </w:pPr>
            <w:r>
              <w:t>1</w:t>
            </w:r>
          </w:p>
        </w:tc>
        <w:tc>
          <w:tcPr>
            <w:tcW w:w="6498" w:type="dxa"/>
          </w:tcPr>
          <w:p w14:paraId="24A3AB36" w14:textId="06037DE7" w:rsidR="000A3835" w:rsidRDefault="000A3835" w:rsidP="000A3835">
            <w:pPr>
              <w:spacing w:after="20" w:line="264" w:lineRule="auto"/>
            </w:pPr>
            <w:r>
              <w:t>Rất đơn giản, chỉ cần xóa</w:t>
            </w:r>
            <w:r>
              <w:t xml:space="preserve"> </w:t>
            </w:r>
            <w:r>
              <w:t>token/phiên làm việc</w:t>
            </w:r>
            <w:r>
              <w:t xml:space="preserve"> </w:t>
            </w:r>
            <w:r>
              <w:t>(session). Khối lượng và độ</w:t>
            </w:r>
          </w:p>
          <w:p w14:paraId="37A6683D" w14:textId="6463FB7B" w:rsidR="000E798D" w:rsidRDefault="000A3835" w:rsidP="000A3835">
            <w:pPr>
              <w:spacing w:after="20" w:line="264" w:lineRule="auto"/>
            </w:pPr>
            <w:r>
              <w:t>phức tạp thấp hơn nhiều so</w:t>
            </w:r>
            <w:r>
              <w:t xml:space="preserve"> </w:t>
            </w:r>
            <w:r>
              <w:t>với việc gọi API gửi và xác</w:t>
            </w:r>
            <w:r>
              <w:t xml:space="preserve"> </w:t>
            </w:r>
            <w:r>
              <w:t>thực OTP.</w:t>
            </w:r>
          </w:p>
        </w:tc>
      </w:tr>
      <w:tr w:rsidR="000E798D" w14:paraId="688F97B7" w14:textId="77777777">
        <w:trPr>
          <w:cantSplit/>
          <w:trHeight w:val="680"/>
          <w:jc w:val="center"/>
        </w:trPr>
        <w:tc>
          <w:tcPr>
            <w:tcW w:w="903" w:type="dxa"/>
          </w:tcPr>
          <w:p w14:paraId="5B8C6FE5" w14:textId="77777777" w:rsidR="000E798D" w:rsidRDefault="00000000">
            <w:pPr>
              <w:spacing w:after="20" w:line="264" w:lineRule="auto"/>
              <w:jc w:val="center"/>
            </w:pPr>
            <w:r>
              <w:rPr>
                <w:rFonts w:ascii="Times New Roman" w:eastAsia="Times New Roman" w:hAnsi="Times New Roman" w:cs="Times New Roman"/>
                <w:color w:val="000000"/>
                <w:sz w:val="24"/>
              </w:rPr>
              <w:t>S2</w:t>
            </w:r>
          </w:p>
        </w:tc>
        <w:tc>
          <w:tcPr>
            <w:tcW w:w="1625" w:type="dxa"/>
          </w:tcPr>
          <w:p w14:paraId="35AD7989" w14:textId="6D5D392E" w:rsidR="000E798D" w:rsidRDefault="000A3835">
            <w:pPr>
              <w:spacing w:after="20" w:line="264" w:lineRule="auto"/>
            </w:pPr>
            <w:r>
              <w:t>2</w:t>
            </w:r>
          </w:p>
        </w:tc>
        <w:tc>
          <w:tcPr>
            <w:tcW w:w="6498" w:type="dxa"/>
          </w:tcPr>
          <w:p w14:paraId="1E218C4C" w14:textId="53CFEF6A" w:rsidR="000A3835" w:rsidRDefault="000A3835" w:rsidP="000A3835">
            <w:pPr>
              <w:spacing w:after="20" w:line="264" w:lineRule="auto"/>
            </w:pPr>
            <w:r>
              <w:t>Yêu cầu gọi database vàhiển thị UI dạng danh sách.Khối lượng việc nhiều hơn</w:t>
            </w:r>
          </w:p>
          <w:p w14:paraId="5B1C5256" w14:textId="5B61986B" w:rsidR="000E798D" w:rsidRDefault="000A3835" w:rsidP="000A3835">
            <w:pPr>
              <w:spacing w:after="20" w:line="264" w:lineRule="auto"/>
            </w:pPr>
            <w:r>
              <w:t>S1 nhưng luồng xử lý khôngphức tạp và ít rủi ro nhưviệc gửi mã OTP của R.</w:t>
            </w:r>
          </w:p>
        </w:tc>
      </w:tr>
      <w:tr w:rsidR="000E798D" w14:paraId="6175CDC2" w14:textId="77777777">
        <w:trPr>
          <w:cantSplit/>
          <w:trHeight w:val="680"/>
          <w:jc w:val="center"/>
        </w:trPr>
        <w:tc>
          <w:tcPr>
            <w:tcW w:w="903" w:type="dxa"/>
          </w:tcPr>
          <w:p w14:paraId="67BC2597" w14:textId="77777777" w:rsidR="000E798D" w:rsidRDefault="00000000">
            <w:pPr>
              <w:spacing w:after="20" w:line="264" w:lineRule="auto"/>
              <w:jc w:val="center"/>
            </w:pPr>
            <w:r>
              <w:rPr>
                <w:rFonts w:ascii="Times New Roman" w:eastAsia="Times New Roman" w:hAnsi="Times New Roman" w:cs="Times New Roman"/>
                <w:color w:val="000000"/>
                <w:sz w:val="24"/>
              </w:rPr>
              <w:t>S3</w:t>
            </w:r>
          </w:p>
        </w:tc>
        <w:tc>
          <w:tcPr>
            <w:tcW w:w="1625" w:type="dxa"/>
          </w:tcPr>
          <w:p w14:paraId="37FAF117" w14:textId="2C679AF7" w:rsidR="000E798D" w:rsidRDefault="000A3835">
            <w:pPr>
              <w:spacing w:after="20" w:line="264" w:lineRule="auto"/>
            </w:pPr>
            <w:r>
              <w:t>8</w:t>
            </w:r>
          </w:p>
        </w:tc>
        <w:tc>
          <w:tcPr>
            <w:tcW w:w="6498" w:type="dxa"/>
          </w:tcPr>
          <w:p w14:paraId="30FFD407" w14:textId="0C844A5E" w:rsidR="000E798D" w:rsidRDefault="000A3835" w:rsidP="000A3835">
            <w:pPr>
              <w:spacing w:after="20" w:line="264" w:lineRule="auto"/>
            </w:pPr>
            <w:r>
              <w:t>Tích hợp hệ thống bên thứ</w:t>
            </w:r>
            <w:r>
              <w:t xml:space="preserve"> </w:t>
            </w:r>
            <w:r>
              <w:t>3, yêu cầu xử lý bảo mật cao,</w:t>
            </w:r>
            <w:r>
              <w:t xml:space="preserve"> </w:t>
            </w:r>
            <w:r>
              <w:t>webhook phản hồi kết quả</w:t>
            </w:r>
            <w:r>
              <w:t xml:space="preserve"> </w:t>
            </w:r>
            <w:r>
              <w:t>và xử lý ngoại lệ (lỗi mạng,trừ tiền nhưng hệ thống</w:t>
            </w:r>
            <w:r>
              <w:t xml:space="preserve"> </w:t>
            </w:r>
            <w:r>
              <w:t>chưa ghi nhận). Phức tạp và</w:t>
            </w:r>
            <w:r>
              <w:t xml:space="preserve"> </w:t>
            </w:r>
            <w:r>
              <w:t>rủi ro lớn hơn hẳn R.</w:t>
            </w:r>
          </w:p>
        </w:tc>
      </w:tr>
      <w:tr w:rsidR="000E798D" w14:paraId="6C27979E" w14:textId="77777777">
        <w:trPr>
          <w:cantSplit/>
          <w:trHeight w:val="680"/>
          <w:jc w:val="center"/>
        </w:trPr>
        <w:tc>
          <w:tcPr>
            <w:tcW w:w="903" w:type="dxa"/>
          </w:tcPr>
          <w:p w14:paraId="7F6374AC" w14:textId="77777777" w:rsidR="000E798D" w:rsidRDefault="00000000">
            <w:pPr>
              <w:spacing w:after="20" w:line="264" w:lineRule="auto"/>
              <w:jc w:val="center"/>
            </w:pPr>
            <w:r>
              <w:rPr>
                <w:rFonts w:ascii="Times New Roman" w:eastAsia="Times New Roman" w:hAnsi="Times New Roman" w:cs="Times New Roman"/>
                <w:color w:val="000000"/>
                <w:sz w:val="24"/>
              </w:rPr>
              <w:t>S4</w:t>
            </w:r>
          </w:p>
        </w:tc>
        <w:tc>
          <w:tcPr>
            <w:tcW w:w="1625" w:type="dxa"/>
          </w:tcPr>
          <w:p w14:paraId="257FEB96" w14:textId="1DB0B5F2" w:rsidR="000E798D" w:rsidRDefault="000A3835">
            <w:pPr>
              <w:spacing w:after="20" w:line="264" w:lineRule="auto"/>
            </w:pPr>
            <w:r>
              <w:t>5</w:t>
            </w:r>
          </w:p>
        </w:tc>
        <w:tc>
          <w:tcPr>
            <w:tcW w:w="6498" w:type="dxa"/>
          </w:tcPr>
          <w:p w14:paraId="377DB222" w14:textId="2E0CFA10" w:rsidR="000E798D" w:rsidRDefault="000A3835" w:rsidP="000A3835">
            <w:pPr>
              <w:spacing w:after="20" w:line="264" w:lineRule="auto"/>
            </w:pPr>
            <w:r>
              <w:t>Đòi hỏi thuật toán truy vấn,lọc dữ liệu mua hàng cũ vàđối chiếu với điều kiện &amp;quot;rau</w:t>
            </w:r>
            <w:r>
              <w:t xml:space="preserve"> </w:t>
            </w:r>
            <w:r>
              <w:t>củ còn hạn trên 1 ngày&amp;quot;.</w:t>
            </w:r>
            <w:r>
              <w:t xml:space="preserve"> </w:t>
            </w:r>
            <w:r>
              <w:t>Logic phức tạp hơn R (3 SP)</w:t>
            </w:r>
            <w:r>
              <w:t xml:space="preserve"> </w:t>
            </w:r>
            <w:r>
              <w:t>nhưng không phụ thuộc</w:t>
            </w:r>
            <w:r>
              <w:t xml:space="preserve"> </w:t>
            </w:r>
            <w:r>
              <w:t>ngoại cảnh rủi ro cao như</w:t>
            </w:r>
          </w:p>
        </w:tc>
      </w:tr>
    </w:tbl>
    <w:p w14:paraId="45F07D5D" w14:textId="77777777" w:rsidR="000E798D" w:rsidRDefault="000E798D">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0E798D" w14:paraId="24305410" w14:textId="77777777">
        <w:trPr>
          <w:cantSplit/>
          <w:tblHeader/>
          <w:jc w:val="center"/>
        </w:trPr>
        <w:tc>
          <w:tcPr>
            <w:tcW w:w="9026" w:type="dxa"/>
            <w:shd w:val="clear" w:color="auto" w:fill="8EAADB"/>
          </w:tcPr>
          <w:p w14:paraId="36062118" w14:textId="77777777" w:rsidR="000E798D" w:rsidRDefault="00000000">
            <w:pPr>
              <w:spacing w:after="20" w:line="264" w:lineRule="auto"/>
              <w:jc w:val="center"/>
            </w:pPr>
            <w:r>
              <w:rPr>
                <w:rFonts w:ascii="Times New Roman" w:eastAsia="Times New Roman" w:hAnsi="Times New Roman" w:cs="Times New Roman"/>
                <w:b/>
                <w:color w:val="000000"/>
                <w:sz w:val="24"/>
              </w:rPr>
              <w:t>b) Planning Poker: thẻ 3, 5, 5, 13 – đội nên làm gì tiếp theo?</w:t>
            </w:r>
          </w:p>
        </w:tc>
      </w:tr>
      <w:tr w:rsidR="000E798D" w14:paraId="71F7E946" w14:textId="77777777">
        <w:trPr>
          <w:cantSplit/>
          <w:trHeight w:val="1247"/>
          <w:jc w:val="center"/>
        </w:trPr>
        <w:tc>
          <w:tcPr>
            <w:tcW w:w="9026" w:type="dxa"/>
          </w:tcPr>
          <w:p w14:paraId="07BAE634" w14:textId="77777777" w:rsidR="000A3835" w:rsidRDefault="000A3835" w:rsidP="000A3835">
            <w:pPr>
              <w:spacing w:after="20" w:line="264" w:lineRule="auto"/>
            </w:pPr>
            <w:r>
              <w:t>Người đưa ra con số thấp nhất (3) và cao nhất (13) sẽ trình bày lý do, góc nhìn và các rủi ro</w:t>
            </w:r>
          </w:p>
          <w:p w14:paraId="281E0028" w14:textId="77777777" w:rsidR="000A3835" w:rsidRDefault="000A3835" w:rsidP="000A3835">
            <w:pPr>
              <w:spacing w:after="20" w:line="264" w:lineRule="auto"/>
            </w:pPr>
            <w:r>
              <w:t>mà họ lường trước để làm rõ sự khác biệt trong tư duy. Sau khi thảo luận, cả đội tiến hành</w:t>
            </w:r>
          </w:p>
          <w:p w14:paraId="6D15A215" w14:textId="21F8B8E7" w:rsidR="000E798D" w:rsidRDefault="000A3835" w:rsidP="000A3835">
            <w:pPr>
              <w:spacing w:after="20" w:line="264" w:lineRule="auto"/>
            </w:pPr>
            <w:r>
              <w:t>biểu quyết lật bài lại lần 2 cho đến khi đạt được sự đồng thuận.</w:t>
            </w:r>
          </w:p>
        </w:tc>
      </w:tr>
    </w:tbl>
    <w:p w14:paraId="4EBD2721" w14:textId="77777777" w:rsidR="000E798D" w:rsidRDefault="000E798D">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0E798D" w14:paraId="24480962" w14:textId="77777777">
        <w:trPr>
          <w:cantSplit/>
          <w:tblHeader/>
          <w:jc w:val="center"/>
        </w:trPr>
        <w:tc>
          <w:tcPr>
            <w:tcW w:w="9026" w:type="dxa"/>
            <w:shd w:val="clear" w:color="auto" w:fill="8EAADB"/>
          </w:tcPr>
          <w:p w14:paraId="4992EAD7" w14:textId="77777777" w:rsidR="000E798D" w:rsidRDefault="00000000">
            <w:pPr>
              <w:spacing w:after="20" w:line="264" w:lineRule="auto"/>
              <w:jc w:val="center"/>
            </w:pPr>
            <w:r>
              <w:rPr>
                <w:rFonts w:ascii="Times New Roman" w:eastAsia="Times New Roman" w:hAnsi="Times New Roman" w:cs="Times New Roman"/>
                <w:b/>
                <w:color w:val="000000"/>
                <w:sz w:val="24"/>
              </w:rPr>
              <w:lastRenderedPageBreak/>
              <w:t>c) Vì sao dùng Story Point thay vì chỉ ước lượng giờ/ngày công?</w:t>
            </w:r>
          </w:p>
        </w:tc>
      </w:tr>
      <w:tr w:rsidR="000E798D" w14:paraId="67EB8D4C" w14:textId="77777777">
        <w:trPr>
          <w:cantSplit/>
          <w:trHeight w:val="1247"/>
          <w:jc w:val="center"/>
        </w:trPr>
        <w:tc>
          <w:tcPr>
            <w:tcW w:w="9026" w:type="dxa"/>
          </w:tcPr>
          <w:p w14:paraId="6DD300C1" w14:textId="77777777" w:rsidR="000A3835" w:rsidRDefault="000A3835" w:rsidP="000A3835">
            <w:pPr>
              <w:spacing w:after="20" w:line="264" w:lineRule="auto"/>
            </w:pPr>
            <w:r>
              <w:t>Story Point đo lường khối lượng công việc dựa trên độ phức tạp, khối lượng và rủi ro, mang</w:t>
            </w:r>
          </w:p>
          <w:p w14:paraId="52D0F036" w14:textId="77777777" w:rsidR="000A3835" w:rsidRDefault="000A3835" w:rsidP="000A3835">
            <w:pPr>
              <w:spacing w:after="20" w:line="264" w:lineRule="auto"/>
            </w:pPr>
            <w:r>
              <w:t>tính tương đối thay vì thời gian tuyệt đối. Nó loại bỏ yếu tố khác biệt về trình độ cá nhân</w:t>
            </w:r>
          </w:p>
          <w:p w14:paraId="349C2A73" w14:textId="77777777" w:rsidR="000A3835" w:rsidRDefault="000A3835" w:rsidP="000A3835">
            <w:pPr>
              <w:spacing w:after="20" w:line="264" w:lineRule="auto"/>
            </w:pPr>
            <w:r>
              <w:t>(senior và junior mất thời gian khác nhau nhưng độ phức tạp bài toán không đổi). Từ đó kết</w:t>
            </w:r>
          </w:p>
          <w:p w14:paraId="7A9CAED1" w14:textId="661547A8" w:rsidR="000E798D" w:rsidRDefault="000A3835" w:rsidP="000A3835">
            <w:pPr>
              <w:spacing w:after="20" w:line="264" w:lineRule="auto"/>
            </w:pPr>
            <w:r>
              <w:t>hợp với Velocity để lập kế hoạch Sprint thực tế hơn.</w:t>
            </w:r>
          </w:p>
        </w:tc>
      </w:tr>
    </w:tbl>
    <w:p w14:paraId="529882BC" w14:textId="77777777" w:rsidR="000E798D" w:rsidRDefault="000E798D">
      <w:pPr>
        <w:spacing w:after="80" w:line="276" w:lineRule="auto"/>
      </w:pPr>
    </w:p>
    <w:p w14:paraId="3FDC563D" w14:textId="77777777" w:rsidR="000E798D" w:rsidRDefault="00000000">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0E798D" w14:paraId="755F4019" w14:textId="77777777">
        <w:trPr>
          <w:cantSplit/>
          <w:trHeight w:val="680"/>
          <w:jc w:val="center"/>
        </w:trPr>
        <w:tc>
          <w:tcPr>
            <w:tcW w:w="2708" w:type="dxa"/>
          </w:tcPr>
          <w:p w14:paraId="02E54A3D" w14:textId="77777777" w:rsidR="000E798D"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315DC51A" w14:textId="77777777" w:rsidR="000E798D" w:rsidRDefault="00000000">
            <w:pPr>
              <w:spacing w:after="20" w:line="264" w:lineRule="auto"/>
            </w:pPr>
            <w:r>
              <w:rPr>
                <w:rFonts w:ascii="Times New Roman" w:eastAsia="Times New Roman" w:hAnsi="Times New Roman" w:cs="Times New Roman"/>
                <w:color w:val="000000"/>
                <w:sz w:val="24"/>
              </w:rPr>
              <w:t>..../100</w:t>
            </w:r>
          </w:p>
        </w:tc>
      </w:tr>
      <w:tr w:rsidR="000E798D" w14:paraId="25FE0589" w14:textId="77777777">
        <w:trPr>
          <w:cantSplit/>
          <w:trHeight w:val="680"/>
          <w:jc w:val="center"/>
        </w:trPr>
        <w:tc>
          <w:tcPr>
            <w:tcW w:w="2708" w:type="dxa"/>
          </w:tcPr>
          <w:p w14:paraId="622B0521" w14:textId="77777777" w:rsidR="000E798D"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27709B2E" w14:textId="77777777" w:rsidR="000E798D" w:rsidRDefault="000E798D">
            <w:pPr>
              <w:spacing w:after="20" w:line="264" w:lineRule="auto"/>
            </w:pPr>
          </w:p>
        </w:tc>
      </w:tr>
    </w:tbl>
    <w:p w14:paraId="1D2719BC" w14:textId="77777777" w:rsidR="000E798D" w:rsidRDefault="000E798D">
      <w:pPr>
        <w:spacing w:after="80" w:line="276" w:lineRule="auto"/>
      </w:pPr>
    </w:p>
    <w:sectPr w:rsidR="000E798D">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8C776" w14:textId="77777777" w:rsidR="004E0799" w:rsidRDefault="004E0799">
      <w:r>
        <w:separator/>
      </w:r>
    </w:p>
  </w:endnote>
  <w:endnote w:type="continuationSeparator" w:id="0">
    <w:p w14:paraId="7F274270" w14:textId="77777777" w:rsidR="004E0799" w:rsidRDefault="004E0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68232" w14:textId="77777777" w:rsidR="004E0799" w:rsidRDefault="004E0799">
      <w:r>
        <w:separator/>
      </w:r>
    </w:p>
  </w:footnote>
  <w:footnote w:type="continuationSeparator" w:id="0">
    <w:p w14:paraId="11509001" w14:textId="77777777" w:rsidR="004E0799" w:rsidRDefault="004E0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CF5A" w14:textId="77777777" w:rsidR="000E798D" w:rsidRDefault="00000000">
    <w:pPr>
      <w:jc w:val="right"/>
    </w:pPr>
    <w:r>
      <w:rPr>
        <w:noProof/>
      </w:rPr>
      <w:drawing>
        <wp:inline distT="114300" distB="114300" distL="114300" distR="114300" wp14:anchorId="55BAEA5F" wp14:editId="7EBE2875">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8268C29" w14:textId="77777777" w:rsidR="000E798D" w:rsidRDefault="000E798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6516C"/>
    <w:multiLevelType w:val="hybridMultilevel"/>
    <w:tmpl w:val="D9BED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BF1683"/>
    <w:multiLevelType w:val="hybridMultilevel"/>
    <w:tmpl w:val="36A0E97E"/>
    <w:lvl w:ilvl="0" w:tplc="FF46CEC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008411161">
    <w:abstractNumId w:val="2"/>
  </w:num>
  <w:num w:numId="2" w16cid:durableId="112940732">
    <w:abstractNumId w:val="0"/>
  </w:num>
  <w:num w:numId="3" w16cid:durableId="656618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98D"/>
    <w:rsid w:val="000A3835"/>
    <w:rsid w:val="000E798D"/>
    <w:rsid w:val="004E0799"/>
    <w:rsid w:val="00693CC9"/>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EDB066"/>
  <w15:docId w15:val="{0CB13612-EECE-4190-9CF9-56D1AF73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Trinh Quoc Trung D25CN09</cp:lastModifiedBy>
  <cp:revision>2</cp:revision>
  <dcterms:created xsi:type="dcterms:W3CDTF">2026-10-21T13:41:00Z</dcterms:created>
  <dcterms:modified xsi:type="dcterms:W3CDTF">2026-10-21T13:41:00Z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