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F6" w:rsidRPr="00AD2DF6" w:rsidRDefault="00AD2DF6" w:rsidP="00AD2DF6">
      <w:pPr>
        <w:pStyle w:val="Heading1"/>
      </w:pPr>
      <w:proofErr w:type="spellStart"/>
      <w:r w:rsidRPr="00AD2DF6">
        <w:t>Ext.ux.form.TinyMCETextArea</w:t>
      </w:r>
      <w:proofErr w:type="spellEnd"/>
    </w:p>
    <w:p w:rsidR="00AD2DF6" w:rsidRDefault="00AD2DF6" w:rsidP="00AD2DF6">
      <w:proofErr w:type="spellStart"/>
      <w:r>
        <w:t>ExtJS</w:t>
      </w:r>
      <w:proofErr w:type="spellEnd"/>
      <w:r>
        <w:t xml:space="preserve"> form field - a text area w</w:t>
      </w:r>
      <w:r w:rsidR="00F53095">
        <w:t xml:space="preserve">ith integrated </w:t>
      </w:r>
      <w:proofErr w:type="spellStart"/>
      <w:r w:rsidR="00F53095">
        <w:t>TinyMCE</w:t>
      </w:r>
      <w:proofErr w:type="spellEnd"/>
      <w:r w:rsidR="00F53095">
        <w:t xml:space="preserve"> WYSIWYG e</w:t>
      </w:r>
      <w:r>
        <w:t>ditor.</w:t>
      </w:r>
    </w:p>
    <w:p w:rsidR="00AD2DF6" w:rsidRDefault="00AD2DF6" w:rsidP="00AD2DF6">
      <w:r>
        <w:t xml:space="preserve">Version: </w:t>
      </w:r>
      <w:r w:rsidR="00257133">
        <w:t>2.</w:t>
      </w:r>
      <w:r w:rsidR="00967DD2">
        <w:t>6</w:t>
      </w:r>
      <w:r>
        <w:br/>
        <w:t xml:space="preserve">Release date: </w:t>
      </w:r>
      <w:r w:rsidR="0014549D">
        <w:t>2</w:t>
      </w:r>
      <w:bookmarkStart w:id="0" w:name="_GoBack"/>
      <w:bookmarkEnd w:id="0"/>
      <w:r w:rsidR="00967DD2">
        <w:t>2</w:t>
      </w:r>
      <w:r>
        <w:t>.</w:t>
      </w:r>
      <w:r w:rsidR="00A22AD3">
        <w:t>0</w:t>
      </w:r>
      <w:r w:rsidR="00967DD2">
        <w:t>5</w:t>
      </w:r>
      <w:r>
        <w:t>.201</w:t>
      </w:r>
      <w:r w:rsidR="00A22AD3">
        <w:t>3</w:t>
      </w:r>
      <w:r>
        <w:br/>
      </w:r>
      <w:proofErr w:type="spellStart"/>
      <w:r>
        <w:t>ExtJS</w:t>
      </w:r>
      <w:proofErr w:type="spellEnd"/>
      <w:r>
        <w:t xml:space="preserve"> Version: 4.</w:t>
      </w:r>
      <w:r w:rsidR="00A22AD3">
        <w:t>2</w:t>
      </w:r>
      <w:r w:rsidR="000C4C77">
        <w:t>.0</w:t>
      </w:r>
      <w:r>
        <w:br/>
      </w:r>
      <w:proofErr w:type="spellStart"/>
      <w:r>
        <w:t>TinyMCE</w:t>
      </w:r>
      <w:proofErr w:type="spellEnd"/>
      <w:r>
        <w:t xml:space="preserve"> Version: </w:t>
      </w:r>
      <w:r w:rsidR="00E7782D" w:rsidRPr="00E7782D">
        <w:t>3.5.</w:t>
      </w:r>
      <w:r w:rsidR="00A22AD3">
        <w:t>8</w:t>
      </w:r>
      <w:r>
        <w:br/>
        <w:t>License: LGPL v2.1 or later</w:t>
      </w:r>
      <w:r w:rsidR="003B6ECF">
        <w:t xml:space="preserve">, </w:t>
      </w:r>
      <w:proofErr w:type="spellStart"/>
      <w:r w:rsidR="003B6ECF">
        <w:t>Sencha</w:t>
      </w:r>
      <w:proofErr w:type="spellEnd"/>
      <w:r w:rsidR="003B6ECF">
        <w:t xml:space="preserve"> License</w:t>
      </w:r>
      <w:r>
        <w:br/>
        <w:t xml:space="preserve">Author: Oleg </w:t>
      </w:r>
      <w:proofErr w:type="spellStart"/>
      <w:r>
        <w:t>Schildt</w:t>
      </w:r>
      <w:proofErr w:type="spellEnd"/>
    </w:p>
    <w:p w:rsidR="00AD2DF6" w:rsidRDefault="00AD2DF6" w:rsidP="00AD2DF6">
      <w:pPr>
        <w:pStyle w:val="Heading2"/>
      </w:pPr>
      <w:r>
        <w:t>Implementation details</w:t>
      </w:r>
    </w:p>
    <w:p w:rsidR="00AD2DF6" w:rsidRDefault="00AD2DF6" w:rsidP="00AD2DF6">
      <w:r>
        <w:t xml:space="preserve">This component is a standard text area field, which is extended with the </w:t>
      </w:r>
      <w:proofErr w:type="spellStart"/>
      <w:r>
        <w:t>TinyMCE</w:t>
      </w:r>
      <w:proofErr w:type="spellEnd"/>
      <w:r>
        <w:t xml:space="preserve"> editor. </w:t>
      </w:r>
    </w:p>
    <w:p w:rsidR="004112CD" w:rsidRDefault="00AD2DF6" w:rsidP="00AD2DF6">
      <w:r>
        <w:t xml:space="preserve">The </w:t>
      </w:r>
      <w:proofErr w:type="spellStart"/>
      <w:r>
        <w:t>TinyMCE</w:t>
      </w:r>
      <w:proofErr w:type="spellEnd"/>
      <w:r>
        <w:t xml:space="preserve"> editor is applied to the internal text area element</w:t>
      </w:r>
      <w:r w:rsidR="00E90943">
        <w:t xml:space="preserve"> of the </w:t>
      </w:r>
      <w:proofErr w:type="spellStart"/>
      <w:r w:rsidR="00E90943" w:rsidRPr="00E90943">
        <w:t>Ext.form.field.TextArea</w:t>
      </w:r>
      <w:proofErr w:type="spellEnd"/>
      <w:r>
        <w:t>.</w:t>
      </w:r>
    </w:p>
    <w:p w:rsidR="00F53095" w:rsidRDefault="00F53095" w:rsidP="00AD2DF6">
      <w:r>
        <w:t>Following tasks had to be solved:</w:t>
      </w:r>
    </w:p>
    <w:p w:rsidR="00F53095" w:rsidRDefault="00F53095" w:rsidP="005C6E42">
      <w:pPr>
        <w:pStyle w:val="ListParagraph"/>
        <w:numPr>
          <w:ilvl w:val="0"/>
          <w:numId w:val="1"/>
        </w:numPr>
      </w:pPr>
      <w:r>
        <w:t>Time for starting of the editor initialization.</w:t>
      </w:r>
    </w:p>
    <w:p w:rsidR="00F53095" w:rsidRDefault="00F53095" w:rsidP="005C6E42">
      <w:pPr>
        <w:pStyle w:val="ListParagraph"/>
        <w:numPr>
          <w:ilvl w:val="0"/>
          <w:numId w:val="1"/>
        </w:numPr>
      </w:pPr>
      <w:r>
        <w:t>Initialization i</w:t>
      </w:r>
      <w:r w:rsidR="00F33C94">
        <w:t>n</w:t>
      </w:r>
      <w:r>
        <w:t xml:space="preserve"> an initially invisible tab.</w:t>
      </w:r>
    </w:p>
    <w:p w:rsidR="00F53095" w:rsidRDefault="00F53095" w:rsidP="005C6E42">
      <w:pPr>
        <w:pStyle w:val="ListParagraph"/>
        <w:numPr>
          <w:ilvl w:val="0"/>
          <w:numId w:val="1"/>
        </w:numPr>
      </w:pPr>
      <w:r>
        <w:t>Correct resizing of the editor by resizing of the underlying text in any layout.</w:t>
      </w:r>
    </w:p>
    <w:p w:rsidR="00F53095" w:rsidRDefault="00F53095" w:rsidP="005C6E42">
      <w:pPr>
        <w:pStyle w:val="ListParagraph"/>
        <w:numPr>
          <w:ilvl w:val="0"/>
          <w:numId w:val="1"/>
        </w:numPr>
      </w:pPr>
      <w:r>
        <w:t>Enabling and disabling of the editor</w:t>
      </w:r>
      <w:r w:rsidR="00034114" w:rsidRPr="00034114">
        <w:t>. Keeping of the cursor position</w:t>
      </w:r>
      <w:r w:rsidR="0078290B" w:rsidRPr="0078290B">
        <w:t xml:space="preserve"> by s</w:t>
      </w:r>
      <w:r w:rsidR="0078290B">
        <w:t>witching to the HTML text modus</w:t>
      </w:r>
      <w:r w:rsidR="00034114" w:rsidRPr="00034114">
        <w:t>.</w:t>
      </w:r>
    </w:p>
    <w:p w:rsidR="00F53095" w:rsidRDefault="00F53095" w:rsidP="005C6E42">
      <w:pPr>
        <w:pStyle w:val="ListParagraph"/>
        <w:numPr>
          <w:ilvl w:val="0"/>
          <w:numId w:val="1"/>
        </w:numPr>
      </w:pPr>
      <w:r>
        <w:t>Focusing of the editor field.</w:t>
      </w:r>
    </w:p>
    <w:p w:rsidR="00B91919" w:rsidRDefault="00B91919" w:rsidP="005C6E42">
      <w:pPr>
        <w:pStyle w:val="ListParagraph"/>
        <w:numPr>
          <w:ilvl w:val="0"/>
          <w:numId w:val="1"/>
        </w:numPr>
      </w:pPr>
      <w:r>
        <w:t>Marking invalid.</w:t>
      </w:r>
    </w:p>
    <w:p w:rsidR="00F53095" w:rsidRDefault="00F53095" w:rsidP="005C6E42">
      <w:pPr>
        <w:pStyle w:val="ListParagraph"/>
        <w:numPr>
          <w:ilvl w:val="0"/>
          <w:numId w:val="1"/>
        </w:numPr>
      </w:pPr>
      <w:r>
        <w:t>Activation and deactivation of the editor.</w:t>
      </w:r>
    </w:p>
    <w:p w:rsidR="00F53095" w:rsidRDefault="00A953C8" w:rsidP="005C6E42">
      <w:pPr>
        <w:pStyle w:val="ListParagraph"/>
        <w:numPr>
          <w:ilvl w:val="0"/>
          <w:numId w:val="1"/>
        </w:numPr>
      </w:pPr>
      <w:r>
        <w:t xml:space="preserve">Conflicts with the </w:t>
      </w:r>
      <w:proofErr w:type="spellStart"/>
      <w:r>
        <w:t>ExtJS</w:t>
      </w:r>
      <w:proofErr w:type="spellEnd"/>
      <w:r>
        <w:t xml:space="preserve"> standard </w:t>
      </w:r>
      <w:proofErr w:type="spellStart"/>
      <w:r>
        <w:t>css</w:t>
      </w:r>
      <w:proofErr w:type="spellEnd"/>
      <w:r>
        <w:t xml:space="preserve"> rules.</w:t>
      </w:r>
    </w:p>
    <w:p w:rsidR="002941B1" w:rsidRDefault="002941B1" w:rsidP="002941B1">
      <w:pPr>
        <w:pStyle w:val="Heading3"/>
      </w:pPr>
      <w:r>
        <w:t>Initialization and Sizing</w:t>
      </w:r>
    </w:p>
    <w:p w:rsidR="002C68C6" w:rsidRDefault="002C68C6" w:rsidP="00AD2DF6">
      <w:r>
        <w:t>To correctly initialize the editor</w:t>
      </w:r>
      <w:r w:rsidR="006C0EB5">
        <w:t>,</w:t>
      </w:r>
      <w:r>
        <w:t xml:space="preserve"> we need the information of the actual size of the</w:t>
      </w:r>
      <w:r w:rsidR="00F33C94">
        <w:t xml:space="preserve"> underlying</w:t>
      </w:r>
      <w:r>
        <w:t xml:space="preserve"> text area. The size is not known at the time of </w:t>
      </w:r>
      <w:r w:rsidR="00F33C94">
        <w:t xml:space="preserve">the </w:t>
      </w:r>
      <w:proofErr w:type="spellStart"/>
      <w:r>
        <w:t>afterRender</w:t>
      </w:r>
      <w:proofErr w:type="spellEnd"/>
      <w:r w:rsidR="00F33C94">
        <w:t xml:space="preserve"> event</w:t>
      </w:r>
      <w:r>
        <w:t xml:space="preserve">. I add the ‘resize’ event </w:t>
      </w:r>
      <w:r w:rsidR="00736F09">
        <w:t xml:space="preserve">handler only </w:t>
      </w:r>
      <w:r w:rsidR="00834BE5">
        <w:t xml:space="preserve">after rendering </w:t>
      </w:r>
      <w:r>
        <w:t xml:space="preserve">and start the initialization, when the </w:t>
      </w:r>
      <w:r w:rsidR="00736F09">
        <w:t xml:space="preserve">first </w:t>
      </w:r>
      <w:r>
        <w:t xml:space="preserve">‘resize’ </w:t>
      </w:r>
      <w:r w:rsidR="00736F09">
        <w:t xml:space="preserve">event </w:t>
      </w:r>
      <w:r>
        <w:t xml:space="preserve">is fired. The initialization is done only once, </w:t>
      </w:r>
      <w:r w:rsidR="00834BE5">
        <w:t xml:space="preserve">in subsequent </w:t>
      </w:r>
      <w:r w:rsidR="00F33C94">
        <w:t>firing of the ‘resize’</w:t>
      </w:r>
      <w:r w:rsidR="00736F09" w:rsidRPr="00736F09">
        <w:t xml:space="preserve"> </w:t>
      </w:r>
      <w:r w:rsidR="00736F09">
        <w:t>event</w:t>
      </w:r>
      <w:r>
        <w:t>, only the adjustment of the editor size is done.</w:t>
      </w:r>
    </w:p>
    <w:p w:rsidR="00F53095" w:rsidRDefault="00834BE5" w:rsidP="00AD2DF6">
      <w:r>
        <w:t>By sizing of the editor I faced the problem, that the editor occupie</w:t>
      </w:r>
      <w:r w:rsidR="00F33C94">
        <w:t>s</w:t>
      </w:r>
      <w:r>
        <w:t xml:space="preserve"> a little bit more height than it should. In usual case, it is unimportant, if the editor occupies a couple of pixels mo</w:t>
      </w:r>
      <w:r w:rsidR="00F33C94">
        <w:t>r</w:t>
      </w:r>
      <w:r>
        <w:t xml:space="preserve">e, but in </w:t>
      </w:r>
      <w:proofErr w:type="spellStart"/>
      <w:r>
        <w:t>ExtJS</w:t>
      </w:r>
      <w:proofErr w:type="spellEnd"/>
      <w:r>
        <w:t xml:space="preserve">, it should be exactly up to one pixel. So </w:t>
      </w:r>
      <w:r w:rsidR="00F33C94">
        <w:t>I</w:t>
      </w:r>
      <w:r>
        <w:t xml:space="preserve"> had to do sizing by myself. The editor is a table with 2 or 3 rows. </w:t>
      </w:r>
    </w:p>
    <w:p w:rsidR="00834BE5" w:rsidRDefault="00834BE5" w:rsidP="005C6E42">
      <w:pPr>
        <w:pStyle w:val="ListParagraph"/>
        <w:numPr>
          <w:ilvl w:val="0"/>
          <w:numId w:val="2"/>
        </w:numPr>
      </w:pPr>
      <w:r>
        <w:t>Tool bar</w:t>
      </w:r>
    </w:p>
    <w:p w:rsidR="00834BE5" w:rsidRDefault="00834BE5" w:rsidP="005C6E42">
      <w:pPr>
        <w:pStyle w:val="ListParagraph"/>
        <w:numPr>
          <w:ilvl w:val="0"/>
          <w:numId w:val="2"/>
        </w:numPr>
      </w:pPr>
      <w:r>
        <w:t>Content</w:t>
      </w:r>
      <w:r w:rsidR="002565BD">
        <w:t>s</w:t>
      </w:r>
      <w:r>
        <w:t xml:space="preserve"> </w:t>
      </w:r>
      <w:proofErr w:type="spellStart"/>
      <w:r>
        <w:t>iframe</w:t>
      </w:r>
      <w:proofErr w:type="spellEnd"/>
    </w:p>
    <w:p w:rsidR="00834BE5" w:rsidRDefault="00834BE5" w:rsidP="005C6E42">
      <w:pPr>
        <w:pStyle w:val="ListParagraph"/>
        <w:numPr>
          <w:ilvl w:val="0"/>
          <w:numId w:val="2"/>
        </w:numPr>
      </w:pPr>
      <w:r>
        <w:t>Status bar (optional)</w:t>
      </w:r>
    </w:p>
    <w:p w:rsidR="00834BE5" w:rsidRDefault="00834BE5" w:rsidP="00AD2DF6">
      <w:r>
        <w:t xml:space="preserve">I retrieve the height of the tool bar and </w:t>
      </w:r>
      <w:r w:rsidR="006C0EB5">
        <w:t>that of</w:t>
      </w:r>
      <w:r w:rsidR="00CC1C6F">
        <w:t xml:space="preserve"> </w:t>
      </w:r>
      <w:r>
        <w:t>the status bar</w:t>
      </w:r>
      <w:r w:rsidR="006C0EB5">
        <w:t>, then</w:t>
      </w:r>
      <w:r w:rsidR="00CC1C6F">
        <w:t>,</w:t>
      </w:r>
      <w:r w:rsidR="006C0EB5">
        <w:t xml:space="preserve"> I</w:t>
      </w:r>
      <w:r>
        <w:t xml:space="preserve"> calculate the correct height for the content</w:t>
      </w:r>
      <w:r w:rsidR="002565BD">
        <w:t>s</w:t>
      </w:r>
      <w:r>
        <w:t xml:space="preserve"> </w:t>
      </w:r>
      <w:proofErr w:type="spellStart"/>
      <w:r>
        <w:t>iframe</w:t>
      </w:r>
      <w:proofErr w:type="spellEnd"/>
      <w:r>
        <w:t xml:space="preserve"> and set it.</w:t>
      </w:r>
    </w:p>
    <w:p w:rsidR="00126C03" w:rsidRDefault="00126C03" w:rsidP="00AD2DF6"/>
    <w:p w:rsidR="00834BE5" w:rsidRDefault="00834BE5" w:rsidP="00AD2DF6">
      <w:r>
        <w:lastRenderedPageBreak/>
        <w:t xml:space="preserve">To force the correct </w:t>
      </w:r>
      <w:r w:rsidR="00EF697D">
        <w:t>height already</w:t>
      </w:r>
      <w:r>
        <w:t xml:space="preserve"> by the initialization</w:t>
      </w:r>
      <w:r w:rsidR="00EF697D">
        <w:t xml:space="preserve"> and avoid the unbeautiful effect of flickering by size adjustment</w:t>
      </w:r>
      <w:r w:rsidR="00F33C94">
        <w:t xml:space="preserve"> after </w:t>
      </w:r>
      <w:r w:rsidR="006C0EB5">
        <w:t>initialization</w:t>
      </w:r>
      <w:r w:rsidR="00EF697D">
        <w:t xml:space="preserve">, I found out the following undocumented editor parameters:  </w:t>
      </w:r>
      <w:r>
        <w:t xml:space="preserve"> </w:t>
      </w:r>
    </w:p>
    <w:p w:rsidR="00EF697D" w:rsidRDefault="00EF697D" w:rsidP="005C6E42">
      <w:pPr>
        <w:pStyle w:val="ListParagraph"/>
        <w:numPr>
          <w:ilvl w:val="0"/>
          <w:numId w:val="3"/>
        </w:numPr>
      </w:pPr>
      <w:proofErr w:type="spellStart"/>
      <w:r>
        <w:t>theme_advanced_row_height</w:t>
      </w:r>
      <w:proofErr w:type="spellEnd"/>
    </w:p>
    <w:p w:rsidR="00EF697D" w:rsidRDefault="00EF697D" w:rsidP="005C6E42">
      <w:pPr>
        <w:pStyle w:val="ListParagraph"/>
        <w:numPr>
          <w:ilvl w:val="0"/>
          <w:numId w:val="3"/>
        </w:numPr>
      </w:pPr>
      <w:proofErr w:type="spellStart"/>
      <w:r>
        <w:t>delta_height</w:t>
      </w:r>
      <w:proofErr w:type="spellEnd"/>
    </w:p>
    <w:p w:rsidR="00EF697D" w:rsidRDefault="00EF697D" w:rsidP="00EF697D">
      <w:r>
        <w:t xml:space="preserve">Playing with them lets adjust the height, that is calculated by the </w:t>
      </w:r>
      <w:proofErr w:type="spellStart"/>
      <w:r>
        <w:t>TinyMCE</w:t>
      </w:r>
      <w:proofErr w:type="spellEnd"/>
      <w:r>
        <w:t xml:space="preserve"> while initialization</w:t>
      </w:r>
      <w:r w:rsidR="002565BD">
        <w:t xml:space="preserve">, </w:t>
      </w:r>
      <w:r w:rsidR="00F33C94">
        <w:t xml:space="preserve">without adjusting the program code of the </w:t>
      </w:r>
      <w:proofErr w:type="spellStart"/>
      <w:r w:rsidR="00F33C94">
        <w:t>TinyMCE</w:t>
      </w:r>
      <w:proofErr w:type="spellEnd"/>
      <w:r>
        <w:t xml:space="preserve">. </w:t>
      </w:r>
      <w:r w:rsidR="006C0EB5">
        <w:t xml:space="preserve">I set them to </w:t>
      </w:r>
    </w:p>
    <w:p w:rsidR="00EF697D" w:rsidRDefault="00EF697D" w:rsidP="00EF697D">
      <w:proofErr w:type="spellStart"/>
      <w:r>
        <w:t>theme_advanced_row_height</w:t>
      </w:r>
      <w:proofErr w:type="spellEnd"/>
      <w:r>
        <w:t>: 27</w:t>
      </w:r>
      <w:r>
        <w:br/>
      </w:r>
      <w:proofErr w:type="spellStart"/>
      <w:r>
        <w:t>delta_height</w:t>
      </w:r>
      <w:proofErr w:type="spellEnd"/>
      <w:r>
        <w:t>: 0</w:t>
      </w:r>
    </w:p>
    <w:p w:rsidR="00EF697D" w:rsidRDefault="002A2930" w:rsidP="00EF697D">
      <w:r>
        <w:t xml:space="preserve">These values are good for </w:t>
      </w:r>
      <w:r w:rsidR="00565B50">
        <w:t>the skin “</w:t>
      </w:r>
      <w:proofErr w:type="spellStart"/>
      <w:r w:rsidR="00565B50">
        <w:t>extjs</w:t>
      </w:r>
      <w:proofErr w:type="spellEnd"/>
      <w:r w:rsidR="00565B50">
        <w:t xml:space="preserve">”, which is made based on the </w:t>
      </w:r>
      <w:r>
        <w:t>blue skin “</w:t>
      </w:r>
      <w:r w:rsidRPr="002A2930">
        <w:t>o2k7</w:t>
      </w:r>
      <w:r>
        <w:t>”</w:t>
      </w:r>
      <w:r w:rsidR="00565B50">
        <w:t>,</w:t>
      </w:r>
      <w:r>
        <w:t xml:space="preserve"> and </w:t>
      </w:r>
      <w:r w:rsidR="00697B16">
        <w:t xml:space="preserve">the </w:t>
      </w:r>
      <w:proofErr w:type="spellStart"/>
      <w:r>
        <w:t>doctype</w:t>
      </w:r>
      <w:proofErr w:type="spellEnd"/>
      <w:r>
        <w:t xml:space="preserve"> </w:t>
      </w:r>
      <w:r w:rsidR="00697B16" w:rsidRPr="00697B16">
        <w:t>&lt;</w:t>
      </w:r>
      <w:proofErr w:type="gramStart"/>
      <w:r w:rsidR="00697B16" w:rsidRPr="00697B16">
        <w:t>!DOCTYPE</w:t>
      </w:r>
      <w:proofErr w:type="gramEnd"/>
      <w:r w:rsidR="00697B16" w:rsidRPr="00697B16">
        <w:t xml:space="preserve"> html&gt;</w:t>
      </w:r>
      <w:r>
        <w:t>.</w:t>
      </w:r>
    </w:p>
    <w:p w:rsidR="006C0EB5" w:rsidRDefault="006C0EB5" w:rsidP="00EF697D">
      <w:r>
        <w:t xml:space="preserve">The values may vary from skin to skin and </w:t>
      </w:r>
      <w:proofErr w:type="spellStart"/>
      <w:r>
        <w:t>doctype</w:t>
      </w:r>
      <w:proofErr w:type="spellEnd"/>
      <w:r>
        <w:t>.</w:t>
      </w:r>
    </w:p>
    <w:p w:rsidR="00126C03" w:rsidRPr="00126C03" w:rsidRDefault="00126C03" w:rsidP="00126C03">
      <w:pPr>
        <w:rPr>
          <w:b/>
        </w:rPr>
      </w:pPr>
      <w:proofErr w:type="spellStart"/>
      <w:r w:rsidRPr="00126C03">
        <w:rPr>
          <w:b/>
        </w:rPr>
        <w:t>TinyMCETextArea</w:t>
      </w:r>
      <w:proofErr w:type="spellEnd"/>
      <w:r w:rsidRPr="00126C03">
        <w:rPr>
          <w:b/>
        </w:rPr>
        <w:t xml:space="preserve"> in a tab</w:t>
      </w:r>
      <w:r w:rsidR="00794CF4">
        <w:rPr>
          <w:b/>
        </w:rPr>
        <w:t xml:space="preserve"> control</w:t>
      </w:r>
    </w:p>
    <w:p w:rsidR="00126C03" w:rsidRDefault="00126C03" w:rsidP="00126C03">
      <w:r>
        <w:t>If an element is a child of an invisible container like tab, there are a number of issues which make the life complicated:</w:t>
      </w:r>
    </w:p>
    <w:p w:rsidR="00126C03" w:rsidRDefault="00126C03" w:rsidP="00F97EDA">
      <w:pPr>
        <w:pStyle w:val="ListParagraph"/>
        <w:numPr>
          <w:ilvl w:val="0"/>
          <w:numId w:val="6"/>
        </w:numPr>
      </w:pPr>
      <w:r>
        <w:t>The element might not be completely rendered; it will be completely rendered only when the container becomes visible.</w:t>
      </w:r>
    </w:p>
    <w:p w:rsidR="00F97EDA" w:rsidRDefault="00126C03" w:rsidP="00F97EDA">
      <w:pPr>
        <w:pStyle w:val="ListParagraph"/>
        <w:numPr>
          <w:ilvl w:val="0"/>
          <w:numId w:val="6"/>
        </w:numPr>
      </w:pPr>
      <w:r>
        <w:t>The size of the element might be unknown until the container becomes visible. If you do size adjustment, while the container is not visible, the size might be calculated and set incorrectly.</w:t>
      </w:r>
    </w:p>
    <w:p w:rsidR="00126C03" w:rsidRDefault="00126C03" w:rsidP="00F97EDA">
      <w:pPr>
        <w:pStyle w:val="ListParagraph"/>
        <w:numPr>
          <w:ilvl w:val="0"/>
          <w:numId w:val="6"/>
        </w:numPr>
      </w:pPr>
      <w:r>
        <w:t xml:space="preserve">No show/hide event is fired for the element self if the container becomes visible or hidden. The event is fired only for that parent container, which is being actively shown or hidden.  </w:t>
      </w:r>
    </w:p>
    <w:p w:rsidR="00126C03" w:rsidRDefault="00126C03" w:rsidP="00F97EDA">
      <w:pPr>
        <w:pStyle w:val="ListParagraph"/>
        <w:numPr>
          <w:ilvl w:val="0"/>
          <w:numId w:val="6"/>
        </w:numPr>
      </w:pPr>
      <w:r>
        <w:t>You have to attach the event handler to the correct parent container and do size adjustment only if the container becomes visible.</w:t>
      </w:r>
    </w:p>
    <w:p w:rsidR="00126C03" w:rsidRDefault="006648B9" w:rsidP="00126C03">
      <w:r>
        <w:t>I</w:t>
      </w:r>
      <w:r w:rsidR="00126C03">
        <w:t xml:space="preserve"> check whether our </w:t>
      </w:r>
      <w:proofErr w:type="spellStart"/>
      <w:r w:rsidR="00126C03">
        <w:t>TinyMCETextArea</w:t>
      </w:r>
      <w:proofErr w:type="spellEnd"/>
      <w:r w:rsidR="00126C03">
        <w:t xml:space="preserve"> is a child of a tab panel. If yes, </w:t>
      </w:r>
      <w:r>
        <w:t>I</w:t>
      </w:r>
      <w:r w:rsidR="00126C03">
        <w:t xml:space="preserve"> attach the event handler to the tab change event and do size adjustment if the parent tab, which contains our </w:t>
      </w:r>
      <w:proofErr w:type="spellStart"/>
      <w:r w:rsidR="00126C03">
        <w:t>TinyMCETextArea</w:t>
      </w:r>
      <w:proofErr w:type="spellEnd"/>
      <w:r w:rsidR="00126C03">
        <w:t>, becomes visible.</w:t>
      </w:r>
    </w:p>
    <w:p w:rsidR="00126C03" w:rsidRDefault="00126C03" w:rsidP="00EF697D">
      <w:r>
        <w:t>PS: It will not work if you have a tab control within another tab control!</w:t>
      </w:r>
    </w:p>
    <w:p w:rsidR="008F7001" w:rsidRDefault="008F7001" w:rsidP="00565B50">
      <w:pPr>
        <w:pStyle w:val="Heading3"/>
      </w:pPr>
      <w:r>
        <w:t>Dynamic loading of the tiny_mce.js</w:t>
      </w:r>
    </w:p>
    <w:p w:rsidR="008F7001" w:rsidRDefault="00443B6F" w:rsidP="008F7001">
      <w:r>
        <w:t>If you do not include the tiny_mce.js code statically, but it is loaded dynamically only if it is required, you have to do some additional actions. You have to place somewhere in your code this initialization statement</w:t>
      </w:r>
    </w:p>
    <w:p w:rsidR="00443B6F" w:rsidRDefault="00443B6F" w:rsidP="00443B6F">
      <w:pPr>
        <w:pStyle w:val="Code"/>
      </w:pPr>
      <w:proofErr w:type="spellStart"/>
      <w:r>
        <w:t>window.tinyMCEPreInit</w:t>
      </w:r>
      <w:proofErr w:type="spellEnd"/>
      <w:r>
        <w:t xml:space="preserve"> = {</w:t>
      </w:r>
    </w:p>
    <w:p w:rsidR="00443B6F" w:rsidRDefault="00443B6F" w:rsidP="00443B6F">
      <w:pPr>
        <w:pStyle w:val="Code"/>
      </w:pPr>
      <w:r>
        <w:t xml:space="preserve">    </w:t>
      </w:r>
      <w:proofErr w:type="gramStart"/>
      <w:r>
        <w:t>suffix :</w:t>
      </w:r>
      <w:proofErr w:type="gramEnd"/>
      <w:r>
        <w:t xml:space="preserve"> '',</w:t>
      </w:r>
    </w:p>
    <w:p w:rsidR="00443B6F" w:rsidRDefault="00443B6F" w:rsidP="00443B6F">
      <w:pPr>
        <w:pStyle w:val="Code"/>
      </w:pPr>
      <w:r>
        <w:t xml:space="preserve">    </w:t>
      </w:r>
      <w:proofErr w:type="gramStart"/>
      <w:r>
        <w:t>base :</w:t>
      </w:r>
      <w:proofErr w:type="gramEnd"/>
      <w:r>
        <w:t xml:space="preserve"> '/</w:t>
      </w:r>
      <w:proofErr w:type="spellStart"/>
      <w:r>
        <w:t>js</w:t>
      </w:r>
      <w:proofErr w:type="spellEnd"/>
      <w:r>
        <w:t>/</w:t>
      </w:r>
      <w:proofErr w:type="spellStart"/>
      <w:r>
        <w:t>tinymce</w:t>
      </w:r>
      <w:proofErr w:type="spellEnd"/>
      <w:r>
        <w:t xml:space="preserve">' // your path to </w:t>
      </w:r>
      <w:proofErr w:type="spellStart"/>
      <w:r>
        <w:t>TinyMCE</w:t>
      </w:r>
      <w:proofErr w:type="spellEnd"/>
    </w:p>
    <w:p w:rsidR="00443B6F" w:rsidRDefault="00443B6F" w:rsidP="00443B6F">
      <w:pPr>
        <w:pStyle w:val="Code"/>
      </w:pPr>
      <w:r>
        <w:t xml:space="preserve">}; </w:t>
      </w:r>
    </w:p>
    <w:p w:rsidR="00443B6F" w:rsidRDefault="00443B6F" w:rsidP="00443B6F">
      <w:pPr>
        <w:pStyle w:val="Code"/>
      </w:pPr>
    </w:p>
    <w:p w:rsidR="00443B6F" w:rsidRPr="00443B6F" w:rsidRDefault="00443B6F" w:rsidP="00443B6F">
      <w:r>
        <w:t xml:space="preserve">This is necessary, because the </w:t>
      </w:r>
      <w:proofErr w:type="spellStart"/>
      <w:r>
        <w:t>TinyMCE</w:t>
      </w:r>
      <w:proofErr w:type="spellEnd"/>
      <w:r>
        <w:t xml:space="preserve"> is initialized upon “document ready” event, and in the case of dynamic loading, this event already occurred before and is not fired upon loading of the </w:t>
      </w:r>
      <w:proofErr w:type="spellStart"/>
      <w:r>
        <w:t>TinyMCE</w:t>
      </w:r>
      <w:proofErr w:type="spellEnd"/>
      <w:r>
        <w:t xml:space="preserve"> script. The </w:t>
      </w:r>
      <w:proofErr w:type="gramStart"/>
      <w:r>
        <w:t xml:space="preserve">author of the </w:t>
      </w:r>
      <w:proofErr w:type="spellStart"/>
      <w:r>
        <w:t>TinyMCE</w:t>
      </w:r>
      <w:proofErr w:type="spellEnd"/>
      <w:r>
        <w:t xml:space="preserve"> have</w:t>
      </w:r>
      <w:proofErr w:type="gramEnd"/>
      <w:r>
        <w:t xml:space="preserve"> provided this option – </w:t>
      </w:r>
      <w:proofErr w:type="spellStart"/>
      <w:r w:rsidRPr="00443B6F">
        <w:t>tinyMCEPreInit</w:t>
      </w:r>
      <w:proofErr w:type="spellEnd"/>
      <w:r>
        <w:t xml:space="preserve"> – for such cases.</w:t>
      </w:r>
    </w:p>
    <w:p w:rsidR="00565B50" w:rsidRDefault="00565B50" w:rsidP="00565B50">
      <w:pPr>
        <w:pStyle w:val="Heading3"/>
      </w:pPr>
      <w:r>
        <w:lastRenderedPageBreak/>
        <w:t>Skin “</w:t>
      </w:r>
      <w:proofErr w:type="spellStart"/>
      <w:r>
        <w:t>extjs</w:t>
      </w:r>
      <w:proofErr w:type="spellEnd"/>
      <w:r>
        <w:t xml:space="preserve">” </w:t>
      </w:r>
      <w:r w:rsidR="002023B9">
        <w:t xml:space="preserve">and the native EXTJS windows </w:t>
      </w:r>
      <w:r>
        <w:t>for the editor inline popups</w:t>
      </w:r>
    </w:p>
    <w:p w:rsidR="00565B50" w:rsidRDefault="00565B50" w:rsidP="00565B50">
      <w:r>
        <w:t>I created adjusted skins for the customizing of the inline popups. The customization concerns the skin for the main application and the skin for the online popups. The skins are named “</w:t>
      </w:r>
      <w:proofErr w:type="spellStart"/>
      <w:r>
        <w:t>extjs</w:t>
      </w:r>
      <w:proofErr w:type="spellEnd"/>
      <w:r>
        <w:t>”. They reside in the following directories:</w:t>
      </w:r>
    </w:p>
    <w:p w:rsidR="00565B50" w:rsidRDefault="00565B50" w:rsidP="00565B50">
      <w:proofErr w:type="spellStart"/>
      <w:proofErr w:type="gramStart"/>
      <w:r w:rsidRPr="000E01FB">
        <w:t>tiny_mce</w:t>
      </w:r>
      <w:proofErr w:type="spellEnd"/>
      <w:r>
        <w:t>/</w:t>
      </w:r>
      <w:r w:rsidRPr="000E01FB">
        <w:t>themes</w:t>
      </w:r>
      <w:r>
        <w:t>/</w:t>
      </w:r>
      <w:r w:rsidRPr="000E01FB">
        <w:t>advanced</w:t>
      </w:r>
      <w:r>
        <w:t>/</w:t>
      </w:r>
      <w:r w:rsidRPr="000E01FB">
        <w:t>skins</w:t>
      </w:r>
      <w:r>
        <w:t>/</w:t>
      </w:r>
      <w:proofErr w:type="spellStart"/>
      <w:r w:rsidRPr="000E01FB">
        <w:t>extjs</w:t>
      </w:r>
      <w:proofErr w:type="spellEnd"/>
      <w:proofErr w:type="gramEnd"/>
      <w:r>
        <w:t>/</w:t>
      </w:r>
    </w:p>
    <w:p w:rsidR="00565B50" w:rsidRDefault="00565B50" w:rsidP="00565B50">
      <w:proofErr w:type="spellStart"/>
      <w:proofErr w:type="gramStart"/>
      <w:r w:rsidRPr="000E01FB">
        <w:t>tiny_mce</w:t>
      </w:r>
      <w:proofErr w:type="spellEnd"/>
      <w:r>
        <w:t>/</w:t>
      </w:r>
      <w:proofErr w:type="spellStart"/>
      <w:r w:rsidRPr="000E01FB">
        <w:t>plugins</w:t>
      </w:r>
      <w:proofErr w:type="spellEnd"/>
      <w:r>
        <w:t>/</w:t>
      </w:r>
      <w:proofErr w:type="spellStart"/>
      <w:r w:rsidRPr="000E01FB">
        <w:t>inlinepopups</w:t>
      </w:r>
      <w:proofErr w:type="spellEnd"/>
      <w:r>
        <w:t>/</w:t>
      </w:r>
      <w:r w:rsidRPr="000E01FB">
        <w:t>skins</w:t>
      </w:r>
      <w:r>
        <w:t>/</w:t>
      </w:r>
      <w:proofErr w:type="spellStart"/>
      <w:r w:rsidRPr="000E01FB">
        <w:t>extjs</w:t>
      </w:r>
      <w:proofErr w:type="spellEnd"/>
      <w:proofErr w:type="gramEnd"/>
      <w:r>
        <w:t>/</w:t>
      </w:r>
    </w:p>
    <w:p w:rsidR="00AE1FEF" w:rsidRDefault="00AE1FEF" w:rsidP="00565B50">
      <w:r>
        <w:t xml:space="preserve">The architecture of the </w:t>
      </w:r>
      <w:proofErr w:type="spellStart"/>
      <w:r>
        <w:t>TinyMCE</w:t>
      </w:r>
      <w:proofErr w:type="spellEnd"/>
      <w:r>
        <w:t xml:space="preserve"> </w:t>
      </w:r>
      <w:proofErr w:type="spellStart"/>
      <w:r>
        <w:t>popups</w:t>
      </w:r>
      <w:proofErr w:type="spellEnd"/>
      <w:r>
        <w:t xml:space="preserve"> lets override the standard functionality and use own windows for displaying </w:t>
      </w:r>
      <w:proofErr w:type="spellStart"/>
      <w:r w:rsidR="00763CE7">
        <w:t>TinyMCE</w:t>
      </w:r>
      <w:proofErr w:type="spellEnd"/>
      <w:r w:rsidR="00763CE7">
        <w:t xml:space="preserve"> </w:t>
      </w:r>
      <w:r>
        <w:t>popup dialogs</w:t>
      </w:r>
      <w:r w:rsidR="00763CE7">
        <w:t xml:space="preserve"> like image insertion, link insertion, property editing etc</w:t>
      </w:r>
      <w:r>
        <w:t xml:space="preserve">. </w:t>
      </w:r>
    </w:p>
    <w:p w:rsidR="00AE1FEF" w:rsidRDefault="00AE1FEF" w:rsidP="00565B50">
      <w:r>
        <w:t>I have introduced the class</w:t>
      </w:r>
    </w:p>
    <w:p w:rsidR="00AE1FEF" w:rsidRDefault="00AE1FEF" w:rsidP="00565B50">
      <w:proofErr w:type="spellStart"/>
      <w:r w:rsidRPr="00AE1FEF">
        <w:t>Ext.ux.form.TinyMCETextAreaWindowManager</w:t>
      </w:r>
      <w:proofErr w:type="spellEnd"/>
    </w:p>
    <w:p w:rsidR="00AE1FEF" w:rsidRDefault="00AE1FEF" w:rsidP="003F2ECB">
      <w:proofErr w:type="gramStart"/>
      <w:r>
        <w:t>which</w:t>
      </w:r>
      <w:proofErr w:type="gramEnd"/>
      <w:r>
        <w:t xml:space="preserve"> overrides the standard </w:t>
      </w:r>
      <w:proofErr w:type="spellStart"/>
      <w:r w:rsidRPr="00AE1FEF">
        <w:t>tinymce.WindowManager</w:t>
      </w:r>
      <w:proofErr w:type="spellEnd"/>
      <w:r>
        <w:t xml:space="preserve"> and binds the native </w:t>
      </w:r>
      <w:proofErr w:type="spellStart"/>
      <w:r>
        <w:t>ExtJS</w:t>
      </w:r>
      <w:proofErr w:type="spellEnd"/>
      <w:r>
        <w:t xml:space="preserve"> windows to the </w:t>
      </w:r>
      <w:proofErr w:type="spellStart"/>
      <w:r>
        <w:t>TinyMCE</w:t>
      </w:r>
      <w:proofErr w:type="spellEnd"/>
      <w:r>
        <w:t xml:space="preserve"> </w:t>
      </w:r>
      <w:proofErr w:type="spellStart"/>
      <w:r>
        <w:t>popups</w:t>
      </w:r>
      <w:proofErr w:type="spellEnd"/>
      <w:r>
        <w:t xml:space="preserve"> dialogs.</w:t>
      </w:r>
      <w:r w:rsidR="003F2ECB">
        <w:t xml:space="preserve"> </w:t>
      </w:r>
    </w:p>
    <w:p w:rsidR="008F6EA4" w:rsidRDefault="008F6EA4" w:rsidP="008F6EA4">
      <w:pPr>
        <w:pStyle w:val="Heading3"/>
      </w:pPr>
      <w:r>
        <w:t>Full screen mode</w:t>
      </w:r>
    </w:p>
    <w:p w:rsidR="008F6EA4" w:rsidRDefault="007A413F" w:rsidP="003F2ECB">
      <w:r>
        <w:t>The full screen mode works as follows. A clone of the active editor is created and placed over all other elements with a very high z-index.</w:t>
      </w:r>
    </w:p>
    <w:p w:rsidR="005E2F58" w:rsidRDefault="005E2F58" w:rsidP="003F2ECB">
      <w:r>
        <w:t xml:space="preserve">In order to enable the correct z-order of the popup windows in the full screen mode, the z-index of editor clone is decreased due to the current value of the </w:t>
      </w:r>
      <w:proofErr w:type="spellStart"/>
      <w:r>
        <w:t>ZIndexManger</w:t>
      </w:r>
      <w:proofErr w:type="spellEnd"/>
      <w:r>
        <w:t>, so that subsequent popup windows are shown over the full screen editor clone.</w:t>
      </w:r>
    </w:p>
    <w:p w:rsidR="005E2F58" w:rsidRDefault="005E2F58" w:rsidP="003F2ECB">
      <w:r>
        <w:t xml:space="preserve">Another important action is to assign the </w:t>
      </w:r>
      <w:proofErr w:type="spellStart"/>
      <w:r w:rsidRPr="00AE1FEF">
        <w:t>inyMCETextAreaWindowManager</w:t>
      </w:r>
      <w:proofErr w:type="spellEnd"/>
      <w:r>
        <w:t xml:space="preserve"> to the editor clone instead of the standard one.</w:t>
      </w:r>
    </w:p>
    <w:p w:rsidR="005E2F58" w:rsidRDefault="005E2F58" w:rsidP="003F2ECB">
      <w:r>
        <w:t>Al these actions are done on the event “</w:t>
      </w:r>
      <w:proofErr w:type="spellStart"/>
      <w:r w:rsidRPr="005E2F58">
        <w:t>onExecCommand</w:t>
      </w:r>
      <w:proofErr w:type="spellEnd"/>
      <w:r>
        <w:t>” if the command “</w:t>
      </w:r>
      <w:proofErr w:type="spellStart"/>
      <w:r w:rsidRPr="005E2F58">
        <w:t>mceFullScreen</w:t>
      </w:r>
      <w:proofErr w:type="spellEnd"/>
      <w:r>
        <w:t>” has been fired.</w:t>
      </w:r>
    </w:p>
    <w:p w:rsidR="00D20E48" w:rsidRDefault="00D20E48" w:rsidP="00D20E48">
      <w:pPr>
        <w:pStyle w:val="Heading3"/>
      </w:pPr>
      <w:r>
        <w:t>Internationalization notes</w:t>
      </w:r>
    </w:p>
    <w:p w:rsidR="00D20E48" w:rsidRDefault="007114FC" w:rsidP="00D20E48">
      <w:r>
        <w:t>Generally, no explicit internationalization is required for the component</w:t>
      </w:r>
      <w:r w:rsidR="00F25437">
        <w:t xml:space="preserve">, the standard </w:t>
      </w:r>
      <w:proofErr w:type="spellStart"/>
      <w:r w:rsidR="00F25437">
        <w:t>TinyMCE</w:t>
      </w:r>
      <w:proofErr w:type="spellEnd"/>
      <w:r w:rsidR="00F25437">
        <w:t xml:space="preserve"> </w:t>
      </w:r>
      <w:r w:rsidR="00CB4EA3">
        <w:t xml:space="preserve">internationalization </w:t>
      </w:r>
      <w:r w:rsidR="00F25437">
        <w:t>is enough</w:t>
      </w:r>
      <w:r>
        <w:t xml:space="preserve">. There are only two cases, where I use the texts which require internationalization. Since I have overridden the standard </w:t>
      </w:r>
      <w:proofErr w:type="spellStart"/>
      <w:r>
        <w:t>WindowManager</w:t>
      </w:r>
      <w:proofErr w:type="spellEnd"/>
      <w:r>
        <w:t xml:space="preserve"> to use the </w:t>
      </w:r>
      <w:proofErr w:type="spellStart"/>
      <w:r>
        <w:t>ExtJS</w:t>
      </w:r>
      <w:proofErr w:type="spellEnd"/>
      <w:r>
        <w:t xml:space="preserve"> windows for the </w:t>
      </w:r>
      <w:proofErr w:type="spellStart"/>
      <w:r>
        <w:t>TinyMCE</w:t>
      </w:r>
      <w:proofErr w:type="spellEnd"/>
      <w:r>
        <w:t xml:space="preserve"> </w:t>
      </w:r>
      <w:proofErr w:type="spellStart"/>
      <w:r>
        <w:t>popups</w:t>
      </w:r>
      <w:proofErr w:type="spellEnd"/>
      <w:r>
        <w:t xml:space="preserve"> dialogs, the alert box and confirm box need a title. I use the words “Information” and “Question”.</w:t>
      </w:r>
    </w:p>
    <w:p w:rsidR="007114FC" w:rsidRDefault="007114FC" w:rsidP="007114FC">
      <w:pPr>
        <w:pStyle w:val="Code"/>
      </w:pPr>
      <w:proofErr w:type="gramStart"/>
      <w:r>
        <w:t>alert</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Ext.MessageBox.alert</w:t>
      </w:r>
      <w:proofErr w:type="spellEnd"/>
      <w:r>
        <w:t>(</w:t>
      </w:r>
      <w:proofErr w:type="spellStart"/>
      <w:proofErr w:type="gramEnd"/>
      <w:r w:rsidRPr="007114FC">
        <w:rPr>
          <w:b/>
          <w:color w:val="FF0000"/>
        </w:rPr>
        <w:t>this.editor.getLang</w:t>
      </w:r>
      <w:proofErr w:type="spellEnd"/>
      <w:r w:rsidRPr="007114FC">
        <w:rPr>
          <w:b/>
          <w:color w:val="FF0000"/>
        </w:rPr>
        <w:t>("Message", "Message")</w:t>
      </w:r>
      <w:r>
        <w:t xml:space="preserve">, </w:t>
      </w:r>
      <w:proofErr w:type="spellStart"/>
      <w:r>
        <w:t>this.editor.getLang</w:t>
      </w:r>
      <w:proofErr w:type="spellEnd"/>
      <w:r>
        <w:t>(</w:t>
      </w:r>
      <w:proofErr w:type="spellStart"/>
      <w:r>
        <w:t>txt,txt</w:t>
      </w:r>
      <w:proofErr w:type="spellEnd"/>
      <w:r>
        <w:t>), function() {</w:t>
      </w:r>
    </w:p>
    <w:p w:rsidR="007114FC" w:rsidRDefault="007114FC" w:rsidP="007114FC">
      <w:pPr>
        <w:pStyle w:val="Code"/>
      </w:pPr>
      <w:r>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this);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Default="007114FC" w:rsidP="007114FC">
      <w:pPr>
        <w:pStyle w:val="Code"/>
      </w:pPr>
      <w:proofErr w:type="gramStart"/>
      <w:r>
        <w:t>confirm</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Ext.MessageBox.confirm</w:t>
      </w:r>
      <w:proofErr w:type="spellEnd"/>
      <w:r>
        <w:t>(</w:t>
      </w:r>
      <w:proofErr w:type="spellStart"/>
      <w:proofErr w:type="gramEnd"/>
      <w:r w:rsidRPr="007114FC">
        <w:rPr>
          <w:b/>
          <w:color w:val="FF0000"/>
        </w:rPr>
        <w:t>this.editor.getLang</w:t>
      </w:r>
      <w:proofErr w:type="spellEnd"/>
      <w:r w:rsidRPr="007114FC">
        <w:rPr>
          <w:b/>
          <w:color w:val="FF0000"/>
        </w:rPr>
        <w:t>("Question", "Question")</w:t>
      </w:r>
      <w:r>
        <w:t xml:space="preserve">, </w:t>
      </w:r>
      <w:proofErr w:type="spellStart"/>
      <w:r>
        <w:t>this.editor.getLang</w:t>
      </w:r>
      <w:proofErr w:type="spellEnd"/>
      <w:r>
        <w:t>(</w:t>
      </w:r>
      <w:proofErr w:type="spellStart"/>
      <w:r>
        <w:t>txt,txt</w:t>
      </w:r>
      <w:proofErr w:type="spellEnd"/>
      <w:r>
        <w:t>), function(</w:t>
      </w:r>
      <w:proofErr w:type="spellStart"/>
      <w:r>
        <w:t>btn</w:t>
      </w:r>
      <w:proofErr w:type="spellEnd"/>
      <w:r>
        <w:t>) {</w:t>
      </w:r>
    </w:p>
    <w:p w:rsidR="007114FC" w:rsidRDefault="007114FC" w:rsidP="007114FC">
      <w:pPr>
        <w:pStyle w:val="Code"/>
      </w:pPr>
      <w:r>
        <w:lastRenderedPageBreak/>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 xml:space="preserve">this, </w:t>
      </w:r>
      <w:proofErr w:type="spellStart"/>
      <w:r>
        <w:t>btn</w:t>
      </w:r>
      <w:proofErr w:type="spellEnd"/>
      <w:r>
        <w:t xml:space="preserve"> == "yes");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Pr="007114FC" w:rsidRDefault="007114FC" w:rsidP="007114FC">
      <w:r>
        <w:t>If you want to be perfect by the internationalization, you have to provide the translations for the words “Information” and “Question” in the language files in the directory “</w:t>
      </w:r>
      <w:proofErr w:type="spellStart"/>
      <w:r>
        <w:t>lang</w:t>
      </w:r>
      <w:proofErr w:type="spellEnd"/>
      <w:r>
        <w:t>”.</w:t>
      </w:r>
      <w:r w:rsidR="008874EA">
        <w:t xml:space="preserve"> If you do not provide the translations, the English words will be used.</w:t>
      </w:r>
    </w:p>
    <w:p w:rsidR="005E608A" w:rsidRDefault="005E608A" w:rsidP="005E608A">
      <w:pPr>
        <w:pStyle w:val="Heading3"/>
      </w:pPr>
      <w:r>
        <w:t>Setting and Getting Value</w:t>
      </w:r>
    </w:p>
    <w:p w:rsidR="00CC1C6F" w:rsidRDefault="00CC1C6F" w:rsidP="00EF697D">
      <w:r>
        <w:t xml:space="preserve">You can set and get value by using usual methods </w:t>
      </w:r>
      <w:proofErr w:type="spellStart"/>
      <w:proofErr w:type="gramStart"/>
      <w:r>
        <w:t>getValue</w:t>
      </w:r>
      <w:proofErr w:type="spellEnd"/>
      <w:r>
        <w:t>(</w:t>
      </w:r>
      <w:proofErr w:type="gramEnd"/>
      <w:r>
        <w:t xml:space="preserve">) and </w:t>
      </w:r>
      <w:proofErr w:type="spellStart"/>
      <w:r>
        <w:t>setValue</w:t>
      </w:r>
      <w:proofErr w:type="spellEnd"/>
      <w:r>
        <w:t>().</w:t>
      </w:r>
    </w:p>
    <w:p w:rsidR="008A4BC4" w:rsidRDefault="00CC1C6F" w:rsidP="00AD2DF6">
      <w:r>
        <w:t>T</w:t>
      </w:r>
      <w:r w:rsidR="00302544">
        <w:t>he editor does pre-</w:t>
      </w:r>
      <w:r w:rsidR="00094F4D">
        <w:t>formatting of the entered HTML text.</w:t>
      </w:r>
      <w:r w:rsidR="00F33C94">
        <w:t xml:space="preserve"> It is important, for instance, to let the editor convert absolute or relative </w:t>
      </w:r>
      <w:proofErr w:type="spellStart"/>
      <w:r w:rsidR="00F33C94">
        <w:t>urls</w:t>
      </w:r>
      <w:proofErr w:type="spellEnd"/>
      <w:r w:rsidR="00F33C94">
        <w:t xml:space="preserve">, make the entered HTML valid etc. </w:t>
      </w:r>
    </w:p>
    <w:p w:rsidR="00CC1C6F" w:rsidRDefault="00CC1C6F" w:rsidP="00AD2DF6">
      <w:r>
        <w:t xml:space="preserve">If you enter the HTML text manually in the HTML modus, the WYSIWYG editor does the pre-formatting also. </w:t>
      </w:r>
    </w:p>
    <w:p w:rsidR="006A7BFE" w:rsidRPr="006A7BFE" w:rsidRDefault="006A7BFE" w:rsidP="00AD2DF6">
      <w:pPr>
        <w:rPr>
          <w:b/>
          <w:color w:val="FF0000"/>
        </w:rPr>
      </w:pPr>
      <w:r w:rsidRPr="006A7BFE">
        <w:rPr>
          <w:b/>
          <w:color w:val="FF0000"/>
        </w:rPr>
        <w:t>Important!</w:t>
      </w:r>
    </w:p>
    <w:p w:rsidR="006A7BFE" w:rsidRDefault="006A0670" w:rsidP="00AD2DF6">
      <w:r>
        <w:t xml:space="preserve">Since the text area is the master, and the </w:t>
      </w:r>
      <w:proofErr w:type="spellStart"/>
      <w:r>
        <w:t>TinyMCE</w:t>
      </w:r>
      <w:proofErr w:type="spellEnd"/>
      <w:r>
        <w:t xml:space="preserve"> Editor is an add-on, y</w:t>
      </w:r>
      <w:r w:rsidR="006A7BFE">
        <w:t xml:space="preserve">ou have to call </w:t>
      </w:r>
      <w:proofErr w:type="spellStart"/>
      <w:proofErr w:type="gramStart"/>
      <w:r w:rsidR="006A7BFE">
        <w:t>tinymce.triggerSave</w:t>
      </w:r>
      <w:proofErr w:type="spellEnd"/>
      <w:r w:rsidR="006A7BFE">
        <w:t>()</w:t>
      </w:r>
      <w:proofErr w:type="gramEnd"/>
      <w:r w:rsidR="006A7BFE">
        <w:t xml:space="preserve"> </w:t>
      </w:r>
    </w:p>
    <w:p w:rsidR="006A7BFE" w:rsidRDefault="006A7BFE" w:rsidP="005C6E42">
      <w:pPr>
        <w:pStyle w:val="ListParagraph"/>
        <w:numPr>
          <w:ilvl w:val="0"/>
          <w:numId w:val="5"/>
        </w:numPr>
      </w:pPr>
      <w:r>
        <w:t xml:space="preserve">before you get value with the method </w:t>
      </w:r>
      <w:proofErr w:type="spellStart"/>
      <w:r>
        <w:t>getValue</w:t>
      </w:r>
      <w:proofErr w:type="spellEnd"/>
      <w:r>
        <w:t>()</w:t>
      </w:r>
    </w:p>
    <w:p w:rsidR="006A7BFE" w:rsidRDefault="006A7BFE" w:rsidP="005C6E42">
      <w:pPr>
        <w:pStyle w:val="ListParagraph"/>
        <w:numPr>
          <w:ilvl w:val="0"/>
          <w:numId w:val="5"/>
        </w:numPr>
      </w:pPr>
      <w:r>
        <w:t>before you submit a form with that component</w:t>
      </w:r>
    </w:p>
    <w:p w:rsidR="006A7BFE" w:rsidRDefault="006F387C" w:rsidP="00AD2DF6">
      <w:r>
        <w:t xml:space="preserve">This call let all </w:t>
      </w:r>
      <w:proofErr w:type="spellStart"/>
      <w:r>
        <w:t>TinyMCE</w:t>
      </w:r>
      <w:proofErr w:type="spellEnd"/>
      <w:r>
        <w:t xml:space="preserve"> Editor Instances save the actual contents to the underlying text area.</w:t>
      </w:r>
    </w:p>
    <w:p w:rsidR="00094F4D" w:rsidRDefault="002B0211" w:rsidP="002B0211">
      <w:pPr>
        <w:pStyle w:val="Heading3"/>
      </w:pPr>
      <w:r>
        <w:t>Enabling and Disabling</w:t>
      </w:r>
    </w:p>
    <w:p w:rsidR="002B0211" w:rsidRDefault="002B0211" w:rsidP="00AD2DF6">
      <w:r>
        <w:t xml:space="preserve">The </w:t>
      </w:r>
      <w:proofErr w:type="spellStart"/>
      <w:r>
        <w:t>TinyMCE</w:t>
      </w:r>
      <w:proofErr w:type="spellEnd"/>
      <w:r>
        <w:t xml:space="preserve"> does not support disabling and enabling. I found out the following solution</w:t>
      </w:r>
      <w:r w:rsidR="00D61CE0">
        <w:t xml:space="preserve"> for disabling</w:t>
      </w:r>
      <w:r w:rsidR="000E149C">
        <w:t>:</w:t>
      </w:r>
    </w:p>
    <w:p w:rsidR="002B0211" w:rsidRDefault="002B0211" w:rsidP="005C6E42">
      <w:pPr>
        <w:pStyle w:val="ListParagraph"/>
        <w:numPr>
          <w:ilvl w:val="0"/>
          <w:numId w:val="4"/>
        </w:numPr>
      </w:pPr>
      <w:r>
        <w:t>I set the content</w:t>
      </w:r>
      <w:r w:rsidR="00D61CE0">
        <w:t xml:space="preserve"> </w:t>
      </w:r>
      <w:proofErr w:type="spellStart"/>
      <w:r w:rsidR="00D61CE0">
        <w:t>iframe</w:t>
      </w:r>
      <w:proofErr w:type="spellEnd"/>
      <w:r w:rsidR="00D61CE0">
        <w:t xml:space="preserve"> to </w:t>
      </w:r>
      <w:proofErr w:type="spellStart"/>
      <w:r w:rsidR="00D61CE0">
        <w:t>content_editable</w:t>
      </w:r>
      <w:proofErr w:type="spellEnd"/>
      <w:r w:rsidR="00D61CE0">
        <w:t>=false.</w:t>
      </w:r>
    </w:p>
    <w:p w:rsidR="00D61CE0" w:rsidRDefault="00D61CE0" w:rsidP="005C6E42">
      <w:pPr>
        <w:pStyle w:val="ListParagraph"/>
        <w:numPr>
          <w:ilvl w:val="0"/>
          <w:numId w:val="4"/>
        </w:numPr>
      </w:pPr>
      <w:r>
        <w:t>I remove all event listeners.</w:t>
      </w:r>
    </w:p>
    <w:p w:rsidR="002319C8" w:rsidRDefault="00D61CE0" w:rsidP="00392955">
      <w:pPr>
        <w:pStyle w:val="ListParagraph"/>
        <w:numPr>
          <w:ilvl w:val="0"/>
          <w:numId w:val="4"/>
        </w:numPr>
      </w:pPr>
      <w:r>
        <w:t>I disable all tool bar buttons (there is a method for this).</w:t>
      </w:r>
    </w:p>
    <w:p w:rsidR="00D61CE0" w:rsidRDefault="00D61CE0" w:rsidP="00AD2DF6">
      <w:r>
        <w:t>By enabling</w:t>
      </w:r>
      <w:r w:rsidR="000E149C">
        <w:t>:</w:t>
      </w:r>
      <w:r>
        <w:t xml:space="preserve"> </w:t>
      </w:r>
    </w:p>
    <w:p w:rsidR="00D61CE0" w:rsidRDefault="00D61CE0" w:rsidP="005C6E42">
      <w:pPr>
        <w:pStyle w:val="ListParagraph"/>
        <w:numPr>
          <w:ilvl w:val="0"/>
          <w:numId w:val="4"/>
        </w:numPr>
      </w:pPr>
      <w:r>
        <w:t xml:space="preserve">I set the content </w:t>
      </w:r>
      <w:proofErr w:type="spellStart"/>
      <w:r>
        <w:t>iframe</w:t>
      </w:r>
      <w:proofErr w:type="spellEnd"/>
      <w:r>
        <w:t xml:space="preserve"> to </w:t>
      </w:r>
      <w:proofErr w:type="spellStart"/>
      <w:r>
        <w:t>content_editable</w:t>
      </w:r>
      <w:proofErr w:type="spellEnd"/>
      <w:r>
        <w:t>=true.</w:t>
      </w:r>
    </w:p>
    <w:p w:rsidR="00D61CE0" w:rsidRDefault="00D61CE0" w:rsidP="005C6E42">
      <w:pPr>
        <w:pStyle w:val="ListParagraph"/>
        <w:numPr>
          <w:ilvl w:val="0"/>
          <w:numId w:val="4"/>
        </w:numPr>
      </w:pPr>
      <w:r>
        <w:t>I add all events again. I had luck that the</w:t>
      </w:r>
      <w:r w:rsidR="002565BD">
        <w:t>re</w:t>
      </w:r>
      <w:r>
        <w:t xml:space="preserve"> is an internal method </w:t>
      </w:r>
      <w:proofErr w:type="spellStart"/>
      <w:proofErr w:type="gramStart"/>
      <w:r w:rsidR="000C4C77" w:rsidRPr="000C4C77">
        <w:t>bindNativeEvents</w:t>
      </w:r>
      <w:proofErr w:type="spellEnd"/>
      <w:r>
        <w:t>(</w:t>
      </w:r>
      <w:proofErr w:type="gramEnd"/>
      <w:r>
        <w:t>)</w:t>
      </w:r>
      <w:r w:rsidR="002565BD">
        <w:t xml:space="preserve"> that does all necessary things</w:t>
      </w:r>
      <w:r>
        <w:t>.</w:t>
      </w:r>
    </w:p>
    <w:p w:rsidR="00D61CE0" w:rsidRDefault="00D61CE0" w:rsidP="005C6E42">
      <w:pPr>
        <w:pStyle w:val="ListParagraph"/>
        <w:numPr>
          <w:ilvl w:val="0"/>
          <w:numId w:val="4"/>
        </w:numPr>
      </w:pPr>
      <w:r>
        <w:t>I enable all tool bar buttons</w:t>
      </w:r>
      <w:r w:rsidR="002565BD">
        <w:t>.</w:t>
      </w:r>
    </w:p>
    <w:p w:rsidR="00D61CE0" w:rsidRDefault="00D61CE0" w:rsidP="005C6E42">
      <w:pPr>
        <w:pStyle w:val="ListParagraph"/>
        <w:numPr>
          <w:ilvl w:val="0"/>
          <w:numId w:val="4"/>
        </w:numPr>
      </w:pPr>
      <w:r>
        <w:t xml:space="preserve">I fire the event </w:t>
      </w:r>
      <w:proofErr w:type="spellStart"/>
      <w:r w:rsidRPr="00D61CE0">
        <w:t>nodeChanged</w:t>
      </w:r>
      <w:proofErr w:type="spellEnd"/>
      <w:r w:rsidRPr="00D61CE0">
        <w:t xml:space="preserve"> </w:t>
      </w:r>
      <w:r>
        <w:t xml:space="preserve">to </w:t>
      </w:r>
      <w:r w:rsidR="002565BD">
        <w:t>adjust</w:t>
      </w:r>
      <w:r>
        <w:t xml:space="preserve"> the enabled/disabled state of the buttons to the actual state of the editor.</w:t>
      </w:r>
      <w:r w:rsidR="00B0313B">
        <w:t xml:space="preserve"> All buttons at once are never enabled.</w:t>
      </w:r>
    </w:p>
    <w:p w:rsidR="00B91919" w:rsidRDefault="00B91919" w:rsidP="00B91919">
      <w:pPr>
        <w:pStyle w:val="Heading3"/>
      </w:pPr>
      <w:r>
        <w:t>Marking invalid</w:t>
      </w:r>
    </w:p>
    <w:p w:rsidR="00B91919" w:rsidRDefault="00DF6A83" w:rsidP="00B91919">
      <w:r>
        <w:t xml:space="preserve">When the editor is active, the standard marking does not work. </w:t>
      </w:r>
      <w:r w:rsidR="00AA3721">
        <w:t xml:space="preserve">I had to add an invalid mark manually. </w:t>
      </w:r>
    </w:p>
    <w:p w:rsidR="00AA3721" w:rsidRDefault="00AA3721" w:rsidP="00B91919">
      <w:r>
        <w:t xml:space="preserve">The best element of the editor for that purpose is the </w:t>
      </w:r>
      <w:proofErr w:type="spellStart"/>
      <w:r>
        <w:t>iframe</w:t>
      </w:r>
      <w:proofErr w:type="spellEnd"/>
      <w:r>
        <w:t xml:space="preserve"> container (a td element). Adding borders to that element does not harm </w:t>
      </w:r>
      <w:r w:rsidRPr="00AA3721">
        <w:t>sizing and positioning</w:t>
      </w:r>
      <w:r>
        <w:t>.</w:t>
      </w:r>
    </w:p>
    <w:p w:rsidR="00AA3721" w:rsidRDefault="00D52B99" w:rsidP="00B91919">
      <w:r>
        <w:lastRenderedPageBreak/>
        <w:t>For marking invalid, I add the class “</w:t>
      </w:r>
      <w:proofErr w:type="spellStart"/>
      <w:r w:rsidRPr="00D52B99">
        <w:t>tinymce</w:t>
      </w:r>
      <w:proofErr w:type="spellEnd"/>
      <w:r w:rsidRPr="00D52B99">
        <w:t>-error-field</w:t>
      </w:r>
      <w:r>
        <w:t xml:space="preserve">” to the </w:t>
      </w:r>
      <w:proofErr w:type="spellStart"/>
      <w:r>
        <w:t>iframe</w:t>
      </w:r>
      <w:proofErr w:type="spellEnd"/>
      <w:r>
        <w:t xml:space="preserve"> container.</w:t>
      </w:r>
    </w:p>
    <w:p w:rsidR="00D52B99" w:rsidRDefault="00D52B99" w:rsidP="00D52B99">
      <w:r>
        <w:t>Following rule should be written somewhere in a CSS file or style definition</w:t>
      </w:r>
      <w:r w:rsidR="00397907">
        <w:t xml:space="preserve"> (best in the ui.css of the active editor skin)</w:t>
      </w:r>
      <w:r>
        <w:t>:</w:t>
      </w:r>
    </w:p>
    <w:p w:rsidR="00D52B99" w:rsidRDefault="00D52B99" w:rsidP="00C575F3">
      <w:pPr>
        <w:pStyle w:val="Code"/>
      </w:pPr>
      <w:r>
        <w:t>.</w:t>
      </w:r>
      <w:proofErr w:type="spellStart"/>
      <w:r>
        <w:t>extjsSkin</w:t>
      </w:r>
      <w:proofErr w:type="spellEnd"/>
      <w:r>
        <w:t xml:space="preserve"> </w:t>
      </w:r>
      <w:proofErr w:type="spellStart"/>
      <w:r>
        <w:t>td.tinymce</w:t>
      </w:r>
      <w:proofErr w:type="spellEnd"/>
      <w:r>
        <w:t xml:space="preserve">-error-field </w:t>
      </w:r>
    </w:p>
    <w:p w:rsidR="00D52B99" w:rsidRDefault="00D52B99" w:rsidP="00C575F3">
      <w:pPr>
        <w:pStyle w:val="Code"/>
      </w:pPr>
      <w:r>
        <w:t>{</w:t>
      </w:r>
    </w:p>
    <w:p w:rsidR="00D52B99" w:rsidRDefault="00D52B99" w:rsidP="00C575F3">
      <w:pPr>
        <w:pStyle w:val="Code"/>
      </w:pPr>
      <w:r>
        <w:t xml:space="preserve">  </w:t>
      </w:r>
      <w:proofErr w:type="gramStart"/>
      <w:r>
        <w:t>border</w:t>
      </w:r>
      <w:proofErr w:type="gramEnd"/>
      <w:r>
        <w:t>: 1px dashed red;</w:t>
      </w:r>
    </w:p>
    <w:p w:rsidR="00D52B99" w:rsidRDefault="00D52B99" w:rsidP="00C575F3">
      <w:pPr>
        <w:pStyle w:val="Code"/>
      </w:pPr>
      <w:r>
        <w:t>}</w:t>
      </w:r>
    </w:p>
    <w:p w:rsidR="00D52B99" w:rsidRDefault="00D52B99" w:rsidP="00D52B99">
      <w:pPr>
        <w:pStyle w:val="Code"/>
      </w:pPr>
    </w:p>
    <w:p w:rsidR="00D52B99" w:rsidRDefault="00D52B99" w:rsidP="00D52B99">
      <w:r>
        <w:t xml:space="preserve">It should be defined with a stronger rule than just </w:t>
      </w:r>
    </w:p>
    <w:p w:rsidR="00D52B99" w:rsidRDefault="00D52B99" w:rsidP="00D52B99">
      <w:pPr>
        <w:pStyle w:val="Code"/>
      </w:pPr>
      <w:r>
        <w:t>.</w:t>
      </w:r>
      <w:proofErr w:type="spellStart"/>
      <w:r>
        <w:t>tinymce</w:t>
      </w:r>
      <w:proofErr w:type="spellEnd"/>
      <w:r>
        <w:t>-error-field {}</w:t>
      </w:r>
    </w:p>
    <w:p w:rsidR="00D52B99" w:rsidRDefault="00D52B99" w:rsidP="00D52B99">
      <w:pPr>
        <w:pStyle w:val="Code"/>
      </w:pPr>
    </w:p>
    <w:p w:rsidR="00D52B99" w:rsidRPr="00B91919" w:rsidRDefault="00D52B99" w:rsidP="00D52B99">
      <w:proofErr w:type="gramStart"/>
      <w:r>
        <w:t>otherwise</w:t>
      </w:r>
      <w:proofErr w:type="gramEnd"/>
      <w:r>
        <w:t>, the skin rules override this.</w:t>
      </w:r>
    </w:p>
    <w:p w:rsidR="00D61CE0" w:rsidRDefault="00A6325E" w:rsidP="00A6325E">
      <w:pPr>
        <w:pStyle w:val="Heading3"/>
      </w:pPr>
      <w:r>
        <w:t>Changing CSS files for the contents on the fly</w:t>
      </w:r>
    </w:p>
    <w:p w:rsidR="00A6325E" w:rsidRDefault="00A6325E" w:rsidP="00D61CE0">
      <w:r>
        <w:t xml:space="preserve">This is a very useful feature. The editor allows specifying of the CSS file, which will be applied for the contents. </w:t>
      </w:r>
      <w:r w:rsidR="00680855">
        <w:t xml:space="preserve">Let’s assume a CMS. </w:t>
      </w:r>
      <w:r>
        <w:t>If the user changes the design template</w:t>
      </w:r>
      <w:r w:rsidR="00680855">
        <w:t xml:space="preserve"> for the page that is opened for editing in the WYSWYG editor</w:t>
      </w:r>
      <w:r>
        <w:t>, the CSS file should be also changed and applied to the editable contents.</w:t>
      </w:r>
    </w:p>
    <w:p w:rsidR="00A6325E" w:rsidRDefault="00A6325E" w:rsidP="00D61CE0">
      <w:r>
        <w:t xml:space="preserve">I implemented the method </w:t>
      </w:r>
      <w:proofErr w:type="spellStart"/>
      <w:r>
        <w:t>reinitEditor</w:t>
      </w:r>
      <w:proofErr w:type="spellEnd"/>
      <w:r w:rsidR="00F22F40">
        <w:t xml:space="preserve"> </w:t>
      </w:r>
      <w:r>
        <w:t>that does it.</w:t>
      </w:r>
      <w:r w:rsidR="003C752D">
        <w:t xml:space="preserve"> It is performed through removing the editor and initialization </w:t>
      </w:r>
      <w:r w:rsidR="00680855">
        <w:t xml:space="preserve">it </w:t>
      </w:r>
      <w:r w:rsidR="003C752D">
        <w:t>again with the adjusted options.</w:t>
      </w:r>
    </w:p>
    <w:p w:rsidR="002C2C0F" w:rsidRDefault="00F22F40" w:rsidP="003C752D">
      <w:pPr>
        <w:pStyle w:val="Heading3"/>
      </w:pPr>
      <w:r>
        <w:t xml:space="preserve">Conflicts with </w:t>
      </w:r>
      <w:proofErr w:type="spellStart"/>
      <w:r>
        <w:t>ExtJS</w:t>
      </w:r>
      <w:proofErr w:type="spellEnd"/>
      <w:r>
        <w:t xml:space="preserve"> CSS</w:t>
      </w:r>
    </w:p>
    <w:p w:rsidR="00397907" w:rsidRDefault="00397907" w:rsidP="00397907">
      <w:r>
        <w:t>Following rule should be written somewhere in a CSS file or style definition (best in the ui.css of the active editor skin):</w:t>
      </w:r>
    </w:p>
    <w:p w:rsidR="00F019C6" w:rsidRDefault="00F019C6" w:rsidP="00F019C6">
      <w:pPr>
        <w:pStyle w:val="Code"/>
      </w:pPr>
      <w:r>
        <w:t>.x-border-box .</w:t>
      </w:r>
      <w:proofErr w:type="spellStart"/>
      <w:r>
        <w:t>mceEditor</w:t>
      </w:r>
      <w:proofErr w:type="spellEnd"/>
      <w:r>
        <w:t xml:space="preserve"> * </w:t>
      </w:r>
    </w:p>
    <w:p w:rsidR="00F019C6" w:rsidRDefault="00F019C6" w:rsidP="00F019C6">
      <w:pPr>
        <w:pStyle w:val="Code"/>
      </w:pPr>
      <w:r>
        <w:t>{</w:t>
      </w:r>
    </w:p>
    <w:p w:rsidR="00F019C6" w:rsidRDefault="00F019C6" w:rsidP="00F019C6">
      <w:pPr>
        <w:pStyle w:val="Code"/>
      </w:pPr>
      <w:r>
        <w:t xml:space="preserve">  </w:t>
      </w:r>
      <w:proofErr w:type="gramStart"/>
      <w:r>
        <w:t>box-sizing</w:t>
      </w:r>
      <w:proofErr w:type="gramEnd"/>
      <w:r>
        <w:t>: content-box;</w:t>
      </w:r>
    </w:p>
    <w:p w:rsidR="00F019C6" w:rsidRDefault="00F019C6" w:rsidP="00F019C6">
      <w:pPr>
        <w:pStyle w:val="Code"/>
      </w:pPr>
      <w:r>
        <w:t xml:space="preserve">  -</w:t>
      </w:r>
      <w:proofErr w:type="spellStart"/>
      <w:r>
        <w:t>moz</w:t>
      </w:r>
      <w:proofErr w:type="spellEnd"/>
      <w:r>
        <w:t>-box-sizing: content-box;</w:t>
      </w:r>
    </w:p>
    <w:p w:rsidR="00F019C6" w:rsidRDefault="00F019C6" w:rsidP="00F019C6">
      <w:pPr>
        <w:pStyle w:val="Code"/>
      </w:pPr>
      <w:r>
        <w:t xml:space="preserve">  -</w:t>
      </w:r>
      <w:proofErr w:type="gramStart"/>
      <w:r>
        <w:t>ms-</w:t>
      </w:r>
      <w:proofErr w:type="gramEnd"/>
      <w:r>
        <w:t>box-sizing: content-box;</w:t>
      </w:r>
    </w:p>
    <w:p w:rsidR="00F019C6" w:rsidRDefault="00F019C6" w:rsidP="00F019C6">
      <w:pPr>
        <w:pStyle w:val="Code"/>
      </w:pPr>
      <w:r>
        <w:t xml:space="preserve">  -</w:t>
      </w:r>
      <w:proofErr w:type="spellStart"/>
      <w:r>
        <w:t>webkit</w:t>
      </w:r>
      <w:proofErr w:type="spellEnd"/>
      <w:r>
        <w:t xml:space="preserve">-box-sizing: content-box;  </w:t>
      </w:r>
    </w:p>
    <w:p w:rsidR="00F019C6" w:rsidRDefault="00F019C6" w:rsidP="00F019C6">
      <w:pPr>
        <w:pStyle w:val="Code"/>
      </w:pPr>
      <w:r>
        <w:t>}</w:t>
      </w:r>
    </w:p>
    <w:p w:rsidR="00F019C6" w:rsidRDefault="00F019C6" w:rsidP="00F019C6">
      <w:pPr>
        <w:pStyle w:val="Code"/>
      </w:pPr>
    </w:p>
    <w:p w:rsidR="00DB18DA" w:rsidRDefault="00DB18DA" w:rsidP="00DB18DA">
      <w:pPr>
        <w:pStyle w:val="Code"/>
      </w:pPr>
      <w:r>
        <w:t>.x-border-box .</w:t>
      </w:r>
      <w:proofErr w:type="spellStart"/>
      <w:r>
        <w:t>mceEditor</w:t>
      </w:r>
      <w:proofErr w:type="spellEnd"/>
      <w:r>
        <w:t xml:space="preserve"> .</w:t>
      </w:r>
      <w:proofErr w:type="spellStart"/>
      <w:r>
        <w:t>mceText</w:t>
      </w:r>
      <w:proofErr w:type="spellEnd"/>
    </w:p>
    <w:p w:rsidR="00DB18DA" w:rsidRDefault="00DB18DA" w:rsidP="00DB18DA">
      <w:pPr>
        <w:pStyle w:val="Code"/>
      </w:pPr>
      <w:r>
        <w:t>{</w:t>
      </w:r>
    </w:p>
    <w:p w:rsidR="00DB18DA" w:rsidRDefault="00DB18DA" w:rsidP="00DB18DA">
      <w:pPr>
        <w:pStyle w:val="Code"/>
      </w:pPr>
      <w:r>
        <w:t xml:space="preserve">  </w:t>
      </w:r>
      <w:proofErr w:type="gramStart"/>
      <w:r>
        <w:t>background-color</w:t>
      </w:r>
      <w:proofErr w:type="gramEnd"/>
      <w:r>
        <w:t>: white;</w:t>
      </w:r>
    </w:p>
    <w:p w:rsidR="00DB18DA" w:rsidRDefault="00DB18DA" w:rsidP="00DB18DA">
      <w:pPr>
        <w:pStyle w:val="Code"/>
      </w:pPr>
      <w:r>
        <w:t>}</w:t>
      </w:r>
    </w:p>
    <w:p w:rsidR="00DB18DA" w:rsidRDefault="00DB18DA" w:rsidP="00DB18DA">
      <w:pPr>
        <w:pStyle w:val="Code"/>
      </w:pPr>
    </w:p>
    <w:p w:rsidR="002A5A8A" w:rsidRPr="002A5A8A" w:rsidRDefault="0056760D" w:rsidP="002A5A8A">
      <w:proofErr w:type="gramStart"/>
      <w:r>
        <w:t>t</w:t>
      </w:r>
      <w:r w:rsidR="002A5A8A" w:rsidRPr="002A5A8A">
        <w:t>o</w:t>
      </w:r>
      <w:proofErr w:type="gramEnd"/>
      <w:r w:rsidR="002A5A8A" w:rsidRPr="002A5A8A">
        <w:t xml:space="preserve"> override the </w:t>
      </w:r>
      <w:proofErr w:type="spellStart"/>
      <w:r w:rsidR="002A5A8A" w:rsidRPr="002A5A8A">
        <w:t>E</w:t>
      </w:r>
      <w:r w:rsidR="00E97FA8">
        <w:t>xt</w:t>
      </w:r>
      <w:r w:rsidR="002A5A8A" w:rsidRPr="002A5A8A">
        <w:t>JS</w:t>
      </w:r>
      <w:proofErr w:type="spellEnd"/>
      <w:r w:rsidR="002A5A8A" w:rsidRPr="002A5A8A">
        <w:t xml:space="preserve"> rule</w:t>
      </w:r>
      <w:r w:rsidR="00E97FA8">
        <w:t xml:space="preserve"> in </w:t>
      </w:r>
      <w:r w:rsidR="00E97FA8" w:rsidRPr="00E97FA8">
        <w:t>ext-all.css</w:t>
      </w:r>
      <w:r w:rsidR="002A5A8A">
        <w:t>:</w:t>
      </w:r>
    </w:p>
    <w:p w:rsidR="002A5A8A" w:rsidRDefault="002A5A8A" w:rsidP="002A5A8A">
      <w:pPr>
        <w:pStyle w:val="Code"/>
      </w:pPr>
      <w:r>
        <w:t xml:space="preserve">.x-border-box * </w:t>
      </w:r>
    </w:p>
    <w:p w:rsidR="002A5A8A" w:rsidRDefault="002A5A8A" w:rsidP="002A5A8A">
      <w:pPr>
        <w:pStyle w:val="Code"/>
      </w:pPr>
      <w:r>
        <w:t>{</w:t>
      </w:r>
    </w:p>
    <w:p w:rsidR="002A5A8A" w:rsidRDefault="002A5A8A" w:rsidP="002A5A8A">
      <w:pPr>
        <w:pStyle w:val="Code"/>
      </w:pPr>
      <w:r>
        <w:t xml:space="preserve">  </w:t>
      </w:r>
      <w:proofErr w:type="gramStart"/>
      <w:r>
        <w:t>box-sizing</w:t>
      </w:r>
      <w:proofErr w:type="gramEnd"/>
      <w:r>
        <w:t>: border-box;</w:t>
      </w:r>
    </w:p>
    <w:p w:rsidR="002A5A8A" w:rsidRDefault="002A5A8A" w:rsidP="002A5A8A">
      <w:pPr>
        <w:pStyle w:val="Code"/>
      </w:pPr>
      <w:r>
        <w:t xml:space="preserve">  -</w:t>
      </w:r>
      <w:proofErr w:type="spellStart"/>
      <w:r>
        <w:t>moz</w:t>
      </w:r>
      <w:proofErr w:type="spellEnd"/>
      <w:r>
        <w:t>-box-sizing: border-box;</w:t>
      </w:r>
    </w:p>
    <w:p w:rsidR="002A5A8A" w:rsidRDefault="002A5A8A" w:rsidP="002A5A8A">
      <w:pPr>
        <w:pStyle w:val="Code"/>
      </w:pPr>
      <w:r>
        <w:t xml:space="preserve">  -</w:t>
      </w:r>
      <w:proofErr w:type="gramStart"/>
      <w:r>
        <w:t>ms-</w:t>
      </w:r>
      <w:proofErr w:type="gramEnd"/>
      <w:r>
        <w:t>box-sizing: border-box;</w:t>
      </w:r>
    </w:p>
    <w:p w:rsidR="002A5A8A" w:rsidRDefault="002A5A8A" w:rsidP="002A5A8A">
      <w:pPr>
        <w:pStyle w:val="Code"/>
      </w:pPr>
      <w:r>
        <w:t xml:space="preserve">  -</w:t>
      </w:r>
      <w:proofErr w:type="spellStart"/>
      <w:r>
        <w:t>webkit</w:t>
      </w:r>
      <w:proofErr w:type="spellEnd"/>
      <w:r>
        <w:t xml:space="preserve">-box-sizing: border-box; </w:t>
      </w:r>
    </w:p>
    <w:p w:rsidR="002A5A8A" w:rsidRDefault="002A5A8A" w:rsidP="002A5A8A">
      <w:pPr>
        <w:pStyle w:val="Code"/>
      </w:pPr>
      <w:r>
        <w:t>}</w:t>
      </w:r>
    </w:p>
    <w:p w:rsidR="002A5A8A" w:rsidRDefault="002A5A8A" w:rsidP="00F019C6">
      <w:pPr>
        <w:pStyle w:val="Code"/>
      </w:pPr>
    </w:p>
    <w:p w:rsidR="00F019C6" w:rsidRDefault="00F019C6" w:rsidP="00F019C6">
      <w:r>
        <w:lastRenderedPageBreak/>
        <w:t>Otherwise the dropdown lists of the editor tool bars are rendered wrong, to small</w:t>
      </w:r>
      <w:r w:rsidR="00001FD2">
        <w:t>er height:</w:t>
      </w:r>
    </w:p>
    <w:p w:rsidR="00F019C6" w:rsidRDefault="00F019C6" w:rsidP="00F019C6">
      <w:r>
        <w:rPr>
          <w:noProof/>
          <w:lang w:val="de-DE" w:eastAsia="de-DE"/>
        </w:rPr>
        <w:drawing>
          <wp:inline distT="0" distB="0" distL="0" distR="0">
            <wp:extent cx="4505325" cy="561975"/>
            <wp:effectExtent l="19050" t="0" r="9525" b="0"/>
            <wp:docPr id="1" name="Picture 1" descr="D:\_DOWNLO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WNLOAD\12.jpg"/>
                    <pic:cNvPicPr>
                      <a:picLocks noChangeAspect="1" noChangeArrowheads="1"/>
                    </pic:cNvPicPr>
                  </pic:nvPicPr>
                  <pic:blipFill>
                    <a:blip r:embed="rId8" cstate="print"/>
                    <a:srcRect/>
                    <a:stretch>
                      <a:fillRect/>
                    </a:stretch>
                  </pic:blipFill>
                  <pic:spPr bwMode="auto">
                    <a:xfrm>
                      <a:off x="0" y="0"/>
                      <a:ext cx="4505325" cy="561975"/>
                    </a:xfrm>
                    <a:prstGeom prst="rect">
                      <a:avLst/>
                    </a:prstGeom>
                    <a:noFill/>
                    <a:ln w="9525">
                      <a:noFill/>
                      <a:miter lim="800000"/>
                      <a:headEnd/>
                      <a:tailEnd/>
                    </a:ln>
                  </pic:spPr>
                </pic:pic>
              </a:graphicData>
            </a:graphic>
          </wp:inline>
        </w:drawing>
      </w:r>
    </w:p>
    <w:p w:rsidR="00F019C6" w:rsidRDefault="00F019C6" w:rsidP="00F019C6">
      <w:r>
        <w:t xml:space="preserve">Whereas, </w:t>
      </w:r>
      <w:r w:rsidR="00E31FBE">
        <w:t xml:space="preserve">the </w:t>
      </w:r>
      <w:r>
        <w:t>correct way is</w:t>
      </w:r>
      <w:r w:rsidR="00001FD2">
        <w:t>:</w:t>
      </w:r>
    </w:p>
    <w:p w:rsidR="00F019C6" w:rsidRDefault="00F019C6" w:rsidP="00F019C6">
      <w:r>
        <w:rPr>
          <w:noProof/>
          <w:lang w:val="de-DE" w:eastAsia="de-DE"/>
        </w:rPr>
        <w:drawing>
          <wp:inline distT="0" distB="0" distL="0" distR="0">
            <wp:extent cx="4667250" cy="600075"/>
            <wp:effectExtent l="19050" t="0" r="0" b="0"/>
            <wp:docPr id="2" name="Picture 2" descr="D:\_DOWNLO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DOWNLOAD\11.jpg"/>
                    <pic:cNvPicPr>
                      <a:picLocks noChangeAspect="1" noChangeArrowheads="1"/>
                    </pic:cNvPicPr>
                  </pic:nvPicPr>
                  <pic:blipFill>
                    <a:blip r:embed="rId9" cstate="print"/>
                    <a:srcRect/>
                    <a:stretch>
                      <a:fillRect/>
                    </a:stretch>
                  </pic:blipFill>
                  <pic:spPr bwMode="auto">
                    <a:xfrm>
                      <a:off x="0" y="0"/>
                      <a:ext cx="4667250" cy="600075"/>
                    </a:xfrm>
                    <a:prstGeom prst="rect">
                      <a:avLst/>
                    </a:prstGeom>
                    <a:noFill/>
                    <a:ln w="9525">
                      <a:noFill/>
                      <a:miter lim="800000"/>
                      <a:headEnd/>
                      <a:tailEnd/>
                    </a:ln>
                  </pic:spPr>
                </pic:pic>
              </a:graphicData>
            </a:graphic>
          </wp:inline>
        </w:drawing>
      </w:r>
    </w:p>
    <w:p w:rsidR="00693442" w:rsidRPr="00693442" w:rsidRDefault="00693442" w:rsidP="00693442"/>
    <w:p w:rsidR="00C155C7" w:rsidRDefault="00C155C7">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Integration into the</w:t>
      </w:r>
      <w:r w:rsidRPr="00712FF1">
        <w:t xml:space="preserve"> </w:t>
      </w:r>
      <w:proofErr w:type="spellStart"/>
      <w:r w:rsidRPr="00E56873">
        <w:t>Sencha</w:t>
      </w:r>
      <w:proofErr w:type="spellEnd"/>
      <w:r w:rsidRPr="00E56873">
        <w:t xml:space="preserve"> Architect</w:t>
      </w:r>
    </w:p>
    <w:p w:rsidR="00AE5399" w:rsidRDefault="00AE5399" w:rsidP="00AE5399">
      <w:r>
        <w:t xml:space="preserve">The file </w:t>
      </w:r>
      <w:r w:rsidRPr="00E56873">
        <w:t>TinyMCETextArea</w:t>
      </w:r>
      <w:r w:rsidRPr="00AE5399">
        <w:t>.</w:t>
      </w:r>
      <w:r w:rsidRPr="00E56873">
        <w:t>xdc</w:t>
      </w:r>
      <w:r w:rsidR="00D86A38">
        <w:t>, kindly offered by Gregory,</w:t>
      </w:r>
      <w:r>
        <w:t xml:space="preserve"> is included in the package of the </w:t>
      </w:r>
      <w:proofErr w:type="spellStart"/>
      <w:r w:rsidRPr="00E56873">
        <w:t>TinyMCETextArea</w:t>
      </w:r>
      <w:proofErr w:type="spellEnd"/>
      <w:r>
        <w:t>.</w:t>
      </w:r>
    </w:p>
    <w:p w:rsidR="00AE5399" w:rsidRPr="0062763D" w:rsidRDefault="00AE5399" w:rsidP="00AE5399">
      <w:r>
        <w:t xml:space="preserve">Open the </w:t>
      </w:r>
      <w:proofErr w:type="spellStart"/>
      <w:r w:rsidRPr="007F5FAD">
        <w:t>Sencha</w:t>
      </w:r>
      <w:proofErr w:type="spellEnd"/>
      <w:r w:rsidRPr="007F5FAD">
        <w:t xml:space="preserve"> Architect </w:t>
      </w:r>
      <w:r w:rsidR="00A356C7">
        <w:t>and in the menu “Edit”</w:t>
      </w:r>
      <w:r>
        <w:t xml:space="preserve"> </w:t>
      </w:r>
      <w:r w:rsidR="00A356C7">
        <w:t xml:space="preserve">select </w:t>
      </w:r>
      <w:r>
        <w:t>“Import</w:t>
      </w:r>
      <w:r w:rsidRPr="007F5FAD">
        <w:t xml:space="preserve"> </w:t>
      </w:r>
      <w:r w:rsidR="00A356C7">
        <w:t>Component</w:t>
      </w:r>
      <w:r>
        <w:t>”. Select the file “</w:t>
      </w:r>
      <w:r w:rsidRPr="00E56873">
        <w:t>TinyMCETextArea</w:t>
      </w:r>
      <w:r w:rsidRPr="0062763D">
        <w:t>.</w:t>
      </w:r>
      <w:r w:rsidRPr="00E56873">
        <w:t>xdc</w:t>
      </w:r>
      <w:r>
        <w:t>”:</w:t>
      </w:r>
      <w:r w:rsidRPr="0062763D">
        <w:br/>
      </w:r>
      <w:r w:rsidRPr="0062763D">
        <w:br/>
      </w:r>
      <w:r w:rsidR="00A47753">
        <w:rPr>
          <w:noProof/>
          <w:lang w:val="de-DE" w:eastAsia="de-DE"/>
        </w:rPr>
        <w:drawing>
          <wp:inline distT="0" distB="0" distL="0" distR="0">
            <wp:extent cx="3343275" cy="3489325"/>
            <wp:effectExtent l="0" t="0" r="0" b="0"/>
            <wp:docPr id="5" name="Picture 5" descr="D:\_DOWNLOA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DOWNLOAD\00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3489325"/>
                    </a:xfrm>
                    <a:prstGeom prst="rect">
                      <a:avLst/>
                    </a:prstGeom>
                    <a:noFill/>
                    <a:ln>
                      <a:noFill/>
                    </a:ln>
                  </pic:spPr>
                </pic:pic>
              </a:graphicData>
            </a:graphic>
          </wp:inline>
        </w:drawing>
      </w:r>
    </w:p>
    <w:p w:rsidR="00AE5399" w:rsidRPr="0062763D" w:rsidRDefault="0062763D" w:rsidP="00AE5399">
      <w:r>
        <w:t>Choose the category of the component and provide the name for the component:</w:t>
      </w:r>
    </w:p>
    <w:p w:rsidR="00AE5399" w:rsidRDefault="00A47753" w:rsidP="00AE5399">
      <w:r>
        <w:rPr>
          <w:noProof/>
          <w:lang w:val="de-DE" w:eastAsia="de-DE"/>
        </w:rPr>
        <w:drawing>
          <wp:inline distT="0" distB="0" distL="0" distR="0">
            <wp:extent cx="3906520" cy="1726565"/>
            <wp:effectExtent l="0" t="0" r="0" b="0"/>
            <wp:docPr id="4" name="Picture 4" descr="D:\_DOWNLOA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DOWNLOAD\00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6520" cy="1726565"/>
                    </a:xfrm>
                    <a:prstGeom prst="rect">
                      <a:avLst/>
                    </a:prstGeom>
                    <a:noFill/>
                    <a:ln>
                      <a:noFill/>
                    </a:ln>
                  </pic:spPr>
                </pic:pic>
              </a:graphicData>
            </a:graphic>
          </wp:inline>
        </w:drawing>
      </w:r>
    </w:p>
    <w:p w:rsidR="00A47753" w:rsidRDefault="00A47753">
      <w:r>
        <w:br w:type="page"/>
      </w:r>
    </w:p>
    <w:p w:rsidR="0062763D" w:rsidRPr="0062763D" w:rsidRDefault="0062763D" w:rsidP="00AE5399">
      <w:r>
        <w:lastRenderedPageBreak/>
        <w:t>The component should have been added:</w:t>
      </w:r>
    </w:p>
    <w:p w:rsidR="00AE5399" w:rsidRDefault="00A47753" w:rsidP="00AE5399">
      <w:r>
        <w:rPr>
          <w:noProof/>
          <w:lang w:val="de-DE" w:eastAsia="de-DE"/>
        </w:rPr>
        <w:drawing>
          <wp:inline distT="0" distB="0" distL="0" distR="0">
            <wp:extent cx="2720975" cy="4513580"/>
            <wp:effectExtent l="0" t="0" r="0" b="0"/>
            <wp:docPr id="6" name="Picture 6" descr="D:\_DOWNLOA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DOWNLOAD\00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975" cy="4513580"/>
                    </a:xfrm>
                    <a:prstGeom prst="rect">
                      <a:avLst/>
                    </a:prstGeom>
                    <a:noFill/>
                    <a:ln>
                      <a:noFill/>
                    </a:ln>
                  </pic:spPr>
                </pic:pic>
              </a:graphicData>
            </a:graphic>
          </wp:inline>
        </w:drawing>
      </w:r>
    </w:p>
    <w:p w:rsidR="00A47753" w:rsidRPr="00A47753" w:rsidRDefault="00A47753" w:rsidP="00AE5399">
      <w:pPr>
        <w:rPr>
          <w:b/>
        </w:rPr>
      </w:pPr>
      <w:r w:rsidRPr="00A47753">
        <w:rPr>
          <w:b/>
        </w:rPr>
        <w:t>Attention!</w:t>
      </w:r>
    </w:p>
    <w:p w:rsidR="00A47753" w:rsidRPr="00A47753" w:rsidRDefault="00A47753" w:rsidP="00AE5399">
      <w:r>
        <w:t>For some reason, the component is visible in the “Form Fields” branch only over the general view. If you click “Forms”, the component is not listed there.</w:t>
      </w:r>
    </w:p>
    <w:p w:rsidR="00D86A38" w:rsidRDefault="00D86A38">
      <w:r>
        <w:br w:type="page"/>
      </w:r>
    </w:p>
    <w:p w:rsidR="00244D21" w:rsidRDefault="00244D21" w:rsidP="00244D21">
      <w:r>
        <w:lastRenderedPageBreak/>
        <w:t>Now, we create the project and copy the following files and directories to the project directory</w:t>
      </w:r>
      <w:r w:rsidR="00AE5399" w:rsidRPr="00244D21">
        <w:t>:</w:t>
      </w:r>
    </w:p>
    <w:p w:rsidR="00244D21" w:rsidRDefault="00AE5399" w:rsidP="00244D21">
      <w:pPr>
        <w:pStyle w:val="ListParagraph"/>
        <w:numPr>
          <w:ilvl w:val="0"/>
          <w:numId w:val="7"/>
        </w:numPr>
      </w:pPr>
      <w:proofErr w:type="spellStart"/>
      <w:r w:rsidRPr="00AB6BBE">
        <w:t>tinymce</w:t>
      </w:r>
      <w:proofErr w:type="spellEnd"/>
      <w:r w:rsidRPr="00244D21">
        <w:t xml:space="preserve">  </w:t>
      </w:r>
    </w:p>
    <w:p w:rsidR="00244D21" w:rsidRDefault="00AE5399" w:rsidP="00335231">
      <w:pPr>
        <w:pStyle w:val="ListParagraph"/>
        <w:numPr>
          <w:ilvl w:val="0"/>
          <w:numId w:val="7"/>
        </w:numPr>
        <w:rPr>
          <w:lang w:val="ru-RU"/>
        </w:rPr>
      </w:pPr>
      <w:r w:rsidRPr="00AB6BBE">
        <w:t>TinyMCETextArea</w:t>
      </w:r>
      <w:r w:rsidRPr="00244D21">
        <w:t>.</w:t>
      </w:r>
      <w:r w:rsidR="004E58C6">
        <w:t>js</w:t>
      </w:r>
      <w:r w:rsidR="00335231">
        <w:rPr>
          <w:lang w:val="ru-RU"/>
        </w:rPr>
        <w:t xml:space="preserve"> </w:t>
      </w:r>
    </w:p>
    <w:p w:rsidR="00244D21" w:rsidRDefault="00244D21" w:rsidP="00AE5399">
      <w:r>
        <w:t>Next</w:t>
      </w:r>
      <w:r w:rsidRPr="00244D21">
        <w:t xml:space="preserve">, </w:t>
      </w:r>
      <w:r>
        <w:t xml:space="preserve">add the following JS files to the </w:t>
      </w:r>
      <w:r w:rsidR="00B64E29">
        <w:t xml:space="preserve">project </w:t>
      </w:r>
      <w:r>
        <w:t>resource</w:t>
      </w:r>
      <w:r w:rsidR="00B64E29">
        <w:t>s</w:t>
      </w:r>
      <w:r>
        <w:t>:</w:t>
      </w:r>
    </w:p>
    <w:p w:rsidR="00AE5399" w:rsidRPr="00244D21" w:rsidRDefault="00AE5399" w:rsidP="00AE5399">
      <w:r>
        <w:object w:dxaOrig="431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85pt" o:ole="">
            <v:imagedata r:id="rId13" o:title=""/>
          </v:shape>
          <o:OLEObject Type="Embed" ProgID="Photoshop.Image.12" ShapeID="_x0000_i1025" DrawAspect="Content" ObjectID="_1430738970" r:id="rId14">
            <o:FieldCodes>\s</o:FieldCodes>
          </o:OLEObject>
        </w:object>
      </w:r>
    </w:p>
    <w:p w:rsidR="00AE5399" w:rsidRPr="00244D21" w:rsidRDefault="00AE5399" w:rsidP="002876A4">
      <w:pPr>
        <w:pStyle w:val="ListParagraph"/>
        <w:numPr>
          <w:ilvl w:val="0"/>
          <w:numId w:val="9"/>
        </w:numPr>
        <w:rPr>
          <w:lang w:val="ru-RU"/>
        </w:rPr>
      </w:pPr>
      <w:proofErr w:type="spellStart"/>
      <w:r w:rsidRPr="00D26EE3">
        <w:t>tinymce</w:t>
      </w:r>
      <w:proofErr w:type="spellEnd"/>
      <w:r w:rsidRPr="00244D21">
        <w:rPr>
          <w:lang w:val="ru-RU"/>
        </w:rPr>
        <w:t>\</w:t>
      </w:r>
      <w:r w:rsidRPr="00D26EE3">
        <w:t>tiny</w:t>
      </w:r>
      <w:r w:rsidRPr="00244D21">
        <w:rPr>
          <w:lang w:val="ru-RU"/>
        </w:rPr>
        <w:t>_</w:t>
      </w:r>
      <w:proofErr w:type="spellStart"/>
      <w:r w:rsidRPr="00D26EE3">
        <w:t>mce</w:t>
      </w:r>
      <w:proofErr w:type="spellEnd"/>
      <w:r w:rsidRPr="00244D21">
        <w:rPr>
          <w:lang w:val="ru-RU"/>
        </w:rPr>
        <w:t>_</w:t>
      </w:r>
      <w:proofErr w:type="spellStart"/>
      <w:r w:rsidRPr="00D26EE3">
        <w:t>src</w:t>
      </w:r>
      <w:proofErr w:type="spellEnd"/>
      <w:r w:rsidRPr="00244D21">
        <w:rPr>
          <w:lang w:val="ru-RU"/>
        </w:rPr>
        <w:t>.</w:t>
      </w:r>
      <w:proofErr w:type="spellStart"/>
      <w:r w:rsidRPr="00D26EE3">
        <w:t>js</w:t>
      </w:r>
      <w:proofErr w:type="spellEnd"/>
    </w:p>
    <w:p w:rsidR="00AE5399" w:rsidRPr="00244D21" w:rsidRDefault="00AE5399" w:rsidP="002876A4">
      <w:pPr>
        <w:pStyle w:val="ListParagraph"/>
        <w:numPr>
          <w:ilvl w:val="0"/>
          <w:numId w:val="9"/>
        </w:numPr>
        <w:rPr>
          <w:lang w:val="ru-RU"/>
        </w:rPr>
      </w:pPr>
      <w:proofErr w:type="spellStart"/>
      <w:r w:rsidRPr="00D26EE3">
        <w:t>TinyMCETextArea</w:t>
      </w:r>
      <w:proofErr w:type="spellEnd"/>
      <w:r w:rsidRPr="00244D21">
        <w:rPr>
          <w:lang w:val="ru-RU"/>
        </w:rPr>
        <w:t>.</w:t>
      </w:r>
      <w:proofErr w:type="spellStart"/>
      <w:r w:rsidRPr="00D26EE3">
        <w:t>js</w:t>
      </w:r>
      <w:proofErr w:type="spellEnd"/>
      <w:r w:rsidRPr="00244D21">
        <w:rPr>
          <w:lang w:val="ru-RU"/>
        </w:rPr>
        <w:t xml:space="preserve"> </w:t>
      </w:r>
    </w:p>
    <w:p w:rsidR="002876A4" w:rsidRDefault="002876A4" w:rsidP="00AE5399">
      <w:r>
        <w:object w:dxaOrig="3239" w:dyaOrig="1080">
          <v:shape id="_x0000_i1026" type="#_x0000_t75" style="width:161.85pt;height:54.15pt" o:ole="">
            <v:imagedata r:id="rId15" o:title=""/>
          </v:shape>
          <o:OLEObject Type="Embed" ProgID="Photoshop.Image.12" ShapeID="_x0000_i1026" DrawAspect="Content" ObjectID="_1430738971" r:id="rId16">
            <o:FieldCodes>\s</o:FieldCodes>
          </o:OLEObject>
        </w:object>
      </w:r>
    </w:p>
    <w:p w:rsidR="002876A4" w:rsidRPr="00A47753" w:rsidRDefault="002876A4" w:rsidP="00AE5399">
      <w:pPr>
        <w:rPr>
          <w:b/>
        </w:rPr>
      </w:pPr>
      <w:r>
        <w:rPr>
          <w:b/>
        </w:rPr>
        <w:t>Attention</w:t>
      </w:r>
      <w:r w:rsidRPr="00A47753">
        <w:rPr>
          <w:b/>
        </w:rPr>
        <w:t>!</w:t>
      </w:r>
    </w:p>
    <w:p w:rsidR="002876A4" w:rsidRDefault="002876A4" w:rsidP="00AE5399">
      <w:r>
        <w:t>The</w:t>
      </w:r>
      <w:r w:rsidRPr="00A47753">
        <w:t xml:space="preserve"> </w:t>
      </w:r>
      <w:r>
        <w:t>order</w:t>
      </w:r>
      <w:r w:rsidRPr="00A47753">
        <w:t xml:space="preserve"> </w:t>
      </w:r>
      <w:r>
        <w:t>of</w:t>
      </w:r>
      <w:r w:rsidRPr="00A47753">
        <w:t xml:space="preserve"> </w:t>
      </w:r>
      <w:r>
        <w:t>the</w:t>
      </w:r>
      <w:r w:rsidRPr="00A47753">
        <w:t xml:space="preserve"> </w:t>
      </w:r>
      <w:r>
        <w:t>file</w:t>
      </w:r>
      <w:r w:rsidRPr="00A47753">
        <w:t xml:space="preserve"> </w:t>
      </w:r>
      <w:r>
        <w:t>including</w:t>
      </w:r>
      <w:r w:rsidRPr="00A47753">
        <w:t xml:space="preserve"> </w:t>
      </w:r>
      <w:r>
        <w:t>is</w:t>
      </w:r>
      <w:r w:rsidRPr="00A47753">
        <w:t xml:space="preserve"> </w:t>
      </w:r>
      <w:r>
        <w:t>important</w:t>
      </w:r>
      <w:r w:rsidRPr="00A47753">
        <w:t xml:space="preserve">! </w:t>
      </w:r>
    </w:p>
    <w:p w:rsidR="00B64E29" w:rsidRDefault="00B64E29">
      <w:r>
        <w:br w:type="page"/>
      </w:r>
    </w:p>
    <w:p w:rsidR="002876A4" w:rsidRDefault="002876A4" w:rsidP="00AE5399">
      <w:r>
        <w:lastRenderedPageBreak/>
        <w:t>Put the component to the desired place:</w:t>
      </w:r>
    </w:p>
    <w:p w:rsidR="00AE5399" w:rsidRPr="00AE5399" w:rsidRDefault="00B64E29" w:rsidP="00AE5399">
      <w:pPr>
        <w:rPr>
          <w:lang w:val="ru-RU"/>
        </w:rPr>
      </w:pPr>
      <w:r>
        <w:rPr>
          <w:noProof/>
          <w:lang w:val="de-DE" w:eastAsia="de-DE"/>
        </w:rPr>
        <w:drawing>
          <wp:inline distT="0" distB="0" distL="0" distR="0">
            <wp:extent cx="5760720" cy="3123141"/>
            <wp:effectExtent l="0" t="0" r="0" b="0"/>
            <wp:docPr id="7" name="Picture 7" descr="D:\_DOWNLOAD\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DOWNLOAD\005.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123141"/>
                    </a:xfrm>
                    <a:prstGeom prst="rect">
                      <a:avLst/>
                    </a:prstGeom>
                    <a:noFill/>
                    <a:ln>
                      <a:noFill/>
                    </a:ln>
                  </pic:spPr>
                </pic:pic>
              </a:graphicData>
            </a:graphic>
          </wp:inline>
        </w:drawing>
      </w:r>
      <w:r w:rsidR="00AE5399" w:rsidRPr="002876A4">
        <w:br/>
      </w:r>
    </w:p>
    <w:p w:rsidR="00AE5399" w:rsidRDefault="002876A4" w:rsidP="002876A4">
      <w:r>
        <w:t xml:space="preserve">Set the </w:t>
      </w:r>
      <w:proofErr w:type="spellStart"/>
      <w:r>
        <w:t>tinyMCEConfig</w:t>
      </w:r>
      <w:proofErr w:type="spellEnd"/>
      <w:r>
        <w:t xml:space="preserve"> property for the component.</w:t>
      </w:r>
    </w:p>
    <w:p w:rsidR="00B64E29" w:rsidRPr="00066EAB" w:rsidRDefault="00B64E29" w:rsidP="002876A4">
      <w:pPr>
        <w:rPr>
          <w:rFonts w:ascii="Consolas" w:hAnsi="Consolas" w:cs="Consolas"/>
          <w:sz w:val="28"/>
          <w:szCs w:val="28"/>
        </w:rPr>
      </w:pPr>
      <w:r>
        <w:rPr>
          <w:rFonts w:ascii="Consolas" w:hAnsi="Consolas" w:cs="Consolas"/>
          <w:noProof/>
          <w:sz w:val="28"/>
          <w:szCs w:val="28"/>
          <w:lang w:val="de-DE" w:eastAsia="de-DE"/>
        </w:rPr>
        <w:drawing>
          <wp:inline distT="0" distB="0" distL="0" distR="0">
            <wp:extent cx="5760720" cy="3235838"/>
            <wp:effectExtent l="0" t="0" r="0" b="0"/>
            <wp:docPr id="8" name="Picture 8" descr="D:\_DOWNLO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DOWNLOAD\006.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35838"/>
                    </a:xfrm>
                    <a:prstGeom prst="rect">
                      <a:avLst/>
                    </a:prstGeom>
                    <a:noFill/>
                    <a:ln>
                      <a:noFill/>
                    </a:ln>
                  </pic:spPr>
                </pic:pic>
              </a:graphicData>
            </a:graphic>
          </wp:inline>
        </w:drawing>
      </w:r>
    </w:p>
    <w:p w:rsidR="00B64E29" w:rsidRDefault="00B64E29">
      <w:r>
        <w:br w:type="page"/>
      </w:r>
    </w:p>
    <w:p w:rsidR="00D86A38" w:rsidRDefault="002876A4" w:rsidP="00AE5399">
      <w:r>
        <w:lastRenderedPageBreak/>
        <w:t>Now, we can compile the project and see the result:</w:t>
      </w:r>
    </w:p>
    <w:p w:rsidR="00B64E29" w:rsidRPr="002876A4" w:rsidRDefault="00B64E29" w:rsidP="00AE5399">
      <w:r>
        <w:rPr>
          <w:noProof/>
          <w:lang w:val="de-DE" w:eastAsia="de-DE"/>
        </w:rPr>
        <w:drawing>
          <wp:inline distT="0" distB="0" distL="0" distR="0">
            <wp:extent cx="5760720" cy="4432817"/>
            <wp:effectExtent l="0" t="0" r="0" b="0"/>
            <wp:docPr id="9" name="Picture 9" descr="D:\_DOWNLOAD\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_DOWNLOAD\007.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432817"/>
                    </a:xfrm>
                    <a:prstGeom prst="rect">
                      <a:avLst/>
                    </a:prstGeom>
                    <a:noFill/>
                    <a:ln>
                      <a:noFill/>
                    </a:ln>
                  </pic:spPr>
                </pic:pic>
              </a:graphicData>
            </a:graphic>
          </wp:inline>
        </w:drawing>
      </w:r>
    </w:p>
    <w:p w:rsidR="00AE5399" w:rsidRPr="002876A4" w:rsidRDefault="00AE5399" w:rsidP="00AE5399"/>
    <w:p w:rsidR="00AE5399" w:rsidRPr="002876A4" w:rsidRDefault="00AE5399" w:rsidP="00AE5399"/>
    <w:p w:rsidR="00AE5399" w:rsidRPr="002876A4" w:rsidRDefault="00AE5399" w:rsidP="00AE5399"/>
    <w:p w:rsidR="00AE5399" w:rsidRDefault="00AE5399" w:rsidP="00AE5399"/>
    <w:p w:rsidR="00AE5399" w:rsidRDefault="00AE5399" w:rsidP="00AE5399"/>
    <w:p w:rsidR="00AE5399" w:rsidRPr="00D45EAC" w:rsidRDefault="00AE5399" w:rsidP="00AE5399"/>
    <w:p w:rsidR="00712FF1" w:rsidRDefault="00712FF1">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Reference</w:t>
      </w:r>
    </w:p>
    <w:p w:rsidR="00383B93" w:rsidRDefault="00383B93" w:rsidP="00383B93">
      <w:r w:rsidRPr="00383B93">
        <w:t>Generally</w:t>
      </w:r>
      <w:r>
        <w:t xml:space="preserve">, the component derives all properties and methods from the </w:t>
      </w:r>
      <w:proofErr w:type="spellStart"/>
      <w:r>
        <w:t>TextArea</w:t>
      </w:r>
      <w:proofErr w:type="spellEnd"/>
      <w:r>
        <w:t xml:space="preserve">. Here, only the new and overridden </w:t>
      </w:r>
      <w:r w:rsidR="00CF6306">
        <w:t xml:space="preserve">properties and </w:t>
      </w:r>
      <w:r>
        <w:t>methods are described.</w:t>
      </w:r>
    </w:p>
    <w:p w:rsidR="00412069" w:rsidRPr="00383B93" w:rsidRDefault="00412069" w:rsidP="00383B93"/>
    <w:p w:rsidR="00BA6FF7" w:rsidRDefault="006D65E0" w:rsidP="006D65E0">
      <w:pPr>
        <w:pStyle w:val="Heading3"/>
      </w:pPr>
      <w:r>
        <w:t>Properties</w:t>
      </w:r>
    </w:p>
    <w:p w:rsidR="001C54B9" w:rsidRPr="001C54B9" w:rsidRDefault="001C54B9" w:rsidP="001C54B9"/>
    <w:p w:rsidR="006D65E0" w:rsidRDefault="006D65E0" w:rsidP="00D61CE0">
      <w:pPr>
        <w:rPr>
          <w:b/>
        </w:rPr>
      </w:pPr>
      <w:proofErr w:type="spellStart"/>
      <w:proofErr w:type="gramStart"/>
      <w:r w:rsidRPr="006D65E0">
        <w:rPr>
          <w:b/>
        </w:rPr>
        <w:t>noWysiwyg</w:t>
      </w:r>
      <w:proofErr w:type="spellEnd"/>
      <w:proofErr w:type="gramEnd"/>
    </w:p>
    <w:p w:rsidR="006D65E0" w:rsidRDefault="006D65E0" w:rsidP="00D61CE0">
      <w:r>
        <w:t>This property forces that the editor is not initially active.</w:t>
      </w:r>
    </w:p>
    <w:p w:rsidR="00A302B5" w:rsidRPr="00A302B5" w:rsidRDefault="00A302B5" w:rsidP="00D61CE0">
      <w:pPr>
        <w:rPr>
          <w:b/>
        </w:rPr>
      </w:pPr>
      <w:proofErr w:type="gramStart"/>
      <w:r w:rsidRPr="00A302B5">
        <w:rPr>
          <w:b/>
        </w:rPr>
        <w:t>disabled</w:t>
      </w:r>
      <w:proofErr w:type="gramEnd"/>
    </w:p>
    <w:p w:rsidR="00A302B5" w:rsidRDefault="00A302B5" w:rsidP="00D61CE0">
      <w:r>
        <w:t>This property let make the control initially disabled.</w:t>
      </w:r>
    </w:p>
    <w:p w:rsidR="001C54B9" w:rsidRPr="00A302B5" w:rsidRDefault="00A302B5" w:rsidP="00D61CE0">
      <w:pPr>
        <w:rPr>
          <w:b/>
        </w:rPr>
      </w:pPr>
      <w:proofErr w:type="spellStart"/>
      <w:proofErr w:type="gramStart"/>
      <w:r w:rsidRPr="00A302B5">
        <w:rPr>
          <w:b/>
        </w:rPr>
        <w:t>readOnly</w:t>
      </w:r>
      <w:proofErr w:type="spellEnd"/>
      <w:proofErr w:type="gramEnd"/>
    </w:p>
    <w:p w:rsidR="00A302B5" w:rsidRDefault="00A302B5" w:rsidP="00A302B5">
      <w:r>
        <w:t xml:space="preserve">This property let make the control initially </w:t>
      </w:r>
      <w:proofErr w:type="spellStart"/>
      <w:r>
        <w:t>readOnly</w:t>
      </w:r>
      <w:proofErr w:type="spellEnd"/>
      <w:r>
        <w:t>.</w:t>
      </w:r>
    </w:p>
    <w:p w:rsidR="006D65E0" w:rsidRPr="00E85E9C" w:rsidRDefault="00E85E9C" w:rsidP="00D61CE0">
      <w:pPr>
        <w:rPr>
          <w:b/>
        </w:rPr>
      </w:pPr>
      <w:proofErr w:type="spellStart"/>
      <w:proofErr w:type="gramStart"/>
      <w:r w:rsidRPr="00E85E9C">
        <w:rPr>
          <w:b/>
        </w:rPr>
        <w:t>tinyMCEConfig</w:t>
      </w:r>
      <w:proofErr w:type="spellEnd"/>
      <w:proofErr w:type="gramEnd"/>
    </w:p>
    <w:p w:rsidR="00E85E9C" w:rsidRDefault="00E85E9C" w:rsidP="00D61CE0">
      <w:r>
        <w:t xml:space="preserve">This property contains the </w:t>
      </w:r>
      <w:proofErr w:type="spellStart"/>
      <w:r>
        <w:t>TinyMCE</w:t>
      </w:r>
      <w:proofErr w:type="spellEnd"/>
      <w:r>
        <w:t xml:space="preserve"> settings which are passed to the editor by the initialization.</w:t>
      </w:r>
    </w:p>
    <w:p w:rsidR="001C54B9" w:rsidRDefault="001C54B9" w:rsidP="00D61CE0"/>
    <w:p w:rsidR="00E85E9C" w:rsidRDefault="003A33CC" w:rsidP="003A33CC">
      <w:pPr>
        <w:pStyle w:val="Heading3"/>
      </w:pPr>
      <w:r>
        <w:t>Methods</w:t>
      </w:r>
    </w:p>
    <w:p w:rsidR="00A319A2" w:rsidRDefault="00A319A2" w:rsidP="005E02AC">
      <w:pPr>
        <w:rPr>
          <w:b/>
        </w:rPr>
      </w:pPr>
    </w:p>
    <w:p w:rsidR="005E02AC" w:rsidRPr="005E02AC" w:rsidRDefault="005E02AC" w:rsidP="005E02AC">
      <w:pPr>
        <w:rPr>
          <w:b/>
        </w:rPr>
      </w:pPr>
      <w:proofErr w:type="gramStart"/>
      <w:r w:rsidRPr="005E02AC">
        <w:rPr>
          <w:b/>
        </w:rPr>
        <w:t>enable(</w:t>
      </w:r>
      <w:proofErr w:type="gramEnd"/>
      <w:r w:rsidRPr="005E02AC">
        <w:rPr>
          <w:b/>
        </w:rPr>
        <w:t>[Boolean silent])</w:t>
      </w:r>
    </w:p>
    <w:p w:rsidR="005E02AC" w:rsidRDefault="005E02AC" w:rsidP="005E02AC">
      <w:r>
        <w:t>Enable the component</w:t>
      </w:r>
    </w:p>
    <w:p w:rsidR="005E02AC" w:rsidRPr="001C54B9" w:rsidRDefault="005E02AC" w:rsidP="005E02AC">
      <w:r w:rsidRPr="001C54B9">
        <w:t>Parameters</w:t>
      </w:r>
      <w:r w:rsidR="000C08DE" w:rsidRPr="001C54B9">
        <w:t>:</w:t>
      </w:r>
    </w:p>
    <w:p w:rsidR="000C08DE" w:rsidRPr="000C08DE" w:rsidRDefault="005E02AC" w:rsidP="005E02AC">
      <w:pPr>
        <w:rPr>
          <w:i/>
        </w:rPr>
      </w:pPr>
      <w:proofErr w:type="gramStart"/>
      <w:r w:rsidRPr="000C08DE">
        <w:rPr>
          <w:i/>
        </w:rPr>
        <w:t>silent :</w:t>
      </w:r>
      <w:proofErr w:type="gramEnd"/>
      <w:r w:rsidRPr="000C08DE">
        <w:rPr>
          <w:i/>
        </w:rPr>
        <w:t xml:space="preserve"> Boolean (optional)</w:t>
      </w:r>
    </w:p>
    <w:p w:rsidR="000C08DE" w:rsidRDefault="005E02AC" w:rsidP="005E02AC">
      <w:proofErr w:type="gramStart"/>
      <w:r>
        <w:t xml:space="preserve">Passing true will </w:t>
      </w:r>
      <w:proofErr w:type="spellStart"/>
      <w:r>
        <w:t>supress</w:t>
      </w:r>
      <w:proofErr w:type="spellEnd"/>
      <w:r>
        <w:t xml:space="preserve"> the 'enable' event from being fired.</w:t>
      </w:r>
      <w:proofErr w:type="gramEnd"/>
    </w:p>
    <w:p w:rsidR="003A33CC" w:rsidRDefault="005E02AC" w:rsidP="005E02AC">
      <w:r>
        <w:t>Defaults to: false</w:t>
      </w:r>
    </w:p>
    <w:p w:rsidR="00A319A2" w:rsidRDefault="00A319A2" w:rsidP="000C08DE">
      <w:pPr>
        <w:rPr>
          <w:b/>
        </w:rPr>
      </w:pPr>
    </w:p>
    <w:p w:rsidR="000C08DE" w:rsidRPr="005E02AC" w:rsidRDefault="000C08DE" w:rsidP="000C08DE">
      <w:pPr>
        <w:rPr>
          <w:b/>
        </w:rPr>
      </w:pPr>
      <w:proofErr w:type="gramStart"/>
      <w:r>
        <w:rPr>
          <w:b/>
        </w:rPr>
        <w:t>dis</w:t>
      </w:r>
      <w:r w:rsidRPr="005E02AC">
        <w:rPr>
          <w:b/>
        </w:rPr>
        <w:t>able(</w:t>
      </w:r>
      <w:proofErr w:type="gramEnd"/>
      <w:r w:rsidRPr="005E02AC">
        <w:rPr>
          <w:b/>
        </w:rPr>
        <w:t>[Boolean silent])</w:t>
      </w:r>
    </w:p>
    <w:p w:rsidR="000C08DE" w:rsidRDefault="000C08DE" w:rsidP="000C08DE">
      <w:r>
        <w:t>Disable the component</w:t>
      </w:r>
    </w:p>
    <w:p w:rsidR="000C08DE" w:rsidRPr="001C54B9" w:rsidRDefault="000C08DE" w:rsidP="000C08DE">
      <w:r w:rsidRPr="001C54B9">
        <w:t>Parameters:</w:t>
      </w:r>
    </w:p>
    <w:p w:rsidR="000C08DE" w:rsidRPr="000C08DE" w:rsidRDefault="000C08DE" w:rsidP="000C08DE">
      <w:pPr>
        <w:rPr>
          <w:i/>
        </w:rPr>
      </w:pPr>
      <w:proofErr w:type="gramStart"/>
      <w:r w:rsidRPr="000C08DE">
        <w:rPr>
          <w:i/>
        </w:rPr>
        <w:t>silent :</w:t>
      </w:r>
      <w:proofErr w:type="gramEnd"/>
      <w:r w:rsidRPr="000C08DE">
        <w:rPr>
          <w:i/>
        </w:rPr>
        <w:t xml:space="preserve"> Boolean (optional)</w:t>
      </w:r>
    </w:p>
    <w:p w:rsidR="000C08DE" w:rsidRDefault="000C08DE" w:rsidP="000C08DE">
      <w:proofErr w:type="gramStart"/>
      <w:r>
        <w:t xml:space="preserve">Passing true will </w:t>
      </w:r>
      <w:proofErr w:type="spellStart"/>
      <w:r>
        <w:t>supress</w:t>
      </w:r>
      <w:proofErr w:type="spellEnd"/>
      <w:r>
        <w:t xml:space="preserve"> the 'disable' event from being fired.</w:t>
      </w:r>
      <w:proofErr w:type="gramEnd"/>
    </w:p>
    <w:p w:rsidR="000C08DE" w:rsidRDefault="000C08DE" w:rsidP="000C08DE">
      <w:r>
        <w:lastRenderedPageBreak/>
        <w:t>Defaults to: false</w:t>
      </w:r>
    </w:p>
    <w:p w:rsidR="00412069" w:rsidRDefault="00412069" w:rsidP="005E02AC">
      <w:pPr>
        <w:rPr>
          <w:b/>
        </w:rPr>
      </w:pPr>
    </w:p>
    <w:p w:rsidR="00EA7DF7" w:rsidRPr="005E02AC" w:rsidRDefault="00EA7DF7" w:rsidP="00EA7DF7">
      <w:pPr>
        <w:rPr>
          <w:b/>
        </w:rPr>
      </w:pPr>
      <w:proofErr w:type="spellStart"/>
      <w:proofErr w:type="gramStart"/>
      <w:r>
        <w:rPr>
          <w:b/>
        </w:rPr>
        <w:t>setReadOnly</w:t>
      </w:r>
      <w:proofErr w:type="spellEnd"/>
      <w:r w:rsidRPr="005E02AC">
        <w:rPr>
          <w:b/>
        </w:rPr>
        <w:t>(</w:t>
      </w:r>
      <w:proofErr w:type="gramEnd"/>
      <w:r w:rsidRPr="005E02AC">
        <w:rPr>
          <w:b/>
        </w:rPr>
        <w:t xml:space="preserve">[Boolean </w:t>
      </w:r>
      <w:proofErr w:type="spellStart"/>
      <w:r>
        <w:rPr>
          <w:b/>
        </w:rPr>
        <w:t>readOnly</w:t>
      </w:r>
      <w:proofErr w:type="spellEnd"/>
      <w:r w:rsidRPr="005E02AC">
        <w:rPr>
          <w:b/>
        </w:rPr>
        <w:t>])</w:t>
      </w:r>
    </w:p>
    <w:p w:rsidR="00EA7DF7" w:rsidRDefault="00EA7DF7" w:rsidP="00EA7DF7">
      <w:r>
        <w:t xml:space="preserve">Set the control </w:t>
      </w:r>
      <w:proofErr w:type="spellStart"/>
      <w:r>
        <w:t>ReadOnly</w:t>
      </w:r>
      <w:proofErr w:type="spellEnd"/>
      <w:r>
        <w:t xml:space="preserve"> or not </w:t>
      </w:r>
      <w:proofErr w:type="spellStart"/>
      <w:r>
        <w:t>ReadOnly</w:t>
      </w:r>
      <w:proofErr w:type="spellEnd"/>
      <w:r>
        <w:t>.</w:t>
      </w:r>
    </w:p>
    <w:p w:rsidR="00EA7DF7" w:rsidRPr="001C54B9" w:rsidRDefault="00EA7DF7" w:rsidP="00EA7DF7">
      <w:r w:rsidRPr="001C54B9">
        <w:t>Parameters:</w:t>
      </w:r>
    </w:p>
    <w:p w:rsidR="00EA7DF7" w:rsidRPr="000C08DE" w:rsidRDefault="00EA7DF7" w:rsidP="00EA7DF7">
      <w:pPr>
        <w:rPr>
          <w:i/>
        </w:rPr>
      </w:pPr>
      <w:proofErr w:type="spellStart"/>
      <w:proofErr w:type="gramStart"/>
      <w:r>
        <w:rPr>
          <w:i/>
        </w:rPr>
        <w:t>readOnly</w:t>
      </w:r>
      <w:proofErr w:type="spellEnd"/>
      <w:r w:rsidRPr="000C08DE">
        <w:rPr>
          <w:i/>
        </w:rPr>
        <w:t xml:space="preserve"> :</w:t>
      </w:r>
      <w:proofErr w:type="gramEnd"/>
      <w:r w:rsidRPr="000C08DE">
        <w:rPr>
          <w:i/>
        </w:rPr>
        <w:t xml:space="preserve"> Boolean </w:t>
      </w:r>
    </w:p>
    <w:p w:rsidR="00EA7DF7" w:rsidRDefault="00EA7DF7" w:rsidP="00EA7DF7">
      <w:proofErr w:type="gramStart"/>
      <w:r>
        <w:t>The desired state of the control.</w:t>
      </w:r>
      <w:proofErr w:type="gramEnd"/>
    </w:p>
    <w:p w:rsidR="00EA7DF7" w:rsidRDefault="00EA7DF7" w:rsidP="005E02AC">
      <w:pPr>
        <w:rPr>
          <w:b/>
        </w:rPr>
      </w:pPr>
    </w:p>
    <w:p w:rsidR="000C08DE" w:rsidRDefault="00054D50" w:rsidP="005E02AC">
      <w:pPr>
        <w:rPr>
          <w:b/>
        </w:rPr>
      </w:pPr>
      <w:proofErr w:type="spellStart"/>
      <w:proofErr w:type="gramStart"/>
      <w:r w:rsidRPr="00054D50">
        <w:rPr>
          <w:b/>
        </w:rPr>
        <w:t>showEditor</w:t>
      </w:r>
      <w:proofErr w:type="spellEnd"/>
      <w:r w:rsidRPr="00054D50">
        <w:rPr>
          <w:b/>
        </w:rPr>
        <w:t>()</w:t>
      </w:r>
      <w:proofErr w:type="gramEnd"/>
    </w:p>
    <w:p w:rsidR="00054D50" w:rsidRDefault="00054D50" w:rsidP="005E02AC">
      <w:r>
        <w:t>Activate the editor</w:t>
      </w:r>
      <w:r w:rsidR="00295D61">
        <w:t>, WYSIWYG modus.</w:t>
      </w:r>
    </w:p>
    <w:p w:rsidR="00A319A2" w:rsidRDefault="00A319A2" w:rsidP="005E02AC">
      <w:pPr>
        <w:rPr>
          <w:b/>
        </w:rPr>
      </w:pPr>
    </w:p>
    <w:p w:rsidR="00054D50" w:rsidRPr="00054D50" w:rsidRDefault="00054D50" w:rsidP="005E02AC">
      <w:pPr>
        <w:rPr>
          <w:b/>
        </w:rPr>
      </w:pPr>
      <w:proofErr w:type="spellStart"/>
      <w:proofErr w:type="gramStart"/>
      <w:r w:rsidRPr="00054D50">
        <w:rPr>
          <w:b/>
        </w:rPr>
        <w:t>hideEditor</w:t>
      </w:r>
      <w:proofErr w:type="spellEnd"/>
      <w:r w:rsidRPr="00054D50">
        <w:rPr>
          <w:b/>
        </w:rPr>
        <w:t>()</w:t>
      </w:r>
      <w:proofErr w:type="gramEnd"/>
    </w:p>
    <w:p w:rsidR="00054D50" w:rsidRDefault="00054D50" w:rsidP="00054D50">
      <w:r>
        <w:t>Deactivate the editor</w:t>
      </w:r>
      <w:r w:rsidR="00295D61">
        <w:t>, HTML text modus.</w:t>
      </w:r>
    </w:p>
    <w:p w:rsidR="00A319A2" w:rsidRDefault="00A319A2" w:rsidP="00054D50">
      <w:pPr>
        <w:rPr>
          <w:b/>
        </w:rPr>
      </w:pPr>
    </w:p>
    <w:p w:rsidR="00295D61" w:rsidRPr="00AA7F9A" w:rsidRDefault="00AA7F9A" w:rsidP="00054D50">
      <w:pPr>
        <w:rPr>
          <w:b/>
        </w:rPr>
      </w:pPr>
      <w:proofErr w:type="spellStart"/>
      <w:proofErr w:type="gramStart"/>
      <w:r w:rsidRPr="00AA7F9A">
        <w:rPr>
          <w:b/>
        </w:rPr>
        <w:t>toggleEditor</w:t>
      </w:r>
      <w:proofErr w:type="spellEnd"/>
      <w:r w:rsidRPr="00AA7F9A">
        <w:rPr>
          <w:b/>
        </w:rPr>
        <w:t>()</w:t>
      </w:r>
      <w:proofErr w:type="gramEnd"/>
    </w:p>
    <w:p w:rsidR="00AA7F9A" w:rsidRDefault="00AA7F9A" w:rsidP="00054D50">
      <w:r>
        <w:t>Toggle the modus WYSIWYG versus HTML text.</w:t>
      </w:r>
    </w:p>
    <w:p w:rsidR="00CA11FC" w:rsidRDefault="00CA11FC" w:rsidP="00054D50"/>
    <w:p w:rsidR="003066B1" w:rsidRPr="00054D50" w:rsidRDefault="003066B1" w:rsidP="003066B1">
      <w:pPr>
        <w:rPr>
          <w:b/>
        </w:rPr>
      </w:pPr>
      <w:proofErr w:type="spellStart"/>
      <w:proofErr w:type="gramStart"/>
      <w:r>
        <w:rPr>
          <w:b/>
        </w:rPr>
        <w:t>is</w:t>
      </w:r>
      <w:r w:rsidRPr="00054D50">
        <w:rPr>
          <w:b/>
        </w:rPr>
        <w:t>Editor</w:t>
      </w:r>
      <w:r>
        <w:rPr>
          <w:b/>
        </w:rPr>
        <w:t>Hidden</w:t>
      </w:r>
      <w:proofErr w:type="spellEnd"/>
      <w:r w:rsidRPr="00054D50">
        <w:rPr>
          <w:b/>
        </w:rPr>
        <w:t>()</w:t>
      </w:r>
      <w:proofErr w:type="gramEnd"/>
    </w:p>
    <w:p w:rsidR="003066B1" w:rsidRDefault="003066B1" w:rsidP="003066B1">
      <w:r>
        <w:t>Return whether the WYSIWYG editor is hidden or not.</w:t>
      </w:r>
    </w:p>
    <w:p w:rsidR="003066B1" w:rsidRDefault="003066B1" w:rsidP="003066B1">
      <w:pPr>
        <w:rPr>
          <w:b/>
        </w:rPr>
      </w:pPr>
    </w:p>
    <w:p w:rsidR="00CA11FC" w:rsidRPr="00AA7F9A" w:rsidRDefault="00CA11FC" w:rsidP="00CA11FC">
      <w:pPr>
        <w:rPr>
          <w:b/>
        </w:rPr>
      </w:pPr>
      <w:proofErr w:type="spellStart"/>
      <w:proofErr w:type="gramStart"/>
      <w:r>
        <w:rPr>
          <w:b/>
        </w:rPr>
        <w:t>remove</w:t>
      </w:r>
      <w:r w:rsidRPr="00AA7F9A">
        <w:rPr>
          <w:b/>
        </w:rPr>
        <w:t>Editor</w:t>
      </w:r>
      <w:proofErr w:type="spellEnd"/>
      <w:r w:rsidRPr="00AA7F9A">
        <w:rPr>
          <w:b/>
        </w:rPr>
        <w:t>()</w:t>
      </w:r>
      <w:proofErr w:type="gramEnd"/>
    </w:p>
    <w:p w:rsidR="00CA11FC" w:rsidRDefault="00CA11FC" w:rsidP="00CA11FC">
      <w:r>
        <w:t>Completely remove the WYSIWYG editor. The control becomes a normal text area.</w:t>
      </w:r>
    </w:p>
    <w:p w:rsidR="00CA11FC" w:rsidRDefault="00A73D58" w:rsidP="00CA11FC">
      <w:r>
        <w:t xml:space="preserve"> </w:t>
      </w:r>
    </w:p>
    <w:p w:rsidR="00077266" w:rsidRPr="00077266" w:rsidRDefault="00077266" w:rsidP="00077266">
      <w:pPr>
        <w:rPr>
          <w:b/>
        </w:rPr>
      </w:pPr>
      <w:proofErr w:type="gramStart"/>
      <w:r w:rsidRPr="00077266">
        <w:rPr>
          <w:b/>
        </w:rPr>
        <w:t>focus(</w:t>
      </w:r>
      <w:proofErr w:type="gramEnd"/>
      <w:r w:rsidRPr="00077266">
        <w:rPr>
          <w:b/>
        </w:rPr>
        <w:t xml:space="preserve">[Boolean </w:t>
      </w:r>
      <w:proofErr w:type="spellStart"/>
      <w:r w:rsidRPr="00077266">
        <w:rPr>
          <w:b/>
        </w:rPr>
        <w:t>selectText</w:t>
      </w:r>
      <w:proofErr w:type="spellEnd"/>
      <w:r w:rsidRPr="00077266">
        <w:rPr>
          <w:b/>
        </w:rPr>
        <w:t xml:space="preserve">], [Boolean/Number delay]) : </w:t>
      </w:r>
      <w:proofErr w:type="spellStart"/>
      <w:r w:rsidRPr="00077266">
        <w:rPr>
          <w:b/>
        </w:rPr>
        <w:t>Ext.Component</w:t>
      </w:r>
      <w:proofErr w:type="spellEnd"/>
    </w:p>
    <w:p w:rsidR="00077266" w:rsidRDefault="00077266" w:rsidP="00077266">
      <w:r>
        <w:t>Try to focus this component.</w:t>
      </w:r>
    </w:p>
    <w:p w:rsidR="00077266" w:rsidRDefault="00077266" w:rsidP="00077266">
      <w:r>
        <w:t>Parameters:</w:t>
      </w:r>
    </w:p>
    <w:p w:rsidR="00077266" w:rsidRPr="00077266" w:rsidRDefault="00077266" w:rsidP="00077266">
      <w:pPr>
        <w:rPr>
          <w:i/>
        </w:rPr>
      </w:pPr>
      <w:proofErr w:type="spellStart"/>
      <w:proofErr w:type="gramStart"/>
      <w:r w:rsidRPr="00077266">
        <w:rPr>
          <w:i/>
        </w:rPr>
        <w:t>selectText</w:t>
      </w:r>
      <w:proofErr w:type="spellEnd"/>
      <w:r w:rsidRPr="00077266">
        <w:rPr>
          <w:i/>
        </w:rPr>
        <w:t xml:space="preserve"> :</w:t>
      </w:r>
      <w:proofErr w:type="gramEnd"/>
      <w:r w:rsidRPr="00077266">
        <w:rPr>
          <w:i/>
        </w:rPr>
        <w:t xml:space="preserve"> Boolean (optional)</w:t>
      </w:r>
    </w:p>
    <w:p w:rsidR="00077266" w:rsidRDefault="00077266" w:rsidP="00077266">
      <w:r>
        <w:t>If applicable, true to also select the text in this component</w:t>
      </w:r>
    </w:p>
    <w:p w:rsidR="00077266" w:rsidRPr="00077266" w:rsidRDefault="00077266" w:rsidP="00077266">
      <w:pPr>
        <w:rPr>
          <w:i/>
        </w:rPr>
      </w:pPr>
      <w:proofErr w:type="gramStart"/>
      <w:r w:rsidRPr="00077266">
        <w:rPr>
          <w:i/>
        </w:rPr>
        <w:t>delay :</w:t>
      </w:r>
      <w:proofErr w:type="gramEnd"/>
      <w:r w:rsidRPr="00077266">
        <w:rPr>
          <w:i/>
        </w:rPr>
        <w:t xml:space="preserve"> Boolean/Number (optional)</w:t>
      </w:r>
    </w:p>
    <w:p w:rsidR="00077266" w:rsidRDefault="00077266" w:rsidP="00077266">
      <w:r>
        <w:t>Delay the focus this number of milliseconds (true for 10 milliseconds).</w:t>
      </w:r>
    </w:p>
    <w:p w:rsidR="00077266" w:rsidRDefault="00077266" w:rsidP="00077266">
      <w:r>
        <w:lastRenderedPageBreak/>
        <w:t>Returns:</w:t>
      </w:r>
    </w:p>
    <w:p w:rsidR="00AA7F9A" w:rsidRDefault="00077266" w:rsidP="00077266">
      <w:proofErr w:type="spellStart"/>
      <w:r>
        <w:t>Ext.Component</w:t>
      </w:r>
      <w:proofErr w:type="spellEnd"/>
      <w:r>
        <w:t xml:space="preserve"> (this)</w:t>
      </w:r>
    </w:p>
    <w:p w:rsidR="0095136D" w:rsidRDefault="0095136D" w:rsidP="00077266"/>
    <w:p w:rsidR="0095136D" w:rsidRPr="00AA7F9A" w:rsidRDefault="00557BA1" w:rsidP="0095136D">
      <w:pPr>
        <w:rPr>
          <w:b/>
        </w:rPr>
      </w:pPr>
      <w:proofErr w:type="spellStart"/>
      <w:proofErr w:type="gramStart"/>
      <w:r w:rsidRPr="00557BA1">
        <w:rPr>
          <w:b/>
        </w:rPr>
        <w:t>storeCurrentSelection</w:t>
      </w:r>
      <w:proofErr w:type="spellEnd"/>
      <w:r w:rsidR="0095136D" w:rsidRPr="00AA7F9A">
        <w:rPr>
          <w:b/>
        </w:rPr>
        <w:t>()</w:t>
      </w:r>
      <w:proofErr w:type="gramEnd"/>
    </w:p>
    <w:p w:rsidR="0095136D" w:rsidRDefault="0095136D" w:rsidP="0095136D">
      <w:r>
        <w:t xml:space="preserve">Store the </w:t>
      </w:r>
      <w:r w:rsidR="00557BA1">
        <w:t xml:space="preserve">current </w:t>
      </w:r>
      <w:r>
        <w:t xml:space="preserve">cursor position </w:t>
      </w:r>
      <w:r w:rsidR="00557BA1">
        <w:t xml:space="preserve">or the current selection </w:t>
      </w:r>
      <w:r>
        <w:t>for later restoring. This method should be called before calling any dialog for inserting of a placeholder or other text into the current cursor position</w:t>
      </w:r>
      <w:r w:rsidR="00557BA1">
        <w:t xml:space="preserve"> or instead of the current selection</w:t>
      </w:r>
      <w:r>
        <w:t>.</w:t>
      </w:r>
    </w:p>
    <w:p w:rsidR="0095136D" w:rsidRDefault="0095136D" w:rsidP="0095136D"/>
    <w:p w:rsidR="0095136D" w:rsidRPr="00AA7F9A" w:rsidRDefault="00557BA1" w:rsidP="0095136D">
      <w:pPr>
        <w:rPr>
          <w:b/>
        </w:rPr>
      </w:pPr>
      <w:proofErr w:type="spellStart"/>
      <w:proofErr w:type="gramStart"/>
      <w:r w:rsidRPr="00557BA1">
        <w:rPr>
          <w:b/>
        </w:rPr>
        <w:t>restoreCurrentSelection</w:t>
      </w:r>
      <w:proofErr w:type="spellEnd"/>
      <w:r w:rsidR="0095136D" w:rsidRPr="00AA7F9A">
        <w:rPr>
          <w:b/>
        </w:rPr>
        <w:t>()</w:t>
      </w:r>
      <w:proofErr w:type="gramEnd"/>
    </w:p>
    <w:p w:rsidR="0095136D" w:rsidRDefault="0095136D" w:rsidP="0095136D">
      <w:r>
        <w:t xml:space="preserve">Restore the cursor position </w:t>
      </w:r>
      <w:r w:rsidR="00557BA1">
        <w:t>or the current selection</w:t>
      </w:r>
      <w:r w:rsidR="00557BA1" w:rsidRPr="00557BA1">
        <w:t xml:space="preserve"> for </w:t>
      </w:r>
      <w:r w:rsidR="00557BA1">
        <w:t>later text insertion</w:t>
      </w:r>
      <w:r>
        <w:t>. This method should be called immediately before inserting of a placeholder or other text into the current cursor position</w:t>
      </w:r>
      <w:r w:rsidR="00557BA1">
        <w:t xml:space="preserve"> or instead of the current selection</w:t>
      </w:r>
      <w:r>
        <w:t>.</w:t>
      </w:r>
    </w:p>
    <w:p w:rsidR="00A1545D" w:rsidRDefault="00A1545D" w:rsidP="0095136D"/>
    <w:p w:rsidR="00A1545D" w:rsidRPr="00AA7F9A" w:rsidRDefault="00A1545D" w:rsidP="00A1545D">
      <w:pPr>
        <w:rPr>
          <w:b/>
        </w:rPr>
      </w:pPr>
      <w:proofErr w:type="spellStart"/>
      <w:proofErr w:type="gramStart"/>
      <w:r w:rsidRPr="00A1545D">
        <w:rPr>
          <w:b/>
        </w:rPr>
        <w:t>insertText</w:t>
      </w:r>
      <w:proofErr w:type="spellEnd"/>
      <w:r w:rsidRPr="00AA7F9A">
        <w:rPr>
          <w:b/>
        </w:rPr>
        <w:t>(</w:t>
      </w:r>
      <w:proofErr w:type="gramEnd"/>
      <w:r>
        <w:rPr>
          <w:b/>
        </w:rPr>
        <w:t>txt</w:t>
      </w:r>
      <w:r w:rsidRPr="00AA7F9A">
        <w:rPr>
          <w:b/>
        </w:rPr>
        <w:t>)</w:t>
      </w:r>
    </w:p>
    <w:p w:rsidR="00A1545D" w:rsidRDefault="00A1545D" w:rsidP="00A1545D">
      <w:r>
        <w:t>Insert the text “txt” at the current cursor position or instead of the current selection.</w:t>
      </w:r>
    </w:p>
    <w:p w:rsidR="00A319A2" w:rsidRDefault="00A319A2" w:rsidP="00077266"/>
    <w:p w:rsidR="00054D50" w:rsidRPr="00D6330A" w:rsidRDefault="00D6330A" w:rsidP="005E02AC">
      <w:pPr>
        <w:rPr>
          <w:b/>
        </w:rPr>
      </w:pPr>
      <w:proofErr w:type="spellStart"/>
      <w:proofErr w:type="gramStart"/>
      <w:r w:rsidRPr="00D6330A">
        <w:rPr>
          <w:b/>
        </w:rPr>
        <w:t>getValue</w:t>
      </w:r>
      <w:proofErr w:type="spellEnd"/>
      <w:r w:rsidRPr="00D6330A">
        <w:rPr>
          <w:b/>
        </w:rPr>
        <w:t>(</w:t>
      </w:r>
      <w:proofErr w:type="gramEnd"/>
      <w:r w:rsidRPr="00D6330A">
        <w:rPr>
          <w:b/>
        </w:rPr>
        <w:t>) : Object</w:t>
      </w:r>
    </w:p>
    <w:p w:rsidR="00D6330A" w:rsidRDefault="00D6330A" w:rsidP="00D6330A">
      <w:r>
        <w:t>Returns:</w:t>
      </w:r>
    </w:p>
    <w:p w:rsidR="00D6330A" w:rsidRDefault="00D6330A" w:rsidP="005E02AC">
      <w:r>
        <w:t xml:space="preserve">The actual HTML text </w:t>
      </w:r>
    </w:p>
    <w:p w:rsidR="00D6330A" w:rsidRDefault="00D6330A" w:rsidP="005E02AC"/>
    <w:p w:rsidR="00297A63" w:rsidRDefault="00297A63">
      <w:pPr>
        <w:rPr>
          <w:b/>
        </w:rPr>
      </w:pPr>
      <w:r>
        <w:rPr>
          <w:b/>
        </w:rPr>
        <w:br w:type="page"/>
      </w:r>
    </w:p>
    <w:p w:rsidR="00D6330A" w:rsidRPr="00D5107A" w:rsidRDefault="00D6330A" w:rsidP="00D6330A">
      <w:pPr>
        <w:rPr>
          <w:b/>
        </w:rPr>
      </w:pPr>
      <w:proofErr w:type="spellStart"/>
      <w:proofErr w:type="gramStart"/>
      <w:r w:rsidRPr="00D5107A">
        <w:rPr>
          <w:b/>
        </w:rPr>
        <w:lastRenderedPageBreak/>
        <w:t>setValue</w:t>
      </w:r>
      <w:proofErr w:type="spellEnd"/>
      <w:r w:rsidRPr="00D5107A">
        <w:rPr>
          <w:b/>
        </w:rPr>
        <w:t>(</w:t>
      </w:r>
      <w:proofErr w:type="gramEnd"/>
      <w:r w:rsidRPr="00D5107A">
        <w:rPr>
          <w:b/>
        </w:rPr>
        <w:t xml:space="preserve">Object value) : </w:t>
      </w:r>
      <w:proofErr w:type="spellStart"/>
      <w:r w:rsidR="00D5107A" w:rsidRPr="00D5107A">
        <w:rPr>
          <w:b/>
        </w:rPr>
        <w:t>Ext.ux.form.TinyMCETextArea</w:t>
      </w:r>
      <w:proofErr w:type="spellEnd"/>
    </w:p>
    <w:p w:rsidR="00D6330A" w:rsidRDefault="00D6330A" w:rsidP="00D6330A">
      <w:r>
        <w:t>Sets a data value into the field and runs the change detection and validation.</w:t>
      </w:r>
      <w:r w:rsidR="00AD77B4">
        <w:t xml:space="preserve"> The value is pre-formatted with the WYSIWYG editor.</w:t>
      </w:r>
    </w:p>
    <w:p w:rsidR="00D6330A" w:rsidRDefault="00D6330A" w:rsidP="00D6330A">
      <w:r>
        <w:t>Parameters</w:t>
      </w:r>
      <w:r w:rsidR="00AD77B4">
        <w:t>:</w:t>
      </w:r>
    </w:p>
    <w:p w:rsidR="00D6330A" w:rsidRPr="00AD77B4" w:rsidRDefault="00D6330A" w:rsidP="00D6330A">
      <w:pPr>
        <w:rPr>
          <w:i/>
        </w:rPr>
      </w:pPr>
      <w:proofErr w:type="gramStart"/>
      <w:r w:rsidRPr="00AD77B4">
        <w:rPr>
          <w:i/>
        </w:rPr>
        <w:t>value :</w:t>
      </w:r>
      <w:proofErr w:type="gramEnd"/>
      <w:r w:rsidRPr="00AD77B4">
        <w:rPr>
          <w:i/>
        </w:rPr>
        <w:t xml:space="preserve"> Object</w:t>
      </w:r>
    </w:p>
    <w:p w:rsidR="00D6330A" w:rsidRDefault="00D6330A" w:rsidP="00D6330A">
      <w:r>
        <w:t>The value to set</w:t>
      </w:r>
    </w:p>
    <w:p w:rsidR="00D6330A" w:rsidRDefault="00D6330A" w:rsidP="00D6330A">
      <w:r>
        <w:t>Returns</w:t>
      </w:r>
      <w:r w:rsidR="00AD77B4">
        <w:t>:</w:t>
      </w:r>
    </w:p>
    <w:p w:rsidR="00D6330A" w:rsidRDefault="00AD77B4" w:rsidP="00D6330A">
      <w:proofErr w:type="spellStart"/>
      <w:r w:rsidRPr="00AD77B4">
        <w:t>Ext.ux.form.TinyMCETextArea</w:t>
      </w:r>
      <w:proofErr w:type="spellEnd"/>
      <w:r w:rsidR="00D6330A">
        <w:t xml:space="preserve"> </w:t>
      </w:r>
      <w:r>
        <w:t>(</w:t>
      </w:r>
      <w:r w:rsidR="00D6330A">
        <w:t>this</w:t>
      </w:r>
      <w:r>
        <w:t>)</w:t>
      </w:r>
    </w:p>
    <w:p w:rsidR="00D5107A" w:rsidRDefault="00D5107A" w:rsidP="00D6330A"/>
    <w:p w:rsidR="00D5107A" w:rsidRPr="00D5107A" w:rsidRDefault="00D5107A" w:rsidP="00D6330A">
      <w:pPr>
        <w:rPr>
          <w:b/>
        </w:rPr>
      </w:pPr>
      <w:proofErr w:type="spellStart"/>
      <w:proofErr w:type="gramStart"/>
      <w:r w:rsidRPr="00D5107A">
        <w:rPr>
          <w:b/>
        </w:rPr>
        <w:t>reinitEditor</w:t>
      </w:r>
      <w:proofErr w:type="spellEnd"/>
      <w:r w:rsidRPr="00D5107A">
        <w:rPr>
          <w:b/>
        </w:rPr>
        <w:t>(</w:t>
      </w:r>
      <w:proofErr w:type="gramEnd"/>
      <w:r>
        <w:rPr>
          <w:b/>
        </w:rPr>
        <w:t>[</w:t>
      </w:r>
      <w:proofErr w:type="spellStart"/>
      <w:r w:rsidRPr="00D5107A">
        <w:rPr>
          <w:b/>
        </w:rPr>
        <w:t>cfg</w:t>
      </w:r>
      <w:proofErr w:type="spellEnd"/>
      <w:r>
        <w:rPr>
          <w:b/>
        </w:rPr>
        <w:t>]</w:t>
      </w:r>
      <w:r w:rsidRPr="00D5107A">
        <w:rPr>
          <w:b/>
        </w:rPr>
        <w:t xml:space="preserve">) : </w:t>
      </w:r>
      <w:proofErr w:type="spellStart"/>
      <w:r w:rsidRPr="00D5107A">
        <w:rPr>
          <w:b/>
        </w:rPr>
        <w:t>Ext.ux.form.TinyMCETextArea</w:t>
      </w:r>
      <w:proofErr w:type="spellEnd"/>
    </w:p>
    <w:p w:rsidR="00D5107A" w:rsidRDefault="00D5107A" w:rsidP="00D5107A">
      <w:r>
        <w:t>Reinitialize the editor with the adjusted settings.</w:t>
      </w:r>
    </w:p>
    <w:p w:rsidR="00D5107A" w:rsidRDefault="00D5107A" w:rsidP="00D5107A">
      <w:r>
        <w:t>Parameters:</w:t>
      </w:r>
    </w:p>
    <w:p w:rsidR="00D5107A" w:rsidRPr="00AD77B4" w:rsidRDefault="00D5107A" w:rsidP="00D5107A">
      <w:pPr>
        <w:rPr>
          <w:i/>
        </w:rPr>
      </w:pPr>
      <w:proofErr w:type="spellStart"/>
      <w:proofErr w:type="gramStart"/>
      <w:r>
        <w:rPr>
          <w:i/>
        </w:rPr>
        <w:t>cfg</w:t>
      </w:r>
      <w:proofErr w:type="spellEnd"/>
      <w:r w:rsidRPr="00AD77B4">
        <w:rPr>
          <w:i/>
        </w:rPr>
        <w:t xml:space="preserve"> :</w:t>
      </w:r>
      <w:proofErr w:type="gramEnd"/>
      <w:r w:rsidRPr="00AD77B4">
        <w:rPr>
          <w:i/>
        </w:rPr>
        <w:t xml:space="preserve"> Object</w:t>
      </w:r>
      <w:r>
        <w:rPr>
          <w:i/>
        </w:rPr>
        <w:t xml:space="preserve"> </w:t>
      </w:r>
      <w:r w:rsidRPr="00077266">
        <w:rPr>
          <w:i/>
        </w:rPr>
        <w:t>(optional)</w:t>
      </w:r>
    </w:p>
    <w:p w:rsidR="00D5107A" w:rsidRDefault="00D5107A" w:rsidP="00D5107A">
      <w:r>
        <w:t>The configuration options which differ from the initial option. All options do not need be repeated.</w:t>
      </w:r>
    </w:p>
    <w:p w:rsidR="00D5107A" w:rsidRDefault="00D5107A" w:rsidP="00D5107A">
      <w:r>
        <w:t>Returns:</w:t>
      </w:r>
    </w:p>
    <w:p w:rsidR="00D5107A" w:rsidRDefault="00D5107A" w:rsidP="00D5107A">
      <w:proofErr w:type="spellStart"/>
      <w:r w:rsidRPr="00AD77B4">
        <w:t>Ext.ux.form.TinyMCETextArea</w:t>
      </w:r>
      <w:proofErr w:type="spellEnd"/>
      <w:r>
        <w:t xml:space="preserve"> (this)</w:t>
      </w:r>
    </w:p>
    <w:p w:rsidR="00D5107A" w:rsidRPr="00054D50" w:rsidRDefault="00D5107A" w:rsidP="00D6330A"/>
    <w:sectPr w:rsidR="00D5107A" w:rsidRPr="00054D50" w:rsidSect="0076338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55" w:rsidRDefault="00961955" w:rsidP="004437A5">
      <w:pPr>
        <w:spacing w:after="0" w:line="240" w:lineRule="auto"/>
      </w:pPr>
      <w:r>
        <w:separator/>
      </w:r>
    </w:p>
  </w:endnote>
  <w:endnote w:type="continuationSeparator" w:id="0">
    <w:p w:rsidR="00961955" w:rsidRDefault="00961955" w:rsidP="00443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7A5" w:rsidRDefault="004437A5" w:rsidP="004437A5">
    <w:pPr>
      <w:pStyle w:val="Footer"/>
      <w:jc w:val="center"/>
    </w:pPr>
    <w:r>
      <w:t xml:space="preserve">Page </w:t>
    </w:r>
    <w:r w:rsidR="00CD01BA">
      <w:fldChar w:fldCharType="begin"/>
    </w:r>
    <w:r>
      <w:instrText xml:space="preserve"> PAGE  \* Arabic  \* MERGEFORMAT </w:instrText>
    </w:r>
    <w:r w:rsidR="00CD01BA">
      <w:fldChar w:fldCharType="separate"/>
    </w:r>
    <w:r w:rsidR="00A9523D">
      <w:rPr>
        <w:noProof/>
      </w:rPr>
      <w:t>1</w:t>
    </w:r>
    <w:r w:rsidR="00CD01BA">
      <w:fldChar w:fldCharType="end"/>
    </w:r>
    <w:r>
      <w:t xml:space="preserve"> of </w:t>
    </w:r>
    <w:r w:rsidR="00CD01BA">
      <w:fldChar w:fldCharType="begin"/>
    </w:r>
    <w:r>
      <w:instrText xml:space="preserve"> NUMPAGES  \# "0" \* Arabic  \* MERGEFORMAT </w:instrText>
    </w:r>
    <w:r w:rsidR="00CD01BA">
      <w:fldChar w:fldCharType="separate"/>
    </w:r>
    <w:r w:rsidR="00A9523D">
      <w:rPr>
        <w:noProof/>
      </w:rPr>
      <w:t>15</w:t>
    </w:r>
    <w:r w:rsidR="00CD01B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55" w:rsidRDefault="00961955" w:rsidP="004437A5">
      <w:pPr>
        <w:spacing w:after="0" w:line="240" w:lineRule="auto"/>
      </w:pPr>
      <w:r>
        <w:separator/>
      </w:r>
    </w:p>
  </w:footnote>
  <w:footnote w:type="continuationSeparator" w:id="0">
    <w:p w:rsidR="00961955" w:rsidRDefault="00961955" w:rsidP="004437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DF6" w:rsidRDefault="00AD2DF6" w:rsidP="001B28DE">
    <w:pPr>
      <w:pStyle w:val="Header"/>
      <w:jc w:val="center"/>
      <w:rPr>
        <w:b/>
        <w:sz w:val="22"/>
      </w:rPr>
    </w:pPr>
    <w:proofErr w:type="spellStart"/>
    <w:r w:rsidRPr="00AD2DF6">
      <w:rPr>
        <w:b/>
        <w:sz w:val="22"/>
      </w:rPr>
      <w:t>Ext.ux.form.TinyMCETextArea</w:t>
    </w:r>
    <w:proofErr w:type="spellEnd"/>
  </w:p>
  <w:p w:rsidR="004437A5" w:rsidRDefault="00AD2DF6" w:rsidP="00AD2DF6">
    <w:pPr>
      <w:pStyle w:val="Header"/>
      <w:jc w:val="center"/>
    </w:pPr>
    <w:proofErr w:type="spellStart"/>
    <w:r>
      <w:t>ExtJS</w:t>
    </w:r>
    <w:proofErr w:type="spellEnd"/>
    <w:r>
      <w:t xml:space="preserve"> form field - a text area with integrated </w:t>
    </w:r>
    <w:proofErr w:type="spellStart"/>
    <w:r>
      <w:t>TinyMCE</w:t>
    </w:r>
    <w:proofErr w:type="spellEnd"/>
    <w:r>
      <w:t xml:space="preserve"> WYSIWYG Editor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E49"/>
    <w:multiLevelType w:val="hybridMultilevel"/>
    <w:tmpl w:val="11F8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C84AA2"/>
    <w:multiLevelType w:val="hybridMultilevel"/>
    <w:tmpl w:val="00D8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76F83"/>
    <w:multiLevelType w:val="hybridMultilevel"/>
    <w:tmpl w:val="A934B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7D0FB8"/>
    <w:multiLevelType w:val="hybridMultilevel"/>
    <w:tmpl w:val="96BE6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D94BAA"/>
    <w:multiLevelType w:val="hybridMultilevel"/>
    <w:tmpl w:val="16480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2E00EF"/>
    <w:multiLevelType w:val="hybridMultilevel"/>
    <w:tmpl w:val="0C58F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610674"/>
    <w:multiLevelType w:val="hybridMultilevel"/>
    <w:tmpl w:val="9DBE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A556218"/>
    <w:multiLevelType w:val="hybridMultilevel"/>
    <w:tmpl w:val="0434A6B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264268"/>
    <w:multiLevelType w:val="hybridMultilevel"/>
    <w:tmpl w:val="8D64B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3"/>
  </w:num>
  <w:num w:numId="7">
    <w:abstractNumId w:val="2"/>
  </w:num>
  <w:num w:numId="8">
    <w:abstractNumId w:val="0"/>
  </w:num>
  <w:num w:numId="9">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AE4EE2"/>
    <w:rsid w:val="00001FD2"/>
    <w:rsid w:val="00002E90"/>
    <w:rsid w:val="0000445D"/>
    <w:rsid w:val="000066EE"/>
    <w:rsid w:val="00011567"/>
    <w:rsid w:val="00012356"/>
    <w:rsid w:val="00013DF8"/>
    <w:rsid w:val="00014C54"/>
    <w:rsid w:val="00015133"/>
    <w:rsid w:val="00016D75"/>
    <w:rsid w:val="00021299"/>
    <w:rsid w:val="000214A0"/>
    <w:rsid w:val="00021D75"/>
    <w:rsid w:val="00022BAC"/>
    <w:rsid w:val="00025E14"/>
    <w:rsid w:val="00032400"/>
    <w:rsid w:val="000330AE"/>
    <w:rsid w:val="000330EC"/>
    <w:rsid w:val="00034114"/>
    <w:rsid w:val="00034386"/>
    <w:rsid w:val="00036917"/>
    <w:rsid w:val="000413C5"/>
    <w:rsid w:val="00041C09"/>
    <w:rsid w:val="00041D86"/>
    <w:rsid w:val="00043BE0"/>
    <w:rsid w:val="00045BE2"/>
    <w:rsid w:val="00045CFC"/>
    <w:rsid w:val="000472DC"/>
    <w:rsid w:val="00047AC0"/>
    <w:rsid w:val="0005109D"/>
    <w:rsid w:val="00051334"/>
    <w:rsid w:val="00052705"/>
    <w:rsid w:val="0005461E"/>
    <w:rsid w:val="0005486A"/>
    <w:rsid w:val="00054D50"/>
    <w:rsid w:val="00056919"/>
    <w:rsid w:val="00057FC3"/>
    <w:rsid w:val="000600CA"/>
    <w:rsid w:val="000602C8"/>
    <w:rsid w:val="00060572"/>
    <w:rsid w:val="00060695"/>
    <w:rsid w:val="000611E1"/>
    <w:rsid w:val="00061E5A"/>
    <w:rsid w:val="0006217F"/>
    <w:rsid w:val="00066902"/>
    <w:rsid w:val="0006749B"/>
    <w:rsid w:val="00067D00"/>
    <w:rsid w:val="00072379"/>
    <w:rsid w:val="00076AD0"/>
    <w:rsid w:val="00077266"/>
    <w:rsid w:val="000778FC"/>
    <w:rsid w:val="0008163F"/>
    <w:rsid w:val="00083692"/>
    <w:rsid w:val="00084BAF"/>
    <w:rsid w:val="00084C73"/>
    <w:rsid w:val="00085742"/>
    <w:rsid w:val="000857F9"/>
    <w:rsid w:val="00086061"/>
    <w:rsid w:val="00086E67"/>
    <w:rsid w:val="0008799C"/>
    <w:rsid w:val="00091890"/>
    <w:rsid w:val="00093004"/>
    <w:rsid w:val="00094F4D"/>
    <w:rsid w:val="00095898"/>
    <w:rsid w:val="00096F9D"/>
    <w:rsid w:val="0009758F"/>
    <w:rsid w:val="000A17EB"/>
    <w:rsid w:val="000A2F2A"/>
    <w:rsid w:val="000A3041"/>
    <w:rsid w:val="000A3774"/>
    <w:rsid w:val="000A3BEB"/>
    <w:rsid w:val="000A5A42"/>
    <w:rsid w:val="000A5B7D"/>
    <w:rsid w:val="000A6A83"/>
    <w:rsid w:val="000A72F3"/>
    <w:rsid w:val="000A73BA"/>
    <w:rsid w:val="000B0221"/>
    <w:rsid w:val="000B16E2"/>
    <w:rsid w:val="000B5107"/>
    <w:rsid w:val="000B555E"/>
    <w:rsid w:val="000B5628"/>
    <w:rsid w:val="000C08DE"/>
    <w:rsid w:val="000C0CF3"/>
    <w:rsid w:val="000C0EE2"/>
    <w:rsid w:val="000C3052"/>
    <w:rsid w:val="000C3548"/>
    <w:rsid w:val="000C4745"/>
    <w:rsid w:val="000C4C77"/>
    <w:rsid w:val="000C4FDF"/>
    <w:rsid w:val="000C61F8"/>
    <w:rsid w:val="000D028F"/>
    <w:rsid w:val="000D113F"/>
    <w:rsid w:val="000D1AFB"/>
    <w:rsid w:val="000D2E94"/>
    <w:rsid w:val="000D3834"/>
    <w:rsid w:val="000D3EE5"/>
    <w:rsid w:val="000D4754"/>
    <w:rsid w:val="000D5BBC"/>
    <w:rsid w:val="000D7686"/>
    <w:rsid w:val="000E01FB"/>
    <w:rsid w:val="000E149C"/>
    <w:rsid w:val="000E2A19"/>
    <w:rsid w:val="000E4E33"/>
    <w:rsid w:val="000F17EE"/>
    <w:rsid w:val="000F20AE"/>
    <w:rsid w:val="000F673F"/>
    <w:rsid w:val="001021B9"/>
    <w:rsid w:val="001042E8"/>
    <w:rsid w:val="0010716D"/>
    <w:rsid w:val="00107215"/>
    <w:rsid w:val="00107826"/>
    <w:rsid w:val="00107899"/>
    <w:rsid w:val="001078C6"/>
    <w:rsid w:val="001123A5"/>
    <w:rsid w:val="00114A95"/>
    <w:rsid w:val="00115EDE"/>
    <w:rsid w:val="00117CF9"/>
    <w:rsid w:val="001201BD"/>
    <w:rsid w:val="0012047B"/>
    <w:rsid w:val="00120AE7"/>
    <w:rsid w:val="00120C66"/>
    <w:rsid w:val="00122409"/>
    <w:rsid w:val="001224DB"/>
    <w:rsid w:val="00122B75"/>
    <w:rsid w:val="001237FF"/>
    <w:rsid w:val="00123C7E"/>
    <w:rsid w:val="00125B1C"/>
    <w:rsid w:val="00126675"/>
    <w:rsid w:val="001268FB"/>
    <w:rsid w:val="00126948"/>
    <w:rsid w:val="00126C03"/>
    <w:rsid w:val="00127859"/>
    <w:rsid w:val="00130476"/>
    <w:rsid w:val="001329C3"/>
    <w:rsid w:val="00132D2A"/>
    <w:rsid w:val="00132FB1"/>
    <w:rsid w:val="00133951"/>
    <w:rsid w:val="0013428A"/>
    <w:rsid w:val="001347AC"/>
    <w:rsid w:val="00137194"/>
    <w:rsid w:val="00137C2E"/>
    <w:rsid w:val="00137DE8"/>
    <w:rsid w:val="00142428"/>
    <w:rsid w:val="0014287C"/>
    <w:rsid w:val="00144B58"/>
    <w:rsid w:val="0014549D"/>
    <w:rsid w:val="001513DC"/>
    <w:rsid w:val="00152696"/>
    <w:rsid w:val="00153667"/>
    <w:rsid w:val="00153B80"/>
    <w:rsid w:val="00161E0D"/>
    <w:rsid w:val="00163485"/>
    <w:rsid w:val="001637FF"/>
    <w:rsid w:val="00163984"/>
    <w:rsid w:val="001656F6"/>
    <w:rsid w:val="00170711"/>
    <w:rsid w:val="00171CD1"/>
    <w:rsid w:val="001736D0"/>
    <w:rsid w:val="00173764"/>
    <w:rsid w:val="0017420C"/>
    <w:rsid w:val="0017583E"/>
    <w:rsid w:val="00175939"/>
    <w:rsid w:val="00177D63"/>
    <w:rsid w:val="00180251"/>
    <w:rsid w:val="00180910"/>
    <w:rsid w:val="00181AB7"/>
    <w:rsid w:val="001820C9"/>
    <w:rsid w:val="001833BE"/>
    <w:rsid w:val="00183F42"/>
    <w:rsid w:val="00184A60"/>
    <w:rsid w:val="001857AF"/>
    <w:rsid w:val="00190938"/>
    <w:rsid w:val="00191594"/>
    <w:rsid w:val="00191927"/>
    <w:rsid w:val="00191D2E"/>
    <w:rsid w:val="00193326"/>
    <w:rsid w:val="001956F6"/>
    <w:rsid w:val="00195FA3"/>
    <w:rsid w:val="001A1067"/>
    <w:rsid w:val="001A2D8C"/>
    <w:rsid w:val="001A44F1"/>
    <w:rsid w:val="001A702D"/>
    <w:rsid w:val="001A7288"/>
    <w:rsid w:val="001B28DE"/>
    <w:rsid w:val="001B3E89"/>
    <w:rsid w:val="001B414B"/>
    <w:rsid w:val="001B44D4"/>
    <w:rsid w:val="001B4BEE"/>
    <w:rsid w:val="001B6FA8"/>
    <w:rsid w:val="001B75FB"/>
    <w:rsid w:val="001C0C61"/>
    <w:rsid w:val="001C54B9"/>
    <w:rsid w:val="001C66D4"/>
    <w:rsid w:val="001C6C7B"/>
    <w:rsid w:val="001C77C4"/>
    <w:rsid w:val="001D1255"/>
    <w:rsid w:val="001D393E"/>
    <w:rsid w:val="001D4661"/>
    <w:rsid w:val="001D527F"/>
    <w:rsid w:val="001E2F44"/>
    <w:rsid w:val="001E381C"/>
    <w:rsid w:val="001E5A40"/>
    <w:rsid w:val="001E5D8E"/>
    <w:rsid w:val="001E7593"/>
    <w:rsid w:val="001E75CE"/>
    <w:rsid w:val="001F0507"/>
    <w:rsid w:val="001F0E16"/>
    <w:rsid w:val="001F421C"/>
    <w:rsid w:val="001F5C90"/>
    <w:rsid w:val="001F6D43"/>
    <w:rsid w:val="001F759D"/>
    <w:rsid w:val="001F76E3"/>
    <w:rsid w:val="001F7ADB"/>
    <w:rsid w:val="00200658"/>
    <w:rsid w:val="00200B14"/>
    <w:rsid w:val="002023B9"/>
    <w:rsid w:val="002031D9"/>
    <w:rsid w:val="00203E7E"/>
    <w:rsid w:val="00203EB8"/>
    <w:rsid w:val="0020497C"/>
    <w:rsid w:val="00204A63"/>
    <w:rsid w:val="00206600"/>
    <w:rsid w:val="00210040"/>
    <w:rsid w:val="00210361"/>
    <w:rsid w:val="002147BD"/>
    <w:rsid w:val="00215A01"/>
    <w:rsid w:val="00215A87"/>
    <w:rsid w:val="00215EDF"/>
    <w:rsid w:val="00216879"/>
    <w:rsid w:val="00217C77"/>
    <w:rsid w:val="00220FD4"/>
    <w:rsid w:val="00220FD9"/>
    <w:rsid w:val="002216A7"/>
    <w:rsid w:val="00222C84"/>
    <w:rsid w:val="00224D8A"/>
    <w:rsid w:val="00226005"/>
    <w:rsid w:val="002260F9"/>
    <w:rsid w:val="0022680A"/>
    <w:rsid w:val="002319C8"/>
    <w:rsid w:val="00232600"/>
    <w:rsid w:val="00232718"/>
    <w:rsid w:val="00233C19"/>
    <w:rsid w:val="00234640"/>
    <w:rsid w:val="002346ED"/>
    <w:rsid w:val="00235417"/>
    <w:rsid w:val="00237046"/>
    <w:rsid w:val="002400AD"/>
    <w:rsid w:val="002408A6"/>
    <w:rsid w:val="00241CFB"/>
    <w:rsid w:val="002432A6"/>
    <w:rsid w:val="00243E6B"/>
    <w:rsid w:val="00244D21"/>
    <w:rsid w:val="00245345"/>
    <w:rsid w:val="0024572A"/>
    <w:rsid w:val="0024644A"/>
    <w:rsid w:val="002477FC"/>
    <w:rsid w:val="00247A3C"/>
    <w:rsid w:val="002545F7"/>
    <w:rsid w:val="002559DF"/>
    <w:rsid w:val="002565BD"/>
    <w:rsid w:val="00256D60"/>
    <w:rsid w:val="00257133"/>
    <w:rsid w:val="002641E8"/>
    <w:rsid w:val="002675E9"/>
    <w:rsid w:val="00267824"/>
    <w:rsid w:val="00267AAD"/>
    <w:rsid w:val="00272DDB"/>
    <w:rsid w:val="00281A8F"/>
    <w:rsid w:val="00281F05"/>
    <w:rsid w:val="00283DA5"/>
    <w:rsid w:val="00284751"/>
    <w:rsid w:val="002848E2"/>
    <w:rsid w:val="002876A4"/>
    <w:rsid w:val="002922DC"/>
    <w:rsid w:val="00293096"/>
    <w:rsid w:val="002941B1"/>
    <w:rsid w:val="00294F9A"/>
    <w:rsid w:val="00295D61"/>
    <w:rsid w:val="00296058"/>
    <w:rsid w:val="00296297"/>
    <w:rsid w:val="00296D8F"/>
    <w:rsid w:val="0029769D"/>
    <w:rsid w:val="00297A63"/>
    <w:rsid w:val="002A06A7"/>
    <w:rsid w:val="002A0EF7"/>
    <w:rsid w:val="002A1346"/>
    <w:rsid w:val="002A1868"/>
    <w:rsid w:val="002A2930"/>
    <w:rsid w:val="002A3A23"/>
    <w:rsid w:val="002A45D2"/>
    <w:rsid w:val="002A55CB"/>
    <w:rsid w:val="002A5A8A"/>
    <w:rsid w:val="002A622D"/>
    <w:rsid w:val="002B0211"/>
    <w:rsid w:val="002B4ED5"/>
    <w:rsid w:val="002B51F2"/>
    <w:rsid w:val="002B52DF"/>
    <w:rsid w:val="002B6836"/>
    <w:rsid w:val="002B71AE"/>
    <w:rsid w:val="002C2C0F"/>
    <w:rsid w:val="002C3743"/>
    <w:rsid w:val="002C68C6"/>
    <w:rsid w:val="002C6BD9"/>
    <w:rsid w:val="002C74AE"/>
    <w:rsid w:val="002D01E2"/>
    <w:rsid w:val="002D2420"/>
    <w:rsid w:val="002D2C5B"/>
    <w:rsid w:val="002D3752"/>
    <w:rsid w:val="002D47EA"/>
    <w:rsid w:val="002D4C04"/>
    <w:rsid w:val="002D6E7A"/>
    <w:rsid w:val="002D78B1"/>
    <w:rsid w:val="002E0735"/>
    <w:rsid w:val="002E0B9E"/>
    <w:rsid w:val="002E208B"/>
    <w:rsid w:val="002E3FED"/>
    <w:rsid w:val="002E5992"/>
    <w:rsid w:val="002E6C3E"/>
    <w:rsid w:val="002F0874"/>
    <w:rsid w:val="002F1756"/>
    <w:rsid w:val="002F2B5F"/>
    <w:rsid w:val="002F44E1"/>
    <w:rsid w:val="002F5C86"/>
    <w:rsid w:val="002F5E06"/>
    <w:rsid w:val="002F6221"/>
    <w:rsid w:val="00300CAD"/>
    <w:rsid w:val="003016DC"/>
    <w:rsid w:val="00302043"/>
    <w:rsid w:val="00302183"/>
    <w:rsid w:val="00302544"/>
    <w:rsid w:val="00302D26"/>
    <w:rsid w:val="003040E0"/>
    <w:rsid w:val="00304F41"/>
    <w:rsid w:val="00305593"/>
    <w:rsid w:val="00305D6D"/>
    <w:rsid w:val="00306401"/>
    <w:rsid w:val="003066B1"/>
    <w:rsid w:val="00307322"/>
    <w:rsid w:val="003079A2"/>
    <w:rsid w:val="00311F31"/>
    <w:rsid w:val="00313C72"/>
    <w:rsid w:val="003140D7"/>
    <w:rsid w:val="003143F8"/>
    <w:rsid w:val="00314A47"/>
    <w:rsid w:val="00314ACA"/>
    <w:rsid w:val="003154F3"/>
    <w:rsid w:val="00316B3A"/>
    <w:rsid w:val="00317355"/>
    <w:rsid w:val="00317663"/>
    <w:rsid w:val="00320737"/>
    <w:rsid w:val="00320B18"/>
    <w:rsid w:val="00321C3E"/>
    <w:rsid w:val="00324D1C"/>
    <w:rsid w:val="00325557"/>
    <w:rsid w:val="0032564D"/>
    <w:rsid w:val="00325762"/>
    <w:rsid w:val="00325FA1"/>
    <w:rsid w:val="003263E8"/>
    <w:rsid w:val="003272DA"/>
    <w:rsid w:val="00330A55"/>
    <w:rsid w:val="00332282"/>
    <w:rsid w:val="00334E2C"/>
    <w:rsid w:val="00335231"/>
    <w:rsid w:val="003353C2"/>
    <w:rsid w:val="00336032"/>
    <w:rsid w:val="003364E8"/>
    <w:rsid w:val="00342665"/>
    <w:rsid w:val="00344FBB"/>
    <w:rsid w:val="0034567D"/>
    <w:rsid w:val="00345816"/>
    <w:rsid w:val="00346CED"/>
    <w:rsid w:val="00347F9B"/>
    <w:rsid w:val="00351D32"/>
    <w:rsid w:val="00352CAF"/>
    <w:rsid w:val="00354B24"/>
    <w:rsid w:val="00356DC3"/>
    <w:rsid w:val="00357E9F"/>
    <w:rsid w:val="00360110"/>
    <w:rsid w:val="00360113"/>
    <w:rsid w:val="00362401"/>
    <w:rsid w:val="003654E3"/>
    <w:rsid w:val="00366117"/>
    <w:rsid w:val="0036705B"/>
    <w:rsid w:val="00370630"/>
    <w:rsid w:val="00371C19"/>
    <w:rsid w:val="00373248"/>
    <w:rsid w:val="00377BDB"/>
    <w:rsid w:val="0038198D"/>
    <w:rsid w:val="00381AF8"/>
    <w:rsid w:val="00383640"/>
    <w:rsid w:val="00383793"/>
    <w:rsid w:val="00383B93"/>
    <w:rsid w:val="00383D66"/>
    <w:rsid w:val="0038518F"/>
    <w:rsid w:val="00387DC1"/>
    <w:rsid w:val="00390802"/>
    <w:rsid w:val="00391128"/>
    <w:rsid w:val="00392955"/>
    <w:rsid w:val="00393E56"/>
    <w:rsid w:val="00395920"/>
    <w:rsid w:val="003961B0"/>
    <w:rsid w:val="00396962"/>
    <w:rsid w:val="00397907"/>
    <w:rsid w:val="003A1DBD"/>
    <w:rsid w:val="003A33CC"/>
    <w:rsid w:val="003A4700"/>
    <w:rsid w:val="003A62A8"/>
    <w:rsid w:val="003A7D90"/>
    <w:rsid w:val="003B2CF0"/>
    <w:rsid w:val="003B393B"/>
    <w:rsid w:val="003B4618"/>
    <w:rsid w:val="003B63F6"/>
    <w:rsid w:val="003B6ECF"/>
    <w:rsid w:val="003C0678"/>
    <w:rsid w:val="003C1DFF"/>
    <w:rsid w:val="003C2652"/>
    <w:rsid w:val="003C631E"/>
    <w:rsid w:val="003C6D9C"/>
    <w:rsid w:val="003C752D"/>
    <w:rsid w:val="003C7991"/>
    <w:rsid w:val="003C7BC2"/>
    <w:rsid w:val="003D0819"/>
    <w:rsid w:val="003D18C0"/>
    <w:rsid w:val="003D3C72"/>
    <w:rsid w:val="003D4229"/>
    <w:rsid w:val="003D44E0"/>
    <w:rsid w:val="003D46BC"/>
    <w:rsid w:val="003D5E54"/>
    <w:rsid w:val="003D6B61"/>
    <w:rsid w:val="003E0784"/>
    <w:rsid w:val="003E5B4F"/>
    <w:rsid w:val="003E785C"/>
    <w:rsid w:val="003F0B84"/>
    <w:rsid w:val="003F1878"/>
    <w:rsid w:val="003F2ECB"/>
    <w:rsid w:val="003F35B7"/>
    <w:rsid w:val="003F583E"/>
    <w:rsid w:val="003F5A67"/>
    <w:rsid w:val="0040348D"/>
    <w:rsid w:val="00403D26"/>
    <w:rsid w:val="00405EAE"/>
    <w:rsid w:val="004067DE"/>
    <w:rsid w:val="00410810"/>
    <w:rsid w:val="004112CD"/>
    <w:rsid w:val="004115A1"/>
    <w:rsid w:val="00412069"/>
    <w:rsid w:val="00412B3C"/>
    <w:rsid w:val="0041332C"/>
    <w:rsid w:val="004137B6"/>
    <w:rsid w:val="0041392C"/>
    <w:rsid w:val="00414087"/>
    <w:rsid w:val="00416B2B"/>
    <w:rsid w:val="0042423B"/>
    <w:rsid w:val="0042512B"/>
    <w:rsid w:val="00425B48"/>
    <w:rsid w:val="00427CCC"/>
    <w:rsid w:val="00430B50"/>
    <w:rsid w:val="004315D2"/>
    <w:rsid w:val="00433030"/>
    <w:rsid w:val="00433647"/>
    <w:rsid w:val="00441858"/>
    <w:rsid w:val="00441CD6"/>
    <w:rsid w:val="004425E7"/>
    <w:rsid w:val="004431FB"/>
    <w:rsid w:val="004437A5"/>
    <w:rsid w:val="00443B6F"/>
    <w:rsid w:val="00446E25"/>
    <w:rsid w:val="00447AF0"/>
    <w:rsid w:val="00451FBB"/>
    <w:rsid w:val="004521E4"/>
    <w:rsid w:val="00453466"/>
    <w:rsid w:val="004544AF"/>
    <w:rsid w:val="00454603"/>
    <w:rsid w:val="00455539"/>
    <w:rsid w:val="00457DF8"/>
    <w:rsid w:val="00457FE7"/>
    <w:rsid w:val="004602B8"/>
    <w:rsid w:val="004615AB"/>
    <w:rsid w:val="0046326C"/>
    <w:rsid w:val="00464689"/>
    <w:rsid w:val="004652DA"/>
    <w:rsid w:val="00465EA7"/>
    <w:rsid w:val="00466900"/>
    <w:rsid w:val="00472C74"/>
    <w:rsid w:val="0047360E"/>
    <w:rsid w:val="00473ACA"/>
    <w:rsid w:val="00473B4B"/>
    <w:rsid w:val="00475E40"/>
    <w:rsid w:val="00476460"/>
    <w:rsid w:val="00477AC6"/>
    <w:rsid w:val="0048237D"/>
    <w:rsid w:val="004828CE"/>
    <w:rsid w:val="00482D8B"/>
    <w:rsid w:val="00483E65"/>
    <w:rsid w:val="004841EA"/>
    <w:rsid w:val="00485D82"/>
    <w:rsid w:val="0048642D"/>
    <w:rsid w:val="0048650A"/>
    <w:rsid w:val="00486629"/>
    <w:rsid w:val="004902A5"/>
    <w:rsid w:val="0049078B"/>
    <w:rsid w:val="004918B1"/>
    <w:rsid w:val="00492E11"/>
    <w:rsid w:val="004931CB"/>
    <w:rsid w:val="00494942"/>
    <w:rsid w:val="0049535D"/>
    <w:rsid w:val="00497B05"/>
    <w:rsid w:val="004A1828"/>
    <w:rsid w:val="004A22DE"/>
    <w:rsid w:val="004A4637"/>
    <w:rsid w:val="004A4B3B"/>
    <w:rsid w:val="004A4D75"/>
    <w:rsid w:val="004A5DE8"/>
    <w:rsid w:val="004A7C95"/>
    <w:rsid w:val="004B11F7"/>
    <w:rsid w:val="004B393B"/>
    <w:rsid w:val="004B3DA7"/>
    <w:rsid w:val="004B4DCD"/>
    <w:rsid w:val="004B63E4"/>
    <w:rsid w:val="004B78AC"/>
    <w:rsid w:val="004C112F"/>
    <w:rsid w:val="004C2484"/>
    <w:rsid w:val="004C37EB"/>
    <w:rsid w:val="004C4B18"/>
    <w:rsid w:val="004C6B53"/>
    <w:rsid w:val="004D344E"/>
    <w:rsid w:val="004D5237"/>
    <w:rsid w:val="004D7E22"/>
    <w:rsid w:val="004D7F36"/>
    <w:rsid w:val="004E0036"/>
    <w:rsid w:val="004E0B26"/>
    <w:rsid w:val="004E0B5E"/>
    <w:rsid w:val="004E23A6"/>
    <w:rsid w:val="004E50FA"/>
    <w:rsid w:val="004E575F"/>
    <w:rsid w:val="004E58C6"/>
    <w:rsid w:val="004E720E"/>
    <w:rsid w:val="004F038B"/>
    <w:rsid w:val="004F6004"/>
    <w:rsid w:val="004F75C9"/>
    <w:rsid w:val="005028F9"/>
    <w:rsid w:val="005028FC"/>
    <w:rsid w:val="00504626"/>
    <w:rsid w:val="005050FB"/>
    <w:rsid w:val="00506A0B"/>
    <w:rsid w:val="00506FF8"/>
    <w:rsid w:val="00507818"/>
    <w:rsid w:val="00510186"/>
    <w:rsid w:val="00511938"/>
    <w:rsid w:val="0051209D"/>
    <w:rsid w:val="00513260"/>
    <w:rsid w:val="00514746"/>
    <w:rsid w:val="00516218"/>
    <w:rsid w:val="005162AA"/>
    <w:rsid w:val="00516F62"/>
    <w:rsid w:val="005213F1"/>
    <w:rsid w:val="0052235C"/>
    <w:rsid w:val="005241FC"/>
    <w:rsid w:val="0052603A"/>
    <w:rsid w:val="00531C5B"/>
    <w:rsid w:val="00534465"/>
    <w:rsid w:val="005349E2"/>
    <w:rsid w:val="005379F2"/>
    <w:rsid w:val="005431F1"/>
    <w:rsid w:val="0054515D"/>
    <w:rsid w:val="0054539F"/>
    <w:rsid w:val="00546F3B"/>
    <w:rsid w:val="005473FE"/>
    <w:rsid w:val="00550561"/>
    <w:rsid w:val="00551254"/>
    <w:rsid w:val="005547FD"/>
    <w:rsid w:val="0055687E"/>
    <w:rsid w:val="00556F37"/>
    <w:rsid w:val="00557BA1"/>
    <w:rsid w:val="005604D2"/>
    <w:rsid w:val="00560843"/>
    <w:rsid w:val="005630C6"/>
    <w:rsid w:val="00564B7E"/>
    <w:rsid w:val="00565B50"/>
    <w:rsid w:val="0056760D"/>
    <w:rsid w:val="0057015B"/>
    <w:rsid w:val="0057097B"/>
    <w:rsid w:val="00570F8E"/>
    <w:rsid w:val="00572BE3"/>
    <w:rsid w:val="00573679"/>
    <w:rsid w:val="005736A4"/>
    <w:rsid w:val="00573AE2"/>
    <w:rsid w:val="00574340"/>
    <w:rsid w:val="00574E4F"/>
    <w:rsid w:val="00575403"/>
    <w:rsid w:val="0057574D"/>
    <w:rsid w:val="00575CC9"/>
    <w:rsid w:val="00576EEB"/>
    <w:rsid w:val="00580297"/>
    <w:rsid w:val="00582F92"/>
    <w:rsid w:val="00583EF9"/>
    <w:rsid w:val="00584E2F"/>
    <w:rsid w:val="005851FA"/>
    <w:rsid w:val="005869C9"/>
    <w:rsid w:val="00590236"/>
    <w:rsid w:val="005902D6"/>
    <w:rsid w:val="0059212A"/>
    <w:rsid w:val="00592685"/>
    <w:rsid w:val="005948BD"/>
    <w:rsid w:val="00594ED5"/>
    <w:rsid w:val="00595471"/>
    <w:rsid w:val="005960CC"/>
    <w:rsid w:val="00596E7A"/>
    <w:rsid w:val="005A1C52"/>
    <w:rsid w:val="005A2F9F"/>
    <w:rsid w:val="005A39F5"/>
    <w:rsid w:val="005A784E"/>
    <w:rsid w:val="005A799A"/>
    <w:rsid w:val="005B34F1"/>
    <w:rsid w:val="005B4910"/>
    <w:rsid w:val="005B5240"/>
    <w:rsid w:val="005B75E2"/>
    <w:rsid w:val="005C2B64"/>
    <w:rsid w:val="005C2EED"/>
    <w:rsid w:val="005C6E42"/>
    <w:rsid w:val="005C7AB5"/>
    <w:rsid w:val="005C7AFB"/>
    <w:rsid w:val="005C7E5E"/>
    <w:rsid w:val="005D0B2B"/>
    <w:rsid w:val="005D1236"/>
    <w:rsid w:val="005D1552"/>
    <w:rsid w:val="005D212F"/>
    <w:rsid w:val="005D2A5C"/>
    <w:rsid w:val="005D4422"/>
    <w:rsid w:val="005D5FDC"/>
    <w:rsid w:val="005D6371"/>
    <w:rsid w:val="005D7327"/>
    <w:rsid w:val="005E007A"/>
    <w:rsid w:val="005E02AC"/>
    <w:rsid w:val="005E0857"/>
    <w:rsid w:val="005E2A49"/>
    <w:rsid w:val="005E2F58"/>
    <w:rsid w:val="005E43EF"/>
    <w:rsid w:val="005E5B2A"/>
    <w:rsid w:val="005E608A"/>
    <w:rsid w:val="005E6DEE"/>
    <w:rsid w:val="005E75F5"/>
    <w:rsid w:val="005E7A9A"/>
    <w:rsid w:val="005F17CA"/>
    <w:rsid w:val="005F2F18"/>
    <w:rsid w:val="005F38D6"/>
    <w:rsid w:val="005F3BB9"/>
    <w:rsid w:val="005F4E59"/>
    <w:rsid w:val="005F5696"/>
    <w:rsid w:val="005F6250"/>
    <w:rsid w:val="005F78C7"/>
    <w:rsid w:val="00602192"/>
    <w:rsid w:val="00603349"/>
    <w:rsid w:val="0060343A"/>
    <w:rsid w:val="006072A4"/>
    <w:rsid w:val="00607683"/>
    <w:rsid w:val="00607EFF"/>
    <w:rsid w:val="00612C1F"/>
    <w:rsid w:val="00612F40"/>
    <w:rsid w:val="0061450A"/>
    <w:rsid w:val="00615998"/>
    <w:rsid w:val="00615E13"/>
    <w:rsid w:val="00620019"/>
    <w:rsid w:val="00620106"/>
    <w:rsid w:val="00620142"/>
    <w:rsid w:val="006218B0"/>
    <w:rsid w:val="00621DDE"/>
    <w:rsid w:val="00621DF1"/>
    <w:rsid w:val="006233CA"/>
    <w:rsid w:val="00623A55"/>
    <w:rsid w:val="0062440E"/>
    <w:rsid w:val="0062763D"/>
    <w:rsid w:val="00631AD1"/>
    <w:rsid w:val="00632350"/>
    <w:rsid w:val="0063294D"/>
    <w:rsid w:val="00635C25"/>
    <w:rsid w:val="00636133"/>
    <w:rsid w:val="0064070D"/>
    <w:rsid w:val="00643950"/>
    <w:rsid w:val="006445CB"/>
    <w:rsid w:val="006449D9"/>
    <w:rsid w:val="00644B44"/>
    <w:rsid w:val="006458F9"/>
    <w:rsid w:val="00650E84"/>
    <w:rsid w:val="006526E7"/>
    <w:rsid w:val="00653BE9"/>
    <w:rsid w:val="00654677"/>
    <w:rsid w:val="00655330"/>
    <w:rsid w:val="00655BB4"/>
    <w:rsid w:val="00656197"/>
    <w:rsid w:val="00657432"/>
    <w:rsid w:val="006577F4"/>
    <w:rsid w:val="00661658"/>
    <w:rsid w:val="0066211C"/>
    <w:rsid w:val="006629DC"/>
    <w:rsid w:val="006648B9"/>
    <w:rsid w:val="0066765D"/>
    <w:rsid w:val="00670DC0"/>
    <w:rsid w:val="00671D52"/>
    <w:rsid w:val="00673A6B"/>
    <w:rsid w:val="00674BCC"/>
    <w:rsid w:val="00676FB6"/>
    <w:rsid w:val="0067742D"/>
    <w:rsid w:val="00680855"/>
    <w:rsid w:val="00682DB8"/>
    <w:rsid w:val="00682F99"/>
    <w:rsid w:val="006849D7"/>
    <w:rsid w:val="00684ABF"/>
    <w:rsid w:val="00684F54"/>
    <w:rsid w:val="00685EED"/>
    <w:rsid w:val="00686D6D"/>
    <w:rsid w:val="00693442"/>
    <w:rsid w:val="00693F30"/>
    <w:rsid w:val="00694CC4"/>
    <w:rsid w:val="00695ED2"/>
    <w:rsid w:val="00696C4E"/>
    <w:rsid w:val="0069773A"/>
    <w:rsid w:val="00697B16"/>
    <w:rsid w:val="006A0670"/>
    <w:rsid w:val="006A1B53"/>
    <w:rsid w:val="006A6873"/>
    <w:rsid w:val="006A7BFE"/>
    <w:rsid w:val="006B035E"/>
    <w:rsid w:val="006B05B6"/>
    <w:rsid w:val="006B0C6E"/>
    <w:rsid w:val="006B1114"/>
    <w:rsid w:val="006B32F9"/>
    <w:rsid w:val="006B5F60"/>
    <w:rsid w:val="006B767D"/>
    <w:rsid w:val="006B7E9C"/>
    <w:rsid w:val="006C0EB5"/>
    <w:rsid w:val="006C432A"/>
    <w:rsid w:val="006C4FF0"/>
    <w:rsid w:val="006C500F"/>
    <w:rsid w:val="006C541A"/>
    <w:rsid w:val="006C5A6E"/>
    <w:rsid w:val="006D01B3"/>
    <w:rsid w:val="006D5C2D"/>
    <w:rsid w:val="006D65E0"/>
    <w:rsid w:val="006D6635"/>
    <w:rsid w:val="006E0219"/>
    <w:rsid w:val="006E21EF"/>
    <w:rsid w:val="006E257A"/>
    <w:rsid w:val="006E3676"/>
    <w:rsid w:val="006E430B"/>
    <w:rsid w:val="006E7F18"/>
    <w:rsid w:val="006F28A2"/>
    <w:rsid w:val="006F387C"/>
    <w:rsid w:val="006F459E"/>
    <w:rsid w:val="006F4737"/>
    <w:rsid w:val="006F57E9"/>
    <w:rsid w:val="007114FC"/>
    <w:rsid w:val="0071235C"/>
    <w:rsid w:val="00712A4D"/>
    <w:rsid w:val="00712FF1"/>
    <w:rsid w:val="00713AFE"/>
    <w:rsid w:val="00714583"/>
    <w:rsid w:val="00715D8C"/>
    <w:rsid w:val="00717FF7"/>
    <w:rsid w:val="0072077A"/>
    <w:rsid w:val="007223FD"/>
    <w:rsid w:val="00731627"/>
    <w:rsid w:val="00731D3C"/>
    <w:rsid w:val="00736F09"/>
    <w:rsid w:val="00741030"/>
    <w:rsid w:val="007414B3"/>
    <w:rsid w:val="00741B1C"/>
    <w:rsid w:val="007424F8"/>
    <w:rsid w:val="00743974"/>
    <w:rsid w:val="0074520D"/>
    <w:rsid w:val="00745F65"/>
    <w:rsid w:val="00751E0D"/>
    <w:rsid w:val="00752EAC"/>
    <w:rsid w:val="007560E1"/>
    <w:rsid w:val="00757561"/>
    <w:rsid w:val="00760376"/>
    <w:rsid w:val="00763380"/>
    <w:rsid w:val="007639F3"/>
    <w:rsid w:val="00763CE7"/>
    <w:rsid w:val="007641E0"/>
    <w:rsid w:val="00770DBC"/>
    <w:rsid w:val="007718C7"/>
    <w:rsid w:val="00771F69"/>
    <w:rsid w:val="007731A9"/>
    <w:rsid w:val="007734C9"/>
    <w:rsid w:val="007743AA"/>
    <w:rsid w:val="00774815"/>
    <w:rsid w:val="00776AFD"/>
    <w:rsid w:val="00777E38"/>
    <w:rsid w:val="0078063E"/>
    <w:rsid w:val="007810CE"/>
    <w:rsid w:val="00781872"/>
    <w:rsid w:val="00782686"/>
    <w:rsid w:val="0078290B"/>
    <w:rsid w:val="00782A55"/>
    <w:rsid w:val="007832A9"/>
    <w:rsid w:val="00784659"/>
    <w:rsid w:val="007849BC"/>
    <w:rsid w:val="0078601C"/>
    <w:rsid w:val="007871D5"/>
    <w:rsid w:val="00787EE3"/>
    <w:rsid w:val="00791403"/>
    <w:rsid w:val="00794CF4"/>
    <w:rsid w:val="00795D46"/>
    <w:rsid w:val="0079621A"/>
    <w:rsid w:val="007973AD"/>
    <w:rsid w:val="007A200F"/>
    <w:rsid w:val="007A31DD"/>
    <w:rsid w:val="007A413F"/>
    <w:rsid w:val="007A45FB"/>
    <w:rsid w:val="007A6529"/>
    <w:rsid w:val="007A75DF"/>
    <w:rsid w:val="007B3455"/>
    <w:rsid w:val="007B5248"/>
    <w:rsid w:val="007B6AD0"/>
    <w:rsid w:val="007C0CB4"/>
    <w:rsid w:val="007C1452"/>
    <w:rsid w:val="007C1CD9"/>
    <w:rsid w:val="007C3330"/>
    <w:rsid w:val="007C3935"/>
    <w:rsid w:val="007C4769"/>
    <w:rsid w:val="007C7332"/>
    <w:rsid w:val="007D095A"/>
    <w:rsid w:val="007D0F8E"/>
    <w:rsid w:val="007D23ED"/>
    <w:rsid w:val="007D3D90"/>
    <w:rsid w:val="007D420F"/>
    <w:rsid w:val="007D4395"/>
    <w:rsid w:val="007D5F56"/>
    <w:rsid w:val="007D6174"/>
    <w:rsid w:val="007D6744"/>
    <w:rsid w:val="007D7515"/>
    <w:rsid w:val="007E09B2"/>
    <w:rsid w:val="007E3F76"/>
    <w:rsid w:val="007E4071"/>
    <w:rsid w:val="007E4344"/>
    <w:rsid w:val="007E5F58"/>
    <w:rsid w:val="007E61FA"/>
    <w:rsid w:val="007E67DD"/>
    <w:rsid w:val="007E6FFA"/>
    <w:rsid w:val="007E7720"/>
    <w:rsid w:val="007E7E57"/>
    <w:rsid w:val="007F3C4D"/>
    <w:rsid w:val="007F4B83"/>
    <w:rsid w:val="007F64A3"/>
    <w:rsid w:val="007F6525"/>
    <w:rsid w:val="007F7111"/>
    <w:rsid w:val="007F7540"/>
    <w:rsid w:val="00800D1A"/>
    <w:rsid w:val="00801B5A"/>
    <w:rsid w:val="00802ECC"/>
    <w:rsid w:val="008054E0"/>
    <w:rsid w:val="00805DF8"/>
    <w:rsid w:val="00807C2B"/>
    <w:rsid w:val="0081029C"/>
    <w:rsid w:val="00810D54"/>
    <w:rsid w:val="008111A6"/>
    <w:rsid w:val="0081145F"/>
    <w:rsid w:val="00815D49"/>
    <w:rsid w:val="00817418"/>
    <w:rsid w:val="00817CE8"/>
    <w:rsid w:val="008200E2"/>
    <w:rsid w:val="00820607"/>
    <w:rsid w:val="00821968"/>
    <w:rsid w:val="00821AFD"/>
    <w:rsid w:val="00822785"/>
    <w:rsid w:val="00823B12"/>
    <w:rsid w:val="00823BC4"/>
    <w:rsid w:val="00824438"/>
    <w:rsid w:val="0082449C"/>
    <w:rsid w:val="0082520C"/>
    <w:rsid w:val="00827B2D"/>
    <w:rsid w:val="00832FB4"/>
    <w:rsid w:val="008333FA"/>
    <w:rsid w:val="00834BE5"/>
    <w:rsid w:val="00840793"/>
    <w:rsid w:val="00842975"/>
    <w:rsid w:val="00845368"/>
    <w:rsid w:val="0084551D"/>
    <w:rsid w:val="008468FB"/>
    <w:rsid w:val="00847B84"/>
    <w:rsid w:val="00847CB1"/>
    <w:rsid w:val="00850249"/>
    <w:rsid w:val="008505B6"/>
    <w:rsid w:val="008552C1"/>
    <w:rsid w:val="00855735"/>
    <w:rsid w:val="00856190"/>
    <w:rsid w:val="0085759B"/>
    <w:rsid w:val="008577BB"/>
    <w:rsid w:val="00857A37"/>
    <w:rsid w:val="00857EDF"/>
    <w:rsid w:val="00861D96"/>
    <w:rsid w:val="00861F5B"/>
    <w:rsid w:val="00862BAC"/>
    <w:rsid w:val="00865674"/>
    <w:rsid w:val="008670B2"/>
    <w:rsid w:val="008700C2"/>
    <w:rsid w:val="00870AA5"/>
    <w:rsid w:val="00871496"/>
    <w:rsid w:val="00872B76"/>
    <w:rsid w:val="008832E8"/>
    <w:rsid w:val="00883599"/>
    <w:rsid w:val="00884ED2"/>
    <w:rsid w:val="00886E66"/>
    <w:rsid w:val="00886EE8"/>
    <w:rsid w:val="008874EA"/>
    <w:rsid w:val="0088770E"/>
    <w:rsid w:val="008906E9"/>
    <w:rsid w:val="008909DB"/>
    <w:rsid w:val="008916EA"/>
    <w:rsid w:val="008934EB"/>
    <w:rsid w:val="008958A5"/>
    <w:rsid w:val="0089601F"/>
    <w:rsid w:val="008A0422"/>
    <w:rsid w:val="008A1D8A"/>
    <w:rsid w:val="008A200A"/>
    <w:rsid w:val="008A2D05"/>
    <w:rsid w:val="008A3EE4"/>
    <w:rsid w:val="008A4BC4"/>
    <w:rsid w:val="008A5C7E"/>
    <w:rsid w:val="008A6D54"/>
    <w:rsid w:val="008A7655"/>
    <w:rsid w:val="008B0256"/>
    <w:rsid w:val="008B07DD"/>
    <w:rsid w:val="008B2B05"/>
    <w:rsid w:val="008B4C2A"/>
    <w:rsid w:val="008B700B"/>
    <w:rsid w:val="008C0F15"/>
    <w:rsid w:val="008C46BF"/>
    <w:rsid w:val="008C5E20"/>
    <w:rsid w:val="008C5EC2"/>
    <w:rsid w:val="008C63E8"/>
    <w:rsid w:val="008C7359"/>
    <w:rsid w:val="008D06E9"/>
    <w:rsid w:val="008D259D"/>
    <w:rsid w:val="008D32E5"/>
    <w:rsid w:val="008D7567"/>
    <w:rsid w:val="008E0850"/>
    <w:rsid w:val="008E2258"/>
    <w:rsid w:val="008E2E24"/>
    <w:rsid w:val="008E3231"/>
    <w:rsid w:val="008E42AB"/>
    <w:rsid w:val="008E438A"/>
    <w:rsid w:val="008E7106"/>
    <w:rsid w:val="008F55EB"/>
    <w:rsid w:val="008F57B2"/>
    <w:rsid w:val="008F58E2"/>
    <w:rsid w:val="008F6839"/>
    <w:rsid w:val="008F6EA4"/>
    <w:rsid w:val="008F7001"/>
    <w:rsid w:val="00900E16"/>
    <w:rsid w:val="0090206A"/>
    <w:rsid w:val="009024EA"/>
    <w:rsid w:val="009044AB"/>
    <w:rsid w:val="00906E5D"/>
    <w:rsid w:val="0090710E"/>
    <w:rsid w:val="00911BC5"/>
    <w:rsid w:val="00911DB3"/>
    <w:rsid w:val="009128AD"/>
    <w:rsid w:val="00915D6F"/>
    <w:rsid w:val="00916925"/>
    <w:rsid w:val="0091768F"/>
    <w:rsid w:val="00917F77"/>
    <w:rsid w:val="00920191"/>
    <w:rsid w:val="009213CF"/>
    <w:rsid w:val="009258DE"/>
    <w:rsid w:val="00925E86"/>
    <w:rsid w:val="00926565"/>
    <w:rsid w:val="0092664F"/>
    <w:rsid w:val="009270A1"/>
    <w:rsid w:val="00936B2F"/>
    <w:rsid w:val="00940103"/>
    <w:rsid w:val="00941D5B"/>
    <w:rsid w:val="009426C8"/>
    <w:rsid w:val="009433B7"/>
    <w:rsid w:val="00945CCB"/>
    <w:rsid w:val="00945D7A"/>
    <w:rsid w:val="00946C54"/>
    <w:rsid w:val="0095070E"/>
    <w:rsid w:val="0095136D"/>
    <w:rsid w:val="00955DF5"/>
    <w:rsid w:val="009566D1"/>
    <w:rsid w:val="00961955"/>
    <w:rsid w:val="00962D56"/>
    <w:rsid w:val="00963861"/>
    <w:rsid w:val="00964A2E"/>
    <w:rsid w:val="00964AD5"/>
    <w:rsid w:val="00966CDD"/>
    <w:rsid w:val="009671E6"/>
    <w:rsid w:val="00967657"/>
    <w:rsid w:val="00967DD2"/>
    <w:rsid w:val="00970F7D"/>
    <w:rsid w:val="00971E53"/>
    <w:rsid w:val="0097223F"/>
    <w:rsid w:val="00972E36"/>
    <w:rsid w:val="00973C8F"/>
    <w:rsid w:val="0097462E"/>
    <w:rsid w:val="009749A7"/>
    <w:rsid w:val="00975269"/>
    <w:rsid w:val="009766FD"/>
    <w:rsid w:val="00981160"/>
    <w:rsid w:val="00981B97"/>
    <w:rsid w:val="00981E24"/>
    <w:rsid w:val="00983D31"/>
    <w:rsid w:val="009841CC"/>
    <w:rsid w:val="00984953"/>
    <w:rsid w:val="00985026"/>
    <w:rsid w:val="00987E70"/>
    <w:rsid w:val="00990741"/>
    <w:rsid w:val="00991A74"/>
    <w:rsid w:val="00991EB8"/>
    <w:rsid w:val="00993BF4"/>
    <w:rsid w:val="009944BD"/>
    <w:rsid w:val="009948DD"/>
    <w:rsid w:val="00994949"/>
    <w:rsid w:val="00996D86"/>
    <w:rsid w:val="009A1AC1"/>
    <w:rsid w:val="009A1BF2"/>
    <w:rsid w:val="009A3160"/>
    <w:rsid w:val="009A37D8"/>
    <w:rsid w:val="009A6EE4"/>
    <w:rsid w:val="009B01B5"/>
    <w:rsid w:val="009B24E1"/>
    <w:rsid w:val="009B453E"/>
    <w:rsid w:val="009B58CD"/>
    <w:rsid w:val="009B5951"/>
    <w:rsid w:val="009C12B5"/>
    <w:rsid w:val="009C1695"/>
    <w:rsid w:val="009C2248"/>
    <w:rsid w:val="009C333E"/>
    <w:rsid w:val="009C3DED"/>
    <w:rsid w:val="009C3F27"/>
    <w:rsid w:val="009C513E"/>
    <w:rsid w:val="009C7CD4"/>
    <w:rsid w:val="009D2327"/>
    <w:rsid w:val="009D5DE9"/>
    <w:rsid w:val="009D7B6D"/>
    <w:rsid w:val="009E6B05"/>
    <w:rsid w:val="009F38B5"/>
    <w:rsid w:val="009F4672"/>
    <w:rsid w:val="009F64C2"/>
    <w:rsid w:val="009F6762"/>
    <w:rsid w:val="009F6F77"/>
    <w:rsid w:val="009F70E2"/>
    <w:rsid w:val="009F7746"/>
    <w:rsid w:val="00A00672"/>
    <w:rsid w:val="00A00784"/>
    <w:rsid w:val="00A023E0"/>
    <w:rsid w:val="00A02FA6"/>
    <w:rsid w:val="00A05672"/>
    <w:rsid w:val="00A11DEE"/>
    <w:rsid w:val="00A1400A"/>
    <w:rsid w:val="00A14BBE"/>
    <w:rsid w:val="00A1511B"/>
    <w:rsid w:val="00A1525C"/>
    <w:rsid w:val="00A1545D"/>
    <w:rsid w:val="00A201EE"/>
    <w:rsid w:val="00A218B3"/>
    <w:rsid w:val="00A22AD3"/>
    <w:rsid w:val="00A22F4F"/>
    <w:rsid w:val="00A23322"/>
    <w:rsid w:val="00A23E5A"/>
    <w:rsid w:val="00A252E7"/>
    <w:rsid w:val="00A26624"/>
    <w:rsid w:val="00A2662D"/>
    <w:rsid w:val="00A300F1"/>
    <w:rsid w:val="00A302B5"/>
    <w:rsid w:val="00A3033E"/>
    <w:rsid w:val="00A319A2"/>
    <w:rsid w:val="00A356C7"/>
    <w:rsid w:val="00A3708C"/>
    <w:rsid w:val="00A429BF"/>
    <w:rsid w:val="00A43126"/>
    <w:rsid w:val="00A43C03"/>
    <w:rsid w:val="00A44226"/>
    <w:rsid w:val="00A460F6"/>
    <w:rsid w:val="00A47753"/>
    <w:rsid w:val="00A51EF7"/>
    <w:rsid w:val="00A53F28"/>
    <w:rsid w:val="00A5403F"/>
    <w:rsid w:val="00A554C7"/>
    <w:rsid w:val="00A603BA"/>
    <w:rsid w:val="00A6090C"/>
    <w:rsid w:val="00A62FBF"/>
    <w:rsid w:val="00A6325E"/>
    <w:rsid w:val="00A6377F"/>
    <w:rsid w:val="00A63F6F"/>
    <w:rsid w:val="00A64CC9"/>
    <w:rsid w:val="00A65743"/>
    <w:rsid w:val="00A661E4"/>
    <w:rsid w:val="00A6756D"/>
    <w:rsid w:val="00A67E34"/>
    <w:rsid w:val="00A67F94"/>
    <w:rsid w:val="00A70C48"/>
    <w:rsid w:val="00A71890"/>
    <w:rsid w:val="00A73B9E"/>
    <w:rsid w:val="00A73D58"/>
    <w:rsid w:val="00A74465"/>
    <w:rsid w:val="00A75CAB"/>
    <w:rsid w:val="00A779AA"/>
    <w:rsid w:val="00A81B71"/>
    <w:rsid w:val="00A83809"/>
    <w:rsid w:val="00A84932"/>
    <w:rsid w:val="00A849DD"/>
    <w:rsid w:val="00A86C44"/>
    <w:rsid w:val="00A90142"/>
    <w:rsid w:val="00A908EA"/>
    <w:rsid w:val="00A90F2D"/>
    <w:rsid w:val="00A92F29"/>
    <w:rsid w:val="00A92F94"/>
    <w:rsid w:val="00A93B23"/>
    <w:rsid w:val="00A94ABA"/>
    <w:rsid w:val="00A9523D"/>
    <w:rsid w:val="00A953C8"/>
    <w:rsid w:val="00A958AB"/>
    <w:rsid w:val="00A960A2"/>
    <w:rsid w:val="00A97648"/>
    <w:rsid w:val="00AA02C0"/>
    <w:rsid w:val="00AA16A2"/>
    <w:rsid w:val="00AA22A7"/>
    <w:rsid w:val="00AA2DEF"/>
    <w:rsid w:val="00AA3721"/>
    <w:rsid w:val="00AA4653"/>
    <w:rsid w:val="00AA5178"/>
    <w:rsid w:val="00AA6E5A"/>
    <w:rsid w:val="00AA70D4"/>
    <w:rsid w:val="00AA7F9A"/>
    <w:rsid w:val="00AB026D"/>
    <w:rsid w:val="00AB1A2C"/>
    <w:rsid w:val="00AB1E27"/>
    <w:rsid w:val="00AB51C0"/>
    <w:rsid w:val="00AB549E"/>
    <w:rsid w:val="00AB680C"/>
    <w:rsid w:val="00AB6DC1"/>
    <w:rsid w:val="00AB78B6"/>
    <w:rsid w:val="00AC0EB7"/>
    <w:rsid w:val="00AC5489"/>
    <w:rsid w:val="00AC57B6"/>
    <w:rsid w:val="00AC5D48"/>
    <w:rsid w:val="00AC6BBC"/>
    <w:rsid w:val="00AC6E26"/>
    <w:rsid w:val="00AD1B25"/>
    <w:rsid w:val="00AD2DF6"/>
    <w:rsid w:val="00AD33D6"/>
    <w:rsid w:val="00AD3DDC"/>
    <w:rsid w:val="00AD41D0"/>
    <w:rsid w:val="00AD46BC"/>
    <w:rsid w:val="00AD4A65"/>
    <w:rsid w:val="00AD6D39"/>
    <w:rsid w:val="00AD77B4"/>
    <w:rsid w:val="00AE0740"/>
    <w:rsid w:val="00AE1FEF"/>
    <w:rsid w:val="00AE371D"/>
    <w:rsid w:val="00AE3B20"/>
    <w:rsid w:val="00AE3D0F"/>
    <w:rsid w:val="00AE3DA9"/>
    <w:rsid w:val="00AE4EE2"/>
    <w:rsid w:val="00AE5399"/>
    <w:rsid w:val="00AE6ABE"/>
    <w:rsid w:val="00AE793B"/>
    <w:rsid w:val="00AF1154"/>
    <w:rsid w:val="00AF227E"/>
    <w:rsid w:val="00AF5A45"/>
    <w:rsid w:val="00AF6843"/>
    <w:rsid w:val="00AF727A"/>
    <w:rsid w:val="00B0170F"/>
    <w:rsid w:val="00B0313B"/>
    <w:rsid w:val="00B0364C"/>
    <w:rsid w:val="00B0365F"/>
    <w:rsid w:val="00B03B23"/>
    <w:rsid w:val="00B13152"/>
    <w:rsid w:val="00B13D57"/>
    <w:rsid w:val="00B16E54"/>
    <w:rsid w:val="00B17F56"/>
    <w:rsid w:val="00B2776A"/>
    <w:rsid w:val="00B30354"/>
    <w:rsid w:val="00B311CF"/>
    <w:rsid w:val="00B35FCA"/>
    <w:rsid w:val="00B35FD0"/>
    <w:rsid w:val="00B37CC7"/>
    <w:rsid w:val="00B413E5"/>
    <w:rsid w:val="00B42817"/>
    <w:rsid w:val="00B42E48"/>
    <w:rsid w:val="00B43B22"/>
    <w:rsid w:val="00B46A4F"/>
    <w:rsid w:val="00B47832"/>
    <w:rsid w:val="00B5088D"/>
    <w:rsid w:val="00B51CEF"/>
    <w:rsid w:val="00B52A87"/>
    <w:rsid w:val="00B54C50"/>
    <w:rsid w:val="00B55B7A"/>
    <w:rsid w:val="00B6023E"/>
    <w:rsid w:val="00B60C40"/>
    <w:rsid w:val="00B631A6"/>
    <w:rsid w:val="00B64E29"/>
    <w:rsid w:val="00B71A86"/>
    <w:rsid w:val="00B725DA"/>
    <w:rsid w:val="00B73CE1"/>
    <w:rsid w:val="00B748F8"/>
    <w:rsid w:val="00B750C4"/>
    <w:rsid w:val="00B80637"/>
    <w:rsid w:val="00B8083D"/>
    <w:rsid w:val="00B84B50"/>
    <w:rsid w:val="00B91919"/>
    <w:rsid w:val="00B93B8D"/>
    <w:rsid w:val="00B94CE4"/>
    <w:rsid w:val="00B96A71"/>
    <w:rsid w:val="00B97868"/>
    <w:rsid w:val="00BA239D"/>
    <w:rsid w:val="00BA37DC"/>
    <w:rsid w:val="00BA3A9B"/>
    <w:rsid w:val="00BA3E16"/>
    <w:rsid w:val="00BA424E"/>
    <w:rsid w:val="00BA4855"/>
    <w:rsid w:val="00BA6FF7"/>
    <w:rsid w:val="00BB0600"/>
    <w:rsid w:val="00BB08AA"/>
    <w:rsid w:val="00BB0ABB"/>
    <w:rsid w:val="00BB516D"/>
    <w:rsid w:val="00BB71C6"/>
    <w:rsid w:val="00BB74EE"/>
    <w:rsid w:val="00BC05A4"/>
    <w:rsid w:val="00BC1025"/>
    <w:rsid w:val="00BC1125"/>
    <w:rsid w:val="00BC1628"/>
    <w:rsid w:val="00BC2B1B"/>
    <w:rsid w:val="00BC2E56"/>
    <w:rsid w:val="00BC59BB"/>
    <w:rsid w:val="00BC62BF"/>
    <w:rsid w:val="00BC6FC3"/>
    <w:rsid w:val="00BD200B"/>
    <w:rsid w:val="00BD3D6E"/>
    <w:rsid w:val="00BD49B7"/>
    <w:rsid w:val="00BD4E50"/>
    <w:rsid w:val="00BD7C06"/>
    <w:rsid w:val="00BD7C15"/>
    <w:rsid w:val="00BE0FEB"/>
    <w:rsid w:val="00BE1324"/>
    <w:rsid w:val="00BE158A"/>
    <w:rsid w:val="00BE2020"/>
    <w:rsid w:val="00BE33D7"/>
    <w:rsid w:val="00BE6DC1"/>
    <w:rsid w:val="00BE7951"/>
    <w:rsid w:val="00BF00D2"/>
    <w:rsid w:val="00BF3A40"/>
    <w:rsid w:val="00BF3E49"/>
    <w:rsid w:val="00BF4C24"/>
    <w:rsid w:val="00BF7246"/>
    <w:rsid w:val="00C004B7"/>
    <w:rsid w:val="00C031E4"/>
    <w:rsid w:val="00C04D8E"/>
    <w:rsid w:val="00C06798"/>
    <w:rsid w:val="00C07F11"/>
    <w:rsid w:val="00C10EC6"/>
    <w:rsid w:val="00C11137"/>
    <w:rsid w:val="00C12910"/>
    <w:rsid w:val="00C1461D"/>
    <w:rsid w:val="00C155C7"/>
    <w:rsid w:val="00C1573D"/>
    <w:rsid w:val="00C15EBB"/>
    <w:rsid w:val="00C16065"/>
    <w:rsid w:val="00C16193"/>
    <w:rsid w:val="00C16702"/>
    <w:rsid w:val="00C1724C"/>
    <w:rsid w:val="00C17AE5"/>
    <w:rsid w:val="00C20A41"/>
    <w:rsid w:val="00C2255A"/>
    <w:rsid w:val="00C252A8"/>
    <w:rsid w:val="00C3097E"/>
    <w:rsid w:val="00C3202B"/>
    <w:rsid w:val="00C32E8D"/>
    <w:rsid w:val="00C35B2A"/>
    <w:rsid w:val="00C35B93"/>
    <w:rsid w:val="00C36FBB"/>
    <w:rsid w:val="00C3727D"/>
    <w:rsid w:val="00C3785B"/>
    <w:rsid w:val="00C41F0B"/>
    <w:rsid w:val="00C433B8"/>
    <w:rsid w:val="00C471EF"/>
    <w:rsid w:val="00C47761"/>
    <w:rsid w:val="00C50F45"/>
    <w:rsid w:val="00C52E05"/>
    <w:rsid w:val="00C53666"/>
    <w:rsid w:val="00C54F87"/>
    <w:rsid w:val="00C5530D"/>
    <w:rsid w:val="00C55719"/>
    <w:rsid w:val="00C56DDC"/>
    <w:rsid w:val="00C575F3"/>
    <w:rsid w:val="00C57FEA"/>
    <w:rsid w:val="00C6150C"/>
    <w:rsid w:val="00C648F0"/>
    <w:rsid w:val="00C64A84"/>
    <w:rsid w:val="00C64FE3"/>
    <w:rsid w:val="00C650E9"/>
    <w:rsid w:val="00C6543D"/>
    <w:rsid w:val="00C65D56"/>
    <w:rsid w:val="00C67F66"/>
    <w:rsid w:val="00C741F0"/>
    <w:rsid w:val="00C74AE1"/>
    <w:rsid w:val="00C751BF"/>
    <w:rsid w:val="00C75D2E"/>
    <w:rsid w:val="00C76AE1"/>
    <w:rsid w:val="00C80DEB"/>
    <w:rsid w:val="00C82DF8"/>
    <w:rsid w:val="00C840D5"/>
    <w:rsid w:val="00C86CD4"/>
    <w:rsid w:val="00C86F43"/>
    <w:rsid w:val="00C87088"/>
    <w:rsid w:val="00C8746B"/>
    <w:rsid w:val="00C911F1"/>
    <w:rsid w:val="00C917BD"/>
    <w:rsid w:val="00C92FFA"/>
    <w:rsid w:val="00C952D0"/>
    <w:rsid w:val="00C96A3A"/>
    <w:rsid w:val="00C96B30"/>
    <w:rsid w:val="00CA11FC"/>
    <w:rsid w:val="00CA2D6D"/>
    <w:rsid w:val="00CA3EB9"/>
    <w:rsid w:val="00CA4A96"/>
    <w:rsid w:val="00CA651F"/>
    <w:rsid w:val="00CA68E9"/>
    <w:rsid w:val="00CA6EF7"/>
    <w:rsid w:val="00CB075B"/>
    <w:rsid w:val="00CB27D2"/>
    <w:rsid w:val="00CB29A9"/>
    <w:rsid w:val="00CB4EA3"/>
    <w:rsid w:val="00CB7FF1"/>
    <w:rsid w:val="00CC1734"/>
    <w:rsid w:val="00CC1C6F"/>
    <w:rsid w:val="00CC29DB"/>
    <w:rsid w:val="00CC349C"/>
    <w:rsid w:val="00CC3A88"/>
    <w:rsid w:val="00CC3EE0"/>
    <w:rsid w:val="00CC45E6"/>
    <w:rsid w:val="00CC4687"/>
    <w:rsid w:val="00CC5C02"/>
    <w:rsid w:val="00CC655A"/>
    <w:rsid w:val="00CD01BA"/>
    <w:rsid w:val="00CD0D17"/>
    <w:rsid w:val="00CD2E0B"/>
    <w:rsid w:val="00CD3A45"/>
    <w:rsid w:val="00CD41EB"/>
    <w:rsid w:val="00CD49A2"/>
    <w:rsid w:val="00CD59D6"/>
    <w:rsid w:val="00CD692C"/>
    <w:rsid w:val="00CD73BF"/>
    <w:rsid w:val="00CE416E"/>
    <w:rsid w:val="00CE4B15"/>
    <w:rsid w:val="00CE5210"/>
    <w:rsid w:val="00CE68F2"/>
    <w:rsid w:val="00CE7120"/>
    <w:rsid w:val="00CE7FFD"/>
    <w:rsid w:val="00CF04D8"/>
    <w:rsid w:val="00CF1FCC"/>
    <w:rsid w:val="00CF2E70"/>
    <w:rsid w:val="00CF3482"/>
    <w:rsid w:val="00CF6306"/>
    <w:rsid w:val="00D0127B"/>
    <w:rsid w:val="00D0191E"/>
    <w:rsid w:val="00D05031"/>
    <w:rsid w:val="00D0613B"/>
    <w:rsid w:val="00D11903"/>
    <w:rsid w:val="00D14834"/>
    <w:rsid w:val="00D16957"/>
    <w:rsid w:val="00D20E48"/>
    <w:rsid w:val="00D2259E"/>
    <w:rsid w:val="00D23A4D"/>
    <w:rsid w:val="00D241D2"/>
    <w:rsid w:val="00D24A89"/>
    <w:rsid w:val="00D24C49"/>
    <w:rsid w:val="00D2600C"/>
    <w:rsid w:val="00D26A0B"/>
    <w:rsid w:val="00D30165"/>
    <w:rsid w:val="00D320E0"/>
    <w:rsid w:val="00D324CE"/>
    <w:rsid w:val="00D327A5"/>
    <w:rsid w:val="00D33878"/>
    <w:rsid w:val="00D3581A"/>
    <w:rsid w:val="00D359B3"/>
    <w:rsid w:val="00D35A14"/>
    <w:rsid w:val="00D37620"/>
    <w:rsid w:val="00D37923"/>
    <w:rsid w:val="00D416E0"/>
    <w:rsid w:val="00D432BA"/>
    <w:rsid w:val="00D44CC7"/>
    <w:rsid w:val="00D45038"/>
    <w:rsid w:val="00D4797E"/>
    <w:rsid w:val="00D5107A"/>
    <w:rsid w:val="00D51BF8"/>
    <w:rsid w:val="00D52957"/>
    <w:rsid w:val="00D52B99"/>
    <w:rsid w:val="00D55947"/>
    <w:rsid w:val="00D5708E"/>
    <w:rsid w:val="00D57670"/>
    <w:rsid w:val="00D60859"/>
    <w:rsid w:val="00D60FA9"/>
    <w:rsid w:val="00D611C4"/>
    <w:rsid w:val="00D61CE0"/>
    <w:rsid w:val="00D62362"/>
    <w:rsid w:val="00D6330A"/>
    <w:rsid w:val="00D637D3"/>
    <w:rsid w:val="00D7066D"/>
    <w:rsid w:val="00D71A25"/>
    <w:rsid w:val="00D71CCB"/>
    <w:rsid w:val="00D71EB0"/>
    <w:rsid w:val="00D74991"/>
    <w:rsid w:val="00D75203"/>
    <w:rsid w:val="00D7520A"/>
    <w:rsid w:val="00D7673A"/>
    <w:rsid w:val="00D80BC2"/>
    <w:rsid w:val="00D82653"/>
    <w:rsid w:val="00D86228"/>
    <w:rsid w:val="00D86A38"/>
    <w:rsid w:val="00D86A4F"/>
    <w:rsid w:val="00D91477"/>
    <w:rsid w:val="00D91674"/>
    <w:rsid w:val="00D91E53"/>
    <w:rsid w:val="00D926AF"/>
    <w:rsid w:val="00D9293E"/>
    <w:rsid w:val="00D9480E"/>
    <w:rsid w:val="00D9632B"/>
    <w:rsid w:val="00D96F8C"/>
    <w:rsid w:val="00D9759E"/>
    <w:rsid w:val="00D97CE9"/>
    <w:rsid w:val="00DA0CE1"/>
    <w:rsid w:val="00DA1CD2"/>
    <w:rsid w:val="00DA3682"/>
    <w:rsid w:val="00DA433C"/>
    <w:rsid w:val="00DA4AC6"/>
    <w:rsid w:val="00DA6494"/>
    <w:rsid w:val="00DA7072"/>
    <w:rsid w:val="00DA7506"/>
    <w:rsid w:val="00DB18DA"/>
    <w:rsid w:val="00DB3103"/>
    <w:rsid w:val="00DB3D0E"/>
    <w:rsid w:val="00DB4B35"/>
    <w:rsid w:val="00DB52F0"/>
    <w:rsid w:val="00DB6EAA"/>
    <w:rsid w:val="00DC006B"/>
    <w:rsid w:val="00DC479A"/>
    <w:rsid w:val="00DC562C"/>
    <w:rsid w:val="00DC68F9"/>
    <w:rsid w:val="00DD1CED"/>
    <w:rsid w:val="00DD2184"/>
    <w:rsid w:val="00DD29B9"/>
    <w:rsid w:val="00DD29E5"/>
    <w:rsid w:val="00DD2DA2"/>
    <w:rsid w:val="00DD4717"/>
    <w:rsid w:val="00DD47D9"/>
    <w:rsid w:val="00DD490C"/>
    <w:rsid w:val="00DD4AE2"/>
    <w:rsid w:val="00DD4B6B"/>
    <w:rsid w:val="00DD4C88"/>
    <w:rsid w:val="00DE0907"/>
    <w:rsid w:val="00DE0CF6"/>
    <w:rsid w:val="00DE2547"/>
    <w:rsid w:val="00DE2BAF"/>
    <w:rsid w:val="00DE30DD"/>
    <w:rsid w:val="00DE3576"/>
    <w:rsid w:val="00DE3822"/>
    <w:rsid w:val="00DE4047"/>
    <w:rsid w:val="00DE48BE"/>
    <w:rsid w:val="00DE5C9D"/>
    <w:rsid w:val="00DE78DE"/>
    <w:rsid w:val="00DE7D0F"/>
    <w:rsid w:val="00DF0046"/>
    <w:rsid w:val="00DF2C8C"/>
    <w:rsid w:val="00DF3E64"/>
    <w:rsid w:val="00DF520B"/>
    <w:rsid w:val="00DF6A83"/>
    <w:rsid w:val="00DF6E3D"/>
    <w:rsid w:val="00E00524"/>
    <w:rsid w:val="00E00BB4"/>
    <w:rsid w:val="00E00F7F"/>
    <w:rsid w:val="00E00F91"/>
    <w:rsid w:val="00E013BE"/>
    <w:rsid w:val="00E01902"/>
    <w:rsid w:val="00E03829"/>
    <w:rsid w:val="00E04C64"/>
    <w:rsid w:val="00E06783"/>
    <w:rsid w:val="00E06DCD"/>
    <w:rsid w:val="00E10D96"/>
    <w:rsid w:val="00E1136A"/>
    <w:rsid w:val="00E117CB"/>
    <w:rsid w:val="00E121A1"/>
    <w:rsid w:val="00E1283C"/>
    <w:rsid w:val="00E128FA"/>
    <w:rsid w:val="00E138BF"/>
    <w:rsid w:val="00E13D61"/>
    <w:rsid w:val="00E1470D"/>
    <w:rsid w:val="00E238C2"/>
    <w:rsid w:val="00E26410"/>
    <w:rsid w:val="00E27F9F"/>
    <w:rsid w:val="00E305A2"/>
    <w:rsid w:val="00E310C0"/>
    <w:rsid w:val="00E31E6E"/>
    <w:rsid w:val="00E31FBE"/>
    <w:rsid w:val="00E355C1"/>
    <w:rsid w:val="00E35DE5"/>
    <w:rsid w:val="00E36116"/>
    <w:rsid w:val="00E367E3"/>
    <w:rsid w:val="00E3711B"/>
    <w:rsid w:val="00E375D4"/>
    <w:rsid w:val="00E41603"/>
    <w:rsid w:val="00E41803"/>
    <w:rsid w:val="00E42F30"/>
    <w:rsid w:val="00E43C40"/>
    <w:rsid w:val="00E510CF"/>
    <w:rsid w:val="00E52A45"/>
    <w:rsid w:val="00E5315C"/>
    <w:rsid w:val="00E53D9A"/>
    <w:rsid w:val="00E54B7C"/>
    <w:rsid w:val="00E5743C"/>
    <w:rsid w:val="00E60542"/>
    <w:rsid w:val="00E60864"/>
    <w:rsid w:val="00E617BC"/>
    <w:rsid w:val="00E61A23"/>
    <w:rsid w:val="00E62A57"/>
    <w:rsid w:val="00E65023"/>
    <w:rsid w:val="00E70724"/>
    <w:rsid w:val="00E7119C"/>
    <w:rsid w:val="00E732D8"/>
    <w:rsid w:val="00E73746"/>
    <w:rsid w:val="00E7377F"/>
    <w:rsid w:val="00E7782D"/>
    <w:rsid w:val="00E80C7B"/>
    <w:rsid w:val="00E81643"/>
    <w:rsid w:val="00E827DD"/>
    <w:rsid w:val="00E83394"/>
    <w:rsid w:val="00E833AF"/>
    <w:rsid w:val="00E84BCE"/>
    <w:rsid w:val="00E8580F"/>
    <w:rsid w:val="00E85E9C"/>
    <w:rsid w:val="00E86732"/>
    <w:rsid w:val="00E90943"/>
    <w:rsid w:val="00E91E37"/>
    <w:rsid w:val="00E92AE0"/>
    <w:rsid w:val="00E979C4"/>
    <w:rsid w:val="00E97C36"/>
    <w:rsid w:val="00E97DEE"/>
    <w:rsid w:val="00E97F73"/>
    <w:rsid w:val="00E97FA8"/>
    <w:rsid w:val="00EA3842"/>
    <w:rsid w:val="00EA5354"/>
    <w:rsid w:val="00EA5A2F"/>
    <w:rsid w:val="00EA5DBF"/>
    <w:rsid w:val="00EA6275"/>
    <w:rsid w:val="00EA7DF7"/>
    <w:rsid w:val="00EB00CF"/>
    <w:rsid w:val="00EB1451"/>
    <w:rsid w:val="00EB1509"/>
    <w:rsid w:val="00EB26C7"/>
    <w:rsid w:val="00EB4123"/>
    <w:rsid w:val="00EB524D"/>
    <w:rsid w:val="00EB53C7"/>
    <w:rsid w:val="00EB76E2"/>
    <w:rsid w:val="00EC18CF"/>
    <w:rsid w:val="00EC1B78"/>
    <w:rsid w:val="00EC4503"/>
    <w:rsid w:val="00EC5286"/>
    <w:rsid w:val="00EC5457"/>
    <w:rsid w:val="00EC7B31"/>
    <w:rsid w:val="00EC7E28"/>
    <w:rsid w:val="00EC7FCE"/>
    <w:rsid w:val="00ED00FE"/>
    <w:rsid w:val="00ED289D"/>
    <w:rsid w:val="00ED3FE4"/>
    <w:rsid w:val="00ED764A"/>
    <w:rsid w:val="00EE0939"/>
    <w:rsid w:val="00EE0E7A"/>
    <w:rsid w:val="00EE22D5"/>
    <w:rsid w:val="00EE2DBA"/>
    <w:rsid w:val="00EE3214"/>
    <w:rsid w:val="00EE3E84"/>
    <w:rsid w:val="00EE453A"/>
    <w:rsid w:val="00EE473C"/>
    <w:rsid w:val="00EE5044"/>
    <w:rsid w:val="00EF065D"/>
    <w:rsid w:val="00EF15F6"/>
    <w:rsid w:val="00EF3B46"/>
    <w:rsid w:val="00EF530E"/>
    <w:rsid w:val="00EF57EF"/>
    <w:rsid w:val="00EF5AC0"/>
    <w:rsid w:val="00EF64F2"/>
    <w:rsid w:val="00EF67E0"/>
    <w:rsid w:val="00EF697D"/>
    <w:rsid w:val="00EF75BD"/>
    <w:rsid w:val="00F015D8"/>
    <w:rsid w:val="00F019C6"/>
    <w:rsid w:val="00F03F83"/>
    <w:rsid w:val="00F0663D"/>
    <w:rsid w:val="00F07714"/>
    <w:rsid w:val="00F10807"/>
    <w:rsid w:val="00F119A8"/>
    <w:rsid w:val="00F13022"/>
    <w:rsid w:val="00F135D1"/>
    <w:rsid w:val="00F20246"/>
    <w:rsid w:val="00F22E9E"/>
    <w:rsid w:val="00F22F40"/>
    <w:rsid w:val="00F234AB"/>
    <w:rsid w:val="00F236F6"/>
    <w:rsid w:val="00F25437"/>
    <w:rsid w:val="00F27BBE"/>
    <w:rsid w:val="00F32503"/>
    <w:rsid w:val="00F326CE"/>
    <w:rsid w:val="00F33BE8"/>
    <w:rsid w:val="00F33C94"/>
    <w:rsid w:val="00F347CE"/>
    <w:rsid w:val="00F351F2"/>
    <w:rsid w:val="00F35F69"/>
    <w:rsid w:val="00F360BF"/>
    <w:rsid w:val="00F3677C"/>
    <w:rsid w:val="00F37C0A"/>
    <w:rsid w:val="00F400DC"/>
    <w:rsid w:val="00F426C9"/>
    <w:rsid w:val="00F4449D"/>
    <w:rsid w:val="00F44FA1"/>
    <w:rsid w:val="00F4528D"/>
    <w:rsid w:val="00F4752D"/>
    <w:rsid w:val="00F47615"/>
    <w:rsid w:val="00F478E1"/>
    <w:rsid w:val="00F502C1"/>
    <w:rsid w:val="00F51595"/>
    <w:rsid w:val="00F53095"/>
    <w:rsid w:val="00F539EE"/>
    <w:rsid w:val="00F53A46"/>
    <w:rsid w:val="00F53DFA"/>
    <w:rsid w:val="00F55C05"/>
    <w:rsid w:val="00F56188"/>
    <w:rsid w:val="00F56629"/>
    <w:rsid w:val="00F6187E"/>
    <w:rsid w:val="00F6413A"/>
    <w:rsid w:val="00F641CE"/>
    <w:rsid w:val="00F64CEE"/>
    <w:rsid w:val="00F65681"/>
    <w:rsid w:val="00F65AA7"/>
    <w:rsid w:val="00F72020"/>
    <w:rsid w:val="00F7377B"/>
    <w:rsid w:val="00F746D7"/>
    <w:rsid w:val="00F75772"/>
    <w:rsid w:val="00F757C8"/>
    <w:rsid w:val="00F75EE3"/>
    <w:rsid w:val="00F75F3F"/>
    <w:rsid w:val="00F770CA"/>
    <w:rsid w:val="00F77DEE"/>
    <w:rsid w:val="00F81AC8"/>
    <w:rsid w:val="00F830DD"/>
    <w:rsid w:val="00F83EA6"/>
    <w:rsid w:val="00F84585"/>
    <w:rsid w:val="00F84AC3"/>
    <w:rsid w:val="00F858E1"/>
    <w:rsid w:val="00F91F8B"/>
    <w:rsid w:val="00F92D6F"/>
    <w:rsid w:val="00F9483C"/>
    <w:rsid w:val="00F9715C"/>
    <w:rsid w:val="00F97EDA"/>
    <w:rsid w:val="00FA071D"/>
    <w:rsid w:val="00FA21BE"/>
    <w:rsid w:val="00FA3BB7"/>
    <w:rsid w:val="00FA3CBE"/>
    <w:rsid w:val="00FA6077"/>
    <w:rsid w:val="00FA6FFE"/>
    <w:rsid w:val="00FA7B64"/>
    <w:rsid w:val="00FB01E3"/>
    <w:rsid w:val="00FB07C9"/>
    <w:rsid w:val="00FB08E5"/>
    <w:rsid w:val="00FB3C46"/>
    <w:rsid w:val="00FB5AC6"/>
    <w:rsid w:val="00FC072A"/>
    <w:rsid w:val="00FC1791"/>
    <w:rsid w:val="00FC39D3"/>
    <w:rsid w:val="00FC4F3A"/>
    <w:rsid w:val="00FC503D"/>
    <w:rsid w:val="00FC5619"/>
    <w:rsid w:val="00FC5BF3"/>
    <w:rsid w:val="00FD014F"/>
    <w:rsid w:val="00FD0E3B"/>
    <w:rsid w:val="00FD138D"/>
    <w:rsid w:val="00FD378C"/>
    <w:rsid w:val="00FD4584"/>
    <w:rsid w:val="00FD6E2D"/>
    <w:rsid w:val="00FD6FDB"/>
    <w:rsid w:val="00FE1F4E"/>
    <w:rsid w:val="00FE2DAE"/>
    <w:rsid w:val="00FE3E5C"/>
    <w:rsid w:val="00FE6184"/>
    <w:rsid w:val="00FE62FB"/>
    <w:rsid w:val="00FF00F1"/>
    <w:rsid w:val="00FF048E"/>
    <w:rsid w:val="00FF0E32"/>
    <w:rsid w:val="00FF14DF"/>
    <w:rsid w:val="00FF38B8"/>
    <w:rsid w:val="00FF3965"/>
    <w:rsid w:val="00FF5265"/>
    <w:rsid w:val="00FF61F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D4"/>
    <w:rPr>
      <w:rFonts w:ascii="Verdana" w:hAnsi="Verdana"/>
      <w:sz w:val="20"/>
      <w:lang w:val="en-US"/>
    </w:rPr>
  </w:style>
  <w:style w:type="paragraph" w:styleId="Heading1">
    <w:name w:val="heading 1"/>
    <w:basedOn w:val="Normal"/>
    <w:next w:val="Normal"/>
    <w:link w:val="Heading1Char"/>
    <w:uiPriority w:val="9"/>
    <w:qFormat/>
    <w:rsid w:val="001C66D4"/>
    <w:pPr>
      <w:keepNext/>
      <w:keepLines/>
      <w:spacing w:before="480" w:after="40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81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57EDF"/>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D4"/>
    <w:rPr>
      <w:rFonts w:ascii="Verdana" w:eastAsiaTheme="majorEastAsia" w:hAnsi="Verdana" w:cstheme="majorBidi"/>
      <w:b/>
      <w:bCs/>
      <w:color w:val="365F91" w:themeColor="accent1" w:themeShade="BF"/>
      <w:sz w:val="28"/>
      <w:szCs w:val="28"/>
    </w:rPr>
  </w:style>
  <w:style w:type="paragraph" w:styleId="Index1">
    <w:name w:val="index 1"/>
    <w:basedOn w:val="Normal"/>
    <w:next w:val="Normal"/>
    <w:autoRedefine/>
    <w:uiPriority w:val="99"/>
    <w:unhideWhenUsed/>
    <w:rsid w:val="00BD49B7"/>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BD49B7"/>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D49B7"/>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D49B7"/>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D49B7"/>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D49B7"/>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D49B7"/>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D49B7"/>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D49B7"/>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D49B7"/>
    <w:pPr>
      <w:spacing w:before="240" w:after="120"/>
      <w:jc w:val="center"/>
    </w:pPr>
    <w:rPr>
      <w:rFonts w:asciiTheme="minorHAnsi" w:hAnsiTheme="minorHAnsi" w:cstheme="minorHAnsi"/>
      <w:b/>
      <w:bCs/>
      <w:sz w:val="26"/>
      <w:szCs w:val="26"/>
    </w:rPr>
  </w:style>
  <w:style w:type="paragraph" w:styleId="TOC1">
    <w:name w:val="toc 1"/>
    <w:basedOn w:val="Normal"/>
    <w:next w:val="Normal"/>
    <w:autoRedefine/>
    <w:uiPriority w:val="39"/>
    <w:unhideWhenUsed/>
    <w:rsid w:val="00BD49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BD49B7"/>
    <w:pPr>
      <w:spacing w:after="0"/>
      <w:ind w:left="240"/>
    </w:pPr>
    <w:rPr>
      <w:rFonts w:asciiTheme="minorHAnsi" w:hAnsiTheme="minorHAnsi" w:cstheme="minorHAnsi"/>
      <w:smallCaps/>
      <w:szCs w:val="20"/>
    </w:rPr>
  </w:style>
  <w:style w:type="paragraph" w:styleId="TOC3">
    <w:name w:val="toc 3"/>
    <w:basedOn w:val="Normal"/>
    <w:next w:val="Normal"/>
    <w:autoRedefine/>
    <w:uiPriority w:val="39"/>
    <w:unhideWhenUsed/>
    <w:rsid w:val="00BD49B7"/>
    <w:pPr>
      <w:spacing w:after="0"/>
      <w:ind w:left="480"/>
    </w:pPr>
    <w:rPr>
      <w:rFonts w:asciiTheme="minorHAnsi" w:hAnsiTheme="minorHAnsi" w:cstheme="minorHAnsi"/>
      <w:i/>
      <w:iCs/>
      <w:szCs w:val="20"/>
    </w:rPr>
  </w:style>
  <w:style w:type="paragraph" w:styleId="TOC4">
    <w:name w:val="toc 4"/>
    <w:basedOn w:val="Normal"/>
    <w:next w:val="Normal"/>
    <w:autoRedefine/>
    <w:uiPriority w:val="39"/>
    <w:unhideWhenUsed/>
    <w:rsid w:val="00BD49B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D49B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D49B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D49B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D49B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D49B7"/>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BD49B7"/>
    <w:rPr>
      <w:color w:val="0000FF" w:themeColor="hyperlink"/>
      <w:u w:val="single"/>
    </w:rPr>
  </w:style>
  <w:style w:type="paragraph" w:styleId="ListParagraph">
    <w:name w:val="List Paragraph"/>
    <w:basedOn w:val="Normal"/>
    <w:uiPriority w:val="34"/>
    <w:qFormat/>
    <w:rsid w:val="00234640"/>
    <w:pPr>
      <w:ind w:left="720"/>
      <w:contextualSpacing/>
    </w:pPr>
  </w:style>
  <w:style w:type="character" w:customStyle="1" w:styleId="Heading2Char">
    <w:name w:val="Heading 2 Char"/>
    <w:basedOn w:val="DefaultParagraphFont"/>
    <w:link w:val="Heading2"/>
    <w:uiPriority w:val="9"/>
    <w:rsid w:val="00D3581A"/>
    <w:rPr>
      <w:rFonts w:ascii="Verdana" w:eastAsiaTheme="majorEastAsia" w:hAnsi="Verdana" w:cstheme="majorBidi"/>
      <w:b/>
      <w:bCs/>
      <w:color w:val="4F81BD" w:themeColor="accent1"/>
      <w:sz w:val="26"/>
      <w:szCs w:val="26"/>
    </w:rPr>
  </w:style>
  <w:style w:type="character" w:customStyle="1" w:styleId="bold">
    <w:name w:val="bold"/>
    <w:basedOn w:val="DefaultParagraphFont"/>
    <w:rsid w:val="00DA0CE1"/>
  </w:style>
  <w:style w:type="table" w:styleId="TableGrid">
    <w:name w:val="Table Grid"/>
    <w:basedOn w:val="TableNormal"/>
    <w:rsid w:val="00671D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7EDF"/>
    <w:rPr>
      <w:rFonts w:ascii="Verdana" w:eastAsiaTheme="majorEastAsia" w:hAnsi="Verdana" w:cstheme="majorBidi"/>
      <w:b/>
      <w:bCs/>
      <w:color w:val="4F81BD" w:themeColor="accent1"/>
      <w:sz w:val="20"/>
    </w:rPr>
  </w:style>
  <w:style w:type="paragraph" w:customStyle="1" w:styleId="Code">
    <w:name w:val="Code"/>
    <w:basedOn w:val="Normal"/>
    <w:link w:val="CodeChar"/>
    <w:qFormat/>
    <w:rsid w:val="00CD2E0B"/>
    <w:pPr>
      <w:spacing w:after="0"/>
    </w:pPr>
    <w:rPr>
      <w:rFonts w:ascii="Courier New" w:hAnsi="Courier New" w:cs="Courier New"/>
    </w:rPr>
  </w:style>
  <w:style w:type="character" w:customStyle="1" w:styleId="CodeChar">
    <w:name w:val="Code Char"/>
    <w:basedOn w:val="DefaultParagraphFont"/>
    <w:link w:val="Code"/>
    <w:rsid w:val="00CD2E0B"/>
    <w:rPr>
      <w:rFonts w:ascii="Courier New" w:hAnsi="Courier New" w:cs="Courier New"/>
      <w:sz w:val="20"/>
      <w:lang w:val="en-US"/>
    </w:rPr>
  </w:style>
  <w:style w:type="paragraph" w:styleId="BalloonText">
    <w:name w:val="Balloon Text"/>
    <w:basedOn w:val="Normal"/>
    <w:link w:val="BalloonTextChar"/>
    <w:uiPriority w:val="99"/>
    <w:semiHidden/>
    <w:unhideWhenUsed/>
    <w:rsid w:val="0057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4D"/>
    <w:rPr>
      <w:rFonts w:ascii="Tahoma" w:hAnsi="Tahoma" w:cs="Tahoma"/>
      <w:sz w:val="16"/>
      <w:szCs w:val="16"/>
    </w:rPr>
  </w:style>
  <w:style w:type="paragraph" w:styleId="Header">
    <w:name w:val="header"/>
    <w:basedOn w:val="Normal"/>
    <w:link w:val="HeaderChar"/>
    <w:uiPriority w:val="99"/>
    <w:unhideWhenUsed/>
    <w:rsid w:val="004437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37A5"/>
    <w:rPr>
      <w:rFonts w:ascii="Verdana" w:hAnsi="Verdana"/>
      <w:sz w:val="20"/>
      <w:lang w:val="en-US"/>
    </w:rPr>
  </w:style>
  <w:style w:type="paragraph" w:styleId="Footer">
    <w:name w:val="footer"/>
    <w:basedOn w:val="Normal"/>
    <w:link w:val="FooterChar"/>
    <w:uiPriority w:val="99"/>
    <w:unhideWhenUsed/>
    <w:rsid w:val="004437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37A5"/>
    <w:rPr>
      <w:rFonts w:ascii="Verdana" w:hAnsi="Verdana"/>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8908611">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1040395634">
      <w:bodyDiv w:val="1"/>
      <w:marLeft w:val="0"/>
      <w:marRight w:val="0"/>
      <w:marTop w:val="0"/>
      <w:marBottom w:val="0"/>
      <w:divBdr>
        <w:top w:val="none" w:sz="0" w:space="0" w:color="auto"/>
        <w:left w:val="none" w:sz="0" w:space="0" w:color="auto"/>
        <w:bottom w:val="none" w:sz="0" w:space="0" w:color="auto"/>
        <w:right w:val="none" w:sz="0" w:space="0" w:color="auto"/>
      </w:divBdr>
      <w:divsChild>
        <w:div w:id="1289701920">
          <w:marLeft w:val="0"/>
          <w:marRight w:val="0"/>
          <w:marTop w:val="0"/>
          <w:marBottom w:val="0"/>
          <w:divBdr>
            <w:top w:val="none" w:sz="0" w:space="0" w:color="auto"/>
            <w:left w:val="none" w:sz="0" w:space="0" w:color="auto"/>
            <w:bottom w:val="none" w:sz="0" w:space="0" w:color="auto"/>
            <w:right w:val="none" w:sz="0" w:space="0" w:color="auto"/>
          </w:divBdr>
          <w:divsChild>
            <w:div w:id="445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516">
      <w:bodyDiv w:val="1"/>
      <w:marLeft w:val="0"/>
      <w:marRight w:val="0"/>
      <w:marTop w:val="0"/>
      <w:marBottom w:val="0"/>
      <w:divBdr>
        <w:top w:val="none" w:sz="0" w:space="0" w:color="auto"/>
        <w:left w:val="none" w:sz="0" w:space="0" w:color="auto"/>
        <w:bottom w:val="none" w:sz="0" w:space="0" w:color="auto"/>
        <w:right w:val="none" w:sz="0" w:space="0" w:color="auto"/>
      </w:divBdr>
    </w:div>
    <w:div w:id="18473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D2EA4-E110-4E48-A1AF-E1A15C56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1906</Words>
  <Characters>12011</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Schildt</dc:creator>
  <cp:lastModifiedBy>Oleg Schildt</cp:lastModifiedBy>
  <cp:revision>12</cp:revision>
  <cp:lastPrinted>2013-05-22T10:43:00Z</cp:lastPrinted>
  <dcterms:created xsi:type="dcterms:W3CDTF">2012-05-04T04:12:00Z</dcterms:created>
  <dcterms:modified xsi:type="dcterms:W3CDTF">2013-05-22T10:43:00Z</dcterms:modified>
</cp:coreProperties>
</file>