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color w:val="2e3d49"/>
        </w:rPr>
      </w:pPr>
      <w:bookmarkStart w:colFirst="0" w:colLast="0" w:name="_uccurvlvijfh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数据分析师 SVIP 特训班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540" l="19259" r="19189" t="21952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rPr>
          <w:rFonts w:ascii="Roboto Condensed" w:cs="Roboto Condensed" w:eastAsia="Roboto Condensed" w:hAnsi="Roboto Condensed"/>
          <w:color w:val="2e74b5"/>
        </w:rPr>
      </w:pPr>
      <w:bookmarkStart w:colFirst="0" w:colLast="0" w:name="_3jcf3chz97bz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王国瑞 学习报告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wt0j3pwo9rk" w:id="2"/>
      <w:bookmarkEnd w:id="2"/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2018.12  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学员信息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姓名：王国瑞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年龄：35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工作背景：电气自动化行业资深售后服务工程师，13年工作经验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学习经历：电气自动化专业出身，Udacity数据分析入门vip即将毕业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lineRule="auto"/>
        <w:rPr/>
      </w:pPr>
      <w:bookmarkStart w:colFirst="0" w:colLast="0" w:name="_qbimgowke1hl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技术能力背景分析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王国瑞同学于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11月22日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完成技术能力测试，涉及统计学（Excel）、回归、SQL、Python编程、数据分析基础、统计学（Python）、AB 测试和可视化 8个纬度。经过测试，你的各纬度能力分布如下：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6225" cy="350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根据你的测试结果，Udacity 服务团队对你的建议如下：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统计学（Excel）：你可能会需要统计学的知识（比如：分布、描述统计学、电子表格基本操作）来进行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了解业务的现实状况。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回归：你可能会需要掌握回归和建模的能力（比如：线性回归基础、线性回归的前提）来进行商业预测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SQL：你可能会需要利用 SQL 从公司数据库中提取需要分析的数据，作为后续数据分析的基础，目前你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目前你的掌握的程度为：有待加强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Python编程：你可能会需要 Python 编程能力来对大规模的数据进行清洗和分析。</w:t>
      </w:r>
    </w:p>
    <w:p w:rsidR="00000000" w:rsidDel="00000000" w:rsidP="00000000" w:rsidRDefault="00000000" w:rsidRPr="00000000" w14:paraId="0000001D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目前你的掌握程度为：良好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数据分析基础：你的目标是成为一名数据分析师，你需要掌握数据分析（提出问题、数据整理、数据处理、发现洞察）的能力。</w:t>
      </w:r>
    </w:p>
    <w:p w:rsidR="00000000" w:rsidDel="00000000" w:rsidP="00000000" w:rsidRDefault="00000000" w:rsidRPr="00000000" w14:paraId="0000001F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目前你的掌握程度为：良好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统计学（Python）和 A/B 测试：你可能会需要概率计算、假设检验、设计A/B 测试、并评估结果的能力来辅佐商业决策，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可视化：你可能需要了解可视化的设计原则以完成合适的图表呈现，帮助公司业务方和高层了解运营数据，为决策提供数据支持。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Open Sans" w:cs="Open Sans" w:eastAsia="Open Sans" w:hAnsi="Open Sans"/>
          <w:color w:val="02b3e4"/>
          <w:sz w:val="36"/>
          <w:szCs w:val="36"/>
        </w:rPr>
      </w:pPr>
      <w:bookmarkStart w:colFirst="0" w:colLast="0" w:name="_soa72miybokv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学习目标和求职意向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Udacity服务团队与王国瑞同学于11月29日进行了视频面聊，了解你的学习目标如下：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求职意向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是否有求职/转岗/晋升意向：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求职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目标行业Top3：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互联网行业，数据分析相关岗位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目标城市Top2：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对城市无要求，视找工作的情况而定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目标求职/转岗/晋升时间：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19年4-5月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时间投入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6个月内的时间投入：12月底离职，1月开始就能集中精力闭关学习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6个月内的特殊事项：无，可全身心投入学习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3ier3g66nwcu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职业发展建议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建议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Udacity职业发展顾问与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王国瑞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同学于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12 月 6 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进行了视频/语音面聊，深入了解了你目前的学习/工作状态，自我认知，以及职业发展目标，你的初步画像如下：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学习/工作状态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日常的工作职责：目前全职，在外资公司担任电器机械售后工程师，直面客户，提供设备和维修服务， 12.29 后由于公司改组即将离职。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学习动因：大数据很火，自己感兴趣，也想实现个人职业转型。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自我认知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自身优势 （最希望他人记住的品质）：热爱学习，爱钻研，喜欢了解太阳能，物联网，机器人等行业知识。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自身较为薄弱的环节（与自我目标相比）：数据分析的技能和思维方式。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沟通能力（人际交往能力）：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良好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团队协作：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一般，有团队经验，不过目前侧重在个人贡献者。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冲突处理：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较少，公司架构导致，较少能够做决策，更多是服从外方的命令。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职业发展”痛点“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求职/晋升目标：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兴趣广泛，难以取舍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潜在目标有（按意愿高低排序）：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物联网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机器人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求职/晋升动机：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说明：由于职业转型，有非常强的转型诉求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求职/晋升策略：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一般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说明：还在确认行业。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其他：与他人相比，转行年龄略微偏大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期许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下一步行动计划：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全面提升数据分析硬性能力；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通过阅读，参与毕业生和行业导师的分享拓展知识面，扩充行业资讯；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再次进行 1 对 1 沟通，明确发展目标 （预计在 2 月底）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w5r8c1onrxd6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推荐课程及个性化安排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根据你的技术能力基础、学习目标、求职意向和时间投入，Udacity 中国数据科学服务团队为你推荐的课程模块如下，你可以查看对应的推荐掌握程度和推荐学习方式。你的助教同样会根据该推荐的课程模块，帮助你规划导学内容，监督你的学习进度，帮助你复盘所学内容。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推荐掌握程度和推荐学习方式的细则对应如下：</w:t>
      </w:r>
    </w:p>
    <w:tbl>
      <w:tblPr>
        <w:tblStyle w:val="Table4"/>
        <w:tblW w:w="107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4290"/>
        <w:gridCol w:w="1230"/>
        <w:gridCol w:w="4245"/>
        <w:tblGridChange w:id="0">
          <w:tblGrid>
            <w:gridCol w:w="945"/>
            <w:gridCol w:w="4290"/>
            <w:gridCol w:w="1230"/>
            <w:gridCol w:w="4245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推荐掌握程度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推荐学习方式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基本上只停留在听说过，见过，了解过的阶段；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查看视频内容，了解基本术语，不做项目要求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可能是接触过、用过、经历过，具体理论或操作有认知，但不一定能独立工作或独立应用；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曾经见过接触过，但仅停留在了解阶段，建议系统学习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基本上可以独立处理这一方面的问题，有自己的见解；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与未来规划契合度相当高，且具有强实战性，建议多应用多演练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*回顾复盘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系统学习过，能力基本满足要求，需要定期回顾复盘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个性化课程推荐如下：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.6134969325153"/>
        <w:gridCol w:w="2451.5337423312885"/>
        <w:gridCol w:w="3445.3987730061353"/>
        <w:gridCol w:w="1298.6503067484662"/>
        <w:gridCol w:w="1298.6503067484662"/>
        <w:gridCol w:w="1325.1533742331287"/>
        <w:tblGridChange w:id="0">
          <w:tblGrid>
            <w:gridCol w:w="980.6134969325153"/>
            <w:gridCol w:w="2451.5337423312885"/>
            <w:gridCol w:w="3445.3987730061353"/>
            <w:gridCol w:w="1298.6503067484662"/>
            <w:gridCol w:w="1298.6503067484662"/>
            <w:gridCol w:w="1325.1533742331287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模块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课程名称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学习目标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项目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推荐掌握程度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推荐学习方式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数据处理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数据处理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基于数据分析经典案例，初步了解使用电子表格和 SQL 做数据分析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观察数据可视化面板完成分析报告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学习数据类型，集中趋势的测量方法，以及基本的数学符号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分析问卷数据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学习针对定量数据的常用可视化方法，离散程度的测量方法，以及描述统计学和推论统计学的差异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Excel：开始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Excel 软件的基本功能 学习单元格引用以及菜单的快捷键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Excel：数据清洗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学习筛选和排序数据 学习使用文本和数学公式 学习如何拆分列以及去除重复项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Excel：分析数据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学习使用聚合函数和条件函数来汇总数据 学习使用数据透视表和 lookup 查询函数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Excel：数据可视化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学习为定量数据和分类数据创建可视化 学习创建饼图、条形图、折线图、散点图、直方图和箱线图 学习制作专业的演示 PPT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用数据分析解决商业问题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分析问题解决框架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学习行业流行的商业分析问题解决框架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预测商业决策带来的收益增长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选择合适的分析方法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学习针对不同商业问题的分析方法，包括：预测性分析和非预测性分析，数据丰富和数据有限，数值问题、分类问题、A/B 测试和用户群体划分等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 Excel 构建线性回归模型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学习线性回归模型背后的数学知识 学习用 Excel 搭建简单的线性回归模型 学习用 Excel 搭建多元线性回归模型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数据分析与 SQL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基础 SQL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编写基本 SQL 命令，如 SELECT、FROM 和 WHERE，以及相应的逻辑运算符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基于零售数据挖掘业务特征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连接（SQL Joins）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 SQL 中编写 Join 命令，从而整合多个数据库中的数据解决复杂的商业问题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聚合函数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编写SQL基本聚合函数，包括 COUNT，SUM，MIN 和MAX 编写 CASE 和 DATE 函数，并处理 NULL 值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高级数据查询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CREATE TABLE，INSERT INTO 和U PDATE 运算符及其他语句编写数据库 使用窗口函数和子查询添加查询步骤 使用文件学习新函数并处理复杂任务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Python 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为何要学习 Python 编程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了解我们为什么要学习编程 了解使用 Python 编程的独特点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探索美国共享单车数据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数据类型和运算符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了解并使用以下数据类型：整型，浮点型，布尔型，字符串，类别，元组，集合，字典 了解并使用以下运算符：算数运算符，赋值运算符，比较运算符，逻辑运算符，成员运算符，恒等运算符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控制流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 if 语句表示条件判断 编写 for 和 while 循环语句表示重复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函数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将编码组织成函数 了解变量作用域 文档和注释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脚本编写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在本地计算机上编写和运行脚本 处理用户的原始输入 读取和写入文件，处理错误，并导入本地脚本 使用来自 Python 的标准库和第三方模块 使用在线资源来帮助解决问题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NumPy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NumPy 的基础知识 使用 NumPy 创建和操作数组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Pandas 的基础知识 使用 Pandas 创建和操作 Series 和 Dataframe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数据分析流程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了解数据分析流程的主要步骤 运用 Python 和 Pandas 处理多个数据集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探索数据集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Pandas 和 Numpy：案例分析1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对一个数据集进行完整的数据分析 学习使用 NumPy 和 Pandas 进行数据的整理、探索、分析及可视化处理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Pandas 和 Numpy：案例分析2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对一个数据集进行完整的数据分析 深入学习使用 NumPy 和 Pandas 进行数据的整理、探索、分析及可视化处理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统计学 1 - 推论统计学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概率和条件概率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了解概率基础知识 学习正态分布和二项分布 理解条件概率和贝叶斯规则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测试心理学现象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抽样分布和中心极限定理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了解抽样分布以及编程实现 了解中心极限定理 自助法（bootstrap）抽样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假设检验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了解置信区间和 p 值 假设检验、得出结论和常见的错误类型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数据清洗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数据清洗入门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了解数据整理流程的各个步骤（收集、评估和清洗） 利用基本的数据收集、评估和清洗代码来整理从 Kaggle 下载的 CSV 文件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清洗和分析数据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17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收集数据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收集不同来源的数据，包括收集文件、以编程方式下载文件、网络抽取数据和访问API数据等 将不同文件格式的数据导入 Pandas, 包括平面文件（如 TSV）、HTML 文件、TXT 文件和 JSON 文件 将收集到的数据储存在 PostgreSQL 数据库中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评估数据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Pandas 以及编程的方式直观地评估数据 区分脏数据（内容或质量问题）和乱数据（结构或整齐程度问题） 辨别数据质量问题并用矩阵进行分类：有效性、准确性、完整性、一致性和统一性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清洗数据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了解数据清洗的各个步骤（定义、编码和检验） 使用 Python 和 Pandas 清洗数据 使用 Python 以直观的及编程的方式检验清洗代码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探索性数据分析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什么是 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明确并了解探索性数据分析（EDA）的重要性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 R 探索和总结数据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 基本知识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安装 RStudio 软件及程序包 编写基本R语言脚本以检测数据集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探索一个变量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量化并可视化数据集中的单个变量 创建直方图和箱线图 变换变量 检查并识别可视化中的得失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探索两个变量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合理运用相关技巧探索数据集中任意两个变量间的关系 创建散点图 计算相关性 探讨条件均值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探索多个变量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重塑数据框，并运用色彩、形状等美学元素揭示信息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钻石和价格预测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利用预测模型为钻石定价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通过数据讲故事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数据可视化基本原理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了解数据可视化的重要性 了解不同数据类型如何进行可视化编码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创建一个 Tableau 故事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设计原则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根据数据特点选择最有效的图表 有效运用色彩、形状、大小等元素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用TABLEAU创建可视化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熟悉使用 Tableau 基本功能，如图表、过滤器、分层结构等 创建 Tableau 计算字段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用TABLEAU讲故事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 Tableau 仪表盘和故事，展示有效的数据可视化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统计学 2 - A/B 测试与回归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A/B 测试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案例学习：A/B 测试是如何在线上教育公司 Udacity 所使用的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分析实验结果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构建单元/多元线性回归模型，理解自变量和因变量的关系 利用单元/多元线性回归的结论做出预测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学习使用 Python 构建逻辑回归模型 学习解读结果以及衡量模型好坏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数据分析职业发展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个人简历的创建和优化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学习更好的展示自己的简历，呈现项目经历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个人简历的创建和优化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学习在面试中做更好的行为导向面试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技术模拟面试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学习在面试中更好的回答技术问题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技术模拟面试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线性回归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了解分类与回归的区别，学习如何使用线性回归来做预测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寻找慈善机构的捐助者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感知器算法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学习神经网络中的感知器，以及如何使用它进行分类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决策树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学习决策树，并使用决策树探索泰坦尼克号乘客存活模型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朴素贝叶斯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学习朴素贝叶斯原理，并构建垃圾邮件分类器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支持向量机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学习如何训练支持向量机以线性分离数据；</w:t>
            </w:r>
          </w:p>
          <w:p w:rsidR="00000000" w:rsidDel="00000000" w:rsidP="00000000" w:rsidRDefault="00000000" w:rsidRPr="00000000" w14:paraId="000001C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使用核方法在非线性可分的数据上来训练 SVMs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集成方法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 boosting 提升传统方法；Adaboost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自我评估：监督学习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监督学习相关的测试题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聚类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学习如何聚类算法，并尝试使用 k-means 对数据进行聚类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创建客户细分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聚类迷你项目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k-means 对电影评分进行聚类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层次聚类法与密度聚类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学习单连接聚类法和层次聚类法，DBSCAN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高斯混合模型与聚类验证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学习高斯混合模型及相关示例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特征缩放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通过案例学习特征缩放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PCA（主成分分析）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了解降维的作用，并学习 PCA 的原理和使用场景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PCA 迷你项目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使用特征脸方法和 SVM 进行脸部识别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随机投影与 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学习随机投影与独立成分分析，并通过 Lab 学习如何应用这些方法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非监督学习自我评估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非监督学习相关的测试题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深度学习简介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欢迎学习此课程 应用深度学习 Anaconda Jupyter Notebooks 矩阵数学和Numpy复习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预测共享单车使用情况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神经网络简介 实现梯度下降 训练神经网络 情感分析 Keras Tensowflow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F">
    <w:pPr>
      <w:rPr>
        <w:color w:val="b7b7b7"/>
        <w:sz w:val="12"/>
        <w:szCs w:val="12"/>
      </w:rPr>
    </w:pPr>
    <w:r w:rsidDel="00000000" w:rsidR="00000000" w:rsidRPr="00000000">
      <w:rPr>
        <w:rFonts w:ascii="Arial Unicode MS" w:cs="Arial Unicode MS" w:eastAsia="Arial Unicode MS" w:hAnsi="Arial Unicode MS"/>
        <w:color w:val="b7b7b7"/>
        <w:sz w:val="12"/>
        <w:szCs w:val="12"/>
        <w:rtl w:val="0"/>
      </w:rPr>
      <w:t xml:space="preserve">Udacity 中国数据科学课程服务团队</w:t>
    </w:r>
  </w:p>
  <w:p w:rsidR="00000000" w:rsidDel="00000000" w:rsidP="00000000" w:rsidRDefault="00000000" w:rsidRPr="00000000" w14:paraId="00000220">
    <w:pPr>
      <w:jc w:val="right"/>
      <w:rPr>
        <w:color w:val="b7b7b7"/>
        <w:sz w:val="12"/>
        <w:szCs w:val="12"/>
      </w:rPr>
    </w:pPr>
    <w:r w:rsidDel="00000000" w:rsidR="00000000" w:rsidRPr="00000000">
      <w:rPr>
        <w:color w:val="b7b7b7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rFonts w:ascii="Open Sans" w:cs="Open Sans" w:eastAsia="Open Sans" w:hAnsi="Open Sans"/>
      <w:color w:val="02b3e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color w:val="666666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