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>
          <w:color w:val="2e3d49"/>
        </w:rPr>
      </w:pPr>
      <w:bookmarkStart w:colFirst="0" w:colLast="0" w:name="_uccurvlvijfh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2e3d49"/>
          <w:rtl w:val="0"/>
        </w:rPr>
        <w:t xml:space="preserve">数据分析师 SVIP 特训班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5991225</wp:posOffset>
            </wp:positionH>
            <wp:positionV relativeFrom="paragraph">
              <wp:posOffset>114300</wp:posOffset>
            </wp:positionV>
            <wp:extent cx="870585" cy="81343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0540" l="19259" r="19189" t="21952"/>
                    <a:stretch>
                      <a:fillRect/>
                    </a:stretch>
                  </pic:blipFill>
                  <pic:spPr>
                    <a:xfrm>
                      <a:off x="0" y="0"/>
                      <a:ext cx="870585" cy="8134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pStyle w:val="Title"/>
        <w:rPr>
          <w:rFonts w:ascii="Roboto Condensed" w:cs="Roboto Condensed" w:eastAsia="Roboto Condensed" w:hAnsi="Roboto Condensed"/>
          <w:color w:val="2e74b5"/>
        </w:rPr>
      </w:pPr>
      <w:bookmarkStart w:colFirst="0" w:colLast="0" w:name="_3jcf3chz97bz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2e3d49"/>
          <w:rtl w:val="0"/>
        </w:rPr>
        <w:t xml:space="preserve">李子康 学习报告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1wt0j3pwo9rk" w:id="2"/>
      <w:bookmarkEnd w:id="2"/>
      <w:r w:rsidDel="00000000" w:rsidR="00000000" w:rsidRPr="00000000">
        <w:rPr>
          <w:i w:val="1"/>
          <w:color w:val="999999"/>
          <w:sz w:val="28"/>
          <w:szCs w:val="28"/>
          <w:rtl w:val="0"/>
        </w:rPr>
        <w:t xml:space="preserve">2018.11  Version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3690"/>
        <w:gridCol w:w="4650"/>
        <w:tblGridChange w:id="0">
          <w:tblGrid>
            <w:gridCol w:w="2475"/>
            <w:gridCol w:w="3690"/>
            <w:gridCol w:w="4650"/>
          </w:tblGrid>
        </w:tblGridChange>
      </w:tblGrid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shd w:fill="2948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学员信息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姓名：李子康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年龄：23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工作背景：今年刚刚本科毕业，郑州大学，gap中，打算申请日本学校，人工智能方向。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学习经历：微电子专业出身，无编程背景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after="0" w:lineRule="auto"/>
        <w:rPr/>
      </w:pPr>
      <w:bookmarkStart w:colFirst="0" w:colLast="0" w:name="_qbimgowke1hl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技术能力背景分析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李子康同学于11月22日完成技术能力测试，涉及统计学（Excel）、回归、SQL、Python编程、数据分析基础、统计学（Python）、AB 测试和可视化 8个纬度。经过测试，你的各纬度能力分布如下：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38600" cy="34385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根据你的测试结果，Udacity 服务团队对你的建议如下：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统计学（Excel）：你可能会需要统计学的知识（比如：分布、描述统计学、电子表格基本操作）来进行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了解业务的现实状况。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目前你的掌握程度为：有待加强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回归：你可能会需要掌握回归和建模的能力（比如：线性回归基础、线性回归的前提）来进行商业预测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目前你的掌握程度为：有待加强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SQL：你可能会需要利用 SQL 从公司数据库中提取需要分析的数据，作为后续数据分析的基础，目前你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目前你的掌握程度为：有待加强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Python编程：你可能会需要 Python 编程能力来对大规模的数据进行清洗和分析。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目前你的掌握程度为：有待加强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数据分析基础：你的目标是成为一名数据分析师，你需要掌握数据分析（提出问题、数据整理、数据处理、发现洞察）的能力。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目前你的掌握程度为：有待加强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统计学（Python）和 A/B 测试：你可能会需要概率计算、假设检验、设计A/B 测试、并评估结果的能力来辅佐商业决策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目前你的掌握程度为：有待加强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可视化：你可能需要了解可视化的设计原则以完成合适的图表呈现，帮助公司业务方和高层了解运营数据，为决策提供数据支持。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目前你的掌握程度为：有待加强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>
          <w:rFonts w:ascii="Open Sans" w:cs="Open Sans" w:eastAsia="Open Sans" w:hAnsi="Open Sans"/>
          <w:color w:val="02b3e4"/>
          <w:sz w:val="36"/>
          <w:szCs w:val="36"/>
        </w:rPr>
      </w:pPr>
      <w:bookmarkStart w:colFirst="0" w:colLast="0" w:name="_soa72miybokv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学习目标和求职意向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Udacity服务团队与李子康同学于11月28日进行了视频面聊，了解你的学习目标如下：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3690"/>
        <w:gridCol w:w="4650"/>
        <w:tblGridChange w:id="0">
          <w:tblGrid>
            <w:gridCol w:w="2475"/>
            <w:gridCol w:w="3690"/>
            <w:gridCol w:w="4650"/>
          </w:tblGrid>
        </w:tblGridChange>
      </w:tblGrid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shd w:fill="2948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求职意向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是否有求职/转岗/晋升意向：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2b3e4"/>
                <w:rtl w:val="0"/>
              </w:rPr>
              <w:t xml:space="preserve">有，读研期间希望实习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目标行业Top3：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2b3e4"/>
                <w:rtl w:val="0"/>
              </w:rPr>
              <w:t xml:space="preserve">互联网行业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目标城市Top2：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2b3e4"/>
                <w:rtl w:val="0"/>
              </w:rPr>
              <w:t xml:space="preserve">日本/国内大城市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目标求职/转岗/晋升时间：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2b3e4"/>
                <w:rtl w:val="0"/>
              </w:rPr>
              <w:t xml:space="preserve">无时间要求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shd w:fill="2948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时间投入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color w:val="02b3e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6个月内的时间投入：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2b3e4"/>
                <w:rtl w:val="0"/>
              </w:rPr>
              <w:t xml:space="preserve">每天有8-10小时的学习时间，中间考日语和托福，申请日本高校</w:t>
            </w:r>
          </w:p>
          <w:p w:rsidR="00000000" w:rsidDel="00000000" w:rsidP="00000000" w:rsidRDefault="00000000" w:rsidRPr="00000000" w14:paraId="00000036">
            <w:pPr>
              <w:rPr>
                <w:color w:val="02b3e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6个月内的特殊事项：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2b3e4"/>
                <w:rtl w:val="0"/>
              </w:rPr>
              <w:t xml:space="preserve">无特殊事宜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3ier3g66nwcu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职业发展建议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Udacity职业发展顾问与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李子康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同学于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12 月 6 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进行了视频/语音面聊，深入了解了你目前的学习/工作状态，自我认知，以及职业发展目标，你的初步画像如下：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3690"/>
        <w:gridCol w:w="4650"/>
        <w:tblGridChange w:id="0">
          <w:tblGrid>
            <w:gridCol w:w="2475"/>
            <w:gridCol w:w="3690"/>
            <w:gridCol w:w="4650"/>
          </w:tblGrid>
        </w:tblGridChange>
      </w:tblGrid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shd w:fill="2948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学习/工作状态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日常的工作职责：今年 6 月毕业，目前为待业状态 （5 个月），正在申请海外研究生，数据分析/人工智能方向。本科是微电子硬件方向。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学习动因：微电子专业，从事芯片相关研发工作，自己能发挥的地方有限，应用场景和技术有限。 平日喜欢看行业分析报告，但是看不懂，想要学，而且感兴趣。</w:t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shd w:fill="2948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自我认知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自身优势 （最希望他人记住的品质）：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学习能力强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数学基础还算扎实</w:t>
            </w:r>
          </w:p>
          <w:p w:rsidR="00000000" w:rsidDel="00000000" w:rsidP="00000000" w:rsidRDefault="00000000" w:rsidRPr="00000000" w14:paraId="0000004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自身较为薄弱的环节（与自我目标相比）：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拖延症，时间管理上有一定问题。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数据分析基本能力欠缺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shd w:fill="2948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职业发展”痛点“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360" w:lineRule="auto"/>
              <w:rPr>
                <w:color w:val="02b3e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求职/晋升目标：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2b3e4"/>
                <w:rtl w:val="0"/>
              </w:rPr>
              <w:t xml:space="preserve">兴趣广泛，难以取舍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360" w:lineRule="auto"/>
              <w:rPr>
                <w:color w:val="ff0000"/>
                <w:shd w:fill="fff2cc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潜在目标有（按意愿高低排序）：金融行业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360" w:lineRule="auto"/>
              <w:rPr>
                <w:color w:val="02b3e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求职/晋升动机：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2b3e4"/>
                <w:rtl w:val="0"/>
              </w:rPr>
              <w:t xml:space="preserve">一般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说明：目前侧重在研究生的申请，如果数据分析的能力掌握的较为理想，会考虑投递数据分析相关岗位。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360" w:lineRule="auto"/>
              <w:rPr>
                <w:color w:val="ff0000"/>
                <w:shd w:fill="fff2cc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求职/晋升策略：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2b3e4"/>
                <w:rtl w:val="0"/>
              </w:rPr>
              <w:t xml:space="preserve">一般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shd w:fill="2948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期许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294860" w:space="0" w:sz="8" w:val="single"/>
              <w:left w:color="294860" w:space="0" w:sz="8" w:val="single"/>
              <w:bottom w:color="294860" w:space="0" w:sz="8" w:val="single"/>
              <w:right w:color="29486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下一步行动计划：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5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全面提升数据分析的硬性技能；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5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阅读行业报告，参与毕业生和行业导师分享，拓展知识面；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5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再次进行 1 对 1 职业咨询，确认下一步行动方案（预计在 2 月底）；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rPr/>
      </w:pPr>
      <w:bookmarkStart w:colFirst="0" w:colLast="0" w:name="_w5r8c1onrxd6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推荐课程及个性化安排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根据你的技术能力基础、学习目标、求职意向和时间投入，Udacity 中国数据科学服务团队为你推荐的课程模块如下，你可以查看对应的推荐掌握程度和推荐学习方式。你的助教同样会根据该推荐的课程模块，帮助你规划导学内容，监督你的学习进度，帮助你复盘所学内容。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推荐掌握程度和推荐学习方式的细则对应如下：</w:t>
      </w:r>
    </w:p>
    <w:tbl>
      <w:tblPr>
        <w:tblStyle w:val="Table4"/>
        <w:tblW w:w="107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4290"/>
        <w:gridCol w:w="1230"/>
        <w:gridCol w:w="4245"/>
        <w:tblGridChange w:id="0">
          <w:tblGrid>
            <w:gridCol w:w="945"/>
            <w:gridCol w:w="4290"/>
            <w:gridCol w:w="1230"/>
            <w:gridCol w:w="4245"/>
          </w:tblGrid>
        </w:tblGridChange>
      </w:tblGrid>
      <w:tr>
        <w:trPr>
          <w:trHeight w:val="38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推荐掌握程度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推荐学习方式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基本上只停留在听说过，见过，了解过的阶段；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简单浏览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查看视频内容，了解基本术语，不做项目要求</w:t>
            </w:r>
          </w:p>
        </w:tc>
      </w:tr>
      <w:tr>
        <w:trPr>
          <w:trHeight w:val="7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熟悉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可能是接触过、用过、经历过，具体理论或操作有认知，但不一定能独立工作或独立应用；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精进学习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曾经见过接触过，但仅停留在了解阶段，建议系统学习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精通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基本上可以独立处理这一方面的问题，有自己的见解；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实战应用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与未来规划契合度相当高，且具有强实战性，建议多应用多演练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/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/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*回顾复盘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系统学习过，能力基本满足要求，需要定期回顾复盘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个性化课程推荐如下：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8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80.6134969325153"/>
        <w:gridCol w:w="2451.5337423312885"/>
        <w:gridCol w:w="3445.3987730061353"/>
        <w:gridCol w:w="1298.6503067484662"/>
        <w:gridCol w:w="1298.6503067484662"/>
        <w:gridCol w:w="1325.1533742331287"/>
        <w:tblGridChange w:id="0">
          <w:tblGrid>
            <w:gridCol w:w="980.6134969325153"/>
            <w:gridCol w:w="2451.5337423312885"/>
            <w:gridCol w:w="3445.3987730061353"/>
            <w:gridCol w:w="1298.6503067484662"/>
            <w:gridCol w:w="1298.6503067484662"/>
            <w:gridCol w:w="1325.1533742331287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模块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课程名称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学习目标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项目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推荐掌握程度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rtl w:val="0"/>
              </w:rPr>
              <w:t xml:space="preserve">推荐学习方式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数据处理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数据处理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基于数据分析经典案例，初步了解使用电子表格和 SQL 做数据分析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观察数据可视化面板完成分析报告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精通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实战应用</w:t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描述统计学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描述统计学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学习数据类型，集中趋势的测量方法，以及基本的数学符号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分析问卷数据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精通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实战应用</w:t>
            </w:r>
          </w:p>
        </w:tc>
      </w:tr>
      <w:tr>
        <w:trPr>
          <w:trHeight w:val="92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描述统计学 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学习针对定量数据的常用可视化方法，离散程度的测量方法，以及描述统计学和推论统计学的差异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Excel：开始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 Excel 软件的基本功能 学习单元格引用以及菜单的快捷键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Excel：数据清洗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学习筛选和排序数据 学习使用文本和数学公式 学习如何拆分列以及去除重复项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Excel：分析数据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学习使用聚合函数和条件函数来汇总数据 学习使用数据透视表和 lookup 查询函数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Excel：数据可视化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学习为定量数据和分类数据创建可视化 学习创建饼图、条形图、折线图、散点图、直方图和箱线图 学习制作专业的演示 PPT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用数据分析解决商业问题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分析问题解决框架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学习行业流行的商业分析问题解决框架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预测商业决策带来的收益增长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精通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实战应用</w:t>
            </w:r>
          </w:p>
        </w:tc>
      </w:tr>
      <w:tr>
        <w:trPr>
          <w:trHeight w:val="12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选择合适的分析方法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学习针对不同商业问题的分析方法，包括：预测性分析和非预测性分析，数据丰富和数据有限，数值问题、分类问题、A/B 测试和用户群体划分等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用 Excel 构建线性回归模型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学习线性回归模型背后的数学知识 学习用 Excel 搭建简单的线性回归模型 学习用 Excel 搭建多元线性回归模型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数据分析与 SQL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基础 SQL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编写基本 SQL 命令，如 SELECT、FROM 和 WHERE，以及相应的逻辑运算符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基于零售数据挖掘业务特征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精通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实战应用</w:t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SQL 连接（SQL Joins）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在 SQL 中编写 Join 命令，从而整合多个数据库中的数据解决复杂的商业问题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SQL 聚合函数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编写SQL基本聚合函数，包括 COUNT，SUM，MIN 和MAX 编写 CASE 和 DATE 函数，并处理 NULL 值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SQL 高级数据查询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使用 CREATE TABLE，INSERT INTO 和U PDATE 运算符及其他语句编写数据库 使用窗口函数和子查询添加查询步骤 使用文件学习新函数并处理复杂任务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Python 入门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为何要学习 Python 编程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了解我们为什么要学习编程 了解使用 Python 编程的独特点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探索美国共享单车数据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熟悉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精进学习</w:t>
            </w:r>
          </w:p>
        </w:tc>
      </w:tr>
      <w:tr>
        <w:trPr>
          <w:trHeight w:val="15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数据类型和运算符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了解并使用以下数据类型：整型，浮点型，布尔型，字符串，类别，元组，集合，字典 了解并使用以下运算符：算数运算符，赋值运算符，比较运算符，逻辑运算符，成员运算符，恒等运算符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控制流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编写 if 语句表示条件判断 编写 for 和 while 循环语句表示重复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函数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将编码组织成函数 了解变量作用域 文档和注释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脚本编写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在本地计算机上编写和运行脚本 处理用户的原始输入 读取和写入文件，处理错误，并导入本地脚本 使用来自 Python 的标准库和第三方模块 使用在线资源来帮助解决问题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NumPy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 NumPy 的基础知识 使用 NumPy 创建和操作数组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Pandas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 Pandas 的基础知识 使用 Pandas 创建和操作 Series 和 Dataframe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数据分析入门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数据分析流程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了解数据分析流程的主要步骤 运用 Python 和 Pandas 处理多个数据集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探索数据集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熟悉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精进学习</w:t>
            </w:r>
          </w:p>
        </w:tc>
      </w:tr>
      <w:tr>
        <w:trPr>
          <w:trHeight w:val="92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Pandas 和 Numpy：案例分析1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对一个数据集进行完整的数据分析 学习使用 NumPy 和 Pandas 进行数据的整理、探索、分析及可视化处理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Pandas 和 Numpy：案例分析2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对一个数据集进行完整的数据分析 深入学习使用 NumPy 和 Pandas 进行数据的整理、探索、分析及可视化处理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统计学 1 - 推论统计学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概率和条件概率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了解概率基础知识 学习正态分布和二项分布 理解条件概率和贝叶斯规则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测试心理学现象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熟悉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精进学习</w:t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抽样分布和中心极限定理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了解抽样分布以及编程实现 了解中心极限定理 自助法（bootstrap）抽样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假设检验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了解置信区间和 p 值 假设检验、得出结论和常见的错误类型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数据清洗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数据清洗入门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了解数据整理流程的各个步骤（收集、评估和清洗） 利用基本的数据收集、评估和清洗代码来整理从 Kaggle 下载的 CSV 文件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清洗和分析数据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简单浏览</w:t>
            </w:r>
          </w:p>
        </w:tc>
      </w:tr>
      <w:tr>
        <w:trPr>
          <w:trHeight w:val="178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收集数据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收集不同来源的数据，包括收集文件、以编程方式下载文件、网络抽取数据和访问API数据等 将不同文件格式的数据导入 Pandas, 包括平面文件（如 TSV）、HTML 文件、TXT 文件和 JSON 文件 将收集到的数据储存在 PostgreSQL 数据库中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评估数据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使用 Pandas 以及编程的方式直观地评估数据 区分脏数据（内容或质量问题）和乱数据（结构或整齐程度问题） 辨别数据质量问题并用矩阵进行分类：有效性、准确性、完整性、一致性和统一性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清洗数据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了解数据清洗的各个步骤（定义、编码和检验） 使用 Python 和 Pandas 清洗数据 使用 Python 以直观的及编程的方式检验清洗代码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探索性数据分析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什么是 EDA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明确并了解探索性数据分析（EDA）的重要性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用 R 探索和总结数据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简单浏览</w:t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R 基本知识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安装 RStudio 软件及程序包 编写基本R语言脚本以检测数据集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探索一个变量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量化并可视化数据集中的单个变量 创建直方图和箱线图 变换变量 检查并识别可视化中的得失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探索两个变量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合理运用相关技巧探索数据集中任意两个变量间的关系 创建散点图 计算相关性 探讨条件均值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探索多个变量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重塑数据框，并运用色彩、形状等美学元素揭示信息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钻石和价格预测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利用预测模型为钻石定价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通过数据讲故事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数据可视化基本原理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了解数据可视化的重要性 了解不同数据类型如何进行可视化编码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创建一个 Tableau 故事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精通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实战应用</w:t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设计原则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根据数据特点选择最有效的图表 有效运用色彩、形状、大小等元素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用TABLEAU创建可视化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熟悉使用 Tableau 基本功能，如图表、过滤器、分层结构等 创建 Tableau 计算字段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用TABLEAU讲故事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创建 Tableau 仪表盘和故事，展示有效的数据可视化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统计学 2 - A/B 测试与回归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A/B 测试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案例学习：A/B 测试是如何在线上教育公司 Udacity 所使用的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分析实验结果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简单浏览</w:t>
            </w:r>
          </w:p>
        </w:tc>
      </w:tr>
      <w:tr>
        <w:trPr>
          <w:trHeight w:val="92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回归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构建单元/多元线性回归模型，理解自变量和因变量的关系 利用单元/多元线性回归的结论做出预测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分类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学习使用 Python 构建逻辑回归模型 学习解读结果以及衡量模型好坏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数据分析职业发展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个人简历的创建和优化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学习更好的展示自己的简历，呈现项目经历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个人简历的创建和优化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精通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实战应用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行为导向面试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学习在面试中做更好的行为导向面试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行为导向面试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精通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实战应用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技术模拟面试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学习在面试中更好的回答技术问题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技术模拟面试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精通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实战应用</w:t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监督学习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线性回归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了解分类与回归的区别，学习如何使用线性回归来做预测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寻找慈善机构的捐助者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简单浏览</w:t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感知器算法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学习神经网络中的感知器，以及如何使用它进行分类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决策树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学习决策树，并使用决策树探索泰坦尼克号乘客存活模型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朴素贝叶斯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学习朴素贝叶斯原理，并构建垃圾邮件分类器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支持向量机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学习如何训练支持向量机以线性分离数据；</w:t>
            </w:r>
          </w:p>
          <w:p w:rsidR="00000000" w:rsidDel="00000000" w:rsidP="00000000" w:rsidRDefault="00000000" w:rsidRPr="00000000" w14:paraId="000001C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使用核方法在非线性可分的数据上来训练 SVMs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集成方法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通过 boosting 提升传统方法；Adaboost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自我评估：监督学习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监督学习相关的测试题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非监督学习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聚类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学习如何聚类算法，并尝试使用 k-means 对数据进行聚类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创建客户细分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简单浏览</w:t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聚类迷你项目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使用 k-means 对电影评分进行聚类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层次聚类法与密度聚类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学习单连接聚类法和层次聚类法，DBSCAN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高斯混合模型与聚类验证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学习高斯混合模型及相关示例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特征缩放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通过案例学习特征缩放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PCA（主成分分析）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了解降维的作用，并学习 PCA 的原理和使用场景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PCA 迷你项目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使用特征脸方法和 SVM 进行脸部识别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随机投影与 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学习随机投影与独立成分分析，并通过 Lab 学习如何应用这些方法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非监督学习自我评估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非监督学习相关的测试题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神经网络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深度学习简介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欢迎学习此课程 应用深度学习 Anaconda Jupyter Notebooks 矩阵数学和Numpy复习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预测共享单车使用情况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了解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简单浏览</w:t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神经网络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神经网络简介 实现梯度下降 训练神经网络 情感分析 Keras Tensowflow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 Unicode MS"/>
  <w:font w:name="Arial"/>
  <w:font w:name="Roboto Condense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4">
    <w:pPr>
      <w:rPr>
        <w:color w:val="b7b7b7"/>
        <w:sz w:val="12"/>
        <w:szCs w:val="12"/>
      </w:rPr>
    </w:pPr>
    <w:r w:rsidDel="00000000" w:rsidR="00000000" w:rsidRPr="00000000">
      <w:rPr>
        <w:rFonts w:ascii="Arial Unicode MS" w:cs="Arial Unicode MS" w:eastAsia="Arial Unicode MS" w:hAnsi="Arial Unicode MS"/>
        <w:color w:val="b7b7b7"/>
        <w:sz w:val="12"/>
        <w:szCs w:val="12"/>
        <w:rtl w:val="0"/>
      </w:rPr>
      <w:t xml:space="preserve">Udacity 中国数据科学课程服务团队</w:t>
    </w:r>
  </w:p>
  <w:p w:rsidR="00000000" w:rsidDel="00000000" w:rsidP="00000000" w:rsidRDefault="00000000" w:rsidRPr="00000000" w14:paraId="00000215">
    <w:pPr>
      <w:jc w:val="right"/>
      <w:rPr>
        <w:color w:val="b7b7b7"/>
        <w:sz w:val="12"/>
        <w:szCs w:val="12"/>
      </w:rPr>
    </w:pPr>
    <w:r w:rsidDel="00000000" w:rsidR="00000000" w:rsidRPr="00000000">
      <w:rPr>
        <w:color w:val="b7b7b7"/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lineRule="auto"/>
    </w:pPr>
    <w:rPr>
      <w:rFonts w:ascii="Open Sans" w:cs="Open Sans" w:eastAsia="Open Sans" w:hAnsi="Open Sans"/>
      <w:color w:val="02b3e4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Open Sans" w:cs="Open Sans" w:eastAsia="Open Sans" w:hAnsi="Open Sans"/>
      <w:color w:val="666666"/>
      <w:sz w:val="18"/>
      <w:szCs w:val="1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Condensed-regular.ttf"/><Relationship Id="rId2" Type="http://schemas.openxmlformats.org/officeDocument/2006/relationships/font" Target="fonts/RobotoCondensed-bold.ttf"/><Relationship Id="rId3" Type="http://schemas.openxmlformats.org/officeDocument/2006/relationships/font" Target="fonts/RobotoCondensed-italic.ttf"/><Relationship Id="rId4" Type="http://schemas.openxmlformats.org/officeDocument/2006/relationships/font" Target="fonts/RobotoCondensed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