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6C4B" w14:textId="59F391FB" w:rsidR="000B1561" w:rsidRPr="00B379FD" w:rsidRDefault="008F2B02">
      <w:pPr>
        <w:pStyle w:val="SemEspaamento"/>
        <w:spacing w:line="276" w:lineRule="auto"/>
        <w:jc w:val="both"/>
        <w:rPr>
          <w:rFonts w:asciiTheme="minorHAnsi" w:hAnsiTheme="minorHAnsi" w:cstheme="minorHAnsi"/>
        </w:rPr>
      </w:pPr>
      <w:r w:rsidRPr="00B379FD">
        <w:rPr>
          <w:rFonts w:asciiTheme="minorHAnsi" w:hAnsiTheme="minorHAnsi" w:cstheme="minorHAnsi"/>
          <w:noProof/>
        </w:rPr>
        <mc:AlternateContent>
          <mc:Choice Requires="wpg">
            <w:drawing>
              <wp:anchor distT="0" distB="0" distL="114300" distR="112395" simplePos="0" relativeHeight="251655680" behindDoc="1" locked="0" layoutInCell="1" allowOverlap="1" wp14:anchorId="5D8A0734" wp14:editId="49520A11">
                <wp:simplePos x="0" y="0"/>
                <wp:positionH relativeFrom="page">
                  <wp:posOffset>302260</wp:posOffset>
                </wp:positionH>
                <wp:positionV relativeFrom="page">
                  <wp:align>center</wp:align>
                </wp:positionV>
                <wp:extent cx="2199640" cy="9130665"/>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8880" cy="9129960"/>
                          <a:chOff x="0" y="0"/>
                          <a:chExt cx="0" cy="0"/>
                        </a:xfrm>
                      </wpg:grpSpPr>
                      <wps:wsp>
                        <wps:cNvPr id="2" name="Retângulo 2"/>
                        <wps:cNvSpPr/>
                        <wps:spPr>
                          <a:xfrm>
                            <a:off x="0" y="0"/>
                            <a:ext cx="189360" cy="91299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Seta: Pentágono 3"/>
                        <wps:cNvSpPr/>
                        <wps:spPr>
                          <a:xfrm>
                            <a:off x="0" y="1467000"/>
                            <a:ext cx="2198880" cy="5468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0D198FBB" w14:textId="77777777" w:rsidR="00756220" w:rsidRDefault="00756220">
                              <w:pPr>
                                <w:overflowPunct w:val="0"/>
                                <w:spacing w:after="0" w:line="240" w:lineRule="auto"/>
                                <w:jc w:val="right"/>
                              </w:pPr>
                              <w:r>
                                <w:rPr>
                                  <w:color w:val="FFFFFF"/>
                                  <w:sz w:val="28"/>
                                  <w:szCs w:val="28"/>
                                </w:rPr>
                                <w:t>09_2019</w:t>
                              </w:r>
                            </w:p>
                          </w:txbxContent>
                        </wps:txbx>
                        <wps:bodyPr lIns="90000" tIns="0" rIns="182880" bIns="0" anchor="ctr">
                          <a:noAutofit/>
                        </wps:bodyPr>
                      </wps:wsp>
                      <wpg:grpSp>
                        <wpg:cNvPr id="4" name="Agrupar 4"/>
                        <wpg:cNvGrpSpPr/>
                        <wpg:grpSpPr>
                          <a:xfrm>
                            <a:off x="76320" y="4214520"/>
                            <a:ext cx="2061720" cy="4910400"/>
                            <a:chOff x="0" y="0"/>
                            <a:chExt cx="0" cy="0"/>
                          </a:xfrm>
                        </wpg:grpSpPr>
                        <wpg:grpSp>
                          <wpg:cNvPr id="5" name="Agrupar 5"/>
                          <wpg:cNvGrpSpPr/>
                          <wpg:grpSpPr>
                            <a:xfrm>
                              <a:off x="95040" y="0"/>
                              <a:ext cx="1654200" cy="4910400"/>
                              <a:chOff x="0" y="0"/>
                              <a:chExt cx="0" cy="0"/>
                            </a:xfrm>
                          </wpg:grpSpPr>
                          <wps:wsp>
                            <wps:cNvPr id="6" name="Forma livre: Forma 6"/>
                            <wps:cNvSpPr/>
                            <wps:spPr>
                              <a:xfrm>
                                <a:off x="360000" y="3159720"/>
                                <a:ext cx="304200" cy="109404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vre: Forma 7"/>
                            <wps:cNvSpPr/>
                            <wps:spPr>
                              <a:xfrm>
                                <a:off x="684720" y="4243680"/>
                                <a:ext cx="285840" cy="66672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vre: Forma 8"/>
                            <wps:cNvSpPr/>
                            <wps:spPr>
                              <a:xfrm>
                                <a:off x="0" y="0"/>
                                <a:ext cx="3448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vre: Forma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vre: Forma 10"/>
                            <wps:cNvSpPr/>
                            <wps:spPr>
                              <a:xfrm>
                                <a:off x="349920" y="3182040"/>
                                <a:ext cx="384120" cy="15660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vre: Forma 11"/>
                            <wps:cNvSpPr/>
                            <wps:spPr>
                              <a:xfrm>
                                <a:off x="759600" y="4742640"/>
                                <a:ext cx="77400" cy="1670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vre: Forma 12"/>
                            <wps:cNvSpPr/>
                            <wps:spPr>
                              <a:xfrm>
                                <a:off x="338040" y="3059280"/>
                                <a:ext cx="32400" cy="2271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vre: Forma 13"/>
                            <wps:cNvSpPr/>
                            <wps:spPr>
                              <a:xfrm>
                                <a:off x="6692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vre: Forma 14"/>
                            <wps:cNvSpPr/>
                            <wps:spPr>
                              <a:xfrm>
                                <a:off x="669240" y="4258440"/>
                                <a:ext cx="84960" cy="4795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vre: Forma 15"/>
                            <wps:cNvSpPr/>
                            <wps:spPr>
                              <a:xfrm>
                                <a:off x="739800" y="4753080"/>
                                <a:ext cx="72360" cy="15732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vre: Forma 16"/>
                            <wps:cNvSpPr/>
                            <wps:spPr>
                              <a:xfrm>
                                <a:off x="669240" y="4201200"/>
                                <a:ext cx="12600" cy="997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vre: Forma 17"/>
                            <wps:cNvSpPr/>
                            <wps:spPr>
                              <a:xfrm>
                                <a:off x="707400" y="4620960"/>
                                <a:ext cx="107280" cy="28944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Agrupar 18"/>
                          <wpg:cNvGrpSpPr/>
                          <wpg:grpSpPr>
                            <a:xfrm>
                              <a:off x="0" y="968400"/>
                              <a:ext cx="2061720" cy="3942000"/>
                              <a:chOff x="0" y="0"/>
                              <a:chExt cx="0" cy="0"/>
                            </a:xfrm>
                          </wpg:grpSpPr>
                          <wps:wsp>
                            <wps:cNvPr id="19" name="Forma liv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vre: Forma 20"/>
                            <wps:cNvSpPr/>
                            <wps:spPr>
                              <a:xfrm>
                                <a:off x="587880" y="2921040"/>
                                <a:ext cx="436320" cy="10206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vre: Forma 21"/>
                            <wps:cNvSpPr/>
                            <wps:spPr>
                              <a:xfrm>
                                <a:off x="0" y="847080"/>
                                <a:ext cx="69840" cy="44640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v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vre: Forma 23"/>
                            <wps:cNvSpPr/>
                            <wps:spPr>
                              <a:xfrm>
                                <a:off x="699120" y="3682440"/>
                                <a:ext cx="118080" cy="2595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vre: Forma 24"/>
                            <wps:cNvSpPr/>
                            <wps:spPr>
                              <a:xfrm>
                                <a:off x="59400" y="1114920"/>
                                <a:ext cx="50760" cy="3492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vre: Forma 25"/>
                            <wps:cNvSpPr/>
                            <wps:spPr>
                              <a:xfrm>
                                <a:off x="5605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vre: Forma 26"/>
                            <wps:cNvSpPr/>
                            <wps:spPr>
                              <a:xfrm>
                                <a:off x="560520" y="2950920"/>
                                <a:ext cx="133200" cy="725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vre: Forma 27"/>
                            <wps:cNvSpPr/>
                            <wps:spPr>
                              <a:xfrm>
                                <a:off x="669240" y="3700800"/>
                                <a:ext cx="110520" cy="24120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vre: Forma 28"/>
                            <wps:cNvSpPr/>
                            <wps:spPr>
                              <a:xfrm>
                                <a:off x="560520" y="2858040"/>
                                <a:ext cx="20880" cy="15552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vre: Forma 29"/>
                            <wps:cNvSpPr/>
                            <wps:spPr>
                              <a:xfrm>
                                <a:off x="617040" y="3495600"/>
                                <a:ext cx="166320" cy="44640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D8A0734" id="Grupo 2" o:spid="_x0000_s1026" style="position:absolute;left:0;text-align:left;margin-left:23.8pt;margin-top:0;width:173.2pt;height:718.95pt;z-index:-251660800;mso-width-percent:330;mso-height-percent:950;mso-wrap-distance-right:8.8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">
                <v:rect id="Retângulo 2" o:spid="_x0000_s1027" style="position:absolute;width:189360;height:912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Seta: Pentágono 3" o:spid="_x0000_s1028" type="#_x0000_t15" style="position:absolute;top:1467000;width:2198880;height:54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" adj="18914" fillcolor="#4472c4 [3204]" stroked="f" strokeweight="1pt">
                  <v:textbox inset="2.5mm,0,14.4pt,0">
                    <w:txbxContent>
                      <w:p w14:paraId="0D198FBB" w14:textId="77777777" w:rsidR="00756220" w:rsidRDefault="00756220">
                        <w:pPr>
                          <w:overflowPunct w:val="0"/>
                          <w:spacing w:after="0" w:line="240" w:lineRule="auto"/>
                          <w:jc w:val="right"/>
                        </w:pPr>
                        <w:r>
                          <w:rPr>
                            <w:color w:val="FFFFFF"/>
                            <w:sz w:val="28"/>
                            <w:szCs w:val="28"/>
                          </w:rPr>
                          <w:t>09_2019</w:t>
                        </w:r>
                      </w:p>
                    </w:txbxContent>
                  </v:textbox>
                </v:shape>
                <v:group id="Agrupar 4" o:spid="_x0000_s1029" style="position:absolute;left:76320;top:4214520;width:206172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Agrupar 5" o:spid="_x0000_s1030" style="position:absolute;left:95040;width:16542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vre: Forma 6" o:spid="_x0000_s1031" style="position:absolute;left:360000;top:3159720;width:304200;height:109404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vre: Forma 7" o:spid="_x0000_s1032" style="position:absolute;left:684720;top:4243680;width:285840;height:66672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vre: Forma 8" o:spid="_x0000_s1033" style="position:absolute;width:3448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vre: Forma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vre: Forma 10" o:spid="_x0000_s1035" style="position:absolute;left:349920;top:3182040;width:384120;height:15660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vre: Forma 11" o:spid="_x0000_s1036" style="position:absolute;left:759600;top:4742640;width:77400;height:1670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vre: Forma 12" o:spid="_x0000_s1037" style="position:absolute;left:338040;top:3059280;width:32400;height:22716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vre: Forma 13" o:spid="_x0000_s1038" style="position:absolute;left:66924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vre: Forma 14" o:spid="_x0000_s1039" style="position:absolute;left:669240;top:4258440;width:84960;height:4795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vre: Forma 15" o:spid="_x0000_s1040" style="position:absolute;left:739800;top:4753080;width:72360;height:15732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vre: Forma 16" o:spid="_x0000_s1041" style="position:absolute;left:669240;top:4201200;width:12600;height:9972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vre: Forma 17" o:spid="_x0000_s1042" style="position:absolute;left:707400;top:4620960;width:107280;height:28944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Agrupar 18" o:spid="_x0000_s1043" style="position:absolute;top:968400;width:206172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v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vre: Forma 20" o:spid="_x0000_s1045" style="position:absolute;left:587880;top:2921040;width:436320;height:10206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vre: Forma 21" o:spid="_x0000_s1046" style="position:absolute;top:847080;width:69840;height:44640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v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vre: Forma 23" o:spid="_x0000_s1048" style="position:absolute;left:699120;top:3682440;width:118080;height:25956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vre: Forma 24" o:spid="_x0000_s1049" style="position:absolute;left:59400;top:1114920;width:50760;height:34920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vre: Forma 25" o:spid="_x0000_s1050" style="position:absolute;left:56052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vre: Forma 26" o:spid="_x0000_s1051" style="position:absolute;left:560520;top:2950920;width:133200;height:7257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vre: Forma 27" o:spid="_x0000_s1052" style="position:absolute;left:669240;top:3700800;width:110520;height:24120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vre: Forma 28" o:spid="_x0000_s1053" style="position:absolute;left:560520;top:2858040;width:20880;height:15552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vre: Forma 29" o:spid="_x0000_s1054" style="position:absolute;left:617040;top:3495600;width:166320;height:44640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sidRPr="00B379FD">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178A3C91" wp14:editId="6B590F6E">
                <wp:simplePos x="0" y="0"/>
                <wp:positionH relativeFrom="page">
                  <wp:posOffset>3175000</wp:posOffset>
                </wp:positionH>
                <wp:positionV relativeFrom="page">
                  <wp:posOffset>1870710</wp:posOffset>
                </wp:positionV>
                <wp:extent cx="3484880" cy="1597025"/>
                <wp:effectExtent l="0" t="0" r="7620" b="635"/>
                <wp:wrapNone/>
                <wp:docPr id="30" name="Caixa de Texto 1"/>
                <wp:cNvGraphicFramePr/>
                <a:graphic xmlns:a="http://schemas.openxmlformats.org/drawingml/2006/main">
                  <a:graphicData uri="http://schemas.microsoft.com/office/word/2010/wordprocessingShape">
                    <wps:wsp>
                      <wps:cNvSpPr/>
                      <wps:spPr>
                        <a:xfrm>
                          <a:off x="0" y="0"/>
                          <a:ext cx="3484080" cy="1596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BCE77A7" w14:textId="77777777" w:rsidR="00756220" w:rsidRDefault="00756220">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756220" w:rsidRDefault="00756220">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404040" w:themeColor="text1" w:themeTint="BF"/>
                                <w:sz w:val="36"/>
                                <w:szCs w:val="36"/>
                              </w:rPr>
                              <w:t>]</w:t>
                            </w:r>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178A3C91" id="Caixa de Texto 1" o:spid="_x0000_s1055" style="position:absolute;left:0;text-align:left;margin-left:250pt;margin-top:147.3pt;width:274.4pt;height:125.75pt;z-index:25165670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" filled="f" stroked="f" strokeweight=".18mm">
                <v:textbox style="mso-fit-shape-to-text:t" inset="0,0,0,0">
                  <w:txbxContent>
                    <w:p w14:paraId="5BCE77A7" w14:textId="77777777" w:rsidR="00756220" w:rsidRDefault="00756220">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756220" w:rsidRDefault="00756220">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404040" w:themeColor="text1" w:themeTint="BF"/>
                          <w:sz w:val="36"/>
                          <w:szCs w:val="36"/>
                        </w:rPr>
                        <w:t>]</w:t>
                      </w:r>
                    </w:p>
                  </w:txbxContent>
                </v:textbox>
                <w10:wrap anchorx="page" anchory="page"/>
              </v:rect>
            </w:pict>
          </mc:Fallback>
        </mc:AlternateContent>
      </w:r>
      <w:r w:rsidRPr="00B379FD">
        <w:rPr>
          <w:rFonts w:asciiTheme="minorHAnsi" w:hAnsiTheme="minorHAnsi" w:cstheme="minorHAnsi"/>
          <w:noProof/>
        </w:rPr>
        <w:drawing>
          <wp:anchor distT="0" distB="7620" distL="114300" distR="114300" simplePos="0" relativeHeight="251657728" behindDoc="1" locked="0" layoutInCell="1" allowOverlap="1" wp14:anchorId="6507CA6F" wp14:editId="52B1E652">
            <wp:simplePos x="0" y="0"/>
            <wp:positionH relativeFrom="column">
              <wp:posOffset>4614545</wp:posOffset>
            </wp:positionH>
            <wp:positionV relativeFrom="paragraph">
              <wp:posOffset>21590</wp:posOffset>
            </wp:positionV>
            <wp:extent cx="1494790" cy="1078230"/>
            <wp:effectExtent l="0" t="0" r="0" b="0"/>
            <wp:wrapNone/>
            <wp:docPr id="3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4"/>
                    <pic:cNvPicPr>
                      <a:picLocks noChangeAspect="1" noChangeArrowheads="1"/>
                    </pic:cNvPicPr>
                  </pic:nvPicPr>
                  <pic:blipFill>
                    <a:blip r:embed="rId9"/>
                    <a:stretch>
                      <a:fillRect/>
                    </a:stretch>
                  </pic:blipFill>
                  <pic:spPr bwMode="auto">
                    <a:xfrm>
                      <a:off x="0" y="0"/>
                      <a:ext cx="1494790" cy="1078230"/>
                    </a:xfrm>
                    <a:prstGeom prst="rect">
                      <a:avLst/>
                    </a:prstGeom>
                  </pic:spPr>
                </pic:pic>
              </a:graphicData>
            </a:graphic>
          </wp:anchor>
        </w:drawing>
      </w:r>
      <w:r w:rsidR="00782638">
        <w:rPr>
          <w:rFonts w:asciiTheme="minorHAnsi" w:hAnsiTheme="minorHAnsi" w:cstheme="minorHAnsi"/>
        </w:rPr>
        <w:t xml:space="preserve"> </w:t>
      </w:r>
    </w:p>
    <w:p w14:paraId="1C8966DE" w14:textId="77777777" w:rsidR="000B1561" w:rsidRPr="00B379FD" w:rsidRDefault="008F2B02">
      <w:pPr>
        <w:spacing w:line="276" w:lineRule="auto"/>
        <w:jc w:val="both"/>
        <w:rPr>
          <w:rFonts w:eastAsia="Times New Roman" w:cstheme="minorHAnsi"/>
          <w:b/>
          <w:bCs/>
          <w:sz w:val="28"/>
          <w:szCs w:val="28"/>
          <w:lang w:eastAsia="pt-PT"/>
        </w:rPr>
        <w:sectPr w:rsidR="000B1561" w:rsidRPr="00B379FD">
          <w:headerReference w:type="default" r:id="rId10"/>
          <w:footerReference w:type="default" r:id="rId11"/>
          <w:pgSz w:w="11906" w:h="16838"/>
          <w:pgMar w:top="851" w:right="851" w:bottom="851" w:left="1418" w:header="709" w:footer="709" w:gutter="0"/>
          <w:pgNumType w:start="0"/>
          <w:cols w:space="720"/>
          <w:formProt w:val="0"/>
          <w:docGrid w:linePitch="360" w:charSpace="4096"/>
        </w:sectPr>
      </w:pPr>
      <w:r w:rsidRPr="00B379FD">
        <w:rPr>
          <w:rFonts w:eastAsia="Times New Roman" w:cstheme="minorHAnsi"/>
          <w:b/>
          <w:bCs/>
          <w:noProof/>
          <w:sz w:val="28"/>
          <w:szCs w:val="28"/>
          <w:lang w:eastAsia="pt-PT"/>
        </w:rPr>
        <mc:AlternateContent>
          <mc:Choice Requires="wps">
            <w:drawing>
              <wp:anchor distT="0" distB="0" distL="114300" distR="114300" simplePos="0" relativeHeight="251658752" behindDoc="0" locked="0" layoutInCell="1" allowOverlap="1" wp14:anchorId="23EB83D2" wp14:editId="0DDDBF45">
                <wp:simplePos x="0" y="0"/>
                <wp:positionH relativeFrom="page">
                  <wp:posOffset>2609850</wp:posOffset>
                </wp:positionH>
                <wp:positionV relativeFrom="page">
                  <wp:posOffset>8251190</wp:posOffset>
                </wp:positionV>
                <wp:extent cx="3674110" cy="525780"/>
                <wp:effectExtent l="0" t="0" r="7620" b="10795"/>
                <wp:wrapNone/>
                <wp:docPr id="31" name="Caixa de Texto 32"/>
                <wp:cNvGraphicFramePr/>
                <a:graphic xmlns:a="http://schemas.openxmlformats.org/drawingml/2006/main">
                  <a:graphicData uri="http://schemas.microsoft.com/office/word/2010/wordprocessingShape">
                    <wps:wsp>
                      <wps:cNvSpPr/>
                      <wps:spPr>
                        <a:xfrm>
                          <a:off x="0" y="0"/>
                          <a:ext cx="3673440" cy="52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404AF0" w14:textId="77777777" w:rsidR="00756220" w:rsidRDefault="00756220">
                            <w:pPr>
                              <w:pStyle w:val="SemEspaamento"/>
                            </w:pPr>
                            <w:r>
                              <w:rPr>
                                <w:color w:val="4472C4" w:themeColor="accent1"/>
                                <w:sz w:val="26"/>
                                <w:szCs w:val="26"/>
                              </w:rPr>
                              <w:t xml:space="preserve">Manuel Lameira – nº 4829 |                                     </w:t>
                            </w:r>
                          </w:p>
                          <w:p w14:paraId="2C87B739" w14:textId="77777777" w:rsidR="00756220" w:rsidRDefault="00756220">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Content>
                                <w:bookmarkStart w:id="0" w:name="_Hlk503472591"/>
                                <w:bookmarkStart w:id="1" w:name="_Hlk503472595"/>
                                <w:bookmarkStart w:id="2" w:name="_Hlk503472594"/>
                                <w:bookmarkStart w:id="3" w:name="_Hlk503472593"/>
                                <w:bookmarkStart w:id="4" w:name="_Hlk503472592"/>
                                <w:bookmarkStart w:id="5" w:name="_Hlk503472590"/>
                                <w:bookmarkStart w:id="6" w:name="_Hlk503472589"/>
                                <w:bookmarkStart w:id="7" w:name="_Hlk503472588"/>
                                <w:bookmarkStart w:id="8" w:name="_Hlk503472566"/>
                                <w:bookmarkStart w:id="9" w:name="_Hlk503472565"/>
                                <w:bookmarkStart w:id="10" w:name="_Hlk503472597"/>
                                <w:bookmarkStart w:id="11" w:name="_Hlk503472596"/>
                                <w:r>
                                  <w:rPr>
                                    <w:rFonts w:ascii="Calibri-Bold" w:hAnsi="Calibri-Bold" w:cs="Calibri-Bold"/>
                                    <w:b/>
                                    <w:bCs/>
                                    <w:color w:val="767171" w:themeColor="background2" w:themeShade="80"/>
                                  </w:rPr>
                                  <w:t>MESTRADO “INTERNET DAS COISAS” – IP BEJA</w:t>
                                </w:r>
                              </w:sdtContent>
                            </w:sdt>
                            <w:r>
                              <w:rPr>
                                <w:rFonts w:ascii="Calibri-Bold" w:hAnsi="Calibri-Bold" w:cs="Calibri-Bold"/>
                                <w:b/>
                                <w:bCs/>
                                <w:color w:val="767171" w:themeColor="background2" w:themeShade="80"/>
                              </w:rPr>
                              <w:t xml:space="preserve"> – 2018/201</w:t>
                            </w:r>
                            <w:bookmarkEnd w:id="0"/>
                            <w:bookmarkEnd w:id="1"/>
                            <w:bookmarkEnd w:id="2"/>
                            <w:bookmarkEnd w:id="3"/>
                            <w:bookmarkEnd w:id="4"/>
                            <w:bookmarkEnd w:id="5"/>
                            <w:bookmarkEnd w:id="6"/>
                            <w:bookmarkEnd w:id="7"/>
                            <w:bookmarkEnd w:id="8"/>
                            <w:bookmarkEnd w:id="9"/>
                            <w:bookmarkEnd w:id="10"/>
                            <w:bookmarkEnd w:id="11"/>
                            <w:r>
                              <w:rPr>
                                <w:rFonts w:ascii="Calibri-Bold" w:hAnsi="Calibri-Bold" w:cs="Calibri-Bold"/>
                                <w:b/>
                                <w:bCs/>
                                <w:color w:val="767171" w:themeColor="background2" w:themeShade="80"/>
                              </w:rPr>
                              <w:t>9</w:t>
                            </w:r>
                          </w:p>
                        </w:txbxContent>
                      </wps:txbx>
                      <wps:bodyPr lIns="0" tIns="0" rIns="0" bIns="0" anchor="b">
                        <a:prstTxWarp prst="textNoShape">
                          <a:avLst/>
                        </a:prstTxWarp>
                        <a:spAutoFit/>
                      </wps:bodyPr>
                    </wps:wsp>
                  </a:graphicData>
                </a:graphic>
              </wp:anchor>
            </w:drawing>
          </mc:Choice>
          <mc:Fallback>
            <w:pict>
              <v:rect w14:anchorId="23EB83D2" id="Caixa de Texto 32" o:spid="_x0000_s1056" style="position:absolute;left:0;text-align:left;margin-left:205.5pt;margin-top:649.7pt;width:289.3pt;height:41.4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" filled="f" stroked="f" strokeweight=".18mm">
                <v:textbox style="mso-fit-shape-to-text:t" inset="0,0,0,0">
                  <w:txbxContent>
                    <w:p w14:paraId="3B404AF0" w14:textId="77777777" w:rsidR="00756220" w:rsidRDefault="00756220">
                      <w:pPr>
                        <w:pStyle w:val="SemEspaamento"/>
                      </w:pPr>
                      <w:r>
                        <w:rPr>
                          <w:color w:val="4472C4" w:themeColor="accent1"/>
                          <w:sz w:val="26"/>
                          <w:szCs w:val="26"/>
                        </w:rPr>
                        <w:t xml:space="preserve">Manuel Lameira – nº 4829 |                                     </w:t>
                      </w:r>
                    </w:p>
                    <w:p w14:paraId="2C87B739" w14:textId="77777777" w:rsidR="00756220" w:rsidRDefault="00756220">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Content>
                          <w:bookmarkStart w:id="12" w:name="_Hlk503472591"/>
                          <w:bookmarkStart w:id="13" w:name="_Hlk503472595"/>
                          <w:bookmarkStart w:id="14" w:name="_Hlk503472594"/>
                          <w:bookmarkStart w:id="15" w:name="_Hlk503472593"/>
                          <w:bookmarkStart w:id="16" w:name="_Hlk503472592"/>
                          <w:bookmarkStart w:id="17" w:name="_Hlk503472590"/>
                          <w:bookmarkStart w:id="18" w:name="_Hlk503472589"/>
                          <w:bookmarkStart w:id="19" w:name="_Hlk503472588"/>
                          <w:bookmarkStart w:id="20" w:name="_Hlk503472566"/>
                          <w:bookmarkStart w:id="21" w:name="_Hlk503472565"/>
                          <w:bookmarkStart w:id="22" w:name="_Hlk503472597"/>
                          <w:bookmarkStart w:id="23" w:name="_Hlk503472596"/>
                          <w:r>
                            <w:rPr>
                              <w:rFonts w:ascii="Calibri-Bold" w:hAnsi="Calibri-Bold" w:cs="Calibri-Bold"/>
                              <w:b/>
                              <w:bCs/>
                              <w:color w:val="767171" w:themeColor="background2" w:themeShade="80"/>
                            </w:rPr>
                            <w:t>MESTRADO “INTERNET DAS COISAS” – IP BEJA</w:t>
                          </w:r>
                        </w:sdtContent>
                      </w:sdt>
                      <w:r>
                        <w:rPr>
                          <w:rFonts w:ascii="Calibri-Bold" w:hAnsi="Calibri-Bold" w:cs="Calibri-Bold"/>
                          <w:b/>
                          <w:bCs/>
                          <w:color w:val="767171" w:themeColor="background2" w:themeShade="80"/>
                        </w:rPr>
                        <w:t xml:space="preserve"> – 2018/201</w:t>
                      </w:r>
                      <w:bookmarkEnd w:id="12"/>
                      <w:bookmarkEnd w:id="13"/>
                      <w:bookmarkEnd w:id="14"/>
                      <w:bookmarkEnd w:id="15"/>
                      <w:bookmarkEnd w:id="16"/>
                      <w:bookmarkEnd w:id="17"/>
                      <w:bookmarkEnd w:id="18"/>
                      <w:bookmarkEnd w:id="19"/>
                      <w:bookmarkEnd w:id="20"/>
                      <w:bookmarkEnd w:id="21"/>
                      <w:bookmarkEnd w:id="22"/>
                      <w:bookmarkEnd w:id="23"/>
                      <w:r>
                        <w:rPr>
                          <w:rFonts w:ascii="Calibri-Bold" w:hAnsi="Calibri-Bold" w:cs="Calibri-Bold"/>
                          <w:b/>
                          <w:bCs/>
                          <w:color w:val="767171" w:themeColor="background2" w:themeShade="80"/>
                        </w:rPr>
                        <w:t>9</w:t>
                      </w:r>
                    </w:p>
                  </w:txbxContent>
                </v:textbox>
                <w10:wrap anchorx="page" anchory="page"/>
              </v:rect>
            </w:pict>
          </mc:Fallback>
        </mc:AlternateContent>
      </w:r>
    </w:p>
    <w:p w14:paraId="54141A6D" w14:textId="77777777" w:rsidR="00847643" w:rsidRPr="00B379FD" w:rsidRDefault="00847643" w:rsidP="00847643">
      <w:pPr>
        <w:jc w:val="both"/>
        <w:rPr>
          <w:rFonts w:cstheme="minorHAnsi"/>
          <w:lang w:eastAsia="pt-PT"/>
        </w:rPr>
      </w:pPr>
    </w:p>
    <w:p w14:paraId="22469DEB" w14:textId="77777777" w:rsidR="00847643" w:rsidRDefault="00847643" w:rsidP="00847643">
      <w:pPr>
        <w:pStyle w:val="Ttulo1"/>
        <w:rPr>
          <w:rFonts w:asciiTheme="minorHAnsi" w:hAnsiTheme="minorHAnsi" w:cstheme="minorHAnsi"/>
        </w:rPr>
      </w:pPr>
      <w:bookmarkStart w:id="24" w:name="_Toc20945556"/>
      <w:r w:rsidRPr="00B379FD">
        <w:rPr>
          <w:rFonts w:asciiTheme="minorHAnsi" w:hAnsiTheme="minorHAnsi" w:cstheme="minorHAnsi"/>
        </w:rPr>
        <w:t>Agradecimentos</w:t>
      </w:r>
      <w:bookmarkEnd w:id="24"/>
      <w:r w:rsidRPr="00B379FD">
        <w:rPr>
          <w:rFonts w:asciiTheme="minorHAnsi" w:hAnsiTheme="minorHAnsi" w:cstheme="minorHAnsi"/>
        </w:rPr>
        <w:t xml:space="preserve"> </w:t>
      </w:r>
    </w:p>
    <w:p w14:paraId="1E131AD5" w14:textId="77777777" w:rsidR="00847643" w:rsidRPr="00B379FD" w:rsidRDefault="00847643" w:rsidP="00847643">
      <w:pPr>
        <w:jc w:val="both"/>
        <w:rPr>
          <w:rFonts w:cstheme="minorHAnsi"/>
          <w:lang w:eastAsia="pt-PT"/>
        </w:rPr>
      </w:pPr>
      <w:r>
        <w:rPr>
          <w:rFonts w:cstheme="minorHAnsi"/>
        </w:rPr>
        <w:br w:type="page"/>
      </w:r>
    </w:p>
    <w:p w14:paraId="2E05481D" w14:textId="77777777" w:rsidR="00847643" w:rsidRDefault="00847643" w:rsidP="00847643">
      <w:pPr>
        <w:jc w:val="both"/>
        <w:rPr>
          <w:rFonts w:cstheme="minorHAnsi"/>
          <w:lang w:eastAsia="pt-PT"/>
        </w:rPr>
      </w:pPr>
    </w:p>
    <w:p w14:paraId="5DF91CB1" w14:textId="737015E8" w:rsidR="00847643" w:rsidRDefault="00847643" w:rsidP="00847643">
      <w:pPr>
        <w:pStyle w:val="Ttulo1"/>
        <w:rPr>
          <w:rFonts w:asciiTheme="minorHAnsi" w:hAnsiTheme="minorHAnsi" w:cstheme="minorHAnsi"/>
        </w:rPr>
      </w:pPr>
      <w:bookmarkStart w:id="25" w:name="_Toc20945557"/>
      <w:r>
        <w:rPr>
          <w:rFonts w:asciiTheme="minorHAnsi" w:hAnsiTheme="minorHAnsi" w:cstheme="minorHAnsi"/>
        </w:rPr>
        <w:t>Resumo</w:t>
      </w:r>
      <w:bookmarkEnd w:id="25"/>
    </w:p>
    <w:p w14:paraId="38CE9ECC" w14:textId="4913947D" w:rsidR="00847643" w:rsidRDefault="00847643" w:rsidP="00847643">
      <w:pPr>
        <w:jc w:val="both"/>
        <w:rPr>
          <w:rFonts w:cstheme="minorHAnsi"/>
        </w:rPr>
      </w:pPr>
      <w:r w:rsidRPr="00B379FD">
        <w:rPr>
          <w:rFonts w:cstheme="minorHAnsi"/>
        </w:rPr>
        <w:br w:type="page"/>
      </w:r>
    </w:p>
    <w:p w14:paraId="66DAB7B6" w14:textId="77777777" w:rsidR="00847643" w:rsidRPr="00B379FD" w:rsidRDefault="00847643" w:rsidP="00847643">
      <w:pPr>
        <w:jc w:val="both"/>
        <w:rPr>
          <w:rFonts w:cstheme="minorHAnsi"/>
          <w:lang w:eastAsia="pt-PT"/>
        </w:rPr>
      </w:pPr>
    </w:p>
    <w:p w14:paraId="6FC6BAE0" w14:textId="77777777" w:rsidR="00847643" w:rsidRDefault="00847643" w:rsidP="00847643">
      <w:pPr>
        <w:pStyle w:val="Ttulo1"/>
        <w:rPr>
          <w:rFonts w:asciiTheme="minorHAnsi" w:hAnsiTheme="minorHAnsi" w:cstheme="minorHAnsi"/>
        </w:rPr>
      </w:pPr>
      <w:bookmarkStart w:id="26" w:name="_Toc20945558"/>
      <w:proofErr w:type="spellStart"/>
      <w:r>
        <w:rPr>
          <w:rFonts w:asciiTheme="minorHAnsi" w:hAnsiTheme="minorHAnsi" w:cstheme="minorHAnsi"/>
        </w:rPr>
        <w:t>Abstract</w:t>
      </w:r>
      <w:bookmarkEnd w:id="26"/>
      <w:proofErr w:type="spellEnd"/>
    </w:p>
    <w:p w14:paraId="35FC0395" w14:textId="77777777" w:rsidR="00847643" w:rsidRPr="00B379FD" w:rsidRDefault="00847643" w:rsidP="00847643">
      <w:pPr>
        <w:rPr>
          <w:rFonts w:cstheme="minorHAnsi"/>
        </w:rPr>
      </w:pPr>
      <w:r w:rsidRPr="00B379FD">
        <w:rPr>
          <w:rFonts w:cstheme="minorHAnsi"/>
        </w:rPr>
        <w:br w:type="page"/>
      </w:r>
    </w:p>
    <w:p w14:paraId="55AC3C35" w14:textId="77777777" w:rsidR="00847643" w:rsidRPr="00B379FD" w:rsidRDefault="00847643" w:rsidP="00847643">
      <w:pPr>
        <w:jc w:val="both"/>
        <w:rPr>
          <w:rFonts w:cstheme="minorHAnsi"/>
          <w:lang w:eastAsia="pt-PT"/>
        </w:rPr>
      </w:pPr>
    </w:p>
    <w:bookmarkStart w:id="27" w:name="_Toc20945559" w:displacedByCustomXml="next"/>
    <w:sdt>
      <w:sdtPr>
        <w:rPr>
          <w:rFonts w:asciiTheme="minorHAnsi" w:eastAsiaTheme="minorHAnsi" w:hAnsiTheme="minorHAnsi" w:cstheme="minorHAnsi"/>
          <w:color w:val="auto"/>
          <w:sz w:val="22"/>
          <w:szCs w:val="22"/>
          <w:lang w:eastAsia="en-US"/>
        </w:rPr>
        <w:alias w:val="Título"/>
        <w:id w:val="2132853070"/>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5E3C2285" w14:textId="481B8CF3" w:rsidR="000B1561" w:rsidRPr="00B379FD" w:rsidRDefault="008F2B02">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sidR="00465E82">
            <w:rPr>
              <w:rStyle w:val="Ttulo1Carter"/>
              <w:rFonts w:asciiTheme="minorHAnsi" w:hAnsiTheme="minorHAnsi" w:cstheme="minorHAnsi"/>
            </w:rPr>
            <w:t>ce</w:t>
          </w:r>
        </w:p>
      </w:sdtContent>
    </w:sdt>
    <w:bookmarkEnd w:id="27" w:displacedByCustomXml="prev"/>
    <w:p w14:paraId="3D325414" w14:textId="17E9A08E" w:rsidR="003C2F26" w:rsidRDefault="008F2B02">
      <w:pPr>
        <w:pStyle w:val="ndice1"/>
        <w:tabs>
          <w:tab w:val="right" w:leader="dot" w:pos="9627"/>
        </w:tabs>
        <w:rPr>
          <w:rFonts w:eastAsiaTheme="minorEastAsia"/>
          <w:noProof/>
          <w:lang w:eastAsia="pt-PT"/>
        </w:rPr>
      </w:pPr>
      <w:r w:rsidRPr="00B379FD">
        <w:rPr>
          <w:rFonts w:cstheme="minorHAnsi"/>
        </w:rPr>
        <w:fldChar w:fldCharType="begin"/>
      </w:r>
      <w:r w:rsidRPr="00B379FD">
        <w:rPr>
          <w:rStyle w:val="IndexLink"/>
          <w:rFonts w:cstheme="minorHAnsi"/>
          <w:webHidden/>
        </w:rPr>
        <w:instrText>TOC \z \o "1-3" \u \h</w:instrText>
      </w:r>
      <w:r w:rsidRPr="00B379FD">
        <w:rPr>
          <w:rStyle w:val="IndexLink"/>
        </w:rPr>
        <w:fldChar w:fldCharType="separate"/>
      </w:r>
      <w:hyperlink w:anchor="_Toc20945556" w:history="1">
        <w:r w:rsidR="003C2F26" w:rsidRPr="008F1AAE">
          <w:rPr>
            <w:rStyle w:val="Hiperligao"/>
            <w:rFonts w:cstheme="minorHAnsi"/>
            <w:noProof/>
          </w:rPr>
          <w:t>Agradecimentos</w:t>
        </w:r>
        <w:r w:rsidR="003C2F26">
          <w:rPr>
            <w:noProof/>
            <w:webHidden/>
          </w:rPr>
          <w:tab/>
        </w:r>
        <w:r w:rsidR="003C2F26">
          <w:rPr>
            <w:noProof/>
            <w:webHidden/>
          </w:rPr>
          <w:fldChar w:fldCharType="begin"/>
        </w:r>
        <w:r w:rsidR="003C2F26">
          <w:rPr>
            <w:noProof/>
            <w:webHidden/>
          </w:rPr>
          <w:instrText xml:space="preserve"> PAGEREF _Toc20945556 \h </w:instrText>
        </w:r>
        <w:r w:rsidR="003C2F26">
          <w:rPr>
            <w:noProof/>
            <w:webHidden/>
          </w:rPr>
        </w:r>
        <w:r w:rsidR="003C2F26">
          <w:rPr>
            <w:noProof/>
            <w:webHidden/>
          </w:rPr>
          <w:fldChar w:fldCharType="separate"/>
        </w:r>
        <w:r w:rsidR="003C2F26">
          <w:rPr>
            <w:noProof/>
            <w:webHidden/>
          </w:rPr>
          <w:t>1</w:t>
        </w:r>
        <w:r w:rsidR="003C2F26">
          <w:rPr>
            <w:noProof/>
            <w:webHidden/>
          </w:rPr>
          <w:fldChar w:fldCharType="end"/>
        </w:r>
      </w:hyperlink>
    </w:p>
    <w:p w14:paraId="4ED06964" w14:textId="65359319" w:rsidR="003C2F26" w:rsidRDefault="00756220">
      <w:pPr>
        <w:pStyle w:val="ndice1"/>
        <w:tabs>
          <w:tab w:val="right" w:leader="dot" w:pos="9627"/>
        </w:tabs>
        <w:rPr>
          <w:rFonts w:eastAsiaTheme="minorEastAsia"/>
          <w:noProof/>
          <w:lang w:eastAsia="pt-PT"/>
        </w:rPr>
      </w:pPr>
      <w:hyperlink w:anchor="_Toc20945557" w:history="1">
        <w:r w:rsidR="003C2F26" w:rsidRPr="008F1AAE">
          <w:rPr>
            <w:rStyle w:val="Hiperligao"/>
            <w:rFonts w:cstheme="minorHAnsi"/>
            <w:noProof/>
          </w:rPr>
          <w:t>Resumo</w:t>
        </w:r>
        <w:r w:rsidR="003C2F26">
          <w:rPr>
            <w:noProof/>
            <w:webHidden/>
          </w:rPr>
          <w:tab/>
        </w:r>
        <w:r w:rsidR="003C2F26">
          <w:rPr>
            <w:noProof/>
            <w:webHidden/>
          </w:rPr>
          <w:fldChar w:fldCharType="begin"/>
        </w:r>
        <w:r w:rsidR="003C2F26">
          <w:rPr>
            <w:noProof/>
            <w:webHidden/>
          </w:rPr>
          <w:instrText xml:space="preserve"> PAGEREF _Toc20945557 \h </w:instrText>
        </w:r>
        <w:r w:rsidR="003C2F26">
          <w:rPr>
            <w:noProof/>
            <w:webHidden/>
          </w:rPr>
        </w:r>
        <w:r w:rsidR="003C2F26">
          <w:rPr>
            <w:noProof/>
            <w:webHidden/>
          </w:rPr>
          <w:fldChar w:fldCharType="separate"/>
        </w:r>
        <w:r w:rsidR="003C2F26">
          <w:rPr>
            <w:noProof/>
            <w:webHidden/>
          </w:rPr>
          <w:t>2</w:t>
        </w:r>
        <w:r w:rsidR="003C2F26">
          <w:rPr>
            <w:noProof/>
            <w:webHidden/>
          </w:rPr>
          <w:fldChar w:fldCharType="end"/>
        </w:r>
      </w:hyperlink>
    </w:p>
    <w:p w14:paraId="2C681146" w14:textId="06591770" w:rsidR="003C2F26" w:rsidRDefault="00756220">
      <w:pPr>
        <w:pStyle w:val="ndice1"/>
        <w:tabs>
          <w:tab w:val="right" w:leader="dot" w:pos="9627"/>
        </w:tabs>
        <w:rPr>
          <w:rFonts w:eastAsiaTheme="minorEastAsia"/>
          <w:noProof/>
          <w:lang w:eastAsia="pt-PT"/>
        </w:rPr>
      </w:pPr>
      <w:hyperlink w:anchor="_Toc20945558" w:history="1">
        <w:r w:rsidR="003C2F26" w:rsidRPr="008F1AAE">
          <w:rPr>
            <w:rStyle w:val="Hiperligao"/>
            <w:rFonts w:cstheme="minorHAnsi"/>
            <w:noProof/>
          </w:rPr>
          <w:t>Abstract</w:t>
        </w:r>
        <w:r w:rsidR="003C2F26">
          <w:rPr>
            <w:noProof/>
            <w:webHidden/>
          </w:rPr>
          <w:tab/>
        </w:r>
        <w:r w:rsidR="003C2F26">
          <w:rPr>
            <w:noProof/>
            <w:webHidden/>
          </w:rPr>
          <w:fldChar w:fldCharType="begin"/>
        </w:r>
        <w:r w:rsidR="003C2F26">
          <w:rPr>
            <w:noProof/>
            <w:webHidden/>
          </w:rPr>
          <w:instrText xml:space="preserve"> PAGEREF _Toc20945558 \h </w:instrText>
        </w:r>
        <w:r w:rsidR="003C2F26">
          <w:rPr>
            <w:noProof/>
            <w:webHidden/>
          </w:rPr>
        </w:r>
        <w:r w:rsidR="003C2F26">
          <w:rPr>
            <w:noProof/>
            <w:webHidden/>
          </w:rPr>
          <w:fldChar w:fldCharType="separate"/>
        </w:r>
        <w:r w:rsidR="003C2F26">
          <w:rPr>
            <w:noProof/>
            <w:webHidden/>
          </w:rPr>
          <w:t>3</w:t>
        </w:r>
        <w:r w:rsidR="003C2F26">
          <w:rPr>
            <w:noProof/>
            <w:webHidden/>
          </w:rPr>
          <w:fldChar w:fldCharType="end"/>
        </w:r>
      </w:hyperlink>
    </w:p>
    <w:p w14:paraId="2F6B6C25" w14:textId="2239EDF2" w:rsidR="003C2F26" w:rsidRDefault="00756220">
      <w:pPr>
        <w:pStyle w:val="ndice1"/>
        <w:tabs>
          <w:tab w:val="right" w:leader="dot" w:pos="9627"/>
        </w:tabs>
        <w:rPr>
          <w:rFonts w:eastAsiaTheme="minorEastAsia"/>
          <w:noProof/>
          <w:lang w:eastAsia="pt-PT"/>
        </w:rPr>
      </w:pPr>
      <w:hyperlink w:anchor="_Toc20945559" w:history="1">
        <w:r w:rsidR="003C2F26" w:rsidRPr="008F1AAE">
          <w:rPr>
            <w:rStyle w:val="Hiperligao"/>
            <w:rFonts w:cstheme="minorHAnsi"/>
            <w:noProof/>
          </w:rPr>
          <w:t>Índice</w:t>
        </w:r>
        <w:r w:rsidR="003C2F26">
          <w:rPr>
            <w:noProof/>
            <w:webHidden/>
          </w:rPr>
          <w:tab/>
        </w:r>
        <w:r w:rsidR="003C2F26">
          <w:rPr>
            <w:noProof/>
            <w:webHidden/>
          </w:rPr>
          <w:fldChar w:fldCharType="begin"/>
        </w:r>
        <w:r w:rsidR="003C2F26">
          <w:rPr>
            <w:noProof/>
            <w:webHidden/>
          </w:rPr>
          <w:instrText xml:space="preserve"> PAGEREF _Toc20945559 \h </w:instrText>
        </w:r>
        <w:r w:rsidR="003C2F26">
          <w:rPr>
            <w:noProof/>
            <w:webHidden/>
          </w:rPr>
        </w:r>
        <w:r w:rsidR="003C2F26">
          <w:rPr>
            <w:noProof/>
            <w:webHidden/>
          </w:rPr>
          <w:fldChar w:fldCharType="separate"/>
        </w:r>
        <w:r w:rsidR="003C2F26">
          <w:rPr>
            <w:noProof/>
            <w:webHidden/>
          </w:rPr>
          <w:t>4</w:t>
        </w:r>
        <w:r w:rsidR="003C2F26">
          <w:rPr>
            <w:noProof/>
            <w:webHidden/>
          </w:rPr>
          <w:fldChar w:fldCharType="end"/>
        </w:r>
      </w:hyperlink>
    </w:p>
    <w:p w14:paraId="47208662" w14:textId="6AA9A00D" w:rsidR="003C2F26" w:rsidRDefault="00756220">
      <w:pPr>
        <w:pStyle w:val="ndice1"/>
        <w:tabs>
          <w:tab w:val="right" w:leader="dot" w:pos="9627"/>
        </w:tabs>
        <w:rPr>
          <w:rFonts w:eastAsiaTheme="minorEastAsia"/>
          <w:noProof/>
          <w:lang w:eastAsia="pt-PT"/>
        </w:rPr>
      </w:pPr>
      <w:hyperlink w:anchor="_Toc20945560" w:history="1">
        <w:r w:rsidR="003C2F26" w:rsidRPr="008F1AAE">
          <w:rPr>
            <w:rStyle w:val="Hiperligao"/>
            <w:rFonts w:cstheme="minorHAnsi"/>
            <w:noProof/>
          </w:rPr>
          <w:t>Índice Ilustrações</w:t>
        </w:r>
        <w:r w:rsidR="003C2F26">
          <w:rPr>
            <w:noProof/>
            <w:webHidden/>
          </w:rPr>
          <w:tab/>
        </w:r>
        <w:r w:rsidR="003C2F26">
          <w:rPr>
            <w:noProof/>
            <w:webHidden/>
          </w:rPr>
          <w:fldChar w:fldCharType="begin"/>
        </w:r>
        <w:r w:rsidR="003C2F26">
          <w:rPr>
            <w:noProof/>
            <w:webHidden/>
          </w:rPr>
          <w:instrText xml:space="preserve"> PAGEREF _Toc20945560 \h </w:instrText>
        </w:r>
        <w:r w:rsidR="003C2F26">
          <w:rPr>
            <w:noProof/>
            <w:webHidden/>
          </w:rPr>
        </w:r>
        <w:r w:rsidR="003C2F26">
          <w:rPr>
            <w:noProof/>
            <w:webHidden/>
          </w:rPr>
          <w:fldChar w:fldCharType="separate"/>
        </w:r>
        <w:r w:rsidR="003C2F26">
          <w:rPr>
            <w:noProof/>
            <w:webHidden/>
          </w:rPr>
          <w:t>6</w:t>
        </w:r>
        <w:r w:rsidR="003C2F26">
          <w:rPr>
            <w:noProof/>
            <w:webHidden/>
          </w:rPr>
          <w:fldChar w:fldCharType="end"/>
        </w:r>
      </w:hyperlink>
    </w:p>
    <w:p w14:paraId="45D02742" w14:textId="20B74919" w:rsidR="003C2F26" w:rsidRDefault="00756220">
      <w:pPr>
        <w:pStyle w:val="ndice1"/>
        <w:tabs>
          <w:tab w:val="right" w:leader="dot" w:pos="9627"/>
        </w:tabs>
        <w:rPr>
          <w:rFonts w:eastAsiaTheme="minorEastAsia"/>
          <w:noProof/>
          <w:lang w:eastAsia="pt-PT"/>
        </w:rPr>
      </w:pPr>
      <w:hyperlink w:anchor="_Toc20945561" w:history="1">
        <w:r w:rsidR="003C2F26" w:rsidRPr="008F1AAE">
          <w:rPr>
            <w:rStyle w:val="Hiperligao"/>
            <w:rFonts w:cstheme="minorHAnsi"/>
            <w:noProof/>
          </w:rPr>
          <w:t>Índice Tabelas</w:t>
        </w:r>
        <w:r w:rsidR="003C2F26">
          <w:rPr>
            <w:noProof/>
            <w:webHidden/>
          </w:rPr>
          <w:tab/>
        </w:r>
        <w:r w:rsidR="003C2F26">
          <w:rPr>
            <w:noProof/>
            <w:webHidden/>
          </w:rPr>
          <w:fldChar w:fldCharType="begin"/>
        </w:r>
        <w:r w:rsidR="003C2F26">
          <w:rPr>
            <w:noProof/>
            <w:webHidden/>
          </w:rPr>
          <w:instrText xml:space="preserve"> PAGEREF _Toc20945561 \h </w:instrText>
        </w:r>
        <w:r w:rsidR="003C2F26">
          <w:rPr>
            <w:noProof/>
            <w:webHidden/>
          </w:rPr>
        </w:r>
        <w:r w:rsidR="003C2F26">
          <w:rPr>
            <w:noProof/>
            <w:webHidden/>
          </w:rPr>
          <w:fldChar w:fldCharType="separate"/>
        </w:r>
        <w:r w:rsidR="003C2F26">
          <w:rPr>
            <w:noProof/>
            <w:webHidden/>
          </w:rPr>
          <w:t>6</w:t>
        </w:r>
        <w:r w:rsidR="003C2F26">
          <w:rPr>
            <w:noProof/>
            <w:webHidden/>
          </w:rPr>
          <w:fldChar w:fldCharType="end"/>
        </w:r>
      </w:hyperlink>
    </w:p>
    <w:p w14:paraId="5D7ED7A8" w14:textId="2B4204E2" w:rsidR="003C2F26" w:rsidRDefault="00756220">
      <w:pPr>
        <w:pStyle w:val="ndice1"/>
        <w:tabs>
          <w:tab w:val="right" w:leader="dot" w:pos="9627"/>
        </w:tabs>
        <w:rPr>
          <w:rFonts w:eastAsiaTheme="minorEastAsia"/>
          <w:noProof/>
          <w:lang w:eastAsia="pt-PT"/>
        </w:rPr>
      </w:pPr>
      <w:hyperlink w:anchor="_Toc20945562" w:history="1">
        <w:r w:rsidR="003C2F26" w:rsidRPr="008F1AAE">
          <w:rPr>
            <w:rStyle w:val="Hiperligao"/>
            <w:rFonts w:cstheme="minorHAnsi"/>
            <w:noProof/>
          </w:rPr>
          <w:t>Índice de Siglas e Acrónimos</w:t>
        </w:r>
        <w:r w:rsidR="003C2F26">
          <w:rPr>
            <w:noProof/>
            <w:webHidden/>
          </w:rPr>
          <w:tab/>
        </w:r>
        <w:r w:rsidR="003C2F26">
          <w:rPr>
            <w:noProof/>
            <w:webHidden/>
          </w:rPr>
          <w:fldChar w:fldCharType="begin"/>
        </w:r>
        <w:r w:rsidR="003C2F26">
          <w:rPr>
            <w:noProof/>
            <w:webHidden/>
          </w:rPr>
          <w:instrText xml:space="preserve"> PAGEREF _Toc20945562 \h </w:instrText>
        </w:r>
        <w:r w:rsidR="003C2F26">
          <w:rPr>
            <w:noProof/>
            <w:webHidden/>
          </w:rPr>
        </w:r>
        <w:r w:rsidR="003C2F26">
          <w:rPr>
            <w:noProof/>
            <w:webHidden/>
          </w:rPr>
          <w:fldChar w:fldCharType="separate"/>
        </w:r>
        <w:r w:rsidR="003C2F26">
          <w:rPr>
            <w:noProof/>
            <w:webHidden/>
          </w:rPr>
          <w:t>7</w:t>
        </w:r>
        <w:r w:rsidR="003C2F26">
          <w:rPr>
            <w:noProof/>
            <w:webHidden/>
          </w:rPr>
          <w:fldChar w:fldCharType="end"/>
        </w:r>
      </w:hyperlink>
    </w:p>
    <w:p w14:paraId="66242936" w14:textId="62535526" w:rsidR="003C2F26" w:rsidRDefault="00756220">
      <w:pPr>
        <w:pStyle w:val="ndice1"/>
        <w:tabs>
          <w:tab w:val="left" w:pos="440"/>
          <w:tab w:val="right" w:leader="dot" w:pos="9627"/>
        </w:tabs>
        <w:rPr>
          <w:rFonts w:eastAsiaTheme="minorEastAsia"/>
          <w:noProof/>
          <w:lang w:eastAsia="pt-PT"/>
        </w:rPr>
      </w:pPr>
      <w:hyperlink w:anchor="_Toc20945563" w:history="1">
        <w:r w:rsidR="003C2F26" w:rsidRPr="008F1AAE">
          <w:rPr>
            <w:rStyle w:val="Hiperligao"/>
            <w:rFonts w:eastAsia="Times New Roman" w:cstheme="minorHAnsi"/>
            <w:noProof/>
            <w:lang w:eastAsia="pt-PT"/>
          </w:rPr>
          <w:t>1.</w:t>
        </w:r>
        <w:r w:rsidR="003C2F26">
          <w:rPr>
            <w:rFonts w:eastAsiaTheme="minorEastAsia"/>
            <w:noProof/>
            <w:lang w:eastAsia="pt-PT"/>
          </w:rPr>
          <w:tab/>
        </w:r>
        <w:r w:rsidR="003C2F26" w:rsidRPr="008F1AAE">
          <w:rPr>
            <w:rStyle w:val="Hiperligao"/>
            <w:rFonts w:cstheme="minorHAnsi"/>
            <w:noProof/>
          </w:rPr>
          <w:t>Introdução</w:t>
        </w:r>
        <w:r w:rsidR="003C2F26">
          <w:rPr>
            <w:noProof/>
            <w:webHidden/>
          </w:rPr>
          <w:tab/>
        </w:r>
        <w:r w:rsidR="003C2F26">
          <w:rPr>
            <w:noProof/>
            <w:webHidden/>
          </w:rPr>
          <w:fldChar w:fldCharType="begin"/>
        </w:r>
        <w:r w:rsidR="003C2F26">
          <w:rPr>
            <w:noProof/>
            <w:webHidden/>
          </w:rPr>
          <w:instrText xml:space="preserve"> PAGEREF _Toc20945563 \h </w:instrText>
        </w:r>
        <w:r w:rsidR="003C2F26">
          <w:rPr>
            <w:noProof/>
            <w:webHidden/>
          </w:rPr>
        </w:r>
        <w:r w:rsidR="003C2F26">
          <w:rPr>
            <w:noProof/>
            <w:webHidden/>
          </w:rPr>
          <w:fldChar w:fldCharType="separate"/>
        </w:r>
        <w:r w:rsidR="003C2F26">
          <w:rPr>
            <w:noProof/>
            <w:webHidden/>
          </w:rPr>
          <w:t>9</w:t>
        </w:r>
        <w:r w:rsidR="003C2F26">
          <w:rPr>
            <w:noProof/>
            <w:webHidden/>
          </w:rPr>
          <w:fldChar w:fldCharType="end"/>
        </w:r>
      </w:hyperlink>
    </w:p>
    <w:p w14:paraId="144DED03" w14:textId="03ACB5EB" w:rsidR="003C2F26" w:rsidRDefault="00756220">
      <w:pPr>
        <w:pStyle w:val="ndice2"/>
        <w:tabs>
          <w:tab w:val="left" w:pos="880"/>
          <w:tab w:val="right" w:leader="dot" w:pos="9627"/>
        </w:tabs>
        <w:rPr>
          <w:rFonts w:eastAsiaTheme="minorEastAsia"/>
          <w:noProof/>
          <w:lang w:eastAsia="pt-PT"/>
        </w:rPr>
      </w:pPr>
      <w:hyperlink w:anchor="_Toc20945564" w:history="1">
        <w:r w:rsidR="003C2F26" w:rsidRPr="008F1AAE">
          <w:rPr>
            <w:rStyle w:val="Hiperligao"/>
            <w:rFonts w:eastAsia="Times New Roman" w:cstheme="minorHAnsi"/>
            <w:noProof/>
            <w:lang w:eastAsia="pt-PT"/>
          </w:rPr>
          <w:t>1.1.</w:t>
        </w:r>
        <w:r w:rsidR="003C2F26">
          <w:rPr>
            <w:rFonts w:eastAsiaTheme="minorEastAsia"/>
            <w:noProof/>
            <w:lang w:eastAsia="pt-PT"/>
          </w:rPr>
          <w:tab/>
        </w:r>
        <w:r w:rsidR="003C2F26" w:rsidRPr="008F1AAE">
          <w:rPr>
            <w:rStyle w:val="Hiperligao"/>
            <w:rFonts w:cstheme="minorHAnsi"/>
            <w:noProof/>
          </w:rPr>
          <w:t>Enquadramento</w:t>
        </w:r>
        <w:r w:rsidR="003C2F26">
          <w:rPr>
            <w:noProof/>
            <w:webHidden/>
          </w:rPr>
          <w:tab/>
        </w:r>
        <w:r w:rsidR="003C2F26">
          <w:rPr>
            <w:noProof/>
            <w:webHidden/>
          </w:rPr>
          <w:fldChar w:fldCharType="begin"/>
        </w:r>
        <w:r w:rsidR="003C2F26">
          <w:rPr>
            <w:noProof/>
            <w:webHidden/>
          </w:rPr>
          <w:instrText xml:space="preserve"> PAGEREF _Toc20945564 \h </w:instrText>
        </w:r>
        <w:r w:rsidR="003C2F26">
          <w:rPr>
            <w:noProof/>
            <w:webHidden/>
          </w:rPr>
        </w:r>
        <w:r w:rsidR="003C2F26">
          <w:rPr>
            <w:noProof/>
            <w:webHidden/>
          </w:rPr>
          <w:fldChar w:fldCharType="separate"/>
        </w:r>
        <w:r w:rsidR="003C2F26">
          <w:rPr>
            <w:noProof/>
            <w:webHidden/>
          </w:rPr>
          <w:t>9</w:t>
        </w:r>
        <w:r w:rsidR="003C2F26">
          <w:rPr>
            <w:noProof/>
            <w:webHidden/>
          </w:rPr>
          <w:fldChar w:fldCharType="end"/>
        </w:r>
      </w:hyperlink>
    </w:p>
    <w:p w14:paraId="0C8A5141" w14:textId="532A123E" w:rsidR="003C2F26" w:rsidRDefault="00756220">
      <w:pPr>
        <w:pStyle w:val="ndice2"/>
        <w:tabs>
          <w:tab w:val="left" w:pos="880"/>
          <w:tab w:val="right" w:leader="dot" w:pos="9627"/>
        </w:tabs>
        <w:rPr>
          <w:rFonts w:eastAsiaTheme="minorEastAsia"/>
          <w:noProof/>
          <w:lang w:eastAsia="pt-PT"/>
        </w:rPr>
      </w:pPr>
      <w:hyperlink w:anchor="_Toc20945565" w:history="1">
        <w:r w:rsidR="003C2F26" w:rsidRPr="008F1AAE">
          <w:rPr>
            <w:rStyle w:val="Hiperligao"/>
            <w:rFonts w:eastAsia="Times New Roman" w:cstheme="minorHAnsi"/>
            <w:noProof/>
            <w:lang w:eastAsia="pt-PT"/>
          </w:rPr>
          <w:t>1.2.</w:t>
        </w:r>
        <w:r w:rsidR="003C2F26">
          <w:rPr>
            <w:rFonts w:eastAsiaTheme="minorEastAsia"/>
            <w:noProof/>
            <w:lang w:eastAsia="pt-PT"/>
          </w:rPr>
          <w:tab/>
        </w:r>
        <w:r w:rsidR="003C2F26" w:rsidRPr="008F1AAE">
          <w:rPr>
            <w:rStyle w:val="Hiperligao"/>
            <w:rFonts w:cstheme="minorHAnsi"/>
            <w:noProof/>
          </w:rPr>
          <w:t>Estrutura do Documento</w:t>
        </w:r>
        <w:r w:rsidR="003C2F26">
          <w:rPr>
            <w:noProof/>
            <w:webHidden/>
          </w:rPr>
          <w:tab/>
        </w:r>
        <w:r w:rsidR="003C2F26">
          <w:rPr>
            <w:noProof/>
            <w:webHidden/>
          </w:rPr>
          <w:fldChar w:fldCharType="begin"/>
        </w:r>
        <w:r w:rsidR="003C2F26">
          <w:rPr>
            <w:noProof/>
            <w:webHidden/>
          </w:rPr>
          <w:instrText xml:space="preserve"> PAGEREF _Toc20945565 \h </w:instrText>
        </w:r>
        <w:r w:rsidR="003C2F26">
          <w:rPr>
            <w:noProof/>
            <w:webHidden/>
          </w:rPr>
        </w:r>
        <w:r w:rsidR="003C2F26">
          <w:rPr>
            <w:noProof/>
            <w:webHidden/>
          </w:rPr>
          <w:fldChar w:fldCharType="separate"/>
        </w:r>
        <w:r w:rsidR="003C2F26">
          <w:rPr>
            <w:noProof/>
            <w:webHidden/>
          </w:rPr>
          <w:t>10</w:t>
        </w:r>
        <w:r w:rsidR="003C2F26">
          <w:rPr>
            <w:noProof/>
            <w:webHidden/>
          </w:rPr>
          <w:fldChar w:fldCharType="end"/>
        </w:r>
      </w:hyperlink>
    </w:p>
    <w:p w14:paraId="315BD0D4" w14:textId="65B9F734" w:rsidR="003C2F26" w:rsidRDefault="00756220">
      <w:pPr>
        <w:pStyle w:val="ndice1"/>
        <w:tabs>
          <w:tab w:val="left" w:pos="440"/>
          <w:tab w:val="right" w:leader="dot" w:pos="9627"/>
        </w:tabs>
        <w:rPr>
          <w:rFonts w:eastAsiaTheme="minorEastAsia"/>
          <w:noProof/>
          <w:lang w:eastAsia="pt-PT"/>
        </w:rPr>
      </w:pPr>
      <w:hyperlink w:anchor="_Toc20945566" w:history="1">
        <w:r w:rsidR="003C2F26" w:rsidRPr="008F1AAE">
          <w:rPr>
            <w:rStyle w:val="Hiperligao"/>
            <w:rFonts w:eastAsia="Times New Roman" w:cstheme="minorHAnsi"/>
            <w:noProof/>
            <w:lang w:eastAsia="pt-PT"/>
          </w:rPr>
          <w:t>2.</w:t>
        </w:r>
        <w:r w:rsidR="003C2F26">
          <w:rPr>
            <w:rFonts w:eastAsiaTheme="minorEastAsia"/>
            <w:noProof/>
            <w:lang w:eastAsia="pt-PT"/>
          </w:rPr>
          <w:tab/>
        </w:r>
        <w:r w:rsidR="003C2F26" w:rsidRPr="008F1AAE">
          <w:rPr>
            <w:rStyle w:val="Hiperligao"/>
            <w:rFonts w:cstheme="minorHAnsi"/>
            <w:noProof/>
          </w:rPr>
          <w:t>Analise do problema</w:t>
        </w:r>
        <w:r w:rsidR="003C2F26">
          <w:rPr>
            <w:noProof/>
            <w:webHidden/>
          </w:rPr>
          <w:tab/>
        </w:r>
        <w:r w:rsidR="003C2F26">
          <w:rPr>
            <w:noProof/>
            <w:webHidden/>
          </w:rPr>
          <w:fldChar w:fldCharType="begin"/>
        </w:r>
        <w:r w:rsidR="003C2F26">
          <w:rPr>
            <w:noProof/>
            <w:webHidden/>
          </w:rPr>
          <w:instrText xml:space="preserve"> PAGEREF _Toc20945566 \h </w:instrText>
        </w:r>
        <w:r w:rsidR="003C2F26">
          <w:rPr>
            <w:noProof/>
            <w:webHidden/>
          </w:rPr>
        </w:r>
        <w:r w:rsidR="003C2F26">
          <w:rPr>
            <w:noProof/>
            <w:webHidden/>
          </w:rPr>
          <w:fldChar w:fldCharType="separate"/>
        </w:r>
        <w:r w:rsidR="003C2F26">
          <w:rPr>
            <w:noProof/>
            <w:webHidden/>
          </w:rPr>
          <w:t>11</w:t>
        </w:r>
        <w:r w:rsidR="003C2F26">
          <w:rPr>
            <w:noProof/>
            <w:webHidden/>
          </w:rPr>
          <w:fldChar w:fldCharType="end"/>
        </w:r>
      </w:hyperlink>
    </w:p>
    <w:p w14:paraId="2A6720EB" w14:textId="4EA12749" w:rsidR="003C2F26" w:rsidRDefault="00756220">
      <w:pPr>
        <w:pStyle w:val="ndice2"/>
        <w:tabs>
          <w:tab w:val="left" w:pos="880"/>
          <w:tab w:val="right" w:leader="dot" w:pos="9627"/>
        </w:tabs>
        <w:rPr>
          <w:rFonts w:eastAsiaTheme="minorEastAsia"/>
          <w:noProof/>
          <w:lang w:eastAsia="pt-PT"/>
        </w:rPr>
      </w:pPr>
      <w:hyperlink w:anchor="_Toc20945567" w:history="1">
        <w:r w:rsidR="003C2F26" w:rsidRPr="008F1AAE">
          <w:rPr>
            <w:rStyle w:val="Hiperligao"/>
            <w:rFonts w:eastAsia="Times New Roman" w:cstheme="minorHAnsi"/>
            <w:noProof/>
            <w:lang w:eastAsia="pt-PT"/>
          </w:rPr>
          <w:t>2.1.</w:t>
        </w:r>
        <w:r w:rsidR="003C2F26">
          <w:rPr>
            <w:rFonts w:eastAsiaTheme="minorEastAsia"/>
            <w:noProof/>
            <w:lang w:eastAsia="pt-PT"/>
          </w:rPr>
          <w:tab/>
        </w:r>
        <w:r w:rsidR="003C2F26" w:rsidRPr="008F1AAE">
          <w:rPr>
            <w:rStyle w:val="Hiperligao"/>
            <w:rFonts w:cstheme="minorHAnsi"/>
            <w:i/>
            <w:iCs/>
            <w:noProof/>
          </w:rPr>
          <w:t xml:space="preserve">Modus operandi </w:t>
        </w:r>
        <w:r w:rsidR="003C2F26" w:rsidRPr="008F1AAE">
          <w:rPr>
            <w:rStyle w:val="Hiperligao"/>
            <w:rFonts w:cstheme="minorHAnsi"/>
            <w:noProof/>
          </w:rPr>
          <w:t>Associação de Regantes e Beneficiários de Campilhas e Alto Sado</w:t>
        </w:r>
        <w:r w:rsidR="003C2F26">
          <w:rPr>
            <w:noProof/>
            <w:webHidden/>
          </w:rPr>
          <w:tab/>
        </w:r>
        <w:r w:rsidR="003C2F26">
          <w:rPr>
            <w:noProof/>
            <w:webHidden/>
          </w:rPr>
          <w:fldChar w:fldCharType="begin"/>
        </w:r>
        <w:r w:rsidR="003C2F26">
          <w:rPr>
            <w:noProof/>
            <w:webHidden/>
          </w:rPr>
          <w:instrText xml:space="preserve"> PAGEREF _Toc20945567 \h </w:instrText>
        </w:r>
        <w:r w:rsidR="003C2F26">
          <w:rPr>
            <w:noProof/>
            <w:webHidden/>
          </w:rPr>
        </w:r>
        <w:r w:rsidR="003C2F26">
          <w:rPr>
            <w:noProof/>
            <w:webHidden/>
          </w:rPr>
          <w:fldChar w:fldCharType="separate"/>
        </w:r>
        <w:r w:rsidR="003C2F26">
          <w:rPr>
            <w:noProof/>
            <w:webHidden/>
          </w:rPr>
          <w:t>11</w:t>
        </w:r>
        <w:r w:rsidR="003C2F26">
          <w:rPr>
            <w:noProof/>
            <w:webHidden/>
          </w:rPr>
          <w:fldChar w:fldCharType="end"/>
        </w:r>
      </w:hyperlink>
    </w:p>
    <w:p w14:paraId="5166B149" w14:textId="56784939" w:rsidR="003C2F26" w:rsidRDefault="00756220">
      <w:pPr>
        <w:pStyle w:val="ndice2"/>
        <w:tabs>
          <w:tab w:val="left" w:pos="880"/>
          <w:tab w:val="right" w:leader="dot" w:pos="9627"/>
        </w:tabs>
        <w:rPr>
          <w:rFonts w:eastAsiaTheme="minorEastAsia"/>
          <w:noProof/>
          <w:lang w:eastAsia="pt-PT"/>
        </w:rPr>
      </w:pPr>
      <w:hyperlink w:anchor="_Toc20945568" w:history="1">
        <w:r w:rsidR="003C2F26" w:rsidRPr="008F1AAE">
          <w:rPr>
            <w:rStyle w:val="Hiperligao"/>
            <w:rFonts w:eastAsia="Times New Roman" w:cstheme="minorHAnsi"/>
            <w:noProof/>
            <w:lang w:eastAsia="pt-PT"/>
          </w:rPr>
          <w:t>2.2.</w:t>
        </w:r>
        <w:r w:rsidR="003C2F26">
          <w:rPr>
            <w:rFonts w:eastAsiaTheme="minorEastAsia"/>
            <w:noProof/>
            <w:lang w:eastAsia="pt-PT"/>
          </w:rPr>
          <w:tab/>
        </w:r>
        <w:r w:rsidR="003C2F26" w:rsidRPr="008F1AAE">
          <w:rPr>
            <w:rStyle w:val="Hiperligao"/>
            <w:rFonts w:cstheme="minorHAnsi"/>
            <w:noProof/>
          </w:rPr>
          <w:t>Qualidade da Água</w:t>
        </w:r>
        <w:r w:rsidR="003C2F26">
          <w:rPr>
            <w:noProof/>
            <w:webHidden/>
          </w:rPr>
          <w:tab/>
        </w:r>
        <w:r w:rsidR="003C2F26">
          <w:rPr>
            <w:noProof/>
            <w:webHidden/>
          </w:rPr>
          <w:fldChar w:fldCharType="begin"/>
        </w:r>
        <w:r w:rsidR="003C2F26">
          <w:rPr>
            <w:noProof/>
            <w:webHidden/>
          </w:rPr>
          <w:instrText xml:space="preserve"> PAGEREF _Toc20945568 \h </w:instrText>
        </w:r>
        <w:r w:rsidR="003C2F26">
          <w:rPr>
            <w:noProof/>
            <w:webHidden/>
          </w:rPr>
        </w:r>
        <w:r w:rsidR="003C2F26">
          <w:rPr>
            <w:noProof/>
            <w:webHidden/>
          </w:rPr>
          <w:fldChar w:fldCharType="separate"/>
        </w:r>
        <w:r w:rsidR="003C2F26">
          <w:rPr>
            <w:noProof/>
            <w:webHidden/>
          </w:rPr>
          <w:t>12</w:t>
        </w:r>
        <w:r w:rsidR="003C2F26">
          <w:rPr>
            <w:noProof/>
            <w:webHidden/>
          </w:rPr>
          <w:fldChar w:fldCharType="end"/>
        </w:r>
      </w:hyperlink>
    </w:p>
    <w:p w14:paraId="6BAC1628" w14:textId="60EA9786" w:rsidR="003C2F26" w:rsidRDefault="00756220">
      <w:pPr>
        <w:pStyle w:val="ndice2"/>
        <w:tabs>
          <w:tab w:val="left" w:pos="880"/>
          <w:tab w:val="right" w:leader="dot" w:pos="9627"/>
        </w:tabs>
        <w:rPr>
          <w:rFonts w:eastAsiaTheme="minorEastAsia"/>
          <w:noProof/>
          <w:lang w:eastAsia="pt-PT"/>
        </w:rPr>
      </w:pPr>
      <w:hyperlink w:anchor="_Toc20945569" w:history="1">
        <w:r w:rsidR="003C2F26" w:rsidRPr="008F1AAE">
          <w:rPr>
            <w:rStyle w:val="Hiperligao"/>
            <w:rFonts w:eastAsia="Times New Roman" w:cstheme="minorHAnsi"/>
            <w:noProof/>
            <w:lang w:eastAsia="pt-PT"/>
          </w:rPr>
          <w:t>2.3.</w:t>
        </w:r>
        <w:r w:rsidR="003C2F26">
          <w:rPr>
            <w:rFonts w:eastAsiaTheme="minorEastAsia"/>
            <w:noProof/>
            <w:lang w:eastAsia="pt-PT"/>
          </w:rPr>
          <w:tab/>
        </w:r>
        <w:r w:rsidR="003C2F26" w:rsidRPr="008F1AAE">
          <w:rPr>
            <w:rStyle w:val="Hiperligao"/>
            <w:rFonts w:cstheme="minorHAnsi"/>
            <w:noProof/>
          </w:rPr>
          <w:t>Parâmetros da Água</w:t>
        </w:r>
        <w:r w:rsidR="003C2F26">
          <w:rPr>
            <w:noProof/>
            <w:webHidden/>
          </w:rPr>
          <w:tab/>
        </w:r>
        <w:r w:rsidR="003C2F26">
          <w:rPr>
            <w:noProof/>
            <w:webHidden/>
          </w:rPr>
          <w:fldChar w:fldCharType="begin"/>
        </w:r>
        <w:r w:rsidR="003C2F26">
          <w:rPr>
            <w:noProof/>
            <w:webHidden/>
          </w:rPr>
          <w:instrText xml:space="preserve"> PAGEREF _Toc20945569 \h </w:instrText>
        </w:r>
        <w:r w:rsidR="003C2F26">
          <w:rPr>
            <w:noProof/>
            <w:webHidden/>
          </w:rPr>
        </w:r>
        <w:r w:rsidR="003C2F26">
          <w:rPr>
            <w:noProof/>
            <w:webHidden/>
          </w:rPr>
          <w:fldChar w:fldCharType="separate"/>
        </w:r>
        <w:r w:rsidR="003C2F26">
          <w:rPr>
            <w:noProof/>
            <w:webHidden/>
          </w:rPr>
          <w:t>13</w:t>
        </w:r>
        <w:r w:rsidR="003C2F26">
          <w:rPr>
            <w:noProof/>
            <w:webHidden/>
          </w:rPr>
          <w:fldChar w:fldCharType="end"/>
        </w:r>
      </w:hyperlink>
    </w:p>
    <w:p w14:paraId="43DAF82A" w14:textId="5CE89119" w:rsidR="003C2F26" w:rsidRDefault="00756220">
      <w:pPr>
        <w:pStyle w:val="ndice2"/>
        <w:tabs>
          <w:tab w:val="left" w:pos="880"/>
          <w:tab w:val="right" w:leader="dot" w:pos="9627"/>
        </w:tabs>
        <w:rPr>
          <w:rFonts w:eastAsiaTheme="minorEastAsia"/>
          <w:noProof/>
          <w:lang w:eastAsia="pt-PT"/>
        </w:rPr>
      </w:pPr>
      <w:hyperlink w:anchor="_Toc20945570" w:history="1">
        <w:r w:rsidR="003C2F26" w:rsidRPr="008F1AAE">
          <w:rPr>
            <w:rStyle w:val="Hiperligao"/>
            <w:rFonts w:eastAsia="Times New Roman" w:cstheme="minorHAnsi"/>
            <w:noProof/>
            <w:lang w:eastAsia="pt-PT"/>
          </w:rPr>
          <w:t>2.4.</w:t>
        </w:r>
        <w:r w:rsidR="003C2F26">
          <w:rPr>
            <w:rFonts w:eastAsiaTheme="minorEastAsia"/>
            <w:noProof/>
            <w:lang w:eastAsia="pt-PT"/>
          </w:rPr>
          <w:tab/>
        </w:r>
        <w:r w:rsidR="003C2F26" w:rsidRPr="008F1AAE">
          <w:rPr>
            <w:rStyle w:val="Hiperligao"/>
            <w:rFonts w:cstheme="minorHAnsi"/>
            <w:noProof/>
          </w:rPr>
          <w:t>Análise da Água</w:t>
        </w:r>
        <w:r w:rsidR="003C2F26">
          <w:rPr>
            <w:noProof/>
            <w:webHidden/>
          </w:rPr>
          <w:tab/>
        </w:r>
        <w:r w:rsidR="003C2F26">
          <w:rPr>
            <w:noProof/>
            <w:webHidden/>
          </w:rPr>
          <w:fldChar w:fldCharType="begin"/>
        </w:r>
        <w:r w:rsidR="003C2F26">
          <w:rPr>
            <w:noProof/>
            <w:webHidden/>
          </w:rPr>
          <w:instrText xml:space="preserve"> PAGEREF _Toc20945570 \h </w:instrText>
        </w:r>
        <w:r w:rsidR="003C2F26">
          <w:rPr>
            <w:noProof/>
            <w:webHidden/>
          </w:rPr>
        </w:r>
        <w:r w:rsidR="003C2F26">
          <w:rPr>
            <w:noProof/>
            <w:webHidden/>
          </w:rPr>
          <w:fldChar w:fldCharType="separate"/>
        </w:r>
        <w:r w:rsidR="003C2F26">
          <w:rPr>
            <w:noProof/>
            <w:webHidden/>
          </w:rPr>
          <w:t>17</w:t>
        </w:r>
        <w:r w:rsidR="003C2F26">
          <w:rPr>
            <w:noProof/>
            <w:webHidden/>
          </w:rPr>
          <w:fldChar w:fldCharType="end"/>
        </w:r>
      </w:hyperlink>
    </w:p>
    <w:p w14:paraId="426F3202" w14:textId="272DCBD7" w:rsidR="003C2F26" w:rsidRDefault="00756220">
      <w:pPr>
        <w:pStyle w:val="ndice3"/>
        <w:tabs>
          <w:tab w:val="right" w:leader="dot" w:pos="9627"/>
        </w:tabs>
        <w:rPr>
          <w:rFonts w:eastAsiaTheme="minorEastAsia"/>
          <w:noProof/>
          <w:lang w:eastAsia="pt-PT"/>
        </w:rPr>
      </w:pPr>
      <w:hyperlink w:anchor="_Toc20945571" w:history="1">
        <w:r w:rsidR="003C2F26" w:rsidRPr="008F1AAE">
          <w:rPr>
            <w:rStyle w:val="Hiperligao"/>
            <w:rFonts w:cstheme="minorHAnsi"/>
            <w:noProof/>
          </w:rPr>
          <w:t xml:space="preserve">2.4.1. </w:t>
        </w:r>
        <w:r w:rsidR="003C2F26" w:rsidRPr="008F1AAE">
          <w:rPr>
            <w:rStyle w:val="Hiperligao"/>
            <w:rFonts w:cstheme="minorHAnsi"/>
            <w:noProof/>
            <w:lang w:eastAsia="pt-PT"/>
          </w:rPr>
          <w:t>Salinidade</w:t>
        </w:r>
        <w:r w:rsidR="003C2F26">
          <w:rPr>
            <w:noProof/>
            <w:webHidden/>
          </w:rPr>
          <w:tab/>
        </w:r>
        <w:r w:rsidR="003C2F26">
          <w:rPr>
            <w:noProof/>
            <w:webHidden/>
          </w:rPr>
          <w:fldChar w:fldCharType="begin"/>
        </w:r>
        <w:r w:rsidR="003C2F26">
          <w:rPr>
            <w:noProof/>
            <w:webHidden/>
          </w:rPr>
          <w:instrText xml:space="preserve"> PAGEREF _Toc20945571 \h </w:instrText>
        </w:r>
        <w:r w:rsidR="003C2F26">
          <w:rPr>
            <w:noProof/>
            <w:webHidden/>
          </w:rPr>
        </w:r>
        <w:r w:rsidR="003C2F26">
          <w:rPr>
            <w:noProof/>
            <w:webHidden/>
          </w:rPr>
          <w:fldChar w:fldCharType="separate"/>
        </w:r>
        <w:r w:rsidR="003C2F26">
          <w:rPr>
            <w:noProof/>
            <w:webHidden/>
          </w:rPr>
          <w:t>17</w:t>
        </w:r>
        <w:r w:rsidR="003C2F26">
          <w:rPr>
            <w:noProof/>
            <w:webHidden/>
          </w:rPr>
          <w:fldChar w:fldCharType="end"/>
        </w:r>
      </w:hyperlink>
    </w:p>
    <w:p w14:paraId="3EDE4CE5" w14:textId="262EBC2A" w:rsidR="003C2F26" w:rsidRDefault="00756220">
      <w:pPr>
        <w:pStyle w:val="ndice3"/>
        <w:tabs>
          <w:tab w:val="right" w:leader="dot" w:pos="9627"/>
        </w:tabs>
        <w:rPr>
          <w:rFonts w:eastAsiaTheme="minorEastAsia"/>
          <w:noProof/>
          <w:lang w:eastAsia="pt-PT"/>
        </w:rPr>
      </w:pPr>
      <w:hyperlink w:anchor="_Toc20945572" w:history="1">
        <w:r w:rsidR="003C2F26" w:rsidRPr="008F1AAE">
          <w:rPr>
            <w:rStyle w:val="Hiperligao"/>
            <w:rFonts w:cstheme="minorHAnsi"/>
            <w:noProof/>
          </w:rPr>
          <w:t xml:space="preserve">2.4.2. </w:t>
        </w:r>
        <w:r w:rsidR="003C2F26" w:rsidRPr="008F1AAE">
          <w:rPr>
            <w:rStyle w:val="Hiperligao"/>
            <w:rFonts w:cstheme="minorHAnsi"/>
            <w:noProof/>
            <w:lang w:eastAsia="pt-PT"/>
          </w:rPr>
          <w:t>pH</w:t>
        </w:r>
        <w:r w:rsidR="003C2F26">
          <w:rPr>
            <w:noProof/>
            <w:webHidden/>
          </w:rPr>
          <w:tab/>
        </w:r>
        <w:r w:rsidR="003C2F26">
          <w:rPr>
            <w:noProof/>
            <w:webHidden/>
          </w:rPr>
          <w:fldChar w:fldCharType="begin"/>
        </w:r>
        <w:r w:rsidR="003C2F26">
          <w:rPr>
            <w:noProof/>
            <w:webHidden/>
          </w:rPr>
          <w:instrText xml:space="preserve"> PAGEREF _Toc20945572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7138C2AF" w14:textId="7893A569" w:rsidR="003C2F26" w:rsidRDefault="00756220">
      <w:pPr>
        <w:pStyle w:val="ndice3"/>
        <w:tabs>
          <w:tab w:val="right" w:leader="dot" w:pos="9627"/>
        </w:tabs>
        <w:rPr>
          <w:rFonts w:eastAsiaTheme="minorEastAsia"/>
          <w:noProof/>
          <w:lang w:eastAsia="pt-PT"/>
        </w:rPr>
      </w:pPr>
      <w:hyperlink w:anchor="_Toc20945573" w:history="1">
        <w:r w:rsidR="003C2F26" w:rsidRPr="008F1AAE">
          <w:rPr>
            <w:rStyle w:val="Hiperligao"/>
            <w:rFonts w:cstheme="minorHAnsi"/>
            <w:noProof/>
          </w:rPr>
          <w:t xml:space="preserve">2.4.3. </w:t>
        </w:r>
        <w:r w:rsidR="003C2F26" w:rsidRPr="008F1AAE">
          <w:rPr>
            <w:rStyle w:val="Hiperligao"/>
            <w:rFonts w:cstheme="minorHAnsi"/>
            <w:noProof/>
            <w:lang w:eastAsia="pt-PT"/>
          </w:rPr>
          <w:t>Nitratos</w:t>
        </w:r>
        <w:r w:rsidR="003C2F26">
          <w:rPr>
            <w:noProof/>
            <w:webHidden/>
          </w:rPr>
          <w:tab/>
        </w:r>
        <w:r w:rsidR="003C2F26">
          <w:rPr>
            <w:noProof/>
            <w:webHidden/>
          </w:rPr>
          <w:fldChar w:fldCharType="begin"/>
        </w:r>
        <w:r w:rsidR="003C2F26">
          <w:rPr>
            <w:noProof/>
            <w:webHidden/>
          </w:rPr>
          <w:instrText xml:space="preserve"> PAGEREF _Toc20945573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29919715" w14:textId="22DC0F79" w:rsidR="003C2F26" w:rsidRDefault="00756220">
      <w:pPr>
        <w:pStyle w:val="ndice3"/>
        <w:tabs>
          <w:tab w:val="right" w:leader="dot" w:pos="9627"/>
        </w:tabs>
        <w:rPr>
          <w:rFonts w:eastAsiaTheme="minorEastAsia"/>
          <w:noProof/>
          <w:lang w:eastAsia="pt-PT"/>
        </w:rPr>
      </w:pPr>
      <w:hyperlink w:anchor="_Toc20945574" w:history="1">
        <w:r w:rsidR="003C2F26" w:rsidRPr="008F1AAE">
          <w:rPr>
            <w:rStyle w:val="Hiperligao"/>
            <w:rFonts w:cstheme="minorHAnsi"/>
            <w:noProof/>
          </w:rPr>
          <w:t xml:space="preserve">2.4.4. </w:t>
        </w:r>
        <w:r w:rsidR="003C2F26" w:rsidRPr="008F1AAE">
          <w:rPr>
            <w:rStyle w:val="Hiperligao"/>
            <w:rFonts w:cstheme="minorHAnsi"/>
            <w:noProof/>
            <w:lang w:eastAsia="pt-PT"/>
          </w:rPr>
          <w:t>SAR</w:t>
        </w:r>
        <w:r w:rsidR="003C2F26">
          <w:rPr>
            <w:noProof/>
            <w:webHidden/>
          </w:rPr>
          <w:tab/>
        </w:r>
        <w:r w:rsidR="003C2F26">
          <w:rPr>
            <w:noProof/>
            <w:webHidden/>
          </w:rPr>
          <w:fldChar w:fldCharType="begin"/>
        </w:r>
        <w:r w:rsidR="003C2F26">
          <w:rPr>
            <w:noProof/>
            <w:webHidden/>
          </w:rPr>
          <w:instrText xml:space="preserve"> PAGEREF _Toc20945574 \h </w:instrText>
        </w:r>
        <w:r w:rsidR="003C2F26">
          <w:rPr>
            <w:noProof/>
            <w:webHidden/>
          </w:rPr>
        </w:r>
        <w:r w:rsidR="003C2F26">
          <w:rPr>
            <w:noProof/>
            <w:webHidden/>
          </w:rPr>
          <w:fldChar w:fldCharType="separate"/>
        </w:r>
        <w:r w:rsidR="003C2F26">
          <w:rPr>
            <w:noProof/>
            <w:webHidden/>
          </w:rPr>
          <w:t>18</w:t>
        </w:r>
        <w:r w:rsidR="003C2F26">
          <w:rPr>
            <w:noProof/>
            <w:webHidden/>
          </w:rPr>
          <w:fldChar w:fldCharType="end"/>
        </w:r>
      </w:hyperlink>
    </w:p>
    <w:p w14:paraId="515DBC7F" w14:textId="63AE9616" w:rsidR="003C2F26" w:rsidRDefault="00756220">
      <w:pPr>
        <w:pStyle w:val="ndice1"/>
        <w:tabs>
          <w:tab w:val="left" w:pos="440"/>
          <w:tab w:val="right" w:leader="dot" w:pos="9627"/>
        </w:tabs>
        <w:rPr>
          <w:rFonts w:eastAsiaTheme="minorEastAsia"/>
          <w:noProof/>
          <w:lang w:eastAsia="pt-PT"/>
        </w:rPr>
      </w:pPr>
      <w:hyperlink w:anchor="_Toc20945575" w:history="1">
        <w:r w:rsidR="003C2F26" w:rsidRPr="008F1AAE">
          <w:rPr>
            <w:rStyle w:val="Hiperligao"/>
            <w:rFonts w:eastAsia="Times New Roman" w:cstheme="minorHAnsi"/>
            <w:noProof/>
            <w:lang w:eastAsia="pt-PT"/>
          </w:rPr>
          <w:t>3.</w:t>
        </w:r>
        <w:r w:rsidR="003C2F26">
          <w:rPr>
            <w:rFonts w:eastAsiaTheme="minorEastAsia"/>
            <w:noProof/>
            <w:lang w:eastAsia="pt-PT"/>
          </w:rPr>
          <w:tab/>
        </w:r>
        <w:r w:rsidR="003C2F26" w:rsidRPr="008F1AAE">
          <w:rPr>
            <w:rStyle w:val="Hiperligao"/>
            <w:rFonts w:cstheme="minorHAnsi"/>
            <w:noProof/>
          </w:rPr>
          <w:t>Estado de arte</w:t>
        </w:r>
        <w:r w:rsidR="003C2F26">
          <w:rPr>
            <w:noProof/>
            <w:webHidden/>
          </w:rPr>
          <w:tab/>
        </w:r>
        <w:r w:rsidR="003C2F26">
          <w:rPr>
            <w:noProof/>
            <w:webHidden/>
          </w:rPr>
          <w:fldChar w:fldCharType="begin"/>
        </w:r>
        <w:r w:rsidR="003C2F26">
          <w:rPr>
            <w:noProof/>
            <w:webHidden/>
          </w:rPr>
          <w:instrText xml:space="preserve"> PAGEREF _Toc20945575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14153300" w14:textId="3246F8EB" w:rsidR="003C2F26" w:rsidRDefault="00756220">
      <w:pPr>
        <w:pStyle w:val="ndice2"/>
        <w:tabs>
          <w:tab w:val="left" w:pos="880"/>
          <w:tab w:val="right" w:leader="dot" w:pos="9627"/>
        </w:tabs>
        <w:rPr>
          <w:rFonts w:eastAsiaTheme="minorEastAsia"/>
          <w:noProof/>
          <w:lang w:eastAsia="pt-PT"/>
        </w:rPr>
      </w:pPr>
      <w:hyperlink w:anchor="_Toc20945576" w:history="1">
        <w:r w:rsidR="003C2F26" w:rsidRPr="008F1AAE">
          <w:rPr>
            <w:rStyle w:val="Hiperligao"/>
            <w:rFonts w:eastAsia="Times New Roman" w:cstheme="minorHAnsi"/>
            <w:noProof/>
            <w:lang w:eastAsia="pt-PT"/>
          </w:rPr>
          <w:t>3.1.</w:t>
        </w:r>
        <w:r w:rsidR="003C2F26">
          <w:rPr>
            <w:rFonts w:eastAsiaTheme="minorEastAsia"/>
            <w:noProof/>
            <w:lang w:eastAsia="pt-PT"/>
          </w:rPr>
          <w:tab/>
        </w:r>
        <w:r w:rsidR="003C2F26" w:rsidRPr="008F1AAE">
          <w:rPr>
            <w:rStyle w:val="Hiperligao"/>
            <w:rFonts w:cstheme="minorHAnsi"/>
            <w:noProof/>
          </w:rPr>
          <w:t>Soluções académicas</w:t>
        </w:r>
        <w:r w:rsidR="003C2F26">
          <w:rPr>
            <w:noProof/>
            <w:webHidden/>
          </w:rPr>
          <w:tab/>
        </w:r>
        <w:r w:rsidR="003C2F26">
          <w:rPr>
            <w:noProof/>
            <w:webHidden/>
          </w:rPr>
          <w:fldChar w:fldCharType="begin"/>
        </w:r>
        <w:r w:rsidR="003C2F26">
          <w:rPr>
            <w:noProof/>
            <w:webHidden/>
          </w:rPr>
          <w:instrText xml:space="preserve"> PAGEREF _Toc20945576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0C5238D5" w14:textId="46746480" w:rsidR="003C2F26" w:rsidRDefault="00756220">
      <w:pPr>
        <w:pStyle w:val="ndice3"/>
        <w:tabs>
          <w:tab w:val="right" w:leader="dot" w:pos="9627"/>
        </w:tabs>
        <w:rPr>
          <w:rFonts w:eastAsiaTheme="minorEastAsia"/>
          <w:noProof/>
          <w:lang w:eastAsia="pt-PT"/>
        </w:rPr>
      </w:pPr>
      <w:hyperlink w:anchor="_Toc20945577" w:history="1">
        <w:r w:rsidR="003C2F26" w:rsidRPr="008F1AAE">
          <w:rPr>
            <w:rStyle w:val="Hiperligao"/>
            <w:rFonts w:cstheme="minorHAnsi"/>
            <w:noProof/>
          </w:rPr>
          <w:t>3.1.1. Levantamento de literatura</w:t>
        </w:r>
        <w:r w:rsidR="003C2F26">
          <w:rPr>
            <w:noProof/>
            <w:webHidden/>
          </w:rPr>
          <w:tab/>
        </w:r>
        <w:r w:rsidR="003C2F26">
          <w:rPr>
            <w:noProof/>
            <w:webHidden/>
          </w:rPr>
          <w:fldChar w:fldCharType="begin"/>
        </w:r>
        <w:r w:rsidR="003C2F26">
          <w:rPr>
            <w:noProof/>
            <w:webHidden/>
          </w:rPr>
          <w:instrText xml:space="preserve"> PAGEREF _Toc20945577 \h </w:instrText>
        </w:r>
        <w:r w:rsidR="003C2F26">
          <w:rPr>
            <w:noProof/>
            <w:webHidden/>
          </w:rPr>
        </w:r>
        <w:r w:rsidR="003C2F26">
          <w:rPr>
            <w:noProof/>
            <w:webHidden/>
          </w:rPr>
          <w:fldChar w:fldCharType="separate"/>
        </w:r>
        <w:r w:rsidR="003C2F26">
          <w:rPr>
            <w:noProof/>
            <w:webHidden/>
          </w:rPr>
          <w:t>20</w:t>
        </w:r>
        <w:r w:rsidR="003C2F26">
          <w:rPr>
            <w:noProof/>
            <w:webHidden/>
          </w:rPr>
          <w:fldChar w:fldCharType="end"/>
        </w:r>
      </w:hyperlink>
    </w:p>
    <w:p w14:paraId="495AEED6" w14:textId="4A822CD2" w:rsidR="003C2F26" w:rsidRDefault="00756220">
      <w:pPr>
        <w:pStyle w:val="ndice2"/>
        <w:tabs>
          <w:tab w:val="left" w:pos="880"/>
          <w:tab w:val="right" w:leader="dot" w:pos="9627"/>
        </w:tabs>
        <w:rPr>
          <w:rFonts w:eastAsiaTheme="minorEastAsia"/>
          <w:noProof/>
          <w:lang w:eastAsia="pt-PT"/>
        </w:rPr>
      </w:pPr>
      <w:hyperlink w:anchor="_Toc20945578" w:history="1">
        <w:r w:rsidR="003C2F26" w:rsidRPr="008F1AAE">
          <w:rPr>
            <w:rStyle w:val="Hiperligao"/>
            <w:rFonts w:eastAsia="Times New Roman" w:cstheme="minorHAnsi"/>
            <w:noProof/>
            <w:lang w:eastAsia="pt-PT"/>
          </w:rPr>
          <w:t>3.2.</w:t>
        </w:r>
        <w:r w:rsidR="003C2F26">
          <w:rPr>
            <w:rFonts w:eastAsiaTheme="minorEastAsia"/>
            <w:noProof/>
            <w:lang w:eastAsia="pt-PT"/>
          </w:rPr>
          <w:tab/>
        </w:r>
        <w:r w:rsidR="003C2F26" w:rsidRPr="008F1AAE">
          <w:rPr>
            <w:rStyle w:val="Hiperligao"/>
            <w:rFonts w:cstheme="minorHAnsi"/>
            <w:noProof/>
          </w:rPr>
          <w:t>Sistemas comercias</w:t>
        </w:r>
        <w:r w:rsidR="003C2F26">
          <w:rPr>
            <w:noProof/>
            <w:webHidden/>
          </w:rPr>
          <w:tab/>
        </w:r>
        <w:r w:rsidR="003C2F26">
          <w:rPr>
            <w:noProof/>
            <w:webHidden/>
          </w:rPr>
          <w:fldChar w:fldCharType="begin"/>
        </w:r>
        <w:r w:rsidR="003C2F26">
          <w:rPr>
            <w:noProof/>
            <w:webHidden/>
          </w:rPr>
          <w:instrText xml:space="preserve"> PAGEREF _Toc20945578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40896F12" w14:textId="158BA7AA" w:rsidR="003C2F26" w:rsidRDefault="00756220">
      <w:pPr>
        <w:pStyle w:val="ndice3"/>
        <w:tabs>
          <w:tab w:val="right" w:leader="dot" w:pos="9627"/>
        </w:tabs>
        <w:rPr>
          <w:rFonts w:eastAsiaTheme="minorEastAsia"/>
          <w:noProof/>
          <w:lang w:eastAsia="pt-PT"/>
        </w:rPr>
      </w:pPr>
      <w:hyperlink w:anchor="_Toc20945579" w:history="1">
        <w:r w:rsidR="003C2F26" w:rsidRPr="008F1AAE">
          <w:rPr>
            <w:rStyle w:val="Hiperligao"/>
            <w:rFonts w:cstheme="minorHAnsi"/>
            <w:noProof/>
          </w:rPr>
          <w:t>3.2.1. Arquitetura, tecnologia e funcionamento geral.</w:t>
        </w:r>
        <w:r w:rsidR="003C2F26">
          <w:rPr>
            <w:noProof/>
            <w:webHidden/>
          </w:rPr>
          <w:tab/>
        </w:r>
        <w:r w:rsidR="003C2F26">
          <w:rPr>
            <w:noProof/>
            <w:webHidden/>
          </w:rPr>
          <w:fldChar w:fldCharType="begin"/>
        </w:r>
        <w:r w:rsidR="003C2F26">
          <w:rPr>
            <w:noProof/>
            <w:webHidden/>
          </w:rPr>
          <w:instrText xml:space="preserve"> PAGEREF _Toc20945579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7376CB85" w14:textId="263A0893" w:rsidR="003C2F26" w:rsidRDefault="00756220">
      <w:pPr>
        <w:pStyle w:val="ndice3"/>
        <w:tabs>
          <w:tab w:val="right" w:leader="dot" w:pos="9627"/>
        </w:tabs>
        <w:rPr>
          <w:rFonts w:eastAsiaTheme="minorEastAsia"/>
          <w:noProof/>
          <w:lang w:eastAsia="pt-PT"/>
        </w:rPr>
      </w:pPr>
      <w:hyperlink w:anchor="_Toc20945580" w:history="1">
        <w:r w:rsidR="003C2F26" w:rsidRPr="008F1AAE">
          <w:rPr>
            <w:rStyle w:val="Hiperligao"/>
            <w:rFonts w:cstheme="minorHAnsi"/>
            <w:noProof/>
          </w:rPr>
          <w:t>3.2.2. Funcionalidades interessantes.</w:t>
        </w:r>
        <w:r w:rsidR="003C2F26">
          <w:rPr>
            <w:noProof/>
            <w:webHidden/>
          </w:rPr>
          <w:tab/>
        </w:r>
        <w:r w:rsidR="003C2F26">
          <w:rPr>
            <w:noProof/>
            <w:webHidden/>
          </w:rPr>
          <w:fldChar w:fldCharType="begin"/>
        </w:r>
        <w:r w:rsidR="003C2F26">
          <w:rPr>
            <w:noProof/>
            <w:webHidden/>
          </w:rPr>
          <w:instrText xml:space="preserve"> PAGEREF _Toc20945580 \h </w:instrText>
        </w:r>
        <w:r w:rsidR="003C2F26">
          <w:rPr>
            <w:noProof/>
            <w:webHidden/>
          </w:rPr>
        </w:r>
        <w:r w:rsidR="003C2F26">
          <w:rPr>
            <w:noProof/>
            <w:webHidden/>
          </w:rPr>
          <w:fldChar w:fldCharType="separate"/>
        </w:r>
        <w:r w:rsidR="003C2F26">
          <w:rPr>
            <w:noProof/>
            <w:webHidden/>
          </w:rPr>
          <w:t>24</w:t>
        </w:r>
        <w:r w:rsidR="003C2F26">
          <w:rPr>
            <w:noProof/>
            <w:webHidden/>
          </w:rPr>
          <w:fldChar w:fldCharType="end"/>
        </w:r>
      </w:hyperlink>
    </w:p>
    <w:p w14:paraId="2F6AA02F" w14:textId="3CD3975B" w:rsidR="003C2F26" w:rsidRDefault="00756220">
      <w:pPr>
        <w:pStyle w:val="ndice3"/>
        <w:tabs>
          <w:tab w:val="right" w:leader="dot" w:pos="9627"/>
        </w:tabs>
        <w:rPr>
          <w:rFonts w:eastAsiaTheme="minorEastAsia"/>
          <w:noProof/>
          <w:lang w:eastAsia="pt-PT"/>
        </w:rPr>
      </w:pPr>
      <w:hyperlink w:anchor="_Toc20945581" w:history="1">
        <w:r w:rsidR="003C2F26" w:rsidRPr="008F1AAE">
          <w:rPr>
            <w:rStyle w:val="Hiperligao"/>
            <w:rFonts w:cstheme="minorHAnsi"/>
            <w:noProof/>
          </w:rPr>
          <w:t>3.2.3. Principais deficiências.</w:t>
        </w:r>
        <w:r w:rsidR="003C2F26">
          <w:rPr>
            <w:noProof/>
            <w:webHidden/>
          </w:rPr>
          <w:tab/>
        </w:r>
        <w:r w:rsidR="003C2F26">
          <w:rPr>
            <w:noProof/>
            <w:webHidden/>
          </w:rPr>
          <w:fldChar w:fldCharType="begin"/>
        </w:r>
        <w:r w:rsidR="003C2F26">
          <w:rPr>
            <w:noProof/>
            <w:webHidden/>
          </w:rPr>
          <w:instrText xml:space="preserve"> PAGEREF _Toc20945581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288FF016" w14:textId="5DBB9B78" w:rsidR="003C2F26" w:rsidRDefault="00756220">
      <w:pPr>
        <w:pStyle w:val="ndice1"/>
        <w:tabs>
          <w:tab w:val="left" w:pos="440"/>
          <w:tab w:val="right" w:leader="dot" w:pos="9627"/>
        </w:tabs>
        <w:rPr>
          <w:rFonts w:eastAsiaTheme="minorEastAsia"/>
          <w:noProof/>
          <w:lang w:eastAsia="pt-PT"/>
        </w:rPr>
      </w:pPr>
      <w:hyperlink w:anchor="_Toc20945582" w:history="1">
        <w:r w:rsidR="003C2F26" w:rsidRPr="008F1AAE">
          <w:rPr>
            <w:rStyle w:val="Hiperligao"/>
            <w:rFonts w:eastAsia="Times New Roman" w:cstheme="minorHAnsi"/>
            <w:noProof/>
            <w:lang w:eastAsia="pt-PT"/>
          </w:rPr>
          <w:t>4.</w:t>
        </w:r>
        <w:r w:rsidR="003C2F26">
          <w:rPr>
            <w:rFonts w:eastAsiaTheme="minorEastAsia"/>
            <w:noProof/>
            <w:lang w:eastAsia="pt-PT"/>
          </w:rPr>
          <w:tab/>
        </w:r>
        <w:r w:rsidR="003C2F26" w:rsidRPr="008F1AAE">
          <w:rPr>
            <w:rStyle w:val="Hiperligao"/>
            <w:rFonts w:cstheme="minorHAnsi"/>
            <w:noProof/>
          </w:rPr>
          <w:t>Arquitetura do sistema</w:t>
        </w:r>
        <w:r w:rsidR="003C2F26">
          <w:rPr>
            <w:noProof/>
            <w:webHidden/>
          </w:rPr>
          <w:tab/>
        </w:r>
        <w:r w:rsidR="003C2F26">
          <w:rPr>
            <w:noProof/>
            <w:webHidden/>
          </w:rPr>
          <w:fldChar w:fldCharType="begin"/>
        </w:r>
        <w:r w:rsidR="003C2F26">
          <w:rPr>
            <w:noProof/>
            <w:webHidden/>
          </w:rPr>
          <w:instrText xml:space="preserve"> PAGEREF _Toc20945582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34FA3AA2" w14:textId="600E7390" w:rsidR="003C2F26" w:rsidRDefault="00756220">
      <w:pPr>
        <w:pStyle w:val="ndice2"/>
        <w:tabs>
          <w:tab w:val="left" w:pos="880"/>
          <w:tab w:val="right" w:leader="dot" w:pos="9627"/>
        </w:tabs>
        <w:rPr>
          <w:rFonts w:eastAsiaTheme="minorEastAsia"/>
          <w:noProof/>
          <w:lang w:eastAsia="pt-PT"/>
        </w:rPr>
      </w:pPr>
      <w:hyperlink w:anchor="_Toc20945583" w:history="1">
        <w:r w:rsidR="003C2F26" w:rsidRPr="008F1AAE">
          <w:rPr>
            <w:rStyle w:val="Hiperligao"/>
            <w:rFonts w:eastAsia="Times New Roman" w:cstheme="minorHAnsi"/>
            <w:noProof/>
            <w:lang w:eastAsia="pt-PT"/>
          </w:rPr>
          <w:t>4.1.</w:t>
        </w:r>
        <w:r w:rsidR="003C2F26">
          <w:rPr>
            <w:rFonts w:eastAsiaTheme="minorEastAsia"/>
            <w:noProof/>
            <w:lang w:eastAsia="pt-PT"/>
          </w:rPr>
          <w:tab/>
        </w:r>
        <w:r w:rsidR="003C2F26" w:rsidRPr="008F1AAE">
          <w:rPr>
            <w:rStyle w:val="Hiperligao"/>
            <w:rFonts w:cstheme="minorHAnsi"/>
            <w:noProof/>
          </w:rPr>
          <w:t>Requisitos do sistema</w:t>
        </w:r>
        <w:r w:rsidR="003C2F26">
          <w:rPr>
            <w:noProof/>
            <w:webHidden/>
          </w:rPr>
          <w:tab/>
        </w:r>
        <w:r w:rsidR="003C2F26">
          <w:rPr>
            <w:noProof/>
            <w:webHidden/>
          </w:rPr>
          <w:fldChar w:fldCharType="begin"/>
        </w:r>
        <w:r w:rsidR="003C2F26">
          <w:rPr>
            <w:noProof/>
            <w:webHidden/>
          </w:rPr>
          <w:instrText xml:space="preserve"> PAGEREF _Toc20945583 \h </w:instrText>
        </w:r>
        <w:r w:rsidR="003C2F26">
          <w:rPr>
            <w:noProof/>
            <w:webHidden/>
          </w:rPr>
        </w:r>
        <w:r w:rsidR="003C2F26">
          <w:rPr>
            <w:noProof/>
            <w:webHidden/>
          </w:rPr>
          <w:fldChar w:fldCharType="separate"/>
        </w:r>
        <w:r w:rsidR="003C2F26">
          <w:rPr>
            <w:noProof/>
            <w:webHidden/>
          </w:rPr>
          <w:t>25</w:t>
        </w:r>
        <w:r w:rsidR="003C2F26">
          <w:rPr>
            <w:noProof/>
            <w:webHidden/>
          </w:rPr>
          <w:fldChar w:fldCharType="end"/>
        </w:r>
      </w:hyperlink>
    </w:p>
    <w:p w14:paraId="7EA82CFE" w14:textId="4006BA50" w:rsidR="003C2F26" w:rsidRDefault="00756220">
      <w:pPr>
        <w:pStyle w:val="ndice2"/>
        <w:tabs>
          <w:tab w:val="left" w:pos="880"/>
          <w:tab w:val="right" w:leader="dot" w:pos="9627"/>
        </w:tabs>
        <w:rPr>
          <w:rFonts w:eastAsiaTheme="minorEastAsia"/>
          <w:noProof/>
          <w:lang w:eastAsia="pt-PT"/>
        </w:rPr>
      </w:pPr>
      <w:hyperlink w:anchor="_Toc20945584" w:history="1">
        <w:r w:rsidR="003C2F26" w:rsidRPr="008F1AAE">
          <w:rPr>
            <w:rStyle w:val="Hiperligao"/>
            <w:rFonts w:eastAsia="Times New Roman" w:cstheme="minorHAnsi"/>
            <w:noProof/>
            <w:lang w:eastAsia="pt-PT"/>
          </w:rPr>
          <w:t>4.2.</w:t>
        </w:r>
        <w:r w:rsidR="003C2F26">
          <w:rPr>
            <w:rFonts w:eastAsiaTheme="minorEastAsia"/>
            <w:noProof/>
            <w:lang w:eastAsia="pt-PT"/>
          </w:rPr>
          <w:tab/>
        </w:r>
        <w:r w:rsidR="003C2F26" w:rsidRPr="008F1AAE">
          <w:rPr>
            <w:rStyle w:val="Hiperligao"/>
            <w:rFonts w:cstheme="minorHAnsi"/>
            <w:noProof/>
          </w:rPr>
          <w:t>Hardware</w:t>
        </w:r>
        <w:r w:rsidR="003C2F26">
          <w:rPr>
            <w:noProof/>
            <w:webHidden/>
          </w:rPr>
          <w:tab/>
        </w:r>
        <w:r w:rsidR="003C2F26">
          <w:rPr>
            <w:noProof/>
            <w:webHidden/>
          </w:rPr>
          <w:fldChar w:fldCharType="begin"/>
        </w:r>
        <w:r w:rsidR="003C2F26">
          <w:rPr>
            <w:noProof/>
            <w:webHidden/>
          </w:rPr>
          <w:instrText xml:space="preserve"> PAGEREF _Toc20945584 \h </w:instrText>
        </w:r>
        <w:r w:rsidR="003C2F26">
          <w:rPr>
            <w:noProof/>
            <w:webHidden/>
          </w:rPr>
        </w:r>
        <w:r w:rsidR="003C2F26">
          <w:rPr>
            <w:noProof/>
            <w:webHidden/>
          </w:rPr>
          <w:fldChar w:fldCharType="separate"/>
        </w:r>
        <w:r w:rsidR="003C2F26">
          <w:rPr>
            <w:noProof/>
            <w:webHidden/>
          </w:rPr>
          <w:t>26</w:t>
        </w:r>
        <w:r w:rsidR="003C2F26">
          <w:rPr>
            <w:noProof/>
            <w:webHidden/>
          </w:rPr>
          <w:fldChar w:fldCharType="end"/>
        </w:r>
      </w:hyperlink>
    </w:p>
    <w:p w14:paraId="14D30BCE" w14:textId="0529F87C" w:rsidR="003C2F26" w:rsidRDefault="00756220">
      <w:pPr>
        <w:pStyle w:val="ndice3"/>
        <w:tabs>
          <w:tab w:val="right" w:leader="dot" w:pos="9627"/>
        </w:tabs>
        <w:rPr>
          <w:rFonts w:eastAsiaTheme="minorEastAsia"/>
          <w:noProof/>
          <w:lang w:eastAsia="pt-PT"/>
        </w:rPr>
      </w:pPr>
      <w:hyperlink w:anchor="_Toc20945585" w:history="1">
        <w:r w:rsidR="003C2F26" w:rsidRPr="008F1AAE">
          <w:rPr>
            <w:rStyle w:val="Hiperligao"/>
            <w:rFonts w:cstheme="minorHAnsi"/>
            <w:noProof/>
          </w:rPr>
          <w:t>4.2.1. Sensor – Temperatura água</w:t>
        </w:r>
        <w:r w:rsidR="003C2F26">
          <w:rPr>
            <w:noProof/>
            <w:webHidden/>
          </w:rPr>
          <w:tab/>
        </w:r>
        <w:r w:rsidR="003C2F26">
          <w:rPr>
            <w:noProof/>
            <w:webHidden/>
          </w:rPr>
          <w:fldChar w:fldCharType="begin"/>
        </w:r>
        <w:r w:rsidR="003C2F26">
          <w:rPr>
            <w:noProof/>
            <w:webHidden/>
          </w:rPr>
          <w:instrText xml:space="preserve"> PAGEREF _Toc20945585 \h </w:instrText>
        </w:r>
        <w:r w:rsidR="003C2F26">
          <w:rPr>
            <w:noProof/>
            <w:webHidden/>
          </w:rPr>
        </w:r>
        <w:r w:rsidR="003C2F26">
          <w:rPr>
            <w:noProof/>
            <w:webHidden/>
          </w:rPr>
          <w:fldChar w:fldCharType="separate"/>
        </w:r>
        <w:r w:rsidR="003C2F26">
          <w:rPr>
            <w:noProof/>
            <w:webHidden/>
          </w:rPr>
          <w:t>26</w:t>
        </w:r>
        <w:r w:rsidR="003C2F26">
          <w:rPr>
            <w:noProof/>
            <w:webHidden/>
          </w:rPr>
          <w:fldChar w:fldCharType="end"/>
        </w:r>
      </w:hyperlink>
    </w:p>
    <w:p w14:paraId="7F78974D" w14:textId="1ADC2642" w:rsidR="003C2F26" w:rsidRDefault="00756220">
      <w:pPr>
        <w:pStyle w:val="ndice3"/>
        <w:tabs>
          <w:tab w:val="right" w:leader="dot" w:pos="9627"/>
        </w:tabs>
        <w:rPr>
          <w:rFonts w:eastAsiaTheme="minorEastAsia"/>
          <w:noProof/>
          <w:lang w:eastAsia="pt-PT"/>
        </w:rPr>
      </w:pPr>
      <w:hyperlink w:anchor="_Toc20945586" w:history="1">
        <w:r w:rsidR="003C2F26" w:rsidRPr="008F1AAE">
          <w:rPr>
            <w:rStyle w:val="Hiperligao"/>
            <w:rFonts w:cstheme="minorHAnsi"/>
            <w:noProof/>
          </w:rPr>
          <w:t>4.2.2. Sensor – pH</w:t>
        </w:r>
        <w:r w:rsidR="003C2F26">
          <w:rPr>
            <w:noProof/>
            <w:webHidden/>
          </w:rPr>
          <w:tab/>
        </w:r>
        <w:r w:rsidR="003C2F26">
          <w:rPr>
            <w:noProof/>
            <w:webHidden/>
          </w:rPr>
          <w:fldChar w:fldCharType="begin"/>
        </w:r>
        <w:r w:rsidR="003C2F26">
          <w:rPr>
            <w:noProof/>
            <w:webHidden/>
          </w:rPr>
          <w:instrText xml:space="preserve"> PAGEREF _Toc20945586 \h </w:instrText>
        </w:r>
        <w:r w:rsidR="003C2F26">
          <w:rPr>
            <w:noProof/>
            <w:webHidden/>
          </w:rPr>
        </w:r>
        <w:r w:rsidR="003C2F26">
          <w:rPr>
            <w:noProof/>
            <w:webHidden/>
          </w:rPr>
          <w:fldChar w:fldCharType="separate"/>
        </w:r>
        <w:r w:rsidR="003C2F26">
          <w:rPr>
            <w:noProof/>
            <w:webHidden/>
          </w:rPr>
          <w:t>27</w:t>
        </w:r>
        <w:r w:rsidR="003C2F26">
          <w:rPr>
            <w:noProof/>
            <w:webHidden/>
          </w:rPr>
          <w:fldChar w:fldCharType="end"/>
        </w:r>
      </w:hyperlink>
    </w:p>
    <w:p w14:paraId="50517163" w14:textId="14EAEFCC" w:rsidR="003C2F26" w:rsidRDefault="00756220">
      <w:pPr>
        <w:pStyle w:val="ndice3"/>
        <w:tabs>
          <w:tab w:val="right" w:leader="dot" w:pos="9627"/>
        </w:tabs>
        <w:rPr>
          <w:rFonts w:eastAsiaTheme="minorEastAsia"/>
          <w:noProof/>
          <w:lang w:eastAsia="pt-PT"/>
        </w:rPr>
      </w:pPr>
      <w:hyperlink w:anchor="_Toc20945587" w:history="1">
        <w:r w:rsidR="003C2F26" w:rsidRPr="008F1AAE">
          <w:rPr>
            <w:rStyle w:val="Hiperligao"/>
            <w:rFonts w:cstheme="minorHAnsi"/>
            <w:noProof/>
          </w:rPr>
          <w:t>4.2.3. Sensor – Medição de caudal</w:t>
        </w:r>
        <w:r w:rsidR="003C2F26">
          <w:rPr>
            <w:noProof/>
            <w:webHidden/>
          </w:rPr>
          <w:tab/>
        </w:r>
        <w:r w:rsidR="003C2F26">
          <w:rPr>
            <w:noProof/>
            <w:webHidden/>
          </w:rPr>
          <w:fldChar w:fldCharType="begin"/>
        </w:r>
        <w:r w:rsidR="003C2F26">
          <w:rPr>
            <w:noProof/>
            <w:webHidden/>
          </w:rPr>
          <w:instrText xml:space="preserve"> PAGEREF _Toc20945587 \h </w:instrText>
        </w:r>
        <w:r w:rsidR="003C2F26">
          <w:rPr>
            <w:noProof/>
            <w:webHidden/>
          </w:rPr>
        </w:r>
        <w:r w:rsidR="003C2F26">
          <w:rPr>
            <w:noProof/>
            <w:webHidden/>
          </w:rPr>
          <w:fldChar w:fldCharType="separate"/>
        </w:r>
        <w:r w:rsidR="003C2F26">
          <w:rPr>
            <w:noProof/>
            <w:webHidden/>
          </w:rPr>
          <w:t>28</w:t>
        </w:r>
        <w:r w:rsidR="003C2F26">
          <w:rPr>
            <w:noProof/>
            <w:webHidden/>
          </w:rPr>
          <w:fldChar w:fldCharType="end"/>
        </w:r>
      </w:hyperlink>
    </w:p>
    <w:p w14:paraId="5F77CC16" w14:textId="7A181920" w:rsidR="003C2F26" w:rsidRDefault="00756220">
      <w:pPr>
        <w:pStyle w:val="ndice3"/>
        <w:tabs>
          <w:tab w:val="right" w:leader="dot" w:pos="9627"/>
        </w:tabs>
        <w:rPr>
          <w:rFonts w:eastAsiaTheme="minorEastAsia"/>
          <w:noProof/>
          <w:lang w:eastAsia="pt-PT"/>
        </w:rPr>
      </w:pPr>
      <w:hyperlink w:anchor="_Toc20945588" w:history="1">
        <w:r w:rsidR="003C2F26" w:rsidRPr="008F1AAE">
          <w:rPr>
            <w:rStyle w:val="Hiperligao"/>
            <w:rFonts w:cstheme="minorHAnsi"/>
            <w:noProof/>
          </w:rPr>
          <w:t>4.2.4. Sensor – Condutividade elétrica</w:t>
        </w:r>
        <w:r w:rsidR="003C2F26">
          <w:rPr>
            <w:noProof/>
            <w:webHidden/>
          </w:rPr>
          <w:tab/>
        </w:r>
        <w:r w:rsidR="003C2F26">
          <w:rPr>
            <w:noProof/>
            <w:webHidden/>
          </w:rPr>
          <w:fldChar w:fldCharType="begin"/>
        </w:r>
        <w:r w:rsidR="003C2F26">
          <w:rPr>
            <w:noProof/>
            <w:webHidden/>
          </w:rPr>
          <w:instrText xml:space="preserve"> PAGEREF _Toc20945588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11DD6221" w14:textId="6A593BB8" w:rsidR="003C2F26" w:rsidRDefault="00756220">
      <w:pPr>
        <w:pStyle w:val="ndice3"/>
        <w:tabs>
          <w:tab w:val="right" w:leader="dot" w:pos="9627"/>
        </w:tabs>
        <w:rPr>
          <w:rFonts w:eastAsiaTheme="minorEastAsia"/>
          <w:noProof/>
          <w:lang w:eastAsia="pt-PT"/>
        </w:rPr>
      </w:pPr>
      <w:hyperlink w:anchor="_Toc20945589" w:history="1">
        <w:r w:rsidR="003C2F26" w:rsidRPr="008F1AAE">
          <w:rPr>
            <w:rStyle w:val="Hiperligao"/>
            <w:rFonts w:cstheme="minorHAnsi"/>
            <w:noProof/>
          </w:rPr>
          <w:t>4.2.5. Sensor – Nitratos</w:t>
        </w:r>
        <w:r w:rsidR="003C2F26">
          <w:rPr>
            <w:noProof/>
            <w:webHidden/>
          </w:rPr>
          <w:tab/>
        </w:r>
        <w:r w:rsidR="003C2F26">
          <w:rPr>
            <w:noProof/>
            <w:webHidden/>
          </w:rPr>
          <w:fldChar w:fldCharType="begin"/>
        </w:r>
        <w:r w:rsidR="003C2F26">
          <w:rPr>
            <w:noProof/>
            <w:webHidden/>
          </w:rPr>
          <w:instrText xml:space="preserve"> PAGEREF _Toc20945589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750A424F" w14:textId="2589EED0" w:rsidR="003C2F26" w:rsidRDefault="00756220">
      <w:pPr>
        <w:pStyle w:val="ndice3"/>
        <w:tabs>
          <w:tab w:val="right" w:leader="dot" w:pos="9627"/>
        </w:tabs>
        <w:rPr>
          <w:rFonts w:eastAsiaTheme="minorEastAsia"/>
          <w:noProof/>
          <w:lang w:eastAsia="pt-PT"/>
        </w:rPr>
      </w:pPr>
      <w:hyperlink w:anchor="_Toc20945590" w:history="1">
        <w:r w:rsidR="003C2F26" w:rsidRPr="008F1AAE">
          <w:rPr>
            <w:rStyle w:val="Hiperligao"/>
            <w:rFonts w:cstheme="minorHAnsi"/>
            <w:noProof/>
          </w:rPr>
          <w:t>4.2.6. Sensor – Índice SAR</w:t>
        </w:r>
        <w:r w:rsidR="003C2F26">
          <w:rPr>
            <w:noProof/>
            <w:webHidden/>
          </w:rPr>
          <w:tab/>
        </w:r>
        <w:r w:rsidR="003C2F26">
          <w:rPr>
            <w:noProof/>
            <w:webHidden/>
          </w:rPr>
          <w:fldChar w:fldCharType="begin"/>
        </w:r>
        <w:r w:rsidR="003C2F26">
          <w:rPr>
            <w:noProof/>
            <w:webHidden/>
          </w:rPr>
          <w:instrText xml:space="preserve"> PAGEREF _Toc20945590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259EC4FD" w14:textId="26CD6C9D" w:rsidR="003C2F26" w:rsidRDefault="00756220">
      <w:pPr>
        <w:pStyle w:val="ndice3"/>
        <w:tabs>
          <w:tab w:val="right" w:leader="dot" w:pos="9627"/>
        </w:tabs>
        <w:rPr>
          <w:rFonts w:eastAsiaTheme="minorEastAsia"/>
          <w:noProof/>
          <w:lang w:eastAsia="pt-PT"/>
        </w:rPr>
      </w:pPr>
      <w:hyperlink w:anchor="_Toc20945591" w:history="1">
        <w:r w:rsidR="003C2F26" w:rsidRPr="008F1AAE">
          <w:rPr>
            <w:rStyle w:val="Hiperligao"/>
            <w:rFonts w:cstheme="minorHAnsi"/>
            <w:noProof/>
          </w:rPr>
          <w:t>4.2.7. Microcontrolador</w:t>
        </w:r>
        <w:r w:rsidR="003C2F26">
          <w:rPr>
            <w:noProof/>
            <w:webHidden/>
          </w:rPr>
          <w:tab/>
        </w:r>
        <w:r w:rsidR="003C2F26">
          <w:rPr>
            <w:noProof/>
            <w:webHidden/>
          </w:rPr>
          <w:fldChar w:fldCharType="begin"/>
        </w:r>
        <w:r w:rsidR="003C2F26">
          <w:rPr>
            <w:noProof/>
            <w:webHidden/>
          </w:rPr>
          <w:instrText xml:space="preserve"> PAGEREF _Toc20945591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56F7F427" w14:textId="296A908B" w:rsidR="003C2F26" w:rsidRDefault="00756220">
      <w:pPr>
        <w:pStyle w:val="ndice3"/>
        <w:tabs>
          <w:tab w:val="right" w:leader="dot" w:pos="9627"/>
        </w:tabs>
        <w:rPr>
          <w:rFonts w:eastAsiaTheme="minorEastAsia"/>
          <w:noProof/>
          <w:lang w:eastAsia="pt-PT"/>
        </w:rPr>
      </w:pPr>
      <w:hyperlink w:anchor="_Toc20945592" w:history="1">
        <w:r w:rsidR="003C2F26" w:rsidRPr="008F1AAE">
          <w:rPr>
            <w:rStyle w:val="Hiperligao"/>
            <w:rFonts w:cstheme="minorHAnsi"/>
            <w:noProof/>
          </w:rPr>
          <w:t>4.2.8. Comunicação – Entre nós</w:t>
        </w:r>
        <w:r w:rsidR="003C2F26">
          <w:rPr>
            <w:noProof/>
            <w:webHidden/>
          </w:rPr>
          <w:tab/>
        </w:r>
        <w:r w:rsidR="003C2F26">
          <w:rPr>
            <w:noProof/>
            <w:webHidden/>
          </w:rPr>
          <w:fldChar w:fldCharType="begin"/>
        </w:r>
        <w:r w:rsidR="003C2F26">
          <w:rPr>
            <w:noProof/>
            <w:webHidden/>
          </w:rPr>
          <w:instrText xml:space="preserve"> PAGEREF _Toc20945592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015E58A2" w14:textId="3E745C02" w:rsidR="003C2F26" w:rsidRDefault="00756220">
      <w:pPr>
        <w:pStyle w:val="ndice3"/>
        <w:tabs>
          <w:tab w:val="right" w:leader="dot" w:pos="9627"/>
        </w:tabs>
        <w:rPr>
          <w:rFonts w:eastAsiaTheme="minorEastAsia"/>
          <w:noProof/>
          <w:lang w:eastAsia="pt-PT"/>
        </w:rPr>
      </w:pPr>
      <w:hyperlink w:anchor="_Toc20945593" w:history="1">
        <w:r w:rsidR="003C2F26" w:rsidRPr="008F1AAE">
          <w:rPr>
            <w:rStyle w:val="Hiperligao"/>
            <w:rFonts w:cstheme="minorHAnsi"/>
            <w:noProof/>
          </w:rPr>
          <w:t>4.2.9. Comunicação – Publicação de dados</w:t>
        </w:r>
        <w:r w:rsidR="003C2F26">
          <w:rPr>
            <w:noProof/>
            <w:webHidden/>
          </w:rPr>
          <w:tab/>
        </w:r>
        <w:r w:rsidR="003C2F26">
          <w:rPr>
            <w:noProof/>
            <w:webHidden/>
          </w:rPr>
          <w:fldChar w:fldCharType="begin"/>
        </w:r>
        <w:r w:rsidR="003C2F26">
          <w:rPr>
            <w:noProof/>
            <w:webHidden/>
          </w:rPr>
          <w:instrText xml:space="preserve"> PAGEREF _Toc20945593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1B7AF7E0" w14:textId="2971C77A" w:rsidR="003C2F26" w:rsidRDefault="00756220">
      <w:pPr>
        <w:pStyle w:val="ndice3"/>
        <w:tabs>
          <w:tab w:val="right" w:leader="dot" w:pos="9627"/>
        </w:tabs>
        <w:rPr>
          <w:rFonts w:eastAsiaTheme="minorEastAsia"/>
          <w:noProof/>
          <w:lang w:eastAsia="pt-PT"/>
        </w:rPr>
      </w:pPr>
      <w:hyperlink w:anchor="_Toc20945594" w:history="1">
        <w:r w:rsidR="003C2F26" w:rsidRPr="008F1AAE">
          <w:rPr>
            <w:rStyle w:val="Hiperligao"/>
            <w:rFonts w:cstheme="minorHAnsi"/>
            <w:noProof/>
          </w:rPr>
          <w:t>4.2.10. Alimentação – Baterias</w:t>
        </w:r>
        <w:r w:rsidR="003C2F26">
          <w:rPr>
            <w:noProof/>
            <w:webHidden/>
          </w:rPr>
          <w:tab/>
        </w:r>
        <w:r w:rsidR="003C2F26">
          <w:rPr>
            <w:noProof/>
            <w:webHidden/>
          </w:rPr>
          <w:fldChar w:fldCharType="begin"/>
        </w:r>
        <w:r w:rsidR="003C2F26">
          <w:rPr>
            <w:noProof/>
            <w:webHidden/>
          </w:rPr>
          <w:instrText xml:space="preserve"> PAGEREF _Toc20945594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5784089E" w14:textId="2FB6F426" w:rsidR="003C2F26" w:rsidRDefault="00756220">
      <w:pPr>
        <w:pStyle w:val="ndice3"/>
        <w:tabs>
          <w:tab w:val="right" w:leader="dot" w:pos="9627"/>
        </w:tabs>
        <w:rPr>
          <w:rFonts w:eastAsiaTheme="minorEastAsia"/>
          <w:noProof/>
          <w:lang w:eastAsia="pt-PT"/>
        </w:rPr>
      </w:pPr>
      <w:hyperlink w:anchor="_Toc20945595" w:history="1">
        <w:r w:rsidR="003C2F26" w:rsidRPr="008F1AAE">
          <w:rPr>
            <w:rStyle w:val="Hiperligao"/>
            <w:rFonts w:cstheme="minorHAnsi"/>
            <w:noProof/>
          </w:rPr>
          <w:t>4.2.11. Alimentação – Painel Solar</w:t>
        </w:r>
        <w:r w:rsidR="003C2F26">
          <w:rPr>
            <w:noProof/>
            <w:webHidden/>
          </w:rPr>
          <w:tab/>
        </w:r>
        <w:r w:rsidR="003C2F26">
          <w:rPr>
            <w:noProof/>
            <w:webHidden/>
          </w:rPr>
          <w:fldChar w:fldCharType="begin"/>
        </w:r>
        <w:r w:rsidR="003C2F26">
          <w:rPr>
            <w:noProof/>
            <w:webHidden/>
          </w:rPr>
          <w:instrText xml:space="preserve"> PAGEREF _Toc20945595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7F4B7C3C" w14:textId="750C9FB4" w:rsidR="003C2F26" w:rsidRDefault="00756220">
      <w:pPr>
        <w:pStyle w:val="ndice2"/>
        <w:tabs>
          <w:tab w:val="left" w:pos="880"/>
          <w:tab w:val="right" w:leader="dot" w:pos="9627"/>
        </w:tabs>
        <w:rPr>
          <w:rFonts w:eastAsiaTheme="minorEastAsia"/>
          <w:noProof/>
          <w:lang w:eastAsia="pt-PT"/>
        </w:rPr>
      </w:pPr>
      <w:hyperlink w:anchor="_Toc20945596" w:history="1">
        <w:r w:rsidR="003C2F26" w:rsidRPr="008F1AAE">
          <w:rPr>
            <w:rStyle w:val="Hiperligao"/>
            <w:rFonts w:eastAsia="Times New Roman" w:cstheme="minorHAnsi"/>
            <w:noProof/>
            <w:lang w:eastAsia="pt-PT"/>
          </w:rPr>
          <w:t>4.3.</w:t>
        </w:r>
        <w:r w:rsidR="003C2F26">
          <w:rPr>
            <w:rFonts w:eastAsiaTheme="minorEastAsia"/>
            <w:noProof/>
            <w:lang w:eastAsia="pt-PT"/>
          </w:rPr>
          <w:tab/>
        </w:r>
        <w:r w:rsidR="003C2F26" w:rsidRPr="008F1AAE">
          <w:rPr>
            <w:rStyle w:val="Hiperligao"/>
            <w:rFonts w:cstheme="minorHAnsi"/>
            <w:noProof/>
          </w:rPr>
          <w:t>Software (vantagens e desvantagem de várias linguagens de programação/ justificar porque utilizar MicroPython)</w:t>
        </w:r>
        <w:r w:rsidR="003C2F26">
          <w:rPr>
            <w:noProof/>
            <w:webHidden/>
          </w:rPr>
          <w:tab/>
        </w:r>
        <w:r w:rsidR="003C2F26">
          <w:rPr>
            <w:noProof/>
            <w:webHidden/>
          </w:rPr>
          <w:fldChar w:fldCharType="begin"/>
        </w:r>
        <w:r w:rsidR="003C2F26">
          <w:rPr>
            <w:noProof/>
            <w:webHidden/>
          </w:rPr>
          <w:instrText xml:space="preserve"> PAGEREF _Toc20945596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0DEA026F" w14:textId="4898B234" w:rsidR="003C2F26" w:rsidRDefault="00756220">
      <w:pPr>
        <w:pStyle w:val="ndice2"/>
        <w:tabs>
          <w:tab w:val="left" w:pos="880"/>
          <w:tab w:val="right" w:leader="dot" w:pos="9627"/>
        </w:tabs>
        <w:rPr>
          <w:rFonts w:eastAsiaTheme="minorEastAsia"/>
          <w:noProof/>
          <w:lang w:eastAsia="pt-PT"/>
        </w:rPr>
      </w:pPr>
      <w:hyperlink w:anchor="_Toc20945597" w:history="1">
        <w:r w:rsidR="003C2F26" w:rsidRPr="008F1AAE">
          <w:rPr>
            <w:rStyle w:val="Hiperligao"/>
            <w:rFonts w:eastAsia="Times New Roman" w:cstheme="minorHAnsi"/>
            <w:noProof/>
            <w:lang w:eastAsia="pt-PT"/>
          </w:rPr>
          <w:t>4.4.</w:t>
        </w:r>
        <w:r w:rsidR="003C2F26">
          <w:rPr>
            <w:rFonts w:eastAsiaTheme="minorEastAsia"/>
            <w:noProof/>
            <w:lang w:eastAsia="pt-PT"/>
          </w:rPr>
          <w:tab/>
        </w:r>
        <w:r w:rsidR="003C2F26" w:rsidRPr="008F1AAE">
          <w:rPr>
            <w:rStyle w:val="Hiperligao"/>
            <w:rFonts w:cstheme="minorHAnsi"/>
            <w:noProof/>
          </w:rPr>
          <w:t>Descrição da solução adotada</w:t>
        </w:r>
        <w:r w:rsidR="003C2F26">
          <w:rPr>
            <w:noProof/>
            <w:webHidden/>
          </w:rPr>
          <w:tab/>
        </w:r>
        <w:r w:rsidR="003C2F26">
          <w:rPr>
            <w:noProof/>
            <w:webHidden/>
          </w:rPr>
          <w:fldChar w:fldCharType="begin"/>
        </w:r>
        <w:r w:rsidR="003C2F26">
          <w:rPr>
            <w:noProof/>
            <w:webHidden/>
          </w:rPr>
          <w:instrText xml:space="preserve"> PAGEREF _Toc20945597 \h </w:instrText>
        </w:r>
        <w:r w:rsidR="003C2F26">
          <w:rPr>
            <w:noProof/>
            <w:webHidden/>
          </w:rPr>
        </w:r>
        <w:r w:rsidR="003C2F26">
          <w:rPr>
            <w:noProof/>
            <w:webHidden/>
          </w:rPr>
          <w:fldChar w:fldCharType="separate"/>
        </w:r>
        <w:r w:rsidR="003C2F26">
          <w:rPr>
            <w:noProof/>
            <w:webHidden/>
          </w:rPr>
          <w:t>29</w:t>
        </w:r>
        <w:r w:rsidR="003C2F26">
          <w:rPr>
            <w:noProof/>
            <w:webHidden/>
          </w:rPr>
          <w:fldChar w:fldCharType="end"/>
        </w:r>
      </w:hyperlink>
    </w:p>
    <w:p w14:paraId="656C20E2" w14:textId="150260B3" w:rsidR="003C2F26" w:rsidRDefault="00756220">
      <w:pPr>
        <w:pStyle w:val="ndice1"/>
        <w:tabs>
          <w:tab w:val="left" w:pos="440"/>
          <w:tab w:val="right" w:leader="dot" w:pos="9627"/>
        </w:tabs>
        <w:rPr>
          <w:rFonts w:eastAsiaTheme="minorEastAsia"/>
          <w:noProof/>
          <w:lang w:eastAsia="pt-PT"/>
        </w:rPr>
      </w:pPr>
      <w:hyperlink w:anchor="_Toc20945598" w:history="1">
        <w:r w:rsidR="003C2F26" w:rsidRPr="008F1AAE">
          <w:rPr>
            <w:rStyle w:val="Hiperligao"/>
            <w:rFonts w:eastAsia="Times New Roman" w:cstheme="minorHAnsi"/>
            <w:noProof/>
            <w:lang w:eastAsia="pt-PT"/>
          </w:rPr>
          <w:t>5.</w:t>
        </w:r>
        <w:r w:rsidR="003C2F26">
          <w:rPr>
            <w:rFonts w:eastAsiaTheme="minorEastAsia"/>
            <w:noProof/>
            <w:lang w:eastAsia="pt-PT"/>
          </w:rPr>
          <w:tab/>
        </w:r>
        <w:r w:rsidR="003C2F26" w:rsidRPr="008F1AAE">
          <w:rPr>
            <w:rStyle w:val="Hiperligao"/>
            <w:rFonts w:cstheme="minorHAnsi"/>
            <w:noProof/>
          </w:rPr>
          <w:t>Desenvolvimento</w:t>
        </w:r>
        <w:r w:rsidR="003C2F26">
          <w:rPr>
            <w:noProof/>
            <w:webHidden/>
          </w:rPr>
          <w:tab/>
        </w:r>
        <w:r w:rsidR="003C2F26">
          <w:rPr>
            <w:noProof/>
            <w:webHidden/>
          </w:rPr>
          <w:fldChar w:fldCharType="begin"/>
        </w:r>
        <w:r w:rsidR="003C2F26">
          <w:rPr>
            <w:noProof/>
            <w:webHidden/>
          </w:rPr>
          <w:instrText xml:space="preserve"> PAGEREF _Toc20945598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00365FAA" w14:textId="3FEC2B4C" w:rsidR="003C2F26" w:rsidRDefault="00756220">
      <w:pPr>
        <w:pStyle w:val="ndice2"/>
        <w:tabs>
          <w:tab w:val="left" w:pos="880"/>
          <w:tab w:val="right" w:leader="dot" w:pos="9627"/>
        </w:tabs>
        <w:rPr>
          <w:rFonts w:eastAsiaTheme="minorEastAsia"/>
          <w:noProof/>
          <w:lang w:eastAsia="pt-PT"/>
        </w:rPr>
      </w:pPr>
      <w:hyperlink w:anchor="_Toc20945599" w:history="1">
        <w:r w:rsidR="003C2F26" w:rsidRPr="008F1AAE">
          <w:rPr>
            <w:rStyle w:val="Hiperligao"/>
            <w:rFonts w:eastAsia="Times New Roman" w:cstheme="minorHAnsi"/>
            <w:noProof/>
            <w:lang w:eastAsia="pt-PT"/>
          </w:rPr>
          <w:t>5.1.</w:t>
        </w:r>
        <w:r w:rsidR="003C2F26">
          <w:rPr>
            <w:rFonts w:eastAsiaTheme="minorEastAsia"/>
            <w:noProof/>
            <w:lang w:eastAsia="pt-PT"/>
          </w:rPr>
          <w:tab/>
        </w:r>
        <w:r w:rsidR="003C2F26" w:rsidRPr="008F1AAE">
          <w:rPr>
            <w:rStyle w:val="Hiperligao"/>
            <w:rFonts w:cstheme="minorHAnsi"/>
            <w:noProof/>
          </w:rPr>
          <w:t>Hardware (diagramas / esquemas de ligação etc)</w:t>
        </w:r>
        <w:r w:rsidR="003C2F26">
          <w:rPr>
            <w:noProof/>
            <w:webHidden/>
          </w:rPr>
          <w:tab/>
        </w:r>
        <w:r w:rsidR="003C2F26">
          <w:rPr>
            <w:noProof/>
            <w:webHidden/>
          </w:rPr>
          <w:fldChar w:fldCharType="begin"/>
        </w:r>
        <w:r w:rsidR="003C2F26">
          <w:rPr>
            <w:noProof/>
            <w:webHidden/>
          </w:rPr>
          <w:instrText xml:space="preserve"> PAGEREF _Toc20945599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41009CE7" w14:textId="29422F9E" w:rsidR="003C2F26" w:rsidRDefault="00756220">
      <w:pPr>
        <w:pStyle w:val="ndice2"/>
        <w:tabs>
          <w:tab w:val="left" w:pos="880"/>
          <w:tab w:val="right" w:leader="dot" w:pos="9627"/>
        </w:tabs>
        <w:rPr>
          <w:rFonts w:eastAsiaTheme="minorEastAsia"/>
          <w:noProof/>
          <w:lang w:eastAsia="pt-PT"/>
        </w:rPr>
      </w:pPr>
      <w:hyperlink w:anchor="_Toc20945600" w:history="1">
        <w:r w:rsidR="003C2F26" w:rsidRPr="008F1AAE">
          <w:rPr>
            <w:rStyle w:val="Hiperligao"/>
            <w:rFonts w:eastAsia="Times New Roman" w:cstheme="minorHAnsi"/>
            <w:noProof/>
            <w:lang w:eastAsia="pt-PT"/>
          </w:rPr>
          <w:t>5.2.</w:t>
        </w:r>
        <w:r w:rsidR="003C2F26">
          <w:rPr>
            <w:rFonts w:eastAsiaTheme="minorEastAsia"/>
            <w:noProof/>
            <w:lang w:eastAsia="pt-PT"/>
          </w:rPr>
          <w:tab/>
        </w:r>
        <w:r w:rsidR="003C2F26" w:rsidRPr="008F1AAE">
          <w:rPr>
            <w:rStyle w:val="Hiperligao"/>
            <w:rFonts w:cstheme="minorHAnsi"/>
            <w:noProof/>
          </w:rPr>
          <w:t>Software (Código e particularidades)</w:t>
        </w:r>
        <w:r w:rsidR="003C2F26">
          <w:rPr>
            <w:noProof/>
            <w:webHidden/>
          </w:rPr>
          <w:tab/>
        </w:r>
        <w:r w:rsidR="003C2F26">
          <w:rPr>
            <w:noProof/>
            <w:webHidden/>
          </w:rPr>
          <w:fldChar w:fldCharType="begin"/>
        </w:r>
        <w:r w:rsidR="003C2F26">
          <w:rPr>
            <w:noProof/>
            <w:webHidden/>
          </w:rPr>
          <w:instrText xml:space="preserve"> PAGEREF _Toc20945600 \h </w:instrText>
        </w:r>
        <w:r w:rsidR="003C2F26">
          <w:rPr>
            <w:noProof/>
            <w:webHidden/>
          </w:rPr>
        </w:r>
        <w:r w:rsidR="003C2F26">
          <w:rPr>
            <w:noProof/>
            <w:webHidden/>
          </w:rPr>
          <w:fldChar w:fldCharType="separate"/>
        </w:r>
        <w:r w:rsidR="003C2F26">
          <w:rPr>
            <w:noProof/>
            <w:webHidden/>
          </w:rPr>
          <w:t>31</w:t>
        </w:r>
        <w:r w:rsidR="003C2F26">
          <w:rPr>
            <w:noProof/>
            <w:webHidden/>
          </w:rPr>
          <w:fldChar w:fldCharType="end"/>
        </w:r>
      </w:hyperlink>
    </w:p>
    <w:p w14:paraId="4F9020D6" w14:textId="47F8D511" w:rsidR="003C2F26" w:rsidRDefault="00756220">
      <w:pPr>
        <w:pStyle w:val="ndice1"/>
        <w:tabs>
          <w:tab w:val="left" w:pos="440"/>
          <w:tab w:val="right" w:leader="dot" w:pos="9627"/>
        </w:tabs>
        <w:rPr>
          <w:rFonts w:eastAsiaTheme="minorEastAsia"/>
          <w:noProof/>
          <w:lang w:eastAsia="pt-PT"/>
        </w:rPr>
      </w:pPr>
      <w:hyperlink w:anchor="_Toc20945601" w:history="1">
        <w:r w:rsidR="003C2F26" w:rsidRPr="008F1AAE">
          <w:rPr>
            <w:rStyle w:val="Hiperligao"/>
            <w:rFonts w:eastAsia="Times New Roman" w:cstheme="minorHAnsi"/>
            <w:noProof/>
            <w:lang w:eastAsia="pt-PT"/>
          </w:rPr>
          <w:t>6.</w:t>
        </w:r>
        <w:r w:rsidR="003C2F26">
          <w:rPr>
            <w:rFonts w:eastAsiaTheme="minorEastAsia"/>
            <w:noProof/>
            <w:lang w:eastAsia="pt-PT"/>
          </w:rPr>
          <w:tab/>
        </w:r>
        <w:r w:rsidR="003C2F26" w:rsidRPr="008F1AAE">
          <w:rPr>
            <w:rStyle w:val="Hiperligao"/>
            <w:rFonts w:cstheme="minorHAnsi"/>
            <w:noProof/>
          </w:rPr>
          <w:t>Implementação e testes</w:t>
        </w:r>
        <w:r w:rsidR="003C2F26">
          <w:rPr>
            <w:noProof/>
            <w:webHidden/>
          </w:rPr>
          <w:tab/>
        </w:r>
        <w:r w:rsidR="003C2F26">
          <w:rPr>
            <w:noProof/>
            <w:webHidden/>
          </w:rPr>
          <w:fldChar w:fldCharType="begin"/>
        </w:r>
        <w:r w:rsidR="003C2F26">
          <w:rPr>
            <w:noProof/>
            <w:webHidden/>
          </w:rPr>
          <w:instrText xml:space="preserve"> PAGEREF _Toc20945601 \h </w:instrText>
        </w:r>
        <w:r w:rsidR="003C2F26">
          <w:rPr>
            <w:noProof/>
            <w:webHidden/>
          </w:rPr>
        </w:r>
        <w:r w:rsidR="003C2F26">
          <w:rPr>
            <w:noProof/>
            <w:webHidden/>
          </w:rPr>
          <w:fldChar w:fldCharType="separate"/>
        </w:r>
        <w:r w:rsidR="003C2F26">
          <w:rPr>
            <w:noProof/>
            <w:webHidden/>
          </w:rPr>
          <w:t>32</w:t>
        </w:r>
        <w:r w:rsidR="003C2F26">
          <w:rPr>
            <w:noProof/>
            <w:webHidden/>
          </w:rPr>
          <w:fldChar w:fldCharType="end"/>
        </w:r>
      </w:hyperlink>
    </w:p>
    <w:p w14:paraId="67488E94" w14:textId="6F216875" w:rsidR="003C2F26" w:rsidRDefault="00756220">
      <w:pPr>
        <w:pStyle w:val="ndice1"/>
        <w:tabs>
          <w:tab w:val="left" w:pos="440"/>
          <w:tab w:val="right" w:leader="dot" w:pos="9627"/>
        </w:tabs>
        <w:rPr>
          <w:rFonts w:eastAsiaTheme="minorEastAsia"/>
          <w:noProof/>
          <w:lang w:eastAsia="pt-PT"/>
        </w:rPr>
      </w:pPr>
      <w:hyperlink w:anchor="_Toc20945602" w:history="1">
        <w:r w:rsidR="003C2F26" w:rsidRPr="008F1AAE">
          <w:rPr>
            <w:rStyle w:val="Hiperligao"/>
            <w:rFonts w:eastAsia="Times New Roman" w:cstheme="minorHAnsi"/>
            <w:noProof/>
            <w:lang w:eastAsia="pt-PT"/>
          </w:rPr>
          <w:t>7.</w:t>
        </w:r>
        <w:r w:rsidR="003C2F26">
          <w:rPr>
            <w:rFonts w:eastAsiaTheme="minorEastAsia"/>
            <w:noProof/>
            <w:lang w:eastAsia="pt-PT"/>
          </w:rPr>
          <w:tab/>
        </w:r>
        <w:r w:rsidR="003C2F26" w:rsidRPr="008F1AAE">
          <w:rPr>
            <w:rStyle w:val="Hiperligao"/>
            <w:rFonts w:cstheme="minorHAnsi"/>
            <w:noProof/>
          </w:rPr>
          <w:t>Conclusão</w:t>
        </w:r>
        <w:r w:rsidR="003C2F26">
          <w:rPr>
            <w:noProof/>
            <w:webHidden/>
          </w:rPr>
          <w:tab/>
        </w:r>
        <w:r w:rsidR="003C2F26">
          <w:rPr>
            <w:noProof/>
            <w:webHidden/>
          </w:rPr>
          <w:fldChar w:fldCharType="begin"/>
        </w:r>
        <w:r w:rsidR="003C2F26">
          <w:rPr>
            <w:noProof/>
            <w:webHidden/>
          </w:rPr>
          <w:instrText xml:space="preserve"> PAGEREF _Toc20945602 \h </w:instrText>
        </w:r>
        <w:r w:rsidR="003C2F26">
          <w:rPr>
            <w:noProof/>
            <w:webHidden/>
          </w:rPr>
        </w:r>
        <w:r w:rsidR="003C2F26">
          <w:rPr>
            <w:noProof/>
            <w:webHidden/>
          </w:rPr>
          <w:fldChar w:fldCharType="separate"/>
        </w:r>
        <w:r w:rsidR="003C2F26">
          <w:rPr>
            <w:noProof/>
            <w:webHidden/>
          </w:rPr>
          <w:t>33</w:t>
        </w:r>
        <w:r w:rsidR="003C2F26">
          <w:rPr>
            <w:noProof/>
            <w:webHidden/>
          </w:rPr>
          <w:fldChar w:fldCharType="end"/>
        </w:r>
      </w:hyperlink>
    </w:p>
    <w:p w14:paraId="65929FA0" w14:textId="23B6AAA9" w:rsidR="003C2F26" w:rsidRDefault="00756220">
      <w:pPr>
        <w:pStyle w:val="ndice1"/>
        <w:tabs>
          <w:tab w:val="left" w:pos="440"/>
          <w:tab w:val="right" w:leader="dot" w:pos="9627"/>
        </w:tabs>
        <w:rPr>
          <w:rFonts w:eastAsiaTheme="minorEastAsia"/>
          <w:noProof/>
          <w:lang w:eastAsia="pt-PT"/>
        </w:rPr>
      </w:pPr>
      <w:hyperlink w:anchor="_Toc20945603" w:history="1">
        <w:r w:rsidR="003C2F26" w:rsidRPr="008F1AAE">
          <w:rPr>
            <w:rStyle w:val="Hiperligao"/>
            <w:rFonts w:eastAsia="Times New Roman" w:cstheme="minorHAnsi"/>
            <w:noProof/>
            <w:lang w:eastAsia="pt-PT"/>
          </w:rPr>
          <w:t>8.</w:t>
        </w:r>
        <w:r w:rsidR="003C2F26">
          <w:rPr>
            <w:rFonts w:eastAsiaTheme="minorEastAsia"/>
            <w:noProof/>
            <w:lang w:eastAsia="pt-PT"/>
          </w:rPr>
          <w:tab/>
        </w:r>
        <w:r w:rsidR="003C2F26" w:rsidRPr="008F1AAE">
          <w:rPr>
            <w:rStyle w:val="Hiperligao"/>
            <w:rFonts w:cstheme="minorHAnsi"/>
            <w:noProof/>
          </w:rPr>
          <w:t>Referências bibliográficas</w:t>
        </w:r>
        <w:r w:rsidR="003C2F26">
          <w:rPr>
            <w:noProof/>
            <w:webHidden/>
          </w:rPr>
          <w:tab/>
        </w:r>
        <w:r w:rsidR="003C2F26">
          <w:rPr>
            <w:noProof/>
            <w:webHidden/>
          </w:rPr>
          <w:fldChar w:fldCharType="begin"/>
        </w:r>
        <w:r w:rsidR="003C2F26">
          <w:rPr>
            <w:noProof/>
            <w:webHidden/>
          </w:rPr>
          <w:instrText xml:space="preserve"> PAGEREF _Toc20945603 \h </w:instrText>
        </w:r>
        <w:r w:rsidR="003C2F26">
          <w:rPr>
            <w:noProof/>
            <w:webHidden/>
          </w:rPr>
        </w:r>
        <w:r w:rsidR="003C2F26">
          <w:rPr>
            <w:noProof/>
            <w:webHidden/>
          </w:rPr>
          <w:fldChar w:fldCharType="separate"/>
        </w:r>
        <w:r w:rsidR="003C2F26">
          <w:rPr>
            <w:noProof/>
            <w:webHidden/>
          </w:rPr>
          <w:t>34</w:t>
        </w:r>
        <w:r w:rsidR="003C2F26">
          <w:rPr>
            <w:noProof/>
            <w:webHidden/>
          </w:rPr>
          <w:fldChar w:fldCharType="end"/>
        </w:r>
      </w:hyperlink>
    </w:p>
    <w:p w14:paraId="4502B17D" w14:textId="35700AFB" w:rsidR="003C2F26" w:rsidRDefault="00756220">
      <w:pPr>
        <w:pStyle w:val="ndice1"/>
        <w:tabs>
          <w:tab w:val="left" w:pos="440"/>
          <w:tab w:val="right" w:leader="dot" w:pos="9627"/>
        </w:tabs>
        <w:rPr>
          <w:rFonts w:eastAsiaTheme="minorEastAsia"/>
          <w:noProof/>
          <w:lang w:eastAsia="pt-PT"/>
        </w:rPr>
      </w:pPr>
      <w:hyperlink w:anchor="_Toc20945604" w:history="1">
        <w:r w:rsidR="003C2F26" w:rsidRPr="008F1AAE">
          <w:rPr>
            <w:rStyle w:val="Hiperligao"/>
            <w:rFonts w:eastAsia="Times New Roman" w:cstheme="minorHAnsi"/>
            <w:noProof/>
            <w:lang w:eastAsia="pt-PT"/>
          </w:rPr>
          <w:t>9.</w:t>
        </w:r>
        <w:r w:rsidR="003C2F26">
          <w:rPr>
            <w:rFonts w:eastAsiaTheme="minorEastAsia"/>
            <w:noProof/>
            <w:lang w:eastAsia="pt-PT"/>
          </w:rPr>
          <w:tab/>
        </w:r>
        <w:r w:rsidR="003C2F26" w:rsidRPr="008F1AAE">
          <w:rPr>
            <w:rStyle w:val="Hiperligao"/>
            <w:rFonts w:cstheme="minorHAnsi"/>
            <w:noProof/>
          </w:rPr>
          <w:t>Apêndices</w:t>
        </w:r>
        <w:r w:rsidR="003C2F26">
          <w:rPr>
            <w:noProof/>
            <w:webHidden/>
          </w:rPr>
          <w:tab/>
        </w:r>
        <w:r w:rsidR="003C2F26">
          <w:rPr>
            <w:noProof/>
            <w:webHidden/>
          </w:rPr>
          <w:fldChar w:fldCharType="begin"/>
        </w:r>
        <w:r w:rsidR="003C2F26">
          <w:rPr>
            <w:noProof/>
            <w:webHidden/>
          </w:rPr>
          <w:instrText xml:space="preserve"> PAGEREF _Toc20945604 \h </w:instrText>
        </w:r>
        <w:r w:rsidR="003C2F26">
          <w:rPr>
            <w:noProof/>
            <w:webHidden/>
          </w:rPr>
        </w:r>
        <w:r w:rsidR="003C2F26">
          <w:rPr>
            <w:noProof/>
            <w:webHidden/>
          </w:rPr>
          <w:fldChar w:fldCharType="separate"/>
        </w:r>
        <w:r w:rsidR="003C2F26">
          <w:rPr>
            <w:noProof/>
            <w:webHidden/>
          </w:rPr>
          <w:t>38</w:t>
        </w:r>
        <w:r w:rsidR="003C2F26">
          <w:rPr>
            <w:noProof/>
            <w:webHidden/>
          </w:rPr>
          <w:fldChar w:fldCharType="end"/>
        </w:r>
      </w:hyperlink>
    </w:p>
    <w:p w14:paraId="2A12D333" w14:textId="7867B25B" w:rsidR="000B1561" w:rsidRPr="00323990" w:rsidRDefault="008F2B02" w:rsidP="00323990">
      <w:r w:rsidRPr="00B379FD">
        <w:rPr>
          <w:rFonts w:cstheme="minorHAnsi"/>
        </w:rPr>
        <w:fldChar w:fldCharType="end"/>
      </w:r>
    </w:p>
    <w:p w14:paraId="0853747E" w14:textId="77777777" w:rsidR="000B1561" w:rsidRPr="00B379FD" w:rsidRDefault="008F2B02">
      <w:pPr>
        <w:rPr>
          <w:rFonts w:eastAsia="Times New Roman" w:cstheme="minorHAnsi"/>
          <w:b/>
          <w:bCs/>
          <w:lang w:eastAsia="pt-PT"/>
        </w:rPr>
      </w:pPr>
      <w:r w:rsidRPr="00B379FD">
        <w:rPr>
          <w:rFonts w:cstheme="minorHAnsi"/>
        </w:rPr>
        <w:br w:type="page"/>
      </w:r>
    </w:p>
    <w:p w14:paraId="56208288" w14:textId="77777777" w:rsidR="00591D8B" w:rsidRPr="00B379FD" w:rsidRDefault="00591D8B" w:rsidP="00591D8B">
      <w:pPr>
        <w:jc w:val="both"/>
        <w:rPr>
          <w:rFonts w:cstheme="minorHAnsi"/>
          <w:lang w:eastAsia="pt-PT"/>
        </w:rPr>
      </w:pPr>
    </w:p>
    <w:bookmarkStart w:id="28" w:name="_Toc20945560" w:displacedByCustomXml="next"/>
    <w:sdt>
      <w:sdtPr>
        <w:rPr>
          <w:rFonts w:asciiTheme="minorHAnsi" w:eastAsiaTheme="minorHAnsi" w:hAnsiTheme="minorHAnsi" w:cstheme="minorHAnsi"/>
          <w:color w:val="auto"/>
          <w:sz w:val="22"/>
          <w:szCs w:val="22"/>
          <w:lang w:eastAsia="en-US"/>
        </w:rPr>
        <w:alias w:val="Título"/>
        <w:id w:val="1188795069"/>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383C6C54" w14:textId="745585E7"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Ilustrações</w:t>
          </w:r>
        </w:p>
      </w:sdtContent>
    </w:sdt>
    <w:bookmarkEnd w:id="28" w:displacedByCustomXml="prev"/>
    <w:p w14:paraId="396875B4" w14:textId="4DDD67A4" w:rsidR="00591D8B" w:rsidRDefault="00591D8B" w:rsidP="00591D8B">
      <w:pPr>
        <w:jc w:val="both"/>
        <w:rPr>
          <w:rFonts w:cstheme="minorHAnsi"/>
        </w:rPr>
      </w:pPr>
      <w:r w:rsidRPr="00B379FD">
        <w:rPr>
          <w:rFonts w:cstheme="minorHAnsi"/>
        </w:rPr>
        <w:t xml:space="preserve"> </w:t>
      </w:r>
    </w:p>
    <w:p w14:paraId="41DDE993" w14:textId="795694ED" w:rsidR="00591D8B" w:rsidRDefault="00591D8B" w:rsidP="00591D8B">
      <w:pPr>
        <w:jc w:val="both"/>
        <w:rPr>
          <w:rFonts w:cstheme="minorHAnsi"/>
        </w:rPr>
      </w:pPr>
    </w:p>
    <w:p w14:paraId="099C30DA" w14:textId="480ACC46" w:rsidR="00591D8B" w:rsidRDefault="00591D8B" w:rsidP="00591D8B">
      <w:pPr>
        <w:jc w:val="both"/>
        <w:rPr>
          <w:rFonts w:cstheme="minorHAnsi"/>
        </w:rPr>
      </w:pPr>
    </w:p>
    <w:p w14:paraId="41B35150" w14:textId="77777777" w:rsidR="00591D8B" w:rsidRPr="00B379FD" w:rsidRDefault="00591D8B" w:rsidP="00591D8B">
      <w:pPr>
        <w:jc w:val="both"/>
        <w:rPr>
          <w:rFonts w:cstheme="minorHAnsi"/>
          <w:lang w:eastAsia="pt-PT"/>
        </w:rPr>
      </w:pPr>
    </w:p>
    <w:bookmarkStart w:id="29" w:name="_Toc20945561" w:displacedByCustomXml="next"/>
    <w:sdt>
      <w:sdtPr>
        <w:rPr>
          <w:rFonts w:asciiTheme="minorHAnsi" w:eastAsiaTheme="minorHAnsi" w:hAnsiTheme="minorHAnsi" w:cstheme="minorHAnsi"/>
          <w:color w:val="auto"/>
          <w:sz w:val="22"/>
          <w:szCs w:val="22"/>
          <w:lang w:eastAsia="en-US"/>
        </w:rPr>
        <w:alias w:val="Título"/>
        <w:id w:val="1289247782"/>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17433D3C" w14:textId="0ED7E21F"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Tabelas</w:t>
          </w:r>
        </w:p>
      </w:sdtContent>
    </w:sdt>
    <w:bookmarkEnd w:id="29" w:displacedByCustomXml="prev"/>
    <w:p w14:paraId="0990F21A" w14:textId="77777777" w:rsidR="00591D8B" w:rsidRDefault="00591D8B" w:rsidP="00591D8B">
      <w:pPr>
        <w:jc w:val="both"/>
        <w:rPr>
          <w:rFonts w:cstheme="minorHAnsi"/>
        </w:rPr>
      </w:pPr>
      <w:r w:rsidRPr="00B379FD">
        <w:rPr>
          <w:rFonts w:cstheme="minorHAnsi"/>
        </w:rPr>
        <w:t xml:space="preserve"> </w:t>
      </w:r>
    </w:p>
    <w:p w14:paraId="614B724B" w14:textId="77777777" w:rsidR="00591D8B" w:rsidRDefault="00591D8B" w:rsidP="00591D8B">
      <w:pPr>
        <w:jc w:val="both"/>
        <w:rPr>
          <w:rFonts w:cstheme="minorHAnsi"/>
        </w:rPr>
      </w:pPr>
    </w:p>
    <w:p w14:paraId="66CDF972" w14:textId="1221E55A" w:rsidR="000B1561" w:rsidRPr="00B379FD" w:rsidRDefault="008F2B02" w:rsidP="00591D8B">
      <w:pPr>
        <w:jc w:val="both"/>
        <w:rPr>
          <w:rFonts w:cstheme="minorHAnsi"/>
          <w:lang w:eastAsia="pt-PT"/>
        </w:rPr>
      </w:pPr>
      <w:r w:rsidRPr="00B379FD">
        <w:rPr>
          <w:rFonts w:cstheme="minorHAnsi"/>
        </w:rPr>
        <w:br w:type="page"/>
      </w:r>
    </w:p>
    <w:p w14:paraId="322453C9" w14:textId="77777777" w:rsidR="000B1561" w:rsidRPr="00B379FD" w:rsidRDefault="000B1561">
      <w:pPr>
        <w:rPr>
          <w:rFonts w:cstheme="minorHAnsi"/>
        </w:rPr>
      </w:pPr>
    </w:p>
    <w:p w14:paraId="36AF13F2" w14:textId="0B696053" w:rsidR="000B1561" w:rsidRPr="00B379FD" w:rsidRDefault="00847643">
      <w:pPr>
        <w:pStyle w:val="Ttulo1"/>
        <w:rPr>
          <w:rFonts w:asciiTheme="minorHAnsi" w:hAnsiTheme="minorHAnsi" w:cstheme="minorHAnsi"/>
        </w:rPr>
      </w:pPr>
      <w:bookmarkStart w:id="30" w:name="_Toc20945562"/>
      <w:r>
        <w:rPr>
          <w:rFonts w:asciiTheme="minorHAnsi" w:hAnsiTheme="minorHAnsi" w:cstheme="minorHAnsi"/>
        </w:rPr>
        <w:t xml:space="preserve">Índice de </w:t>
      </w:r>
      <w:r w:rsidR="00F40F14" w:rsidRPr="00F40F14">
        <w:rPr>
          <w:rFonts w:asciiTheme="minorHAnsi" w:hAnsiTheme="minorHAnsi" w:cstheme="minorHAnsi"/>
        </w:rPr>
        <w:t>Siglas e Acrónimos</w:t>
      </w:r>
      <w:bookmarkEnd w:id="30"/>
      <w:r w:rsidR="008F2B02" w:rsidRPr="00B379FD">
        <w:rPr>
          <w:rFonts w:asciiTheme="minorHAnsi" w:hAnsiTheme="minorHAnsi" w:cstheme="minorHAnsi"/>
        </w:rPr>
        <w:t xml:space="preserve"> </w:t>
      </w:r>
    </w:p>
    <w:p w14:paraId="759D0127" w14:textId="2744E8F4" w:rsidR="000B1561" w:rsidRDefault="000B1561">
      <w:pPr>
        <w:rPr>
          <w:rFonts w:cstheme="minorHAnsi"/>
        </w:rPr>
      </w:pPr>
    </w:p>
    <w:p w14:paraId="19A9A751" w14:textId="716E4EFD" w:rsidR="00B01BCF" w:rsidRPr="00C53E17" w:rsidRDefault="00B01BCF">
      <w:pPr>
        <w:rPr>
          <w:rFonts w:cstheme="minorHAnsi"/>
        </w:rPr>
      </w:pPr>
      <w:proofErr w:type="spellStart"/>
      <w:r w:rsidRPr="00C53E17">
        <w:rPr>
          <w:rFonts w:cstheme="minorHAnsi"/>
        </w:rPr>
        <w:t>ARBCAS</w:t>
      </w:r>
      <w:proofErr w:type="spellEnd"/>
      <w:r w:rsidRPr="00C53E17">
        <w:rPr>
          <w:rFonts w:cstheme="minorHAnsi"/>
        </w:rPr>
        <w:t xml:space="preserve"> – </w:t>
      </w:r>
      <w:r w:rsidRPr="00C53E17">
        <w:rPr>
          <w:rFonts w:cstheme="minorHAnsi"/>
        </w:rPr>
        <w:tab/>
        <w:t>Associação de Regantes e Beneficiários de Campilhas e Alto Sado</w:t>
      </w:r>
    </w:p>
    <w:p w14:paraId="2FD92238" w14:textId="69C58F28" w:rsidR="00591D8B" w:rsidRPr="00C53E17" w:rsidRDefault="00591D8B">
      <w:pPr>
        <w:rPr>
          <w:rFonts w:cstheme="minorHAnsi"/>
        </w:rPr>
      </w:pPr>
      <w:proofErr w:type="spellStart"/>
      <w:r w:rsidRPr="00C53E17">
        <w:rPr>
          <w:rFonts w:cstheme="minorHAnsi"/>
        </w:rPr>
        <w:t>ABM</w:t>
      </w:r>
      <w:r w:rsidR="00014A5D" w:rsidRPr="00C53E17">
        <w:rPr>
          <w:rFonts w:cstheme="minorHAnsi"/>
        </w:rPr>
        <w:t>ira</w:t>
      </w:r>
      <w:proofErr w:type="spellEnd"/>
      <w:r w:rsidRPr="00C53E17">
        <w:rPr>
          <w:rFonts w:cstheme="minorHAnsi"/>
        </w:rPr>
        <w:t xml:space="preserve"> – </w:t>
      </w:r>
      <w:r w:rsidRPr="00C53E17">
        <w:rPr>
          <w:rFonts w:cstheme="minorHAnsi"/>
        </w:rPr>
        <w:tab/>
        <w:t>Associação Beneficiários do Mira</w:t>
      </w:r>
    </w:p>
    <w:p w14:paraId="5B11E2BF" w14:textId="213EBB30" w:rsidR="00305F36" w:rsidRPr="00C53E17" w:rsidRDefault="00305F36">
      <w:pPr>
        <w:rPr>
          <w:rFonts w:cstheme="minorHAnsi"/>
          <w:lang w:eastAsia="pt-PT"/>
        </w:rPr>
      </w:pPr>
      <w:r w:rsidRPr="00C53E17">
        <w:rPr>
          <w:rFonts w:cstheme="minorHAnsi"/>
          <w:lang w:eastAsia="pt-PT"/>
        </w:rPr>
        <w:t xml:space="preserve">APA – </w:t>
      </w:r>
      <w:r w:rsidRPr="00C53E17">
        <w:rPr>
          <w:rFonts w:cstheme="minorHAnsi"/>
          <w:lang w:eastAsia="pt-PT"/>
        </w:rPr>
        <w:tab/>
      </w:r>
      <w:r w:rsidRPr="00C53E17">
        <w:rPr>
          <w:rFonts w:cstheme="minorHAnsi"/>
          <w:lang w:eastAsia="pt-PT"/>
        </w:rPr>
        <w:tab/>
        <w:t>Agência Portuguesa do Ambiente</w:t>
      </w:r>
    </w:p>
    <w:p w14:paraId="7E9FE55E" w14:textId="422F24CC" w:rsidR="004843B3" w:rsidRPr="002568D4" w:rsidRDefault="004843B3">
      <w:pPr>
        <w:rPr>
          <w:rFonts w:cstheme="minorHAnsi"/>
          <w:lang w:val="en-US" w:eastAsia="pt-PT"/>
        </w:rPr>
      </w:pPr>
      <w:r w:rsidRPr="002568D4">
        <w:rPr>
          <w:rFonts w:cstheme="minorHAnsi"/>
          <w:lang w:val="en-US" w:eastAsia="pt-PT"/>
        </w:rPr>
        <w:t xml:space="preserve">CE – </w:t>
      </w:r>
      <w:r w:rsidRPr="002568D4">
        <w:rPr>
          <w:rFonts w:cstheme="minorHAnsi"/>
          <w:lang w:val="en-US" w:eastAsia="pt-PT"/>
        </w:rPr>
        <w:tab/>
      </w:r>
      <w:r w:rsidRPr="002568D4">
        <w:rPr>
          <w:rFonts w:cstheme="minorHAnsi"/>
          <w:lang w:val="en-US" w:eastAsia="pt-PT"/>
        </w:rPr>
        <w:tab/>
      </w:r>
      <w:proofErr w:type="spellStart"/>
      <w:r w:rsidRPr="002568D4">
        <w:rPr>
          <w:rFonts w:cstheme="minorHAnsi"/>
          <w:lang w:val="en-US" w:eastAsia="pt-PT"/>
        </w:rPr>
        <w:t>Condutividade</w:t>
      </w:r>
      <w:proofErr w:type="spellEnd"/>
      <w:r w:rsidRPr="002568D4">
        <w:rPr>
          <w:rFonts w:cstheme="minorHAnsi"/>
          <w:lang w:val="en-US" w:eastAsia="pt-PT"/>
        </w:rPr>
        <w:t xml:space="preserve"> </w:t>
      </w:r>
      <w:proofErr w:type="spellStart"/>
      <w:r w:rsidRPr="002568D4">
        <w:rPr>
          <w:rFonts w:cstheme="minorHAnsi"/>
          <w:lang w:val="en-US" w:eastAsia="pt-PT"/>
        </w:rPr>
        <w:t>elétrica</w:t>
      </w:r>
      <w:proofErr w:type="spellEnd"/>
    </w:p>
    <w:p w14:paraId="25A37BC1" w14:textId="3E89C0AF" w:rsidR="00620B56" w:rsidRDefault="00620B56">
      <w:pPr>
        <w:rPr>
          <w:rFonts w:cstheme="minorHAnsi"/>
          <w:i/>
          <w:iCs/>
          <w:lang w:val="en-US"/>
        </w:rPr>
      </w:pPr>
      <w:proofErr w:type="spellStart"/>
      <w:r>
        <w:rPr>
          <w:rFonts w:cstheme="minorHAnsi"/>
          <w:lang w:val="en-US"/>
        </w:rPr>
        <w:t>DAPT</w:t>
      </w:r>
      <w:proofErr w:type="spellEnd"/>
      <w:r>
        <w:rPr>
          <w:rFonts w:cstheme="minorHAnsi"/>
          <w:lang w:val="en-US"/>
        </w:rPr>
        <w:t xml:space="preserve"> – </w:t>
      </w:r>
      <w:r>
        <w:rPr>
          <w:rFonts w:cstheme="minorHAnsi"/>
          <w:lang w:val="en-US"/>
        </w:rPr>
        <w:tab/>
      </w:r>
      <w:r>
        <w:rPr>
          <w:rFonts w:cstheme="minorHAnsi"/>
          <w:lang w:val="en-US"/>
        </w:rPr>
        <w:tab/>
      </w:r>
      <w:r w:rsidRPr="00620B56">
        <w:rPr>
          <w:rFonts w:cstheme="minorHAnsi"/>
          <w:i/>
          <w:iCs/>
          <w:lang w:val="en-US"/>
        </w:rPr>
        <w:t>Data Acquisition, Processing, and Transfer</w:t>
      </w:r>
    </w:p>
    <w:p w14:paraId="45B1D92F" w14:textId="5A5AA0DF" w:rsidR="00EB67F8" w:rsidRPr="00620B56" w:rsidRDefault="00EB67F8">
      <w:pPr>
        <w:rPr>
          <w:rFonts w:cstheme="minorHAnsi"/>
          <w:lang w:val="en-US" w:eastAsia="pt-PT"/>
        </w:rPr>
      </w:pPr>
      <w:proofErr w:type="spellStart"/>
      <w:r w:rsidRPr="002568D4">
        <w:rPr>
          <w:rFonts w:cstheme="minorHAnsi"/>
          <w:lang w:val="en-US"/>
        </w:rPr>
        <w:t>DCP</w:t>
      </w:r>
      <w:proofErr w:type="spellEnd"/>
      <w:r w:rsidRPr="002568D4">
        <w:rPr>
          <w:rFonts w:cstheme="minorHAnsi"/>
          <w:i/>
          <w:iCs/>
          <w:lang w:val="en-US"/>
        </w:rPr>
        <w:t xml:space="preserve"> – </w:t>
      </w:r>
      <w:r w:rsidRPr="002568D4">
        <w:rPr>
          <w:rFonts w:cstheme="minorHAnsi"/>
          <w:i/>
          <w:iCs/>
          <w:lang w:val="en-US"/>
        </w:rPr>
        <w:tab/>
      </w:r>
      <w:r w:rsidRPr="002568D4">
        <w:rPr>
          <w:rFonts w:cstheme="minorHAnsi"/>
          <w:i/>
          <w:iCs/>
          <w:lang w:val="en-US"/>
        </w:rPr>
        <w:tab/>
        <w:t xml:space="preserve">Data Collection Platforms </w:t>
      </w:r>
    </w:p>
    <w:p w14:paraId="7D909A38" w14:textId="1DD5BF6D" w:rsidR="00305F36" w:rsidRPr="00C53E17" w:rsidRDefault="00305F36">
      <w:pPr>
        <w:rPr>
          <w:rFonts w:cstheme="minorHAnsi"/>
        </w:rPr>
      </w:pPr>
      <w:proofErr w:type="spellStart"/>
      <w:r w:rsidRPr="00C53E17">
        <w:rPr>
          <w:rFonts w:cstheme="minorHAnsi"/>
          <w:lang w:eastAsia="pt-PT"/>
        </w:rPr>
        <w:t>DGADR</w:t>
      </w:r>
      <w:proofErr w:type="spellEnd"/>
      <w:r w:rsidRPr="00C53E17">
        <w:rPr>
          <w:rFonts w:cstheme="minorHAnsi"/>
          <w:lang w:eastAsia="pt-PT"/>
        </w:rPr>
        <w:t xml:space="preserve"> – </w:t>
      </w:r>
      <w:r w:rsidRPr="00C53E17">
        <w:rPr>
          <w:rFonts w:cstheme="minorHAnsi"/>
          <w:lang w:eastAsia="pt-PT"/>
        </w:rPr>
        <w:tab/>
        <w:t>Direção Geral de Agricultura e Desenvolvimento Rural</w:t>
      </w:r>
    </w:p>
    <w:p w14:paraId="7C87B59B" w14:textId="0D0A3821" w:rsidR="002037B0" w:rsidRDefault="002037B0">
      <w:pPr>
        <w:rPr>
          <w:rFonts w:cstheme="minorHAnsi"/>
        </w:rPr>
      </w:pPr>
      <w:r w:rsidRPr="00C53E17">
        <w:rPr>
          <w:rFonts w:cstheme="minorHAnsi"/>
        </w:rPr>
        <w:t xml:space="preserve">DL – </w:t>
      </w:r>
      <w:r w:rsidRPr="00C53E17">
        <w:rPr>
          <w:rFonts w:cstheme="minorHAnsi"/>
        </w:rPr>
        <w:tab/>
      </w:r>
      <w:r w:rsidRPr="00C53E17">
        <w:rPr>
          <w:rFonts w:cstheme="minorHAnsi"/>
        </w:rPr>
        <w:tab/>
        <w:t>Decreto-Lei</w:t>
      </w:r>
    </w:p>
    <w:p w14:paraId="5C17F765" w14:textId="1A0D389D" w:rsidR="002808DA" w:rsidRDefault="002808DA">
      <w:pPr>
        <w:rPr>
          <w:rFonts w:cstheme="minorHAnsi"/>
        </w:rPr>
      </w:pPr>
      <w:r w:rsidRPr="00B379FD">
        <w:rPr>
          <w:rFonts w:cstheme="minorHAnsi"/>
        </w:rPr>
        <w:t xml:space="preserve">DNP3 </w:t>
      </w:r>
      <w:r>
        <w:rPr>
          <w:rFonts w:cstheme="minorHAnsi"/>
        </w:rPr>
        <w:t xml:space="preserve">– </w:t>
      </w:r>
      <w:r>
        <w:rPr>
          <w:rFonts w:cstheme="minorHAnsi"/>
        </w:rPr>
        <w:tab/>
      </w:r>
      <w:r>
        <w:rPr>
          <w:rFonts w:cstheme="minorHAnsi"/>
        </w:rPr>
        <w:tab/>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p>
    <w:p w14:paraId="3AC74525" w14:textId="2FADC367" w:rsidR="0017796C" w:rsidRPr="00C53E17" w:rsidRDefault="0017796C">
      <w:pPr>
        <w:rPr>
          <w:rFonts w:cstheme="minorHAnsi"/>
        </w:rPr>
      </w:pPr>
      <w:r>
        <w:rPr>
          <w:rFonts w:cstheme="minorHAnsi"/>
        </w:rPr>
        <w:t xml:space="preserve">DO – </w:t>
      </w:r>
      <w:r>
        <w:rPr>
          <w:rFonts w:cstheme="minorHAnsi"/>
        </w:rPr>
        <w:tab/>
      </w:r>
      <w:r>
        <w:rPr>
          <w:rFonts w:cstheme="minorHAnsi"/>
        </w:rPr>
        <w:tab/>
      </w:r>
      <w:proofErr w:type="spellStart"/>
      <w:r w:rsidRPr="0017796C">
        <w:rPr>
          <w:rFonts w:cstheme="minorHAnsi"/>
          <w:i/>
          <w:iCs/>
        </w:rPr>
        <w:t>Dissolved</w:t>
      </w:r>
      <w:proofErr w:type="spellEnd"/>
      <w:r w:rsidRPr="0017796C">
        <w:rPr>
          <w:rFonts w:cstheme="minorHAnsi"/>
          <w:i/>
          <w:iCs/>
        </w:rPr>
        <w:t xml:space="preserve"> </w:t>
      </w:r>
      <w:proofErr w:type="spellStart"/>
      <w:r w:rsidRPr="0017796C">
        <w:rPr>
          <w:rFonts w:cstheme="minorHAnsi"/>
          <w:i/>
          <w:iCs/>
        </w:rPr>
        <w:t>Oxygen</w:t>
      </w:r>
      <w:proofErr w:type="spellEnd"/>
      <w:r>
        <w:rPr>
          <w:rFonts w:cstheme="minorHAnsi"/>
        </w:rPr>
        <w:t xml:space="preserve"> (Oxigénio dissolvido) </w:t>
      </w:r>
    </w:p>
    <w:p w14:paraId="616FE4ED" w14:textId="6A5DEC46" w:rsidR="00305F36" w:rsidRPr="00C53E17" w:rsidRDefault="00305F36">
      <w:pPr>
        <w:rPr>
          <w:rFonts w:cstheme="minorHAnsi"/>
        </w:rPr>
      </w:pPr>
      <w:proofErr w:type="spellStart"/>
      <w:r w:rsidRPr="00C53E17">
        <w:rPr>
          <w:rFonts w:cstheme="minorHAnsi"/>
        </w:rPr>
        <w:t>DRA</w:t>
      </w:r>
      <w:proofErr w:type="spellEnd"/>
      <w:r w:rsidRPr="00C53E17">
        <w:rPr>
          <w:rFonts w:cstheme="minorHAnsi"/>
        </w:rPr>
        <w:t xml:space="preserve"> – </w:t>
      </w:r>
      <w:r w:rsidRPr="00C53E17">
        <w:rPr>
          <w:rFonts w:cstheme="minorHAnsi"/>
        </w:rPr>
        <w:tab/>
      </w:r>
      <w:r w:rsidRPr="00C53E17">
        <w:rPr>
          <w:rFonts w:cstheme="minorHAnsi"/>
        </w:rPr>
        <w:tab/>
        <w:t>Direção Regional do Ambiente, atualmente APA</w:t>
      </w:r>
    </w:p>
    <w:p w14:paraId="515CFF45" w14:textId="0939AF6E" w:rsidR="00305F36" w:rsidRPr="00C53E17" w:rsidRDefault="00305F36">
      <w:pPr>
        <w:rPr>
          <w:rFonts w:cstheme="minorHAnsi"/>
        </w:rPr>
      </w:pPr>
      <w:proofErr w:type="spellStart"/>
      <w:r w:rsidRPr="00C53E17">
        <w:rPr>
          <w:rFonts w:cstheme="minorHAnsi"/>
        </w:rPr>
        <w:t>DRAg</w:t>
      </w:r>
      <w:proofErr w:type="spellEnd"/>
      <w:r w:rsidRPr="00C53E17">
        <w:rPr>
          <w:rFonts w:cstheme="minorHAnsi"/>
        </w:rPr>
        <w:t xml:space="preserve"> – </w:t>
      </w:r>
      <w:r w:rsidRPr="00C53E17">
        <w:rPr>
          <w:rFonts w:cstheme="minorHAnsi"/>
        </w:rPr>
        <w:tab/>
      </w:r>
      <w:r w:rsidRPr="00C53E17">
        <w:rPr>
          <w:rFonts w:cstheme="minorHAnsi"/>
        </w:rPr>
        <w:tab/>
        <w:t>Direção Regional de Agricultura</w:t>
      </w:r>
    </w:p>
    <w:p w14:paraId="51C582DF" w14:textId="2F878924" w:rsidR="00591D8B" w:rsidRDefault="00591D8B">
      <w:pPr>
        <w:rPr>
          <w:rFonts w:eastAsia="Times New Roman" w:cstheme="minorHAnsi"/>
          <w:lang w:eastAsia="pt-PT"/>
        </w:rPr>
      </w:pPr>
      <w:proofErr w:type="spellStart"/>
      <w:r w:rsidRPr="00C53E17">
        <w:rPr>
          <w:rFonts w:eastAsia="Times New Roman" w:cstheme="minorHAnsi"/>
          <w:lang w:eastAsia="pt-PT"/>
        </w:rPr>
        <w:t>Engage</w:t>
      </w:r>
      <w:proofErr w:type="spellEnd"/>
      <w:r w:rsidRPr="00C53E17">
        <w:rPr>
          <w:rFonts w:eastAsia="Times New Roman" w:cstheme="minorHAnsi"/>
          <w:lang w:eastAsia="pt-PT"/>
        </w:rPr>
        <w:t xml:space="preserve"> – </w:t>
      </w:r>
      <w:r w:rsidRPr="00C53E17">
        <w:rPr>
          <w:rFonts w:eastAsia="Times New Roman" w:cstheme="minorHAnsi"/>
          <w:lang w:eastAsia="pt-PT"/>
        </w:rPr>
        <w:tab/>
      </w:r>
      <w:r w:rsidR="00085F3B" w:rsidRPr="00C53E17">
        <w:rPr>
          <w:rFonts w:eastAsia="Times New Roman" w:cstheme="minorHAnsi"/>
          <w:lang w:eastAsia="pt-PT"/>
        </w:rPr>
        <w:t xml:space="preserve">Equipa </w:t>
      </w:r>
      <w:r w:rsidR="00014A5D" w:rsidRPr="00C53E17">
        <w:rPr>
          <w:rFonts w:eastAsia="Times New Roman" w:cstheme="minorHAnsi"/>
          <w:lang w:eastAsia="pt-PT"/>
        </w:rPr>
        <w:t xml:space="preserve">de investigação </w:t>
      </w:r>
      <w:r w:rsidR="00085F3B" w:rsidRPr="00C53E17">
        <w:rPr>
          <w:rFonts w:eastAsia="Times New Roman" w:cstheme="minorHAnsi"/>
          <w:lang w:eastAsia="pt-PT"/>
        </w:rPr>
        <w:t>científica portuguesa inserida no SKA</w:t>
      </w:r>
      <w:r w:rsidRPr="00C53E17">
        <w:rPr>
          <w:rFonts w:eastAsia="Times New Roman" w:cstheme="minorHAnsi"/>
          <w:lang w:eastAsia="pt-PT"/>
        </w:rPr>
        <w:t xml:space="preserve"> </w:t>
      </w:r>
    </w:p>
    <w:p w14:paraId="3BBA00E4" w14:textId="77777777" w:rsidR="00EB0105" w:rsidRPr="00EB0105" w:rsidRDefault="00EB0105" w:rsidP="00EB0105">
      <w:pPr>
        <w:rPr>
          <w:rFonts w:cstheme="minorHAnsi"/>
          <w:lang w:val="en-US"/>
        </w:rPr>
      </w:pPr>
      <w:r w:rsidRPr="00EB0105">
        <w:rPr>
          <w:rFonts w:cstheme="minorHAnsi"/>
          <w:lang w:val="en-US"/>
        </w:rPr>
        <w:t>FAO</w:t>
      </w:r>
      <w:r w:rsidRPr="00EB0105">
        <w:rPr>
          <w:rFonts w:cstheme="minorHAnsi"/>
          <w:i/>
          <w:iCs/>
          <w:lang w:val="en-US"/>
        </w:rPr>
        <w:t xml:space="preserve"> – </w:t>
      </w:r>
      <w:r w:rsidRPr="00EB0105">
        <w:rPr>
          <w:rFonts w:cstheme="minorHAnsi"/>
          <w:i/>
          <w:iCs/>
          <w:lang w:val="en-US"/>
        </w:rPr>
        <w:tab/>
      </w:r>
      <w:r w:rsidRPr="00EB0105">
        <w:rPr>
          <w:rFonts w:cstheme="minorHAnsi"/>
          <w:i/>
          <w:iCs/>
          <w:lang w:val="en-US"/>
        </w:rPr>
        <w:tab/>
      </w:r>
      <w:r w:rsidRPr="00EB0105">
        <w:rPr>
          <w:rFonts w:cstheme="minorHAnsi"/>
          <w:i/>
          <w:iCs/>
          <w:color w:val="000000"/>
          <w:shd w:val="clear" w:color="auto" w:fill="FFFFFF"/>
          <w:lang w:val="en-US"/>
        </w:rPr>
        <w:t>Food and Agriculture Organization of the United Nations</w:t>
      </w:r>
      <w:r w:rsidRPr="00EB0105">
        <w:rPr>
          <w:rFonts w:cstheme="minorHAnsi"/>
          <w:i/>
          <w:iCs/>
          <w:lang w:val="en-US"/>
        </w:rPr>
        <w:t xml:space="preserve"> (</w:t>
      </w:r>
      <w:proofErr w:type="spellStart"/>
      <w:r w:rsidRPr="00EB0105">
        <w:rPr>
          <w:rFonts w:cstheme="minorHAnsi"/>
          <w:lang w:val="en-US"/>
        </w:rPr>
        <w:t>Organização</w:t>
      </w:r>
      <w:proofErr w:type="spellEnd"/>
      <w:r w:rsidRPr="00EB0105">
        <w:rPr>
          <w:rFonts w:cstheme="minorHAnsi"/>
          <w:lang w:val="en-US"/>
        </w:rPr>
        <w:t xml:space="preserve"> das </w:t>
      </w:r>
      <w:proofErr w:type="spellStart"/>
      <w:r w:rsidRPr="00EB0105">
        <w:rPr>
          <w:rFonts w:cstheme="minorHAnsi"/>
          <w:lang w:val="en-US"/>
        </w:rPr>
        <w:t>Nações</w:t>
      </w:r>
      <w:proofErr w:type="spellEnd"/>
      <w:r w:rsidRPr="00EB0105">
        <w:rPr>
          <w:rFonts w:cstheme="minorHAnsi"/>
          <w:lang w:val="en-US"/>
        </w:rPr>
        <w:t xml:space="preserve"> </w:t>
      </w:r>
      <w:proofErr w:type="spellStart"/>
      <w:r w:rsidRPr="00EB0105">
        <w:rPr>
          <w:rFonts w:cstheme="minorHAnsi"/>
          <w:lang w:val="en-US"/>
        </w:rPr>
        <w:t>Unidas</w:t>
      </w:r>
      <w:proofErr w:type="spellEnd"/>
      <w:r w:rsidRPr="00EB0105">
        <w:rPr>
          <w:rFonts w:cstheme="minorHAnsi"/>
          <w:lang w:val="en-US"/>
        </w:rPr>
        <w:t xml:space="preserve"> </w:t>
      </w:r>
    </w:p>
    <w:p w14:paraId="69C10F28" w14:textId="77777777" w:rsidR="00EB0105" w:rsidRPr="00C53E17" w:rsidRDefault="00EB0105" w:rsidP="00EB0105">
      <w:pPr>
        <w:ind w:left="720" w:firstLine="720"/>
        <w:rPr>
          <w:rFonts w:cstheme="minorHAnsi"/>
        </w:rPr>
      </w:pPr>
      <w:r w:rsidRPr="00C53E17">
        <w:rPr>
          <w:rFonts w:cstheme="minorHAnsi"/>
        </w:rPr>
        <w:t>para Agricultura e Alimentação)</w:t>
      </w:r>
    </w:p>
    <w:p w14:paraId="59E28260" w14:textId="7E80D565" w:rsidR="00EB0105" w:rsidRPr="00E55D6C" w:rsidRDefault="00EB0105">
      <w:pPr>
        <w:rPr>
          <w:rFonts w:eastAsia="Times New Roman" w:cstheme="minorHAnsi"/>
          <w:lang w:eastAsia="pt-PT"/>
        </w:rPr>
      </w:pPr>
      <w:proofErr w:type="spellStart"/>
      <w:r w:rsidRPr="00E55D6C">
        <w:rPr>
          <w:rFonts w:cstheme="minorHAnsi"/>
        </w:rPr>
        <w:t>GSM</w:t>
      </w:r>
      <w:proofErr w:type="spellEnd"/>
      <w:r w:rsidRPr="00E55D6C">
        <w:rPr>
          <w:rFonts w:cstheme="minorHAnsi"/>
        </w:rPr>
        <w:t xml:space="preserve"> – </w:t>
      </w:r>
      <w:r w:rsidRPr="00E55D6C">
        <w:rPr>
          <w:rFonts w:cstheme="minorHAnsi"/>
        </w:rPr>
        <w:tab/>
      </w:r>
      <w:r w:rsidRPr="00E55D6C">
        <w:rPr>
          <w:rFonts w:cstheme="minorHAnsi"/>
        </w:rPr>
        <w:tab/>
      </w:r>
      <w:r w:rsidRPr="00E55D6C">
        <w:rPr>
          <w:rFonts w:cstheme="minorHAnsi"/>
          <w:i/>
          <w:iCs/>
        </w:rPr>
        <w:t xml:space="preserve">Global </w:t>
      </w:r>
      <w:proofErr w:type="spellStart"/>
      <w:r w:rsidRPr="00E55D6C">
        <w:rPr>
          <w:rFonts w:cstheme="minorHAnsi"/>
          <w:i/>
          <w:iCs/>
        </w:rPr>
        <w:t>System</w:t>
      </w:r>
      <w:proofErr w:type="spellEnd"/>
      <w:r w:rsidRPr="00E55D6C">
        <w:rPr>
          <w:rFonts w:cstheme="minorHAnsi"/>
          <w:i/>
          <w:iCs/>
        </w:rPr>
        <w:t xml:space="preserve"> for Mobile </w:t>
      </w:r>
      <w:proofErr w:type="spellStart"/>
      <w:r w:rsidRPr="00E55D6C">
        <w:rPr>
          <w:rFonts w:cstheme="minorHAnsi"/>
          <w:i/>
          <w:iCs/>
        </w:rPr>
        <w:t>communications</w:t>
      </w:r>
      <w:proofErr w:type="spellEnd"/>
    </w:p>
    <w:p w14:paraId="6B51F419" w14:textId="2A14872D" w:rsidR="00B01BCF" w:rsidRPr="00C53E17" w:rsidRDefault="00B01BCF" w:rsidP="00B01BCF">
      <w:pPr>
        <w:rPr>
          <w:rFonts w:eastAsia="Times New Roman" w:cstheme="minorHAnsi"/>
          <w:lang w:val="en-US" w:eastAsia="pt-PT"/>
        </w:rPr>
      </w:pPr>
      <w:r w:rsidRPr="00C53E17">
        <w:rPr>
          <w:rFonts w:eastAsia="Times New Roman" w:cstheme="minorHAnsi"/>
          <w:lang w:val="en-US" w:eastAsia="pt-PT"/>
        </w:rPr>
        <w:t xml:space="preserve">IoT – </w:t>
      </w:r>
      <w:r w:rsidRPr="00C53E17">
        <w:rPr>
          <w:rFonts w:eastAsia="Times New Roman" w:cstheme="minorHAnsi"/>
          <w:lang w:val="en-US" w:eastAsia="pt-PT"/>
        </w:rPr>
        <w:tab/>
      </w:r>
      <w:r w:rsidRPr="00C53E17">
        <w:rPr>
          <w:rFonts w:eastAsia="Times New Roman" w:cstheme="minorHAnsi"/>
          <w:lang w:val="en-US" w:eastAsia="pt-PT"/>
        </w:rPr>
        <w:tab/>
      </w:r>
      <w:r w:rsidRPr="00C53E17">
        <w:rPr>
          <w:rFonts w:eastAsia="Times New Roman" w:cstheme="minorHAnsi"/>
          <w:i/>
          <w:iCs/>
          <w:lang w:val="en-US" w:eastAsia="pt-PT"/>
        </w:rPr>
        <w:t>Internet of Things</w:t>
      </w:r>
      <w:r w:rsidRPr="00C53E17">
        <w:rPr>
          <w:rFonts w:eastAsia="Times New Roman" w:cstheme="minorHAnsi"/>
          <w:lang w:val="en-US" w:eastAsia="pt-PT"/>
        </w:rPr>
        <w:t xml:space="preserve"> </w:t>
      </w:r>
      <w:r w:rsidR="002B34D3" w:rsidRPr="00C53E17">
        <w:rPr>
          <w:rFonts w:eastAsia="Times New Roman" w:cstheme="minorHAnsi"/>
          <w:lang w:val="en-US" w:eastAsia="pt-PT"/>
        </w:rPr>
        <w:t>(</w:t>
      </w:r>
      <w:r w:rsidRPr="00C53E17">
        <w:rPr>
          <w:rFonts w:eastAsia="Times New Roman" w:cstheme="minorHAnsi"/>
          <w:lang w:val="en-US" w:eastAsia="pt-PT"/>
        </w:rPr>
        <w:t xml:space="preserve">Internet das </w:t>
      </w:r>
      <w:proofErr w:type="spellStart"/>
      <w:r w:rsidRPr="00C53E17">
        <w:rPr>
          <w:rFonts w:eastAsia="Times New Roman" w:cstheme="minorHAnsi"/>
          <w:lang w:val="en-US" w:eastAsia="pt-PT"/>
        </w:rPr>
        <w:t>Coisas</w:t>
      </w:r>
      <w:proofErr w:type="spellEnd"/>
      <w:r w:rsidR="002B34D3" w:rsidRPr="00C53E17">
        <w:rPr>
          <w:rFonts w:eastAsia="Times New Roman" w:cstheme="minorHAnsi"/>
          <w:lang w:val="en-US" w:eastAsia="pt-PT"/>
        </w:rPr>
        <w:t>)</w:t>
      </w:r>
    </w:p>
    <w:p w14:paraId="5EFDDF5F" w14:textId="00C01D55" w:rsidR="00F707C5" w:rsidRPr="00C53E17" w:rsidRDefault="00F707C5">
      <w:pPr>
        <w:rPr>
          <w:rFonts w:eastAsia="Times New Roman" w:cstheme="minorHAnsi"/>
          <w:lang w:eastAsia="pt-PT"/>
        </w:rPr>
      </w:pPr>
      <w:r w:rsidRPr="00C53E17">
        <w:rPr>
          <w:rFonts w:eastAsia="Times New Roman" w:cstheme="minorHAnsi"/>
          <w:lang w:eastAsia="pt-PT"/>
        </w:rPr>
        <w:t xml:space="preserve">IPBeja – </w:t>
      </w:r>
      <w:r w:rsidR="00EE582D" w:rsidRPr="00C53E17">
        <w:rPr>
          <w:rFonts w:eastAsia="Times New Roman" w:cstheme="minorHAnsi"/>
          <w:lang w:eastAsia="pt-PT"/>
        </w:rPr>
        <w:tab/>
      </w:r>
      <w:r w:rsidRPr="00C53E17">
        <w:rPr>
          <w:rFonts w:eastAsia="Times New Roman" w:cstheme="minorHAnsi"/>
          <w:lang w:eastAsia="pt-PT"/>
        </w:rPr>
        <w:t xml:space="preserve">Instituto Politécnico de Beja </w:t>
      </w:r>
    </w:p>
    <w:p w14:paraId="4DC7992D" w14:textId="321E1BD1" w:rsidR="0051686C" w:rsidRPr="002568D4" w:rsidRDefault="0051686C" w:rsidP="0051686C">
      <w:pPr>
        <w:rPr>
          <w:rFonts w:eastAsia="Times New Roman" w:cstheme="minorHAnsi"/>
          <w:u w:val="single"/>
          <w:lang w:eastAsia="pt-PT"/>
        </w:rPr>
      </w:pPr>
      <w:r w:rsidRPr="002568D4">
        <w:rPr>
          <w:rFonts w:cstheme="minorHAnsi"/>
        </w:rPr>
        <w:t xml:space="preserve">LTE </w:t>
      </w:r>
      <w:r w:rsidRPr="002568D4">
        <w:rPr>
          <w:rFonts w:cstheme="minorHAnsi"/>
          <w:i/>
          <w:iCs/>
        </w:rPr>
        <w:t xml:space="preserve">– </w:t>
      </w:r>
      <w:r w:rsidRPr="002568D4">
        <w:rPr>
          <w:rFonts w:cstheme="minorHAnsi"/>
          <w:i/>
          <w:iCs/>
        </w:rPr>
        <w:tab/>
      </w:r>
      <w:r w:rsidRPr="002568D4">
        <w:rPr>
          <w:rFonts w:cstheme="minorHAnsi"/>
        </w:rPr>
        <w:t xml:space="preserve"> </w:t>
      </w:r>
      <w:r w:rsidRPr="002568D4">
        <w:rPr>
          <w:rFonts w:cstheme="minorHAnsi"/>
        </w:rPr>
        <w:tab/>
      </w:r>
      <w:r w:rsidRPr="002568D4">
        <w:rPr>
          <w:rFonts w:cstheme="minorHAnsi"/>
          <w:i/>
          <w:iCs/>
        </w:rPr>
        <w:t xml:space="preserve">Long </w:t>
      </w:r>
      <w:proofErr w:type="spellStart"/>
      <w:r w:rsidRPr="002568D4">
        <w:rPr>
          <w:rFonts w:cstheme="minorHAnsi"/>
          <w:i/>
          <w:iCs/>
        </w:rPr>
        <w:t>Term</w:t>
      </w:r>
      <w:proofErr w:type="spellEnd"/>
      <w:r w:rsidRPr="002568D4">
        <w:rPr>
          <w:rFonts w:cstheme="minorHAnsi"/>
          <w:i/>
          <w:iCs/>
        </w:rPr>
        <w:t xml:space="preserve"> </w:t>
      </w:r>
      <w:proofErr w:type="spellStart"/>
      <w:r w:rsidRPr="002568D4">
        <w:rPr>
          <w:rFonts w:cstheme="minorHAnsi"/>
          <w:i/>
          <w:iCs/>
        </w:rPr>
        <w:t>Evolution</w:t>
      </w:r>
      <w:proofErr w:type="spellEnd"/>
      <w:r w:rsidRPr="002568D4">
        <w:rPr>
          <w:rFonts w:cstheme="minorHAnsi"/>
          <w:i/>
          <w:iCs/>
        </w:rPr>
        <w:t xml:space="preserve"> </w:t>
      </w:r>
      <w:proofErr w:type="spellStart"/>
      <w:r w:rsidR="00C53E17" w:rsidRPr="002568D4">
        <w:rPr>
          <w:rFonts w:cstheme="minorHAnsi"/>
          <w:i/>
          <w:iCs/>
        </w:rPr>
        <w:t>technology</w:t>
      </w:r>
      <w:proofErr w:type="spellEnd"/>
      <w:r w:rsidR="00C53E17" w:rsidRPr="002568D4">
        <w:rPr>
          <w:rFonts w:cstheme="minorHAnsi"/>
          <w:i/>
          <w:iCs/>
        </w:rPr>
        <w:t xml:space="preserve"> </w:t>
      </w:r>
      <w:r w:rsidR="00C53E17" w:rsidRPr="002568D4">
        <w:rPr>
          <w:rFonts w:cstheme="minorHAnsi"/>
        </w:rPr>
        <w:t>(</w:t>
      </w:r>
      <w:r w:rsidR="00C53E17" w:rsidRPr="00C53E17">
        <w:rPr>
          <w:rFonts w:cstheme="minorHAnsi"/>
        </w:rPr>
        <w:t>Tecnologia</w:t>
      </w:r>
      <w:r w:rsidR="00C53E17" w:rsidRPr="002568D4">
        <w:rPr>
          <w:rFonts w:cstheme="minorHAnsi"/>
        </w:rPr>
        <w:t xml:space="preserve"> de Longo </w:t>
      </w:r>
      <w:r w:rsidR="00C53E17" w:rsidRPr="00C53E17">
        <w:rPr>
          <w:rFonts w:cstheme="minorHAnsi"/>
        </w:rPr>
        <w:t>Alcance</w:t>
      </w:r>
      <w:r w:rsidR="00C53E17" w:rsidRPr="002568D4">
        <w:rPr>
          <w:rFonts w:cstheme="minorHAnsi"/>
        </w:rPr>
        <w:t xml:space="preserve">) </w:t>
      </w:r>
    </w:p>
    <w:p w14:paraId="44834BDB" w14:textId="0841B1D6" w:rsidR="00F707C5" w:rsidRDefault="00F707C5" w:rsidP="00C447D5">
      <w:pPr>
        <w:ind w:left="720" w:hanging="720"/>
        <w:rPr>
          <w:rFonts w:eastAsia="Times New Roman" w:cstheme="minorHAnsi"/>
          <w:lang w:eastAsia="pt-PT"/>
        </w:rPr>
      </w:pPr>
      <w:proofErr w:type="spellStart"/>
      <w:r w:rsidRPr="00C53E17">
        <w:rPr>
          <w:rFonts w:eastAsia="Times New Roman" w:cstheme="minorHAnsi"/>
          <w:lang w:eastAsia="pt-PT"/>
        </w:rPr>
        <w:t>MI</w:t>
      </w:r>
      <w:r w:rsidR="00014A5D" w:rsidRPr="00C53E17">
        <w:rPr>
          <w:rFonts w:eastAsia="Times New Roman" w:cstheme="minorHAnsi"/>
          <w:lang w:eastAsia="pt-PT"/>
        </w:rPr>
        <w:t>d</w:t>
      </w:r>
      <w:r w:rsidR="002B34D3" w:rsidRPr="00C53E17">
        <w:rPr>
          <w:rFonts w:eastAsia="Times New Roman" w:cstheme="minorHAnsi"/>
          <w:lang w:eastAsia="pt-PT"/>
        </w:rPr>
        <w:t>C</w:t>
      </w:r>
      <w:proofErr w:type="spellEnd"/>
      <w:r w:rsidRPr="00C53E17">
        <w:rPr>
          <w:rFonts w:eastAsia="Times New Roman" w:cstheme="minorHAnsi"/>
          <w:lang w:eastAsia="pt-PT"/>
        </w:rPr>
        <w:t xml:space="preserve"> – </w:t>
      </w:r>
      <w:r w:rsidR="00EE582D" w:rsidRPr="00C53E17">
        <w:rPr>
          <w:rFonts w:eastAsia="Times New Roman" w:cstheme="minorHAnsi"/>
          <w:lang w:eastAsia="pt-PT"/>
        </w:rPr>
        <w:tab/>
      </w:r>
      <w:r w:rsidR="00EE582D" w:rsidRPr="00C53E17">
        <w:rPr>
          <w:rFonts w:eastAsia="Times New Roman" w:cstheme="minorHAnsi"/>
          <w:lang w:eastAsia="pt-PT"/>
        </w:rPr>
        <w:tab/>
      </w:r>
      <w:r w:rsidRPr="00C53E17">
        <w:rPr>
          <w:rFonts w:eastAsia="Times New Roman" w:cstheme="minorHAnsi"/>
          <w:lang w:eastAsia="pt-PT"/>
        </w:rPr>
        <w:t xml:space="preserve">Mestrado em Internet das Coisas </w:t>
      </w:r>
    </w:p>
    <w:p w14:paraId="5B500734" w14:textId="2C27EABE" w:rsidR="002808DA" w:rsidRDefault="002808DA">
      <w:pPr>
        <w:rPr>
          <w:rFonts w:eastAsia="Times New Roman" w:cstheme="minorHAnsi"/>
          <w:lang w:eastAsia="pt-PT"/>
        </w:rPr>
      </w:pPr>
      <w:proofErr w:type="spellStart"/>
      <w:r w:rsidRPr="00B379FD">
        <w:rPr>
          <w:rFonts w:cstheme="minorHAnsi"/>
        </w:rPr>
        <w:t>Modbus</w:t>
      </w:r>
      <w:proofErr w:type="spellEnd"/>
      <w:r w:rsidRPr="00B379FD">
        <w:rPr>
          <w:rFonts w:cstheme="minorHAnsi"/>
        </w:rPr>
        <w:t xml:space="preserve"> </w:t>
      </w:r>
      <w:r>
        <w:rPr>
          <w:rFonts w:cstheme="minorHAnsi"/>
        </w:rPr>
        <w:t xml:space="preserve">– </w:t>
      </w:r>
      <w:r>
        <w:rPr>
          <w:rFonts w:cstheme="minorHAnsi"/>
        </w:rPr>
        <w:tab/>
        <w:t>S</w:t>
      </w:r>
      <w:r w:rsidRPr="00EB0105">
        <w:rPr>
          <w:rFonts w:cstheme="minorHAnsi"/>
          <w:i/>
          <w:iCs/>
        </w:rPr>
        <w:t xml:space="preserve">erial </w:t>
      </w:r>
      <w:proofErr w:type="spellStart"/>
      <w:r>
        <w:rPr>
          <w:rFonts w:cstheme="minorHAnsi"/>
          <w:i/>
          <w:iCs/>
        </w:rPr>
        <w:t>C</w:t>
      </w:r>
      <w:r w:rsidRPr="00EB0105">
        <w:rPr>
          <w:rFonts w:cstheme="minorHAnsi"/>
          <w:i/>
          <w:iCs/>
        </w:rPr>
        <w:t>ommunications</w:t>
      </w:r>
      <w:proofErr w:type="spellEnd"/>
      <w:r w:rsidRPr="00EB0105">
        <w:rPr>
          <w:rFonts w:cstheme="minorHAnsi"/>
          <w:i/>
          <w:iCs/>
        </w:rPr>
        <w:t xml:space="preserve"> </w:t>
      </w:r>
      <w:proofErr w:type="spellStart"/>
      <w:r>
        <w:rPr>
          <w:rFonts w:cstheme="minorHAnsi"/>
          <w:i/>
          <w:iCs/>
        </w:rPr>
        <w:t>P</w:t>
      </w:r>
      <w:r w:rsidRPr="00EB0105">
        <w:rPr>
          <w:rFonts w:cstheme="minorHAnsi"/>
          <w:i/>
          <w:iCs/>
        </w:rPr>
        <w:t>rotocol</w:t>
      </w:r>
      <w:proofErr w:type="spellEnd"/>
    </w:p>
    <w:p w14:paraId="27BB6F48" w14:textId="6499CE91" w:rsidR="0017796C" w:rsidRDefault="0017796C">
      <w:pPr>
        <w:rPr>
          <w:rFonts w:cstheme="minorHAnsi"/>
        </w:rPr>
      </w:pPr>
      <w:proofErr w:type="spellStart"/>
      <w:r w:rsidRPr="00B379FD">
        <w:rPr>
          <w:rFonts w:cstheme="minorHAnsi"/>
        </w:rPr>
        <w:t>MQTT</w:t>
      </w:r>
      <w:proofErr w:type="spellEnd"/>
      <w:r w:rsidRPr="00B379FD">
        <w:rPr>
          <w:rFonts w:cstheme="minorHAnsi"/>
        </w:rPr>
        <w:t xml:space="preserve"> </w:t>
      </w:r>
      <w:r w:rsidRPr="00C53E17">
        <w:rPr>
          <w:rFonts w:eastAsia="Times New Roman" w:cstheme="minorHAnsi"/>
          <w:lang w:eastAsia="pt-PT"/>
        </w:rPr>
        <w:t xml:space="preserve">– </w:t>
      </w:r>
      <w:r w:rsidRPr="00C53E17">
        <w:rPr>
          <w:rFonts w:eastAsia="Times New Roman" w:cstheme="minorHAnsi"/>
          <w:lang w:eastAsia="pt-PT"/>
        </w:rPr>
        <w:tab/>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Pr>
          <w:rFonts w:cstheme="minorHAnsi"/>
        </w:rPr>
        <w:t xml:space="preserve"> </w:t>
      </w:r>
    </w:p>
    <w:p w14:paraId="7B968BC8" w14:textId="1D1D0E0E" w:rsidR="00B36B52" w:rsidRPr="0017796C" w:rsidRDefault="00B36B52">
      <w:pPr>
        <w:rPr>
          <w:rFonts w:eastAsia="Times New Roman" w:cstheme="minorHAnsi"/>
          <w:lang w:eastAsia="pt-PT"/>
        </w:rPr>
      </w:pPr>
      <w:proofErr w:type="spellStart"/>
      <w:r w:rsidRPr="00B36B52">
        <w:rPr>
          <w:rFonts w:eastAsia="Times New Roman" w:cstheme="minorHAnsi"/>
          <w:lang w:eastAsia="pt-PT"/>
        </w:rPr>
        <w:t>RFID</w:t>
      </w:r>
      <w:proofErr w:type="spellEnd"/>
      <w:r w:rsidRPr="00B36B52">
        <w:rPr>
          <w:rFonts w:eastAsia="Times New Roman" w:cstheme="minorHAnsi"/>
          <w:lang w:eastAsia="pt-PT"/>
        </w:rPr>
        <w:t xml:space="preserve"> – </w:t>
      </w:r>
      <w:r w:rsidRPr="00B36B52">
        <w:rPr>
          <w:rFonts w:eastAsia="Times New Roman" w:cstheme="minorHAnsi"/>
          <w:lang w:eastAsia="pt-PT"/>
        </w:rPr>
        <w:tab/>
      </w:r>
      <w:r w:rsidRPr="00B36B52">
        <w:rPr>
          <w:rFonts w:eastAsia="Times New Roman" w:cstheme="minorHAnsi"/>
          <w:lang w:eastAsia="pt-PT"/>
        </w:rPr>
        <w:tab/>
      </w:r>
      <w:r>
        <w:rPr>
          <w:rFonts w:eastAsia="Times New Roman" w:cstheme="minorHAnsi"/>
          <w:i/>
          <w:iCs/>
          <w:lang w:eastAsia="pt-PT"/>
        </w:rPr>
        <w:t>R</w:t>
      </w:r>
      <w:r w:rsidRPr="00B36B52">
        <w:rPr>
          <w:rFonts w:eastAsia="Times New Roman" w:cstheme="minorHAnsi"/>
          <w:i/>
          <w:iCs/>
          <w:lang w:eastAsia="pt-PT"/>
        </w:rPr>
        <w:t xml:space="preserve">adio </w:t>
      </w:r>
      <w:proofErr w:type="spellStart"/>
      <w:r>
        <w:rPr>
          <w:rFonts w:eastAsia="Times New Roman" w:cstheme="minorHAnsi"/>
          <w:i/>
          <w:iCs/>
          <w:lang w:eastAsia="pt-PT"/>
        </w:rPr>
        <w:t>F</w:t>
      </w:r>
      <w:r w:rsidRPr="00B36B52">
        <w:rPr>
          <w:rFonts w:eastAsia="Times New Roman" w:cstheme="minorHAnsi"/>
          <w:i/>
          <w:iCs/>
          <w:lang w:eastAsia="pt-PT"/>
        </w:rPr>
        <w:t>requency</w:t>
      </w:r>
      <w:proofErr w:type="spellEnd"/>
      <w:r w:rsidRPr="00B36B52">
        <w:rPr>
          <w:rFonts w:eastAsia="Times New Roman" w:cstheme="minorHAnsi"/>
          <w:i/>
          <w:iCs/>
          <w:lang w:eastAsia="pt-PT"/>
        </w:rPr>
        <w:t xml:space="preserve"> </w:t>
      </w:r>
      <w:proofErr w:type="spellStart"/>
      <w:r>
        <w:rPr>
          <w:rFonts w:eastAsia="Times New Roman" w:cstheme="minorHAnsi"/>
          <w:i/>
          <w:iCs/>
          <w:lang w:eastAsia="pt-PT"/>
        </w:rPr>
        <w:t>I</w:t>
      </w:r>
      <w:r w:rsidRPr="00B36B52">
        <w:rPr>
          <w:rFonts w:eastAsia="Times New Roman" w:cstheme="minorHAnsi"/>
          <w:i/>
          <w:iCs/>
          <w:lang w:eastAsia="pt-PT"/>
        </w:rPr>
        <w:t>dentification</w:t>
      </w:r>
      <w:proofErr w:type="spellEnd"/>
      <w:r w:rsidRPr="00B36B52">
        <w:rPr>
          <w:rFonts w:eastAsia="Times New Roman" w:cstheme="minorHAnsi"/>
          <w:lang w:eastAsia="pt-PT"/>
        </w:rPr>
        <w:t xml:space="preserve"> </w:t>
      </w:r>
      <w:r>
        <w:rPr>
          <w:rFonts w:eastAsia="Times New Roman" w:cstheme="minorHAnsi"/>
          <w:lang w:eastAsia="pt-PT"/>
        </w:rPr>
        <w:t>(I</w:t>
      </w:r>
      <w:r w:rsidRPr="00B36B52">
        <w:rPr>
          <w:rFonts w:eastAsia="Times New Roman" w:cstheme="minorHAnsi"/>
          <w:lang w:eastAsia="pt-PT"/>
        </w:rPr>
        <w:t xml:space="preserve">dentificação por </w:t>
      </w:r>
      <w:r>
        <w:rPr>
          <w:rFonts w:eastAsia="Times New Roman" w:cstheme="minorHAnsi"/>
          <w:lang w:eastAsia="pt-PT"/>
        </w:rPr>
        <w:t xml:space="preserve">Radiofrequência) </w:t>
      </w:r>
    </w:p>
    <w:p w14:paraId="4E66B37E" w14:textId="75F988A7" w:rsidR="00E532A0" w:rsidRDefault="00E532A0">
      <w:pPr>
        <w:rPr>
          <w:rFonts w:eastAsia="Times New Roman" w:cstheme="minorHAnsi"/>
          <w:lang w:eastAsia="pt-PT"/>
        </w:rPr>
      </w:pPr>
      <w:proofErr w:type="spellStart"/>
      <w:r w:rsidRPr="00C53E17">
        <w:rPr>
          <w:rFonts w:eastAsia="Times New Roman" w:cstheme="minorHAnsi"/>
          <w:lang w:eastAsia="pt-PT"/>
        </w:rPr>
        <w:t>SAR</w:t>
      </w:r>
      <w:proofErr w:type="spellEnd"/>
      <w:r w:rsidR="004843B3" w:rsidRPr="00C53E17">
        <w:rPr>
          <w:rFonts w:eastAsia="Times New Roman" w:cstheme="minorHAnsi"/>
          <w:lang w:eastAsia="pt-PT"/>
        </w:rPr>
        <w:t xml:space="preserve"> – </w:t>
      </w:r>
      <w:r w:rsidR="004843B3" w:rsidRPr="00C53E17">
        <w:rPr>
          <w:rFonts w:eastAsia="Times New Roman" w:cstheme="minorHAnsi"/>
          <w:lang w:eastAsia="pt-PT"/>
        </w:rPr>
        <w:tab/>
      </w:r>
      <w:r w:rsidR="004843B3" w:rsidRPr="00C53E17">
        <w:rPr>
          <w:rFonts w:eastAsia="Times New Roman" w:cstheme="minorHAnsi"/>
          <w:lang w:eastAsia="pt-PT"/>
        </w:rPr>
        <w:tab/>
      </w:r>
      <w:proofErr w:type="spellStart"/>
      <w:r w:rsidR="004843B3" w:rsidRPr="00C53E17">
        <w:rPr>
          <w:rFonts w:eastAsia="Times New Roman" w:cstheme="minorHAnsi"/>
          <w:i/>
          <w:iCs/>
          <w:lang w:eastAsia="pt-PT"/>
        </w:rPr>
        <w:t>Sodium</w:t>
      </w:r>
      <w:proofErr w:type="spellEnd"/>
      <w:r w:rsidR="004843B3" w:rsidRPr="00C53E17">
        <w:rPr>
          <w:rFonts w:eastAsia="Times New Roman" w:cstheme="minorHAnsi"/>
          <w:i/>
          <w:iCs/>
          <w:lang w:eastAsia="pt-PT"/>
        </w:rPr>
        <w:t xml:space="preserve"> </w:t>
      </w:r>
      <w:proofErr w:type="spellStart"/>
      <w:r w:rsidR="004843B3" w:rsidRPr="00C53E17">
        <w:rPr>
          <w:rFonts w:eastAsia="Times New Roman" w:cstheme="minorHAnsi"/>
          <w:i/>
          <w:iCs/>
          <w:lang w:eastAsia="pt-PT"/>
        </w:rPr>
        <w:t>Adsorpiton</w:t>
      </w:r>
      <w:proofErr w:type="spellEnd"/>
      <w:r w:rsidR="004843B3" w:rsidRPr="00C53E17">
        <w:rPr>
          <w:rFonts w:eastAsia="Times New Roman" w:cstheme="minorHAnsi"/>
          <w:i/>
          <w:iCs/>
          <w:lang w:eastAsia="pt-PT"/>
        </w:rPr>
        <w:t xml:space="preserve"> Ratio</w:t>
      </w:r>
      <w:r w:rsidR="004843B3" w:rsidRPr="00C53E17">
        <w:rPr>
          <w:rFonts w:eastAsia="Times New Roman" w:cstheme="minorHAnsi"/>
          <w:lang w:eastAsia="pt-PT"/>
        </w:rPr>
        <w:t xml:space="preserve"> (Relação de Adsorção de Sódio)</w:t>
      </w:r>
    </w:p>
    <w:p w14:paraId="4FD6AA4D" w14:textId="67735BA6" w:rsidR="00E55D6C" w:rsidRDefault="00E55D6C">
      <w:pPr>
        <w:rPr>
          <w:rFonts w:cstheme="minorHAnsi"/>
          <w:i/>
          <w:iCs/>
          <w:lang w:val="en-US"/>
        </w:rPr>
      </w:pPr>
      <w:r w:rsidRPr="00E55D6C">
        <w:rPr>
          <w:rFonts w:cstheme="minorHAnsi"/>
          <w:lang w:val="en-US"/>
        </w:rPr>
        <w:t xml:space="preserve">SCADA </w:t>
      </w:r>
      <w:r>
        <w:rPr>
          <w:rFonts w:cstheme="minorHAnsi"/>
          <w:lang w:val="en-US"/>
        </w:rPr>
        <w:t xml:space="preserve">– </w:t>
      </w:r>
      <w:r>
        <w:rPr>
          <w:rFonts w:cstheme="minorHAnsi"/>
          <w:lang w:val="en-US"/>
        </w:rPr>
        <w:tab/>
      </w:r>
      <w:r w:rsidRPr="00E55D6C">
        <w:rPr>
          <w:rFonts w:cstheme="minorHAnsi"/>
          <w:i/>
          <w:iCs/>
          <w:lang w:val="en-US"/>
        </w:rPr>
        <w:t>Supervisory control and data acquisition</w:t>
      </w:r>
    </w:p>
    <w:p w14:paraId="5E0CB51B" w14:textId="77777777" w:rsidR="00F02563" w:rsidRDefault="00F02563" w:rsidP="00F02563">
      <w:pPr>
        <w:ind w:left="720" w:hanging="720"/>
        <w:rPr>
          <w:rFonts w:eastAsia="Times New Roman" w:cstheme="minorHAnsi"/>
          <w:lang w:eastAsia="pt-PT"/>
        </w:rPr>
      </w:pPr>
      <w:r>
        <w:rPr>
          <w:rFonts w:eastAsia="Times New Roman" w:cstheme="minorHAnsi"/>
          <w:lang w:eastAsia="pt-PT"/>
        </w:rPr>
        <w:t xml:space="preserve">SDT – </w:t>
      </w:r>
      <w:r>
        <w:rPr>
          <w:rFonts w:eastAsia="Times New Roman" w:cstheme="minorHAnsi"/>
          <w:lang w:eastAsia="pt-PT"/>
        </w:rPr>
        <w:tab/>
      </w:r>
      <w:r>
        <w:rPr>
          <w:rFonts w:eastAsia="Times New Roman" w:cstheme="minorHAnsi"/>
          <w:lang w:eastAsia="pt-PT"/>
        </w:rPr>
        <w:tab/>
      </w:r>
      <w:r>
        <w:rPr>
          <w:rFonts w:cstheme="minorHAnsi"/>
        </w:rPr>
        <w:t>Sólidos Dissolvidos Totais</w:t>
      </w:r>
    </w:p>
    <w:p w14:paraId="332BE697" w14:textId="0A197E04" w:rsidR="00591D8B" w:rsidRPr="00F02563" w:rsidRDefault="00591D8B">
      <w:pPr>
        <w:rPr>
          <w:rFonts w:cstheme="minorHAnsi"/>
          <w:i/>
          <w:iCs/>
          <w:color w:val="333333"/>
          <w:shd w:val="clear" w:color="auto" w:fill="FFFFFF"/>
        </w:rPr>
      </w:pPr>
      <w:r w:rsidRPr="00F02563">
        <w:rPr>
          <w:rFonts w:eastAsia="Times New Roman" w:cstheme="minorHAnsi"/>
          <w:lang w:eastAsia="pt-PT"/>
        </w:rPr>
        <w:t xml:space="preserve">SKA – </w:t>
      </w:r>
      <w:r w:rsidRPr="00F02563">
        <w:rPr>
          <w:rFonts w:eastAsia="Times New Roman" w:cstheme="minorHAnsi"/>
          <w:lang w:eastAsia="pt-PT"/>
        </w:rPr>
        <w:tab/>
      </w:r>
      <w:r w:rsidRPr="00F02563">
        <w:rPr>
          <w:rFonts w:eastAsia="Times New Roman" w:cstheme="minorHAnsi"/>
          <w:lang w:eastAsia="pt-PT"/>
        </w:rPr>
        <w:tab/>
      </w:r>
      <w:proofErr w:type="spellStart"/>
      <w:r w:rsidRPr="00F02563">
        <w:rPr>
          <w:rFonts w:cstheme="minorHAnsi"/>
          <w:i/>
          <w:iCs/>
          <w:color w:val="333333"/>
          <w:shd w:val="clear" w:color="auto" w:fill="FFFFFF"/>
        </w:rPr>
        <w:t>Square</w:t>
      </w:r>
      <w:proofErr w:type="spellEnd"/>
      <w:r w:rsidRPr="00F02563">
        <w:rPr>
          <w:rFonts w:cstheme="minorHAnsi"/>
          <w:i/>
          <w:iCs/>
          <w:color w:val="333333"/>
          <w:shd w:val="clear" w:color="auto" w:fill="FFFFFF"/>
        </w:rPr>
        <w:t xml:space="preserve"> </w:t>
      </w:r>
      <w:proofErr w:type="spellStart"/>
      <w:r w:rsidRPr="00F02563">
        <w:rPr>
          <w:rFonts w:cstheme="minorHAnsi"/>
          <w:i/>
          <w:iCs/>
          <w:color w:val="333333"/>
          <w:shd w:val="clear" w:color="auto" w:fill="FFFFFF"/>
        </w:rPr>
        <w:t>Kilometre</w:t>
      </w:r>
      <w:proofErr w:type="spellEnd"/>
      <w:r w:rsidRPr="00F02563">
        <w:rPr>
          <w:rFonts w:cstheme="minorHAnsi"/>
          <w:i/>
          <w:iCs/>
          <w:color w:val="333333"/>
          <w:shd w:val="clear" w:color="auto" w:fill="FFFFFF"/>
        </w:rPr>
        <w:t xml:space="preserve"> </w:t>
      </w:r>
      <w:proofErr w:type="spellStart"/>
      <w:r w:rsidRPr="00F02563">
        <w:rPr>
          <w:rFonts w:cstheme="minorHAnsi"/>
          <w:i/>
          <w:iCs/>
          <w:color w:val="333333"/>
          <w:shd w:val="clear" w:color="auto" w:fill="FFFFFF"/>
        </w:rPr>
        <w:t>Array</w:t>
      </w:r>
      <w:proofErr w:type="spellEnd"/>
    </w:p>
    <w:p w14:paraId="0F0411BC" w14:textId="330A65EF" w:rsidR="00C447D5" w:rsidRPr="00C447D5" w:rsidRDefault="00C447D5">
      <w:pPr>
        <w:rPr>
          <w:rFonts w:cstheme="minorHAnsi"/>
          <w:i/>
          <w:iCs/>
          <w:color w:val="333333"/>
          <w:shd w:val="clear" w:color="auto" w:fill="FFFFFF"/>
        </w:rPr>
      </w:pPr>
      <w:proofErr w:type="spellStart"/>
      <w:r>
        <w:rPr>
          <w:rFonts w:cstheme="minorHAnsi"/>
          <w:lang w:eastAsia="pt-PT"/>
        </w:rPr>
        <w:t>SST</w:t>
      </w:r>
      <w:proofErr w:type="spellEnd"/>
      <w:r>
        <w:rPr>
          <w:rFonts w:cstheme="minorHAnsi"/>
          <w:lang w:eastAsia="pt-PT"/>
        </w:rPr>
        <w:t xml:space="preserve"> – </w:t>
      </w:r>
      <w:r>
        <w:rPr>
          <w:rFonts w:cstheme="minorHAnsi"/>
          <w:lang w:eastAsia="pt-PT"/>
        </w:rPr>
        <w:tab/>
      </w:r>
      <w:r>
        <w:rPr>
          <w:rFonts w:cstheme="minorHAnsi"/>
          <w:lang w:eastAsia="pt-PT"/>
        </w:rPr>
        <w:tab/>
        <w:t xml:space="preserve">Sólidos Suspensos Totais </w:t>
      </w:r>
    </w:p>
    <w:p w14:paraId="6BA967F8" w14:textId="01D2820C" w:rsidR="004843B3" w:rsidRPr="00C447D5" w:rsidRDefault="004843B3">
      <w:pPr>
        <w:rPr>
          <w:rFonts w:eastAsia="Times New Roman" w:cstheme="minorHAnsi"/>
          <w:lang w:eastAsia="pt-PT"/>
        </w:rPr>
      </w:pPr>
      <w:proofErr w:type="spellStart"/>
      <w:r w:rsidRPr="00C447D5">
        <w:rPr>
          <w:rFonts w:eastAsia="Times New Roman" w:cstheme="minorHAnsi"/>
          <w:lang w:eastAsia="pt-PT"/>
        </w:rPr>
        <w:t>TDS</w:t>
      </w:r>
      <w:proofErr w:type="spellEnd"/>
      <w:r w:rsidRPr="00C447D5">
        <w:rPr>
          <w:rFonts w:eastAsia="Times New Roman" w:cstheme="minorHAnsi"/>
          <w:lang w:eastAsia="pt-PT"/>
        </w:rPr>
        <w:t xml:space="preserve"> – </w:t>
      </w:r>
      <w:r w:rsidRPr="00C447D5">
        <w:rPr>
          <w:rFonts w:eastAsia="Times New Roman" w:cstheme="minorHAnsi"/>
          <w:lang w:eastAsia="pt-PT"/>
        </w:rPr>
        <w:tab/>
      </w:r>
      <w:r w:rsidRPr="00C447D5">
        <w:rPr>
          <w:rFonts w:eastAsia="Times New Roman" w:cstheme="minorHAnsi"/>
          <w:lang w:eastAsia="pt-PT"/>
        </w:rPr>
        <w:tab/>
      </w:r>
      <w:r w:rsidR="00D44722" w:rsidRPr="00C447D5">
        <w:rPr>
          <w:rFonts w:eastAsia="Times New Roman" w:cstheme="minorHAnsi"/>
          <w:i/>
          <w:iCs/>
          <w:lang w:eastAsia="pt-PT"/>
        </w:rPr>
        <w:t xml:space="preserve">Total </w:t>
      </w:r>
      <w:proofErr w:type="spellStart"/>
      <w:r w:rsidR="00D44722" w:rsidRPr="00C447D5">
        <w:rPr>
          <w:rFonts w:eastAsia="Times New Roman" w:cstheme="minorHAnsi"/>
          <w:i/>
          <w:iCs/>
          <w:lang w:eastAsia="pt-PT"/>
        </w:rPr>
        <w:t>Dissoved</w:t>
      </w:r>
      <w:proofErr w:type="spellEnd"/>
      <w:r w:rsidR="00D44722" w:rsidRPr="00C447D5">
        <w:rPr>
          <w:rFonts w:eastAsia="Times New Roman" w:cstheme="minorHAnsi"/>
          <w:i/>
          <w:iCs/>
          <w:lang w:eastAsia="pt-PT"/>
        </w:rPr>
        <w:t xml:space="preserve"> </w:t>
      </w:r>
      <w:proofErr w:type="spellStart"/>
      <w:r w:rsidR="00D44722" w:rsidRPr="00C447D5">
        <w:rPr>
          <w:rFonts w:eastAsia="Times New Roman" w:cstheme="minorHAnsi"/>
          <w:i/>
          <w:iCs/>
          <w:lang w:eastAsia="pt-PT"/>
        </w:rPr>
        <w:t>Solids</w:t>
      </w:r>
      <w:proofErr w:type="spellEnd"/>
      <w:r w:rsidR="00D44722" w:rsidRPr="00C447D5">
        <w:rPr>
          <w:rFonts w:eastAsia="Times New Roman" w:cstheme="minorHAnsi"/>
          <w:lang w:eastAsia="pt-PT"/>
        </w:rPr>
        <w:t xml:space="preserve"> </w:t>
      </w:r>
      <w:r w:rsidRPr="00C447D5">
        <w:rPr>
          <w:rFonts w:eastAsia="Times New Roman" w:cstheme="minorHAnsi"/>
          <w:lang w:eastAsia="pt-PT"/>
        </w:rPr>
        <w:t>(Sólidos Dissolvidos Totais)</w:t>
      </w:r>
    </w:p>
    <w:p w14:paraId="75558FFA" w14:textId="12C09327" w:rsidR="00BE79C6" w:rsidRPr="002568D4" w:rsidRDefault="00BE79C6" w:rsidP="00BE79C6">
      <w:pPr>
        <w:rPr>
          <w:rFonts w:cstheme="minorHAnsi"/>
          <w:lang w:val="en-US"/>
        </w:rPr>
      </w:pPr>
      <w:r w:rsidRPr="00BE79C6">
        <w:rPr>
          <w:rFonts w:cstheme="minorHAnsi"/>
          <w:lang w:val="en-US"/>
        </w:rPr>
        <w:t>WHO</w:t>
      </w:r>
      <w:r w:rsidRPr="00BE79C6">
        <w:rPr>
          <w:rFonts w:cstheme="minorHAnsi"/>
          <w:i/>
          <w:iCs/>
          <w:lang w:val="en-US"/>
        </w:rPr>
        <w:t xml:space="preserve"> </w:t>
      </w:r>
      <w:r>
        <w:rPr>
          <w:rFonts w:cstheme="minorHAnsi"/>
          <w:i/>
          <w:iCs/>
          <w:lang w:val="en-US"/>
        </w:rPr>
        <w:t xml:space="preserve">– </w:t>
      </w:r>
      <w:r>
        <w:rPr>
          <w:rFonts w:cstheme="minorHAnsi"/>
          <w:i/>
          <w:iCs/>
          <w:lang w:val="en-US"/>
        </w:rPr>
        <w:tab/>
      </w:r>
      <w:r>
        <w:rPr>
          <w:rFonts w:cstheme="minorHAnsi"/>
          <w:i/>
          <w:iCs/>
          <w:lang w:val="en-US"/>
        </w:rPr>
        <w:tab/>
      </w:r>
      <w:r w:rsidRPr="00BE79C6">
        <w:rPr>
          <w:rFonts w:cstheme="minorHAnsi"/>
          <w:i/>
          <w:iCs/>
          <w:lang w:val="en-US"/>
        </w:rPr>
        <w:t>World Health Organization</w:t>
      </w:r>
      <w:r w:rsidRPr="00BE79C6">
        <w:rPr>
          <w:rFonts w:cstheme="minorHAnsi"/>
          <w:lang w:val="en-US"/>
        </w:rPr>
        <w:t xml:space="preserve"> (</w:t>
      </w:r>
      <w:proofErr w:type="spellStart"/>
      <w:r w:rsidRPr="002568D4">
        <w:rPr>
          <w:rFonts w:cstheme="minorHAnsi"/>
          <w:lang w:val="en-US"/>
        </w:rPr>
        <w:t>Organização</w:t>
      </w:r>
      <w:proofErr w:type="spellEnd"/>
      <w:r w:rsidRPr="002568D4">
        <w:rPr>
          <w:rFonts w:cstheme="minorHAnsi"/>
          <w:lang w:val="en-US"/>
        </w:rPr>
        <w:t xml:space="preserve"> Mundial da </w:t>
      </w:r>
      <w:proofErr w:type="spellStart"/>
      <w:proofErr w:type="gramStart"/>
      <w:r w:rsidRPr="002568D4">
        <w:rPr>
          <w:rFonts w:cstheme="minorHAnsi"/>
          <w:lang w:val="en-US"/>
        </w:rPr>
        <w:t>Saúde</w:t>
      </w:r>
      <w:proofErr w:type="spellEnd"/>
      <w:r w:rsidRPr="002568D4">
        <w:rPr>
          <w:rFonts w:cstheme="minorHAnsi"/>
          <w:lang w:val="en-US"/>
        </w:rPr>
        <w:t>)</w:t>
      </w:r>
      <w:proofErr w:type="gramEnd"/>
    </w:p>
    <w:p w14:paraId="00D9F74B" w14:textId="67F8674F" w:rsidR="004F5BC9" w:rsidRPr="008A6559" w:rsidRDefault="004F5BC9" w:rsidP="00BE79C6">
      <w:pPr>
        <w:rPr>
          <w:rFonts w:cstheme="minorHAnsi"/>
        </w:rPr>
      </w:pPr>
      <w:proofErr w:type="spellStart"/>
      <w:r w:rsidRPr="008A6559">
        <w:rPr>
          <w:rFonts w:cstheme="minorHAnsi"/>
        </w:rPr>
        <w:lastRenderedPageBreak/>
        <w:t>Wi-fi</w:t>
      </w:r>
      <w:proofErr w:type="spellEnd"/>
      <w:r w:rsidRPr="008A6559">
        <w:rPr>
          <w:rFonts w:cstheme="minorHAnsi"/>
        </w:rPr>
        <w:t xml:space="preserve"> – </w:t>
      </w:r>
      <w:r w:rsidRPr="008A6559">
        <w:rPr>
          <w:rFonts w:cstheme="minorHAnsi"/>
        </w:rPr>
        <w:tab/>
      </w:r>
      <w:r w:rsidRPr="008A6559">
        <w:rPr>
          <w:rFonts w:cstheme="minorHAnsi"/>
        </w:rPr>
        <w:tab/>
      </w:r>
      <w:r w:rsidR="008A6559" w:rsidRPr="008A6559">
        <w:rPr>
          <w:rFonts w:cstheme="minorHAnsi"/>
        </w:rPr>
        <w:t xml:space="preserve">Comunicações sem fios </w:t>
      </w:r>
      <w:r w:rsidR="008A6559">
        <w:rPr>
          <w:rFonts w:cstheme="minorHAnsi"/>
        </w:rPr>
        <w:t>s</w:t>
      </w:r>
      <w:r w:rsidR="008A6559" w:rsidRPr="008A6559">
        <w:rPr>
          <w:rFonts w:cstheme="minorHAnsi"/>
        </w:rPr>
        <w:t>egundo o p</w:t>
      </w:r>
      <w:r w:rsidR="008A6559" w:rsidRPr="00B379FD">
        <w:rPr>
          <w:rFonts w:cstheme="minorHAnsi"/>
        </w:rPr>
        <w:t xml:space="preserve">adrão </w:t>
      </w:r>
      <w:proofErr w:type="spellStart"/>
      <w:r w:rsidR="008A6559" w:rsidRPr="00B379FD">
        <w:rPr>
          <w:rFonts w:cstheme="minorHAnsi"/>
        </w:rPr>
        <w:t>IEEE</w:t>
      </w:r>
      <w:proofErr w:type="spellEnd"/>
      <w:r w:rsidR="008A6559" w:rsidRPr="00B379FD">
        <w:rPr>
          <w:rFonts w:cstheme="minorHAnsi"/>
        </w:rPr>
        <w:t xml:space="preserve"> 802.11</w:t>
      </w:r>
    </w:p>
    <w:p w14:paraId="1AD66850" w14:textId="523D4F5B" w:rsidR="004F5BC9" w:rsidRPr="008A6559" w:rsidRDefault="004F5BC9" w:rsidP="00BE79C6">
      <w:pPr>
        <w:rPr>
          <w:rFonts w:cstheme="minorHAnsi"/>
        </w:rPr>
      </w:pPr>
      <w:proofErr w:type="spellStart"/>
      <w:r w:rsidRPr="008A6559">
        <w:rPr>
          <w:rFonts w:cstheme="minorHAnsi"/>
          <w:highlight w:val="yellow"/>
        </w:rPr>
        <w:t>WiMax</w:t>
      </w:r>
      <w:proofErr w:type="spellEnd"/>
      <w:r w:rsidRPr="008A6559">
        <w:rPr>
          <w:rFonts w:cstheme="minorHAnsi"/>
          <w:highlight w:val="yellow"/>
        </w:rPr>
        <w:t xml:space="preserve"> – </w:t>
      </w:r>
      <w:r w:rsidRPr="008A6559">
        <w:rPr>
          <w:rFonts w:cstheme="minorHAnsi"/>
          <w:highlight w:val="yellow"/>
        </w:rPr>
        <w:tab/>
      </w:r>
      <w:r w:rsidR="008A6559" w:rsidRPr="008A6559">
        <w:rPr>
          <w:rFonts w:cstheme="minorHAnsi"/>
          <w:highlight w:val="yellow"/>
        </w:rPr>
        <w:t>Comunicações sem fios segundo o padrão</w:t>
      </w:r>
    </w:p>
    <w:p w14:paraId="3EE5636A" w14:textId="77777777" w:rsidR="00BE79C6" w:rsidRDefault="00BE79C6" w:rsidP="00BE79C6">
      <w:pPr>
        <w:rPr>
          <w:rFonts w:cstheme="minorHAnsi"/>
          <w:lang w:val="en-US"/>
        </w:rPr>
      </w:pPr>
      <w:proofErr w:type="spellStart"/>
      <w:r>
        <w:rPr>
          <w:rFonts w:cstheme="minorHAnsi"/>
          <w:lang w:val="en-US"/>
        </w:rPr>
        <w:t>WoT</w:t>
      </w:r>
      <w:proofErr w:type="spellEnd"/>
      <w:r>
        <w:rPr>
          <w:rFonts w:cstheme="minorHAnsi"/>
          <w:lang w:val="en-US"/>
        </w:rPr>
        <w:t xml:space="preserve"> –</w:t>
      </w:r>
      <w:r>
        <w:rPr>
          <w:rFonts w:cstheme="minorHAnsi"/>
          <w:lang w:val="en-US"/>
        </w:rPr>
        <w:tab/>
      </w:r>
      <w:r>
        <w:rPr>
          <w:rFonts w:cstheme="minorHAnsi"/>
          <w:lang w:val="en-US"/>
        </w:rPr>
        <w:tab/>
      </w:r>
      <w:r w:rsidRPr="004C2282">
        <w:rPr>
          <w:rFonts w:cstheme="minorHAnsi"/>
          <w:i/>
          <w:iCs/>
          <w:lang w:val="en-US"/>
        </w:rPr>
        <w:t xml:space="preserve">Web of Things </w:t>
      </w:r>
      <w:r>
        <w:rPr>
          <w:rFonts w:cstheme="minorHAnsi"/>
          <w:i/>
          <w:iCs/>
          <w:lang w:val="en-US"/>
        </w:rPr>
        <w:t>(</w:t>
      </w:r>
      <w:r w:rsidRPr="004C2282">
        <w:rPr>
          <w:rFonts w:cstheme="minorHAnsi"/>
          <w:lang w:val="en-US"/>
        </w:rPr>
        <w:t xml:space="preserve">Web das </w:t>
      </w:r>
      <w:proofErr w:type="spellStart"/>
      <w:r w:rsidRPr="004C2282">
        <w:rPr>
          <w:rFonts w:cstheme="minorHAnsi"/>
          <w:lang w:val="en-US"/>
        </w:rPr>
        <w:t>Coisa</w:t>
      </w:r>
      <w:r>
        <w:rPr>
          <w:rFonts w:cstheme="minorHAnsi"/>
          <w:lang w:val="en-US"/>
        </w:rPr>
        <w:t>s</w:t>
      </w:r>
      <w:proofErr w:type="spellEnd"/>
      <w:r>
        <w:rPr>
          <w:rFonts w:cstheme="minorHAnsi"/>
          <w:lang w:val="en-US"/>
        </w:rPr>
        <w:t>)</w:t>
      </w:r>
    </w:p>
    <w:p w14:paraId="3E6AEACF" w14:textId="1BE8525A" w:rsidR="000B1561" w:rsidRPr="00BE79C6" w:rsidRDefault="008F2B02" w:rsidP="00F707C5">
      <w:pPr>
        <w:rPr>
          <w:rFonts w:eastAsia="Times New Roman" w:cstheme="minorHAnsi"/>
          <w:lang w:eastAsia="pt-PT"/>
        </w:rPr>
      </w:pPr>
      <w:proofErr w:type="spellStart"/>
      <w:r w:rsidRPr="00BE79C6">
        <w:rPr>
          <w:rFonts w:eastAsia="Times New Roman" w:cstheme="minorHAnsi"/>
          <w:lang w:eastAsia="pt-PT"/>
        </w:rPr>
        <w:t>WSN</w:t>
      </w:r>
      <w:proofErr w:type="spellEnd"/>
      <w:r w:rsidR="007236F8" w:rsidRPr="00BE79C6">
        <w:rPr>
          <w:rFonts w:eastAsia="Times New Roman" w:cstheme="minorHAnsi"/>
          <w:lang w:eastAsia="pt-PT"/>
        </w:rPr>
        <w:t xml:space="preserve"> – </w:t>
      </w:r>
      <w:r w:rsidR="00EE582D" w:rsidRPr="00BE79C6">
        <w:rPr>
          <w:rFonts w:eastAsia="Times New Roman" w:cstheme="minorHAnsi"/>
          <w:lang w:eastAsia="pt-PT"/>
        </w:rPr>
        <w:tab/>
      </w:r>
      <w:r w:rsidR="00EE582D" w:rsidRPr="00BE79C6">
        <w:rPr>
          <w:rFonts w:eastAsia="Times New Roman" w:cstheme="minorHAnsi"/>
          <w:lang w:eastAsia="pt-PT"/>
        </w:rPr>
        <w:tab/>
      </w:r>
      <w:r w:rsidRPr="00BE79C6">
        <w:rPr>
          <w:rFonts w:eastAsia="Times New Roman" w:cstheme="minorHAnsi"/>
          <w:i/>
          <w:iCs/>
          <w:lang w:eastAsia="pt-PT"/>
        </w:rPr>
        <w:t>Wireless Sensor Network</w:t>
      </w:r>
      <w:r w:rsidR="00D67A9E" w:rsidRPr="00BE79C6">
        <w:rPr>
          <w:rFonts w:eastAsia="Times New Roman" w:cstheme="minorHAnsi"/>
          <w:lang w:eastAsia="pt-PT"/>
        </w:rPr>
        <w:t xml:space="preserve"> –</w:t>
      </w:r>
      <w:r w:rsidR="00EE582D" w:rsidRPr="00BE79C6">
        <w:rPr>
          <w:rFonts w:eastAsia="Times New Roman" w:cstheme="minorHAnsi"/>
          <w:lang w:eastAsia="pt-PT"/>
        </w:rPr>
        <w:t xml:space="preserve"> </w:t>
      </w:r>
      <w:r w:rsidR="00D67A9E" w:rsidRPr="00BE79C6">
        <w:rPr>
          <w:rFonts w:eastAsia="Times New Roman" w:cstheme="minorHAnsi"/>
          <w:lang w:eastAsia="pt-PT"/>
        </w:rPr>
        <w:t>Rede de sensores sem fios</w:t>
      </w:r>
    </w:p>
    <w:p w14:paraId="4650FB5B" w14:textId="151A30F3" w:rsidR="004843B3" w:rsidRDefault="004F5BC9">
      <w:pPr>
        <w:rPr>
          <w:rFonts w:cstheme="minorHAnsi"/>
        </w:rPr>
      </w:pPr>
      <w:proofErr w:type="spellStart"/>
      <w:r w:rsidRPr="008A6559">
        <w:rPr>
          <w:rFonts w:cstheme="minorHAnsi"/>
          <w:highlight w:val="yellow"/>
        </w:rPr>
        <w:t>ZigBee</w:t>
      </w:r>
      <w:proofErr w:type="spellEnd"/>
      <w:r w:rsidRPr="008A6559">
        <w:rPr>
          <w:rFonts w:cstheme="minorHAnsi"/>
          <w:highlight w:val="yellow"/>
        </w:rPr>
        <w:t xml:space="preserve"> – </w:t>
      </w:r>
      <w:r w:rsidRPr="008A6559">
        <w:rPr>
          <w:rFonts w:cstheme="minorHAnsi"/>
          <w:highlight w:val="yellow"/>
        </w:rPr>
        <w:tab/>
      </w:r>
      <w:r w:rsidR="008A6559" w:rsidRPr="008A6559">
        <w:rPr>
          <w:rFonts w:cstheme="minorHAnsi"/>
          <w:highlight w:val="yellow"/>
        </w:rPr>
        <w:t>Comunicações sem fios segundo o padrão</w:t>
      </w:r>
    </w:p>
    <w:p w14:paraId="26BED161" w14:textId="7A270753" w:rsidR="000B1561" w:rsidRPr="00B379FD" w:rsidRDefault="008F2B02">
      <w:pPr>
        <w:rPr>
          <w:rFonts w:cstheme="minorHAnsi"/>
        </w:rPr>
      </w:pPr>
      <w:r w:rsidRPr="00B379FD">
        <w:rPr>
          <w:rFonts w:cstheme="minorHAnsi"/>
        </w:rPr>
        <w:br w:type="page"/>
      </w:r>
    </w:p>
    <w:p w14:paraId="01734957" w14:textId="77777777" w:rsidR="000B1561" w:rsidRPr="00B379FD" w:rsidRDefault="000B1561">
      <w:pPr>
        <w:rPr>
          <w:rFonts w:cstheme="minorHAnsi"/>
          <w:lang w:eastAsia="pt-PT"/>
        </w:rPr>
      </w:pPr>
    </w:p>
    <w:p w14:paraId="3ED12C94" w14:textId="45B77607" w:rsidR="000B1561" w:rsidRDefault="008F2B02">
      <w:pPr>
        <w:pStyle w:val="Ttulo1"/>
        <w:numPr>
          <w:ilvl w:val="0"/>
          <w:numId w:val="1"/>
        </w:numPr>
        <w:rPr>
          <w:rFonts w:asciiTheme="minorHAnsi" w:hAnsiTheme="minorHAnsi" w:cstheme="minorHAnsi"/>
        </w:rPr>
      </w:pPr>
      <w:bookmarkStart w:id="31" w:name="_Toc20945563"/>
      <w:r w:rsidRPr="00B379FD">
        <w:rPr>
          <w:rFonts w:asciiTheme="minorHAnsi" w:hAnsiTheme="minorHAnsi" w:cstheme="minorHAnsi"/>
        </w:rPr>
        <w:t>Introdução</w:t>
      </w:r>
      <w:bookmarkEnd w:id="31"/>
    </w:p>
    <w:p w14:paraId="28894274" w14:textId="172BF684" w:rsidR="00743FDA" w:rsidRPr="00B379FD" w:rsidRDefault="00743FDA" w:rsidP="00743FDA">
      <w:pPr>
        <w:pStyle w:val="Ttulo2"/>
        <w:numPr>
          <w:ilvl w:val="1"/>
          <w:numId w:val="1"/>
        </w:numPr>
        <w:rPr>
          <w:rFonts w:asciiTheme="minorHAnsi" w:hAnsiTheme="minorHAnsi" w:cstheme="minorHAnsi"/>
        </w:rPr>
      </w:pPr>
      <w:bookmarkStart w:id="32" w:name="_Toc20945564"/>
      <w:r>
        <w:rPr>
          <w:rFonts w:asciiTheme="minorHAnsi" w:hAnsiTheme="minorHAnsi" w:cstheme="minorHAnsi"/>
        </w:rPr>
        <w:t>Enquadramento</w:t>
      </w:r>
      <w:bookmarkEnd w:id="32"/>
    </w:p>
    <w:p w14:paraId="5B9CA767" w14:textId="6FC68154" w:rsidR="008131FE" w:rsidRDefault="00B4663B" w:rsidP="000D467B">
      <w:pPr>
        <w:spacing w:after="0" w:line="360" w:lineRule="auto"/>
        <w:ind w:firstLine="360"/>
        <w:jc w:val="both"/>
        <w:rPr>
          <w:rFonts w:eastAsia="Times New Roman" w:cstheme="minorHAnsi"/>
          <w:b/>
          <w:lang w:eastAsia="pt-PT"/>
        </w:rPr>
      </w:pPr>
      <w:r w:rsidRPr="00B4663B">
        <w:rPr>
          <w:rFonts w:cstheme="minorHAnsi"/>
        </w:rPr>
        <w:t>A</w:t>
      </w:r>
      <w:r w:rsidR="008131FE" w:rsidRPr="00B4663B">
        <w:rPr>
          <w:rFonts w:eastAsia="Times New Roman" w:cstheme="minorHAnsi"/>
          <w:lang w:eastAsia="pt-PT"/>
        </w:rPr>
        <w:t xml:space="preserve"> cria</w:t>
      </w:r>
      <w:r w:rsidR="008131FE" w:rsidRPr="00B4663B">
        <w:rPr>
          <w:rFonts w:eastAsia="Times New Roman" w:cstheme="minorHAnsi" w:hint="eastAsia"/>
          <w:lang w:eastAsia="pt-PT"/>
        </w:rPr>
        <w:t>çã</w:t>
      </w:r>
      <w:r w:rsidR="008131FE" w:rsidRPr="00B4663B">
        <w:rPr>
          <w:rFonts w:eastAsia="Times New Roman" w:cstheme="minorHAnsi"/>
          <w:lang w:eastAsia="pt-PT"/>
        </w:rPr>
        <w:t>o do Mestrado em Internet das Coisas (</w:t>
      </w:r>
      <w:proofErr w:type="spellStart"/>
      <w:r w:rsidR="008131FE" w:rsidRPr="00B4663B">
        <w:rPr>
          <w:rFonts w:eastAsia="Times New Roman" w:cstheme="minorHAnsi"/>
          <w:lang w:eastAsia="pt-PT"/>
        </w:rPr>
        <w:t>MI</w:t>
      </w:r>
      <w:r w:rsidR="00014A5D">
        <w:rPr>
          <w:rFonts w:eastAsia="Times New Roman" w:cstheme="minorHAnsi"/>
          <w:lang w:eastAsia="pt-PT"/>
        </w:rPr>
        <w:t>dC</w:t>
      </w:r>
      <w:proofErr w:type="spellEnd"/>
      <w:r w:rsidR="008131FE" w:rsidRPr="00B4663B">
        <w:rPr>
          <w:rFonts w:eastAsia="Times New Roman" w:cstheme="minorHAnsi"/>
          <w:lang w:eastAsia="pt-PT"/>
        </w:rPr>
        <w:t>) ministrado pelo Instituto Politécnico de Beja (IPBeja), apresenta, entre outras justifica</w:t>
      </w:r>
      <w:r w:rsidR="008131FE" w:rsidRPr="00B4663B">
        <w:rPr>
          <w:rFonts w:eastAsia="Times New Roman" w:cstheme="minorHAnsi" w:hint="eastAsia"/>
          <w:lang w:eastAsia="pt-PT"/>
        </w:rPr>
        <w:t>çõ</w:t>
      </w:r>
      <w:r w:rsidR="008131FE" w:rsidRPr="00B4663B">
        <w:rPr>
          <w:rFonts w:eastAsia="Times New Roman" w:cstheme="minorHAnsi"/>
          <w:lang w:eastAsia="pt-PT"/>
        </w:rPr>
        <w:t xml:space="preserve">es, o facto do </w:t>
      </w:r>
      <w:r w:rsidR="00591D8B">
        <w:rPr>
          <w:rFonts w:eastAsia="Times New Roman" w:cstheme="minorHAnsi"/>
          <w:lang w:eastAsia="pt-PT"/>
        </w:rPr>
        <w:t>IP</w:t>
      </w:r>
      <w:r w:rsidR="008131FE" w:rsidRPr="00B4663B">
        <w:rPr>
          <w:rFonts w:eastAsia="Times New Roman" w:cstheme="minorHAnsi"/>
          <w:lang w:eastAsia="pt-PT"/>
        </w:rPr>
        <w:t>Beja integrar a infraestrutura de investiga</w:t>
      </w:r>
      <w:r w:rsidR="008131FE" w:rsidRPr="00B4663B">
        <w:rPr>
          <w:rFonts w:eastAsia="Times New Roman" w:cstheme="minorHAnsi" w:hint="eastAsia"/>
          <w:lang w:eastAsia="pt-PT"/>
        </w:rPr>
        <w:t>çã</w:t>
      </w:r>
      <w:r w:rsidR="008131FE" w:rsidRPr="00B4663B">
        <w:rPr>
          <w:rFonts w:eastAsia="Times New Roman" w:cstheme="minorHAnsi"/>
          <w:lang w:eastAsia="pt-PT"/>
        </w:rPr>
        <w:t>o cient</w:t>
      </w:r>
      <w:r w:rsidR="008131FE" w:rsidRPr="00B4663B">
        <w:rPr>
          <w:rFonts w:eastAsia="Times New Roman" w:cstheme="minorHAnsi" w:hint="eastAsia"/>
          <w:lang w:eastAsia="pt-PT"/>
        </w:rPr>
        <w:t>í</w:t>
      </w:r>
      <w:r w:rsidR="008131FE" w:rsidRPr="00B4663B">
        <w:rPr>
          <w:rFonts w:eastAsia="Times New Roman" w:cstheme="minorHAnsi"/>
          <w:lang w:eastAsia="pt-PT"/>
        </w:rPr>
        <w:t xml:space="preserve">fica </w:t>
      </w:r>
      <w:proofErr w:type="spellStart"/>
      <w:r w:rsidR="008131FE" w:rsidRPr="00B4663B">
        <w:rPr>
          <w:rFonts w:eastAsia="Times New Roman" w:cstheme="minorHAnsi"/>
          <w:lang w:eastAsia="pt-PT"/>
        </w:rPr>
        <w:t>Engage</w:t>
      </w:r>
      <w:proofErr w:type="spellEnd"/>
      <w:r w:rsidR="008131FE" w:rsidRPr="00B4663B">
        <w:rPr>
          <w:rFonts w:eastAsia="Times New Roman" w:cstheme="minorHAnsi"/>
          <w:lang w:eastAsia="pt-PT"/>
        </w:rPr>
        <w:t>-SKA</w:t>
      </w:r>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Square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Kilometre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Array</w:t>
      </w:r>
      <w:proofErr w:type="spellEnd"/>
      <w:r w:rsidR="00591D8B" w:rsidRPr="00743FDA">
        <w:rPr>
          <w:rFonts w:eastAsia="Times New Roman" w:cstheme="minorHAnsi"/>
          <w:i/>
          <w:iCs/>
          <w:lang w:eastAsia="pt-PT"/>
        </w:rPr>
        <w:t>)</w:t>
      </w:r>
      <w:r w:rsidR="008131FE" w:rsidRPr="00743FDA">
        <w:rPr>
          <w:rFonts w:eastAsia="Times New Roman" w:cstheme="minorHAnsi"/>
          <w:i/>
          <w:iCs/>
          <w:lang w:eastAsia="pt-PT"/>
        </w:rPr>
        <w:t xml:space="preserve">. </w:t>
      </w:r>
      <w:r w:rsidR="008131FE" w:rsidRPr="00B4663B">
        <w:rPr>
          <w:rFonts w:eastAsia="Times New Roman" w:cstheme="minorHAnsi"/>
          <w:lang w:eastAsia="pt-PT"/>
        </w:rPr>
        <w:t>Neste contexto h</w:t>
      </w:r>
      <w:r w:rsidR="008131FE" w:rsidRPr="00B4663B">
        <w:rPr>
          <w:rFonts w:eastAsia="Times New Roman" w:cstheme="minorHAnsi" w:hint="eastAsia"/>
          <w:lang w:eastAsia="pt-PT"/>
        </w:rPr>
        <w:t>á</w:t>
      </w:r>
      <w:r w:rsidR="008131FE" w:rsidRPr="00B4663B">
        <w:rPr>
          <w:rFonts w:eastAsia="Times New Roman" w:cstheme="minorHAnsi"/>
          <w:lang w:eastAsia="pt-PT"/>
        </w:rPr>
        <w:t xml:space="preserve"> um tema comum identificado em reuni</w:t>
      </w:r>
      <w:r w:rsidR="008131FE" w:rsidRPr="00B4663B">
        <w:rPr>
          <w:rFonts w:eastAsia="Times New Roman" w:cstheme="minorHAnsi" w:hint="eastAsia"/>
          <w:lang w:eastAsia="pt-PT"/>
        </w:rPr>
        <w:t>õ</w:t>
      </w:r>
      <w:r w:rsidR="008131FE" w:rsidRPr="00B4663B">
        <w:rPr>
          <w:rFonts w:eastAsia="Times New Roman" w:cstheme="minorHAnsi"/>
          <w:lang w:eastAsia="pt-PT"/>
        </w:rPr>
        <w:t>es</w:t>
      </w:r>
      <w:r w:rsidR="008131FE" w:rsidRPr="00DB6A51">
        <w:rPr>
          <w:rFonts w:eastAsia="Times New Roman" w:cstheme="minorHAnsi"/>
          <w:lang w:eastAsia="pt-PT"/>
        </w:rPr>
        <w:t xml:space="preserve"> com membros do</w:t>
      </w:r>
      <w:r w:rsidR="008131FE">
        <w:rPr>
          <w:rFonts w:eastAsia="Times New Roman" w:cstheme="minorHAnsi"/>
          <w:lang w:eastAsia="pt-PT"/>
        </w:rPr>
        <w:t xml:space="preserve"> </w:t>
      </w:r>
      <w:r w:rsidR="008131FE" w:rsidRPr="00DB6A51">
        <w:rPr>
          <w:rFonts w:eastAsia="Times New Roman" w:cstheme="minorHAnsi"/>
          <w:lang w:eastAsia="pt-PT"/>
        </w:rPr>
        <w:t xml:space="preserve">projeto </w:t>
      </w:r>
      <w:proofErr w:type="spellStart"/>
      <w:r w:rsidR="008131FE" w:rsidRPr="00DB6A51">
        <w:rPr>
          <w:rFonts w:eastAsia="Times New Roman" w:cstheme="minorHAnsi"/>
          <w:lang w:eastAsia="pt-PT"/>
        </w:rPr>
        <w:t>Engage</w:t>
      </w:r>
      <w:proofErr w:type="spellEnd"/>
      <w:r w:rsidR="008131FE" w:rsidRPr="00DB6A51">
        <w:rPr>
          <w:rFonts w:eastAsia="Times New Roman" w:cstheme="minorHAnsi"/>
          <w:lang w:eastAsia="pt-PT"/>
        </w:rPr>
        <w:t xml:space="preserve">-SKA pertencentes </w:t>
      </w:r>
      <w:r w:rsidR="008131FE" w:rsidRPr="00DB6A51">
        <w:rPr>
          <w:rFonts w:eastAsia="Times New Roman" w:cstheme="minorHAnsi" w:hint="eastAsia"/>
          <w:lang w:eastAsia="pt-PT"/>
        </w:rPr>
        <w:t>à</w:t>
      </w:r>
      <w:r w:rsidR="008131FE" w:rsidRPr="00DB6A51">
        <w:rPr>
          <w:rFonts w:eastAsia="Times New Roman" w:cstheme="minorHAnsi"/>
          <w:lang w:eastAsia="pt-PT"/>
        </w:rPr>
        <w:t xml:space="preserve"> Escola Superior Agr</w:t>
      </w:r>
      <w:r w:rsidR="008131FE" w:rsidRPr="00DB6A51">
        <w:rPr>
          <w:rFonts w:eastAsia="Times New Roman" w:cstheme="minorHAnsi" w:hint="eastAsia"/>
          <w:lang w:eastAsia="pt-PT"/>
        </w:rPr>
        <w:t>á</w:t>
      </w:r>
      <w:r w:rsidR="008131FE" w:rsidRPr="00DB6A51">
        <w:rPr>
          <w:rFonts w:eastAsia="Times New Roman" w:cstheme="minorHAnsi"/>
          <w:lang w:eastAsia="pt-PT"/>
        </w:rPr>
        <w:t xml:space="preserve">ria do </w:t>
      </w:r>
      <w:r w:rsidR="008131FE">
        <w:rPr>
          <w:rFonts w:eastAsia="Times New Roman" w:cstheme="minorHAnsi"/>
          <w:lang w:eastAsia="pt-PT"/>
        </w:rPr>
        <w:t>Instituto Politécnico de Beja</w:t>
      </w:r>
      <w:r w:rsidR="008131FE" w:rsidRPr="00DB6A51">
        <w:rPr>
          <w:rFonts w:eastAsia="Times New Roman" w:cstheme="minorHAnsi"/>
          <w:lang w:eastAsia="pt-PT"/>
        </w:rPr>
        <w:t xml:space="preserve">: </w:t>
      </w:r>
      <w:r w:rsidR="008131FE" w:rsidRPr="009E4055">
        <w:rPr>
          <w:rFonts w:eastAsia="Times New Roman" w:cstheme="minorHAnsi"/>
          <w:lang w:eastAsia="pt-PT"/>
        </w:rPr>
        <w:t xml:space="preserve">a </w:t>
      </w:r>
      <w:r w:rsidR="008131FE" w:rsidRPr="00612439">
        <w:rPr>
          <w:rFonts w:eastAsia="Times New Roman" w:cstheme="minorHAnsi" w:hint="cs"/>
          <w:lang w:eastAsia="pt-PT"/>
        </w:rPr>
        <w:t>á</w:t>
      </w:r>
      <w:r w:rsidR="008131FE" w:rsidRPr="00612439">
        <w:rPr>
          <w:rFonts w:eastAsia="Times New Roman" w:cstheme="minorHAnsi"/>
          <w:lang w:eastAsia="pt-PT"/>
        </w:rPr>
        <w:t xml:space="preserve">gua </w:t>
      </w:r>
      <w:r w:rsidR="008131FE" w:rsidRPr="008131FE">
        <w:rPr>
          <w:rFonts w:eastAsia="Times New Roman" w:cstheme="minorHAnsi"/>
          <w:highlight w:val="yellow"/>
          <w:lang w:eastAsia="pt-PT"/>
        </w:rPr>
        <w:t>[</w:t>
      </w:r>
      <w:r w:rsidR="00080CA3">
        <w:rPr>
          <w:rFonts w:eastAsia="Times New Roman" w:cstheme="minorHAnsi"/>
          <w:highlight w:val="yellow"/>
          <w:lang w:eastAsia="pt-PT"/>
        </w:rPr>
        <w:t xml:space="preserve">prof Martins - </w:t>
      </w:r>
      <w:r w:rsidR="00080CA3" w:rsidRPr="00080CA3">
        <w:rPr>
          <w:rFonts w:eastAsia="Times New Roman" w:cstheme="minorHAnsi"/>
          <w:highlight w:val="yellow"/>
          <w:lang w:eastAsia="pt-PT"/>
        </w:rPr>
        <w:t>EnunciadoTrabalho_SE_-2017-2018.pdf</w:t>
      </w:r>
      <w:r w:rsidR="008131FE" w:rsidRPr="008131FE">
        <w:rPr>
          <w:rFonts w:eastAsia="Times New Roman" w:cstheme="minorHAnsi"/>
          <w:highlight w:val="yellow"/>
          <w:lang w:eastAsia="pt-PT"/>
        </w:rPr>
        <w:t>]</w:t>
      </w:r>
      <w:r w:rsidR="008131FE" w:rsidRPr="008131FE">
        <w:rPr>
          <w:rFonts w:eastAsia="Times New Roman" w:cstheme="minorHAnsi"/>
          <w:b/>
          <w:highlight w:val="yellow"/>
          <w:lang w:eastAsia="pt-PT"/>
        </w:rPr>
        <w:t>.</w:t>
      </w:r>
    </w:p>
    <w:p w14:paraId="1C7CA1D4" w14:textId="34AEA6D6" w:rsidR="00E5301D" w:rsidRDefault="008F2B02" w:rsidP="000D467B">
      <w:pPr>
        <w:spacing w:after="0" w:line="360" w:lineRule="auto"/>
        <w:ind w:firstLine="360"/>
        <w:jc w:val="both"/>
        <w:rPr>
          <w:rFonts w:cstheme="minorHAnsi"/>
        </w:rPr>
      </w:pPr>
      <w:r w:rsidRPr="008131FE">
        <w:rPr>
          <w:rFonts w:cstheme="minorHAnsi"/>
        </w:rPr>
        <w:t>A água é um bem essencial</w:t>
      </w:r>
      <w:r w:rsidR="008131FE">
        <w:rPr>
          <w:rFonts w:cstheme="minorHAnsi"/>
        </w:rPr>
        <w:t xml:space="preserve"> para</w:t>
      </w:r>
      <w:r w:rsidR="008131FE" w:rsidRPr="004768C1">
        <w:rPr>
          <w:rFonts w:eastAsia="Times New Roman" w:cstheme="minorHAnsi"/>
          <w:lang w:eastAsia="pt-PT"/>
        </w:rPr>
        <w:t xml:space="preserve"> que o suporte da vida seja possível. A sua distribuição, tal como conhecemos hoje, é resultado da evolução natural das sociedades antigas. Na atualidade, existe em geral um grande cuidado com a qualidade da água, tanto com a recolhida para consumo, como com a que provém de resíduos e é devolvida aos rios e mares.</w:t>
      </w:r>
      <w:r w:rsidR="00E5301D" w:rsidRPr="00B379FD">
        <w:rPr>
          <w:rFonts w:cstheme="minorHAnsi"/>
        </w:rPr>
        <w:t xml:space="preserve"> De modo a garantir a qualidade da água, são realizadas recolhas e executados testes as suas características</w:t>
      </w:r>
      <w:r w:rsidR="00612439">
        <w:rPr>
          <w:rFonts w:cstheme="minorHAnsi"/>
        </w:rPr>
        <w:t>.</w:t>
      </w:r>
      <w:r w:rsidR="00E5301D" w:rsidRPr="00B379FD">
        <w:rPr>
          <w:rFonts w:cstheme="minorHAnsi"/>
        </w:rPr>
        <w:t xml:space="preserve"> A água para regadio não é exceção, pelo que a monitorização da sua qualidade é essencial. </w:t>
      </w:r>
    </w:p>
    <w:p w14:paraId="53BD5F46" w14:textId="5378D338" w:rsidR="00101CA7" w:rsidRDefault="00101CA7" w:rsidP="000D467B">
      <w:pPr>
        <w:spacing w:after="0" w:line="360" w:lineRule="auto"/>
        <w:ind w:firstLine="360"/>
        <w:jc w:val="both"/>
      </w:pPr>
      <w:r w:rsidRPr="00B379FD">
        <w:rPr>
          <w:rFonts w:cstheme="minorHAnsi"/>
        </w:rPr>
        <w:t>Qualquer falha na deteção antecipada de componentes nocivos ou valores que se encontrem fora dos limites legais, provoca prejuízos aos regantes e traz um risco elevado para a saúde publica contaminando as plantações e solos.</w:t>
      </w:r>
      <w:r>
        <w:rPr>
          <w:rFonts w:eastAsia="Times New Roman" w:cstheme="minorHAnsi"/>
          <w:lang w:eastAsia="pt-PT"/>
        </w:rPr>
        <w:t xml:space="preserve"> </w:t>
      </w:r>
      <w:r w:rsidR="000D467B">
        <w:t xml:space="preserve">O </w:t>
      </w:r>
      <w:r w:rsidR="000D467B" w:rsidRPr="0084748C">
        <w:t>excesso de sais ou o seu desequilíbrio além de causar danos às culturas, pode acelerar processos de degradação física e química do solo e, consequentemente, diminuir a sua fertilidade</w:t>
      </w:r>
      <w:r w:rsidR="000D467B">
        <w:t>. No entanto</w:t>
      </w:r>
      <w:r w:rsidR="000D467B" w:rsidRPr="0084748C">
        <w:t xml:space="preserve"> a água de rega pode veicular nutrientes necessários às culturas que, devidamente contabilizados, podem diminuir a quantidade de adubos a aplicar significando, assim, uma poupança nos custos de produção</w:t>
      </w:r>
      <w:r w:rsidR="000D467B">
        <w:t>.</w:t>
      </w:r>
    </w:p>
    <w:p w14:paraId="1367ECA6" w14:textId="032A244B" w:rsidR="00101CA7" w:rsidRDefault="00944ED6" w:rsidP="000D467B">
      <w:pPr>
        <w:spacing w:after="0" w:line="360" w:lineRule="auto"/>
        <w:ind w:firstLine="360"/>
        <w:jc w:val="both"/>
        <w:rPr>
          <w:rFonts w:cstheme="minorHAnsi"/>
        </w:rPr>
      </w:pPr>
      <w:r>
        <w:rPr>
          <w:rFonts w:cstheme="minorHAnsi"/>
        </w:rPr>
        <w:t>No campo da tecnologia</w:t>
      </w:r>
      <w:r w:rsidR="00101CA7">
        <w:rPr>
          <w:rFonts w:cstheme="minorHAnsi"/>
        </w:rPr>
        <w:t>, a</w:t>
      </w:r>
      <w:r w:rsidR="00101CA7" w:rsidRPr="00B379FD">
        <w:rPr>
          <w:rFonts w:cstheme="minorHAnsi"/>
        </w:rPr>
        <w:t xml:space="preserve"> Internet das Coisas (</w:t>
      </w:r>
      <w:proofErr w:type="spellStart"/>
      <w:r w:rsidR="00014A5D" w:rsidRPr="00B379FD">
        <w:rPr>
          <w:rFonts w:cstheme="minorHAnsi"/>
          <w:i/>
          <w:iCs/>
        </w:rPr>
        <w:t>IoT</w:t>
      </w:r>
      <w:proofErr w:type="spellEnd"/>
      <w:r w:rsidR="00014A5D" w:rsidRPr="00B379FD">
        <w:rPr>
          <w:rFonts w:cstheme="minorHAnsi"/>
          <w:i/>
          <w:iCs/>
        </w:rPr>
        <w:t xml:space="preserve"> –</w:t>
      </w:r>
      <w:r w:rsidR="00014A5D">
        <w:rPr>
          <w:rFonts w:cstheme="minorHAnsi"/>
          <w:i/>
          <w:iCs/>
        </w:rPr>
        <w:t xml:space="preserve"> </w:t>
      </w:r>
      <w:r w:rsidR="00101CA7" w:rsidRPr="00B379FD">
        <w:rPr>
          <w:rFonts w:cstheme="minorHAnsi"/>
          <w:i/>
          <w:iCs/>
        </w:rPr>
        <w:t xml:space="preserve">Internet </w:t>
      </w:r>
      <w:proofErr w:type="spellStart"/>
      <w:r w:rsidR="00101CA7" w:rsidRPr="00B379FD">
        <w:rPr>
          <w:rFonts w:cstheme="minorHAnsi"/>
          <w:i/>
          <w:iCs/>
        </w:rPr>
        <w:t>of</w:t>
      </w:r>
      <w:proofErr w:type="spellEnd"/>
      <w:r w:rsidR="00101CA7" w:rsidRPr="00B379FD">
        <w:rPr>
          <w:rFonts w:cstheme="minorHAnsi"/>
          <w:i/>
          <w:iCs/>
        </w:rPr>
        <w:t xml:space="preserve"> </w:t>
      </w:r>
      <w:proofErr w:type="spellStart"/>
      <w:r w:rsidR="00101CA7" w:rsidRPr="00B379FD">
        <w:rPr>
          <w:rFonts w:cstheme="minorHAnsi"/>
          <w:i/>
          <w:iCs/>
        </w:rPr>
        <w:t>Things</w:t>
      </w:r>
      <w:proofErr w:type="spellEnd"/>
      <w:r w:rsidR="00101CA7" w:rsidRPr="00B379FD">
        <w:rPr>
          <w:rFonts w:cstheme="minorHAnsi"/>
        </w:rPr>
        <w:t xml:space="preserve">), tornou-se atualmente na tecnologia líder em questões de informação e comunicação em tempo </w:t>
      </w:r>
      <w:r w:rsidR="00101CA7" w:rsidRPr="00612439">
        <w:rPr>
          <w:rFonts w:cstheme="minorHAnsi"/>
        </w:rPr>
        <w:t>real</w:t>
      </w:r>
      <w:r w:rsidR="00101CA7" w:rsidRPr="00B4663B">
        <w:rPr>
          <w:rFonts w:cstheme="minorHAnsi"/>
          <w:highlight w:val="yellow"/>
        </w:rPr>
        <w:t xml:space="preserve"> [</w:t>
      </w:r>
      <w:r w:rsidR="00A56500" w:rsidRPr="00A56500">
        <w:rPr>
          <w:highlight w:val="yellow"/>
        </w:rPr>
        <w:t xml:space="preserve">Online </w:t>
      </w:r>
      <w:proofErr w:type="spellStart"/>
      <w:r w:rsidR="00A56500" w:rsidRPr="00A56500">
        <w:rPr>
          <w:highlight w:val="yellow"/>
        </w:rPr>
        <w:t>measurement</w:t>
      </w:r>
      <w:proofErr w:type="spellEnd"/>
      <w:r w:rsidR="00A56500" w:rsidRPr="00A56500">
        <w:rPr>
          <w:highlight w:val="yellow"/>
        </w:rPr>
        <w:t xml:space="preserve">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water</w:t>
      </w:r>
      <w:proofErr w:type="spellEnd"/>
      <w:r w:rsidR="00A56500" w:rsidRPr="00A56500">
        <w:rPr>
          <w:highlight w:val="yellow"/>
        </w:rPr>
        <w:t xml:space="preserve"> </w:t>
      </w:r>
      <w:proofErr w:type="spellStart"/>
      <w:r w:rsidR="00A56500" w:rsidRPr="00A56500">
        <w:rPr>
          <w:highlight w:val="yellow"/>
        </w:rPr>
        <w:t>quality</w:t>
      </w:r>
      <w:proofErr w:type="spellEnd"/>
      <w:r w:rsidR="00A56500" w:rsidRPr="00A56500">
        <w:rPr>
          <w:highlight w:val="yellow"/>
        </w:rPr>
        <w:t xml:space="preserve"> </w:t>
      </w:r>
      <w:proofErr w:type="spellStart"/>
      <w:r w:rsidR="00A56500" w:rsidRPr="00A56500">
        <w:rPr>
          <w:highlight w:val="yellow"/>
        </w:rPr>
        <w:t>and</w:t>
      </w:r>
      <w:proofErr w:type="spellEnd"/>
      <w:r w:rsidR="00A56500" w:rsidRPr="00A56500">
        <w:rPr>
          <w:highlight w:val="yellow"/>
        </w:rPr>
        <w:t xml:space="preserve"> </w:t>
      </w:r>
      <w:proofErr w:type="spellStart"/>
      <w:r w:rsidR="00A56500" w:rsidRPr="00A56500">
        <w:rPr>
          <w:highlight w:val="yellow"/>
        </w:rPr>
        <w:t>reporting</w:t>
      </w:r>
      <w:proofErr w:type="spellEnd"/>
      <w:r w:rsidR="00A56500" w:rsidRPr="00A56500">
        <w:rPr>
          <w:highlight w:val="yellow"/>
        </w:rPr>
        <w:t xml:space="preserve"> </w:t>
      </w:r>
      <w:proofErr w:type="spellStart"/>
      <w:r w:rsidR="00A56500" w:rsidRPr="00A56500">
        <w:rPr>
          <w:highlight w:val="yellow"/>
        </w:rPr>
        <w:t>system</w:t>
      </w:r>
      <w:proofErr w:type="spellEnd"/>
      <w:r w:rsidR="00A56500" w:rsidRPr="00A56500">
        <w:rPr>
          <w:highlight w:val="yellow"/>
        </w:rPr>
        <w:t xml:space="preserve"> </w:t>
      </w:r>
      <w:proofErr w:type="spellStart"/>
      <w:r w:rsidR="00A56500" w:rsidRPr="00A56500">
        <w:rPr>
          <w:highlight w:val="yellow"/>
        </w:rPr>
        <w:t>using</w:t>
      </w:r>
      <w:proofErr w:type="spellEnd"/>
      <w:r w:rsidR="00A56500" w:rsidRPr="00A56500">
        <w:rPr>
          <w:highlight w:val="yellow"/>
        </w:rPr>
        <w:t xml:space="preserve"> </w:t>
      </w:r>
      <w:proofErr w:type="spellStart"/>
      <w:r w:rsidR="00A56500" w:rsidRPr="00A56500">
        <w:rPr>
          <w:highlight w:val="yellow"/>
        </w:rPr>
        <w:t>prominent</w:t>
      </w:r>
      <w:proofErr w:type="spellEnd"/>
      <w:r w:rsidR="00A56500" w:rsidRPr="00A56500">
        <w:rPr>
          <w:highlight w:val="yellow"/>
        </w:rPr>
        <w:t xml:space="preserve"> rule </w:t>
      </w:r>
      <w:proofErr w:type="spellStart"/>
      <w:r w:rsidR="00A56500" w:rsidRPr="00A56500">
        <w:rPr>
          <w:highlight w:val="yellow"/>
        </w:rPr>
        <w:t>controller</w:t>
      </w:r>
      <w:proofErr w:type="spellEnd"/>
      <w:r w:rsidR="00A56500" w:rsidRPr="00A56500">
        <w:rPr>
          <w:highlight w:val="yellow"/>
        </w:rPr>
        <w:t xml:space="preserve"> </w:t>
      </w:r>
      <w:proofErr w:type="spellStart"/>
      <w:r w:rsidR="00A56500" w:rsidRPr="00A56500">
        <w:rPr>
          <w:highlight w:val="yellow"/>
        </w:rPr>
        <w:t>based</w:t>
      </w:r>
      <w:proofErr w:type="spellEnd"/>
      <w:r w:rsidR="00A56500" w:rsidRPr="00A56500">
        <w:rPr>
          <w:highlight w:val="yellow"/>
        </w:rPr>
        <w:t xml:space="preserve"> </w:t>
      </w:r>
      <w:proofErr w:type="spellStart"/>
      <w:r w:rsidR="00A56500" w:rsidRPr="00A56500">
        <w:rPr>
          <w:highlight w:val="yellow"/>
        </w:rPr>
        <w:t>on</w:t>
      </w:r>
      <w:proofErr w:type="spellEnd"/>
      <w:r w:rsidR="00A56500" w:rsidRPr="00A56500">
        <w:rPr>
          <w:highlight w:val="yellow"/>
        </w:rPr>
        <w:t xml:space="preserve"> </w:t>
      </w:r>
      <w:proofErr w:type="spellStart"/>
      <w:r w:rsidR="00A56500" w:rsidRPr="00A56500">
        <w:rPr>
          <w:highlight w:val="yellow"/>
        </w:rPr>
        <w:t>aqua</w:t>
      </w:r>
      <w:proofErr w:type="spellEnd"/>
      <w:r w:rsidR="00A56500" w:rsidRPr="00A56500">
        <w:rPr>
          <w:highlight w:val="yellow"/>
        </w:rPr>
        <w:t xml:space="preserve"> </w:t>
      </w:r>
      <w:proofErr w:type="spellStart"/>
      <w:r w:rsidR="00A56500" w:rsidRPr="00A56500">
        <w:rPr>
          <w:highlight w:val="yellow"/>
        </w:rPr>
        <w:t>care-IOT</w:t>
      </w:r>
      <w:proofErr w:type="spellEnd"/>
      <w:r w:rsidR="00101CA7" w:rsidRPr="00B4663B">
        <w:rPr>
          <w:rFonts w:cstheme="minorHAnsi"/>
          <w:highlight w:val="yellow"/>
        </w:rPr>
        <w:t>].</w:t>
      </w:r>
      <w:r w:rsidR="00101CA7" w:rsidRPr="00B379FD">
        <w:rPr>
          <w:rFonts w:cstheme="minorHAnsi"/>
        </w:rPr>
        <w:t xml:space="preserve"> Não dispondo de um modelo fixo de implementação, as suas aplicações tornam-se quase infinitas. O fator fundamental que possibilita este vasto campo de aplicação é a integração de várias tecnologias com soluções de comunicação, tais como tecnologias de identificação, localização, redes de sensores e atuadores com e sem fios, diversos protocolos de comunicação e a capacidade de dotar objetos com </w:t>
      </w:r>
      <w:r w:rsidR="00101CA7" w:rsidRPr="00612439">
        <w:rPr>
          <w:rFonts w:cstheme="minorHAnsi"/>
        </w:rPr>
        <w:t>inteligência</w:t>
      </w:r>
      <w:r w:rsidR="00101CA7" w:rsidRPr="00B4663B">
        <w:rPr>
          <w:rFonts w:cstheme="minorHAnsi"/>
          <w:highlight w:val="yellow"/>
        </w:rPr>
        <w:t xml:space="preserve"> [</w:t>
      </w:r>
      <w:proofErr w:type="spellStart"/>
      <w:r w:rsidR="00A56500" w:rsidRPr="00A56500">
        <w:rPr>
          <w:highlight w:val="yellow"/>
        </w:rPr>
        <w:t>Atzori</w:t>
      </w:r>
      <w:proofErr w:type="spellEnd"/>
      <w:r w:rsidR="00A56500" w:rsidRPr="00A56500">
        <w:rPr>
          <w:highlight w:val="yellow"/>
        </w:rPr>
        <w:t xml:space="preserve">, L., </w:t>
      </w:r>
      <w:proofErr w:type="spellStart"/>
      <w:r w:rsidR="00A56500" w:rsidRPr="00A56500">
        <w:rPr>
          <w:highlight w:val="yellow"/>
        </w:rPr>
        <w:t>Iera</w:t>
      </w:r>
      <w:proofErr w:type="spellEnd"/>
      <w:r w:rsidR="00A56500" w:rsidRPr="00A56500">
        <w:rPr>
          <w:highlight w:val="yellow"/>
        </w:rPr>
        <w:t xml:space="preserve">, A. &amp; </w:t>
      </w:r>
      <w:proofErr w:type="spellStart"/>
      <w:r w:rsidR="00A56500" w:rsidRPr="00A56500">
        <w:rPr>
          <w:highlight w:val="yellow"/>
        </w:rPr>
        <w:t>Morbito</w:t>
      </w:r>
      <w:proofErr w:type="spellEnd"/>
      <w:r w:rsidR="00A56500" w:rsidRPr="00A56500">
        <w:rPr>
          <w:highlight w:val="yellow"/>
        </w:rPr>
        <w:t xml:space="preserve">, G. </w:t>
      </w:r>
      <w:proofErr w:type="spellStart"/>
      <w:r w:rsidR="00A56500" w:rsidRPr="00A56500">
        <w:rPr>
          <w:highlight w:val="yellow"/>
        </w:rPr>
        <w:t>The</w:t>
      </w:r>
      <w:proofErr w:type="spellEnd"/>
      <w:r w:rsidR="00A56500" w:rsidRPr="00A56500">
        <w:rPr>
          <w:highlight w:val="yellow"/>
        </w:rPr>
        <w:t xml:space="preserve"> Internet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Things</w:t>
      </w:r>
      <w:proofErr w:type="spellEnd"/>
      <w:r w:rsidR="00A56500" w:rsidRPr="00A56500">
        <w:rPr>
          <w:highlight w:val="yellow"/>
        </w:rPr>
        <w:t xml:space="preserve">: A </w:t>
      </w:r>
      <w:proofErr w:type="spellStart"/>
      <w:r w:rsidR="00A56500" w:rsidRPr="00A56500">
        <w:rPr>
          <w:highlight w:val="yellow"/>
        </w:rPr>
        <w:t>Survey</w:t>
      </w:r>
      <w:proofErr w:type="spellEnd"/>
      <w:r w:rsidR="00A56500" w:rsidRPr="00A56500">
        <w:rPr>
          <w:highlight w:val="yellow"/>
        </w:rPr>
        <w:t xml:space="preserve"> (2010), </w:t>
      </w:r>
      <w:proofErr w:type="spellStart"/>
      <w:r w:rsidR="00A56500" w:rsidRPr="00A56500">
        <w:rPr>
          <w:highlight w:val="yellow"/>
        </w:rPr>
        <w:t>Computer</w:t>
      </w:r>
      <w:proofErr w:type="spellEnd"/>
      <w:r w:rsidR="00A56500" w:rsidRPr="00A56500">
        <w:rPr>
          <w:highlight w:val="yellow"/>
        </w:rPr>
        <w:t xml:space="preserve"> Networks - </w:t>
      </w:r>
      <w:hyperlink r:id="rId12" w:tooltip="Go to table of contents for this volume/issue" w:history="1">
        <w:r w:rsidR="00A56500" w:rsidRPr="00A56500">
          <w:rPr>
            <w:highlight w:val="yellow"/>
          </w:rPr>
          <w:t xml:space="preserve">Volume 54, </w:t>
        </w:r>
        <w:proofErr w:type="spellStart"/>
        <w:r w:rsidR="00A56500" w:rsidRPr="00A56500">
          <w:rPr>
            <w:highlight w:val="yellow"/>
          </w:rPr>
          <w:t>Issue</w:t>
        </w:r>
        <w:proofErr w:type="spellEnd"/>
        <w:r w:rsidR="00A56500" w:rsidRPr="00A56500">
          <w:rPr>
            <w:highlight w:val="yellow"/>
          </w:rPr>
          <w:t xml:space="preserve"> 15</w:t>
        </w:r>
      </w:hyperlink>
      <w:r w:rsidR="00A56500" w:rsidRPr="00A56500">
        <w:rPr>
          <w:highlight w:val="yellow"/>
        </w:rPr>
        <w:t xml:space="preserve">, 28 </w:t>
      </w:r>
      <w:proofErr w:type="spellStart"/>
      <w:r w:rsidR="00A56500" w:rsidRPr="00A56500">
        <w:rPr>
          <w:highlight w:val="yellow"/>
        </w:rPr>
        <w:t>October</w:t>
      </w:r>
      <w:proofErr w:type="spellEnd"/>
      <w:r w:rsidR="00A56500" w:rsidRPr="00A56500">
        <w:rPr>
          <w:highlight w:val="yellow"/>
        </w:rPr>
        <w:t xml:space="preserve"> 2010, </w:t>
      </w:r>
      <w:proofErr w:type="spellStart"/>
      <w:r w:rsidR="00A56500" w:rsidRPr="00A56500">
        <w:rPr>
          <w:highlight w:val="yellow"/>
        </w:rPr>
        <w:t>Pages</w:t>
      </w:r>
      <w:proofErr w:type="spellEnd"/>
      <w:r w:rsidR="00A56500" w:rsidRPr="00A56500">
        <w:rPr>
          <w:highlight w:val="yellow"/>
        </w:rPr>
        <w:t xml:space="preserve"> 2787-2805, Elsevier</w:t>
      </w:r>
      <w:r w:rsidR="00101CA7" w:rsidRPr="00B4663B">
        <w:rPr>
          <w:rFonts w:cstheme="minorHAnsi"/>
          <w:highlight w:val="yellow"/>
        </w:rPr>
        <w:t>].</w:t>
      </w:r>
      <w:r w:rsidR="00101CA7" w:rsidRPr="00B379FD">
        <w:rPr>
          <w:rFonts w:cstheme="minorHAnsi"/>
        </w:rPr>
        <w:t xml:space="preserve"> </w:t>
      </w:r>
      <w:r w:rsidR="00F707C5" w:rsidRPr="00B379FD">
        <w:rPr>
          <w:rFonts w:cstheme="minorHAnsi"/>
        </w:rPr>
        <w:t>Neste âmbito, a monitorização e controlo das características da água para o regadio por meio de uma rede de sensores sem fios (</w:t>
      </w:r>
      <w:r w:rsidR="00F707C5" w:rsidRPr="00B379FD">
        <w:rPr>
          <w:rFonts w:cstheme="minorHAnsi"/>
          <w:i/>
          <w:iCs/>
        </w:rPr>
        <w:t xml:space="preserve">Wireless Sensor Network - </w:t>
      </w:r>
      <w:proofErr w:type="spellStart"/>
      <w:r w:rsidR="00F707C5" w:rsidRPr="00B379FD">
        <w:rPr>
          <w:rFonts w:cstheme="minorHAnsi"/>
          <w:i/>
          <w:iCs/>
        </w:rPr>
        <w:t>WSN</w:t>
      </w:r>
      <w:proofErr w:type="spellEnd"/>
      <w:r w:rsidR="00F707C5" w:rsidRPr="00B379FD">
        <w:rPr>
          <w:rFonts w:cstheme="minorHAnsi"/>
        </w:rPr>
        <w:t>) em tempo real, é uma evolução natural dos sistemas antecedentes.</w:t>
      </w:r>
    </w:p>
    <w:p w14:paraId="4E5CD01B" w14:textId="32412A2C" w:rsidR="00AF2C73" w:rsidRDefault="00AF2C73">
      <w:pPr>
        <w:spacing w:after="0" w:line="240" w:lineRule="auto"/>
        <w:rPr>
          <w:rFonts w:cstheme="minorHAnsi"/>
        </w:rPr>
      </w:pPr>
      <w:r>
        <w:rPr>
          <w:rFonts w:cstheme="minorHAnsi"/>
        </w:rPr>
        <w:br w:type="page"/>
      </w:r>
    </w:p>
    <w:p w14:paraId="08FBA032" w14:textId="77777777" w:rsidR="000B1561" w:rsidRPr="00B379FD" w:rsidRDefault="000B1561">
      <w:pPr>
        <w:spacing w:after="0" w:line="360" w:lineRule="auto"/>
        <w:jc w:val="both"/>
        <w:rPr>
          <w:rFonts w:cstheme="minorHAnsi"/>
        </w:rPr>
      </w:pPr>
    </w:p>
    <w:p w14:paraId="59A86B15" w14:textId="16F70BBA" w:rsidR="000B1561" w:rsidRPr="00B379FD" w:rsidRDefault="005870D6" w:rsidP="0038733B">
      <w:pPr>
        <w:pStyle w:val="Ttulo2"/>
        <w:numPr>
          <w:ilvl w:val="1"/>
          <w:numId w:val="1"/>
        </w:numPr>
        <w:rPr>
          <w:rFonts w:asciiTheme="minorHAnsi" w:hAnsiTheme="minorHAnsi" w:cstheme="minorHAnsi"/>
        </w:rPr>
      </w:pPr>
      <w:bookmarkStart w:id="33" w:name="_Toc20945565"/>
      <w:r>
        <w:rPr>
          <w:rFonts w:asciiTheme="minorHAnsi" w:hAnsiTheme="minorHAnsi" w:cstheme="minorHAnsi"/>
        </w:rPr>
        <w:t>Estrutura do Documento</w:t>
      </w:r>
      <w:bookmarkEnd w:id="33"/>
      <w:r>
        <w:rPr>
          <w:rFonts w:asciiTheme="minorHAnsi" w:hAnsiTheme="minorHAnsi" w:cstheme="minorHAnsi"/>
        </w:rPr>
        <w:t xml:space="preserve"> </w:t>
      </w:r>
    </w:p>
    <w:p w14:paraId="2D20E537" w14:textId="744C3862" w:rsidR="000B1561" w:rsidRPr="00B379FD" w:rsidRDefault="008F2B02">
      <w:pPr>
        <w:spacing w:after="0" w:line="360" w:lineRule="auto"/>
        <w:jc w:val="both"/>
        <w:rPr>
          <w:rFonts w:cstheme="minorHAnsi"/>
        </w:rPr>
      </w:pPr>
      <w:r w:rsidRPr="00B379FD">
        <w:rPr>
          <w:rFonts w:cstheme="minorHAnsi"/>
          <w:lang w:eastAsia="pt-PT"/>
        </w:rPr>
        <w:t>Pretende-se com estas dissertação</w:t>
      </w:r>
      <w:r w:rsidRPr="00A56500">
        <w:rPr>
          <w:rFonts w:cstheme="minorHAnsi"/>
          <w:lang w:eastAsia="pt-PT"/>
        </w:rPr>
        <w:t xml:space="preserve">, repartida em 2 partes e composta por </w:t>
      </w:r>
      <w:r w:rsidRPr="00B379FD">
        <w:rPr>
          <w:rFonts w:cstheme="minorHAnsi"/>
          <w:highlight w:val="yellow"/>
          <w:lang w:eastAsia="pt-PT"/>
        </w:rPr>
        <w:t>XX capítulos</w:t>
      </w:r>
      <w:r w:rsidRPr="00B379FD">
        <w:rPr>
          <w:rFonts w:cstheme="minorHAnsi"/>
          <w:lang w:eastAsia="pt-PT"/>
        </w:rPr>
        <w:t>, desenvolver um sistema autónomo, não intrusivo e escalável para controlo da qualidade da água nos canais de rega compostos por uma geometria trapezoidal</w:t>
      </w:r>
      <w:r w:rsidR="0042189D">
        <w:rPr>
          <w:rFonts w:cstheme="minorHAnsi"/>
          <w:lang w:eastAsia="pt-PT"/>
        </w:rPr>
        <w:t xml:space="preserve"> a céu aberto</w:t>
      </w:r>
      <w:r w:rsidRPr="00B379FD">
        <w:rPr>
          <w:rFonts w:cstheme="minorHAnsi"/>
          <w:lang w:eastAsia="pt-PT"/>
        </w:rPr>
        <w:t xml:space="preserve">. </w:t>
      </w:r>
    </w:p>
    <w:p w14:paraId="620627A0" w14:textId="1F90D86C" w:rsidR="000B1561" w:rsidRPr="00B379FD" w:rsidRDefault="008F2B02">
      <w:pPr>
        <w:spacing w:after="0" w:line="360" w:lineRule="auto"/>
        <w:jc w:val="both"/>
        <w:rPr>
          <w:rFonts w:cstheme="minorHAnsi"/>
        </w:rPr>
      </w:pPr>
      <w:r w:rsidRPr="00B379FD">
        <w:rPr>
          <w:rFonts w:cstheme="minorHAnsi"/>
          <w:lang w:eastAsia="pt-PT"/>
        </w:rPr>
        <w:tab/>
        <w:t>Na 1ª parte da dissertação</w:t>
      </w:r>
      <w:r w:rsidR="0042189D">
        <w:rPr>
          <w:rFonts w:cstheme="minorHAnsi"/>
          <w:lang w:eastAsia="pt-PT"/>
        </w:rPr>
        <w:t xml:space="preserve"> analisa-se o estado atual dos sistemas,</w:t>
      </w:r>
      <w:r w:rsidRPr="00B379FD">
        <w:rPr>
          <w:rFonts w:cstheme="minorHAnsi"/>
          <w:lang w:eastAsia="pt-PT"/>
        </w:rPr>
        <w:t xml:space="preserve"> averigua-se o estado de arte</w:t>
      </w:r>
      <w:r w:rsidR="0042189D">
        <w:rPr>
          <w:rFonts w:cstheme="minorHAnsi"/>
          <w:lang w:eastAsia="pt-PT"/>
        </w:rPr>
        <w:t xml:space="preserve"> </w:t>
      </w:r>
      <w:r w:rsidRPr="00B379FD">
        <w:rPr>
          <w:rFonts w:cstheme="minorHAnsi"/>
          <w:lang w:eastAsia="pt-PT"/>
        </w:rPr>
        <w:t>comparando vantagens e desvantagem entre as várias soluções</w:t>
      </w:r>
      <w:r w:rsidR="0042189D">
        <w:rPr>
          <w:rFonts w:cstheme="minorHAnsi"/>
          <w:lang w:eastAsia="pt-PT"/>
        </w:rPr>
        <w:t xml:space="preserve"> </w:t>
      </w:r>
      <w:r w:rsidRPr="00B379FD">
        <w:rPr>
          <w:rFonts w:cstheme="minorHAnsi"/>
          <w:lang w:eastAsia="pt-PT"/>
        </w:rPr>
        <w:t xml:space="preserve">sejam académicas ou comerciais e elabora-se um levantamento dos custos associados a implementação </w:t>
      </w:r>
      <w:r w:rsidRPr="0042189D">
        <w:rPr>
          <w:rFonts w:cstheme="minorHAnsi"/>
          <w:lang w:eastAsia="pt-PT"/>
        </w:rPr>
        <w:t>d</w:t>
      </w:r>
      <w:r w:rsidR="0042189D">
        <w:rPr>
          <w:rFonts w:cstheme="minorHAnsi"/>
          <w:lang w:eastAsia="pt-PT"/>
        </w:rPr>
        <w:t>o</w:t>
      </w:r>
      <w:r w:rsidRPr="0042189D">
        <w:rPr>
          <w:rFonts w:cstheme="minorHAnsi"/>
          <w:lang w:eastAsia="pt-PT"/>
        </w:rPr>
        <w:t xml:space="preserve"> sistema protótipo desenvolvendo-se</w:t>
      </w:r>
      <w:r w:rsidRPr="00B379FD">
        <w:rPr>
          <w:rFonts w:cstheme="minorHAnsi"/>
          <w:lang w:eastAsia="pt-PT"/>
        </w:rPr>
        <w:t xml:space="preserve"> pelos capítulos:</w:t>
      </w:r>
    </w:p>
    <w:p w14:paraId="212B0B41" w14:textId="7C52C839" w:rsidR="000B1561" w:rsidRPr="00B379FD" w:rsidRDefault="008F2B02">
      <w:pPr>
        <w:numPr>
          <w:ilvl w:val="0"/>
          <w:numId w:val="6"/>
        </w:numPr>
        <w:spacing w:after="0" w:line="360" w:lineRule="auto"/>
        <w:jc w:val="both"/>
        <w:rPr>
          <w:rFonts w:cstheme="minorHAnsi"/>
        </w:rPr>
      </w:pPr>
      <w:r w:rsidRPr="00B379FD">
        <w:rPr>
          <w:rFonts w:cstheme="minorHAnsi"/>
          <w:lang w:eastAsia="pt-PT"/>
        </w:rPr>
        <w:t xml:space="preserve">1. Introdução – </w:t>
      </w:r>
      <w:r w:rsidR="0042189D" w:rsidRPr="0042189D">
        <w:rPr>
          <w:rFonts w:cstheme="minorHAnsi"/>
          <w:highlight w:val="yellow"/>
          <w:lang w:eastAsia="pt-PT"/>
        </w:rPr>
        <w:t>BREVE RESUMO</w:t>
      </w:r>
    </w:p>
    <w:p w14:paraId="0B5B8632" w14:textId="77777777" w:rsidR="000B1561" w:rsidRPr="00B379FD" w:rsidRDefault="000B1561">
      <w:pPr>
        <w:spacing w:after="0" w:line="360" w:lineRule="auto"/>
        <w:ind w:left="1440"/>
        <w:jc w:val="both"/>
        <w:rPr>
          <w:rFonts w:cstheme="minorHAnsi"/>
          <w:lang w:eastAsia="pt-PT"/>
        </w:rPr>
      </w:pPr>
    </w:p>
    <w:p w14:paraId="5137EDE0" w14:textId="10A50A9A" w:rsidR="000B1561" w:rsidRPr="00B379FD" w:rsidRDefault="008F2B02">
      <w:pPr>
        <w:numPr>
          <w:ilvl w:val="0"/>
          <w:numId w:val="4"/>
        </w:numPr>
        <w:spacing w:after="0" w:line="360" w:lineRule="auto"/>
        <w:jc w:val="both"/>
        <w:rPr>
          <w:rFonts w:cstheme="minorHAnsi"/>
        </w:rPr>
      </w:pPr>
      <w:r w:rsidRPr="00B379FD">
        <w:rPr>
          <w:rFonts w:cstheme="minorHAnsi"/>
          <w:lang w:eastAsia="pt-PT"/>
        </w:rPr>
        <w:t xml:space="preserve">2. Analise do Problema – </w:t>
      </w:r>
      <w:r w:rsidR="0042189D" w:rsidRPr="0042189D">
        <w:rPr>
          <w:rFonts w:cstheme="minorHAnsi"/>
          <w:highlight w:val="yellow"/>
          <w:lang w:eastAsia="pt-PT"/>
        </w:rPr>
        <w:t>BREVE RESUMO</w:t>
      </w:r>
    </w:p>
    <w:p w14:paraId="69AD8FAD" w14:textId="77777777" w:rsidR="000B1561" w:rsidRPr="00B379FD" w:rsidRDefault="000B1561">
      <w:pPr>
        <w:spacing w:after="0" w:line="360" w:lineRule="auto"/>
        <w:ind w:left="1440"/>
        <w:jc w:val="both"/>
        <w:rPr>
          <w:rFonts w:cstheme="minorHAnsi"/>
          <w:lang w:eastAsia="pt-PT"/>
        </w:rPr>
      </w:pPr>
    </w:p>
    <w:p w14:paraId="426DCFDE" w14:textId="2694647A" w:rsidR="000B1561" w:rsidRPr="00B379FD" w:rsidRDefault="008F2B02">
      <w:pPr>
        <w:numPr>
          <w:ilvl w:val="0"/>
          <w:numId w:val="3"/>
        </w:numPr>
        <w:spacing w:after="0" w:line="360" w:lineRule="auto"/>
        <w:jc w:val="both"/>
        <w:rPr>
          <w:rFonts w:cstheme="minorHAnsi"/>
        </w:rPr>
      </w:pPr>
      <w:r w:rsidRPr="00B379FD">
        <w:rPr>
          <w:rFonts w:cstheme="minorHAnsi"/>
          <w:lang w:eastAsia="pt-PT"/>
        </w:rPr>
        <w:t xml:space="preserve">3. Estado a Arte – </w:t>
      </w:r>
      <w:r w:rsidR="0042189D" w:rsidRPr="0042189D">
        <w:rPr>
          <w:rFonts w:cstheme="minorHAnsi"/>
          <w:highlight w:val="yellow"/>
          <w:lang w:eastAsia="pt-PT"/>
        </w:rPr>
        <w:t>BREVE RESUMO</w:t>
      </w:r>
    </w:p>
    <w:p w14:paraId="09CC4055" w14:textId="77777777" w:rsidR="000B1561" w:rsidRPr="00B379FD" w:rsidRDefault="000B1561">
      <w:pPr>
        <w:spacing w:after="0" w:line="360" w:lineRule="auto"/>
        <w:ind w:left="1440"/>
        <w:jc w:val="both"/>
        <w:rPr>
          <w:rFonts w:cstheme="minorHAnsi"/>
          <w:lang w:eastAsia="pt-PT"/>
        </w:rPr>
      </w:pPr>
    </w:p>
    <w:p w14:paraId="7BCCB7B2" w14:textId="25DF6E72" w:rsidR="000B1561" w:rsidRPr="00B379FD" w:rsidRDefault="008F2B02">
      <w:pPr>
        <w:numPr>
          <w:ilvl w:val="0"/>
          <w:numId w:val="2"/>
        </w:numPr>
        <w:spacing w:after="0" w:line="360" w:lineRule="auto"/>
        <w:jc w:val="both"/>
        <w:rPr>
          <w:rFonts w:cstheme="minorHAnsi"/>
        </w:rPr>
      </w:pPr>
      <w:r w:rsidRPr="00B379FD">
        <w:rPr>
          <w:rFonts w:cstheme="minorHAnsi"/>
          <w:lang w:eastAsia="pt-PT"/>
        </w:rPr>
        <w:t xml:space="preserve">4. Solução Adotada – </w:t>
      </w:r>
      <w:r w:rsidR="0042189D" w:rsidRPr="0042189D">
        <w:rPr>
          <w:rFonts w:cstheme="minorHAnsi"/>
          <w:highlight w:val="yellow"/>
          <w:lang w:eastAsia="pt-PT"/>
        </w:rPr>
        <w:t>BREVE RESUMO</w:t>
      </w:r>
    </w:p>
    <w:p w14:paraId="77B0180E" w14:textId="2959C969" w:rsidR="000B1561" w:rsidRDefault="008F2B02">
      <w:pPr>
        <w:spacing w:after="0" w:line="360" w:lineRule="auto"/>
        <w:jc w:val="both"/>
        <w:rPr>
          <w:rFonts w:cstheme="minorHAnsi"/>
          <w:lang w:eastAsia="pt-PT"/>
        </w:rPr>
      </w:pPr>
      <w:r w:rsidRPr="00B379FD">
        <w:rPr>
          <w:rFonts w:cstheme="minorHAnsi"/>
          <w:lang w:eastAsia="pt-PT"/>
        </w:rPr>
        <w:tab/>
      </w:r>
    </w:p>
    <w:p w14:paraId="74907D9C" w14:textId="77777777" w:rsidR="008131FE" w:rsidRPr="00B379FD" w:rsidRDefault="008131FE">
      <w:pPr>
        <w:spacing w:after="0" w:line="360" w:lineRule="auto"/>
        <w:jc w:val="both"/>
        <w:rPr>
          <w:rFonts w:cstheme="minorHAnsi"/>
        </w:rPr>
      </w:pPr>
    </w:p>
    <w:p w14:paraId="3997BC9C" w14:textId="77777777" w:rsidR="000B1561" w:rsidRPr="00B379FD" w:rsidRDefault="008F2B02">
      <w:pPr>
        <w:spacing w:after="0" w:line="360" w:lineRule="auto"/>
        <w:jc w:val="both"/>
        <w:rPr>
          <w:rFonts w:cstheme="minorHAnsi"/>
        </w:rPr>
      </w:pPr>
      <w:r w:rsidRPr="00B379FD">
        <w:rPr>
          <w:rFonts w:cstheme="minorHAnsi"/>
          <w:lang w:eastAsia="pt-PT"/>
        </w:rPr>
        <w:tab/>
        <w:t>A 2ª parte assenta no desenvolvimento do sistema encontrado na 1ª parte e é composta pelos capítulos:</w:t>
      </w:r>
    </w:p>
    <w:p w14:paraId="0D2B7954" w14:textId="079CC1E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5. Desenvolvimento do sistema – </w:t>
      </w:r>
      <w:r w:rsidR="0042189D" w:rsidRPr="0042189D">
        <w:rPr>
          <w:rFonts w:cstheme="minorHAnsi"/>
          <w:highlight w:val="yellow"/>
          <w:lang w:eastAsia="pt-PT"/>
        </w:rPr>
        <w:t>BREVE RESUMO</w:t>
      </w:r>
    </w:p>
    <w:p w14:paraId="57DA3806" w14:textId="77777777" w:rsidR="000B1561" w:rsidRPr="00B379FD" w:rsidRDefault="000B1561">
      <w:pPr>
        <w:spacing w:after="0" w:line="360" w:lineRule="auto"/>
        <w:ind w:left="1440"/>
        <w:jc w:val="both"/>
        <w:rPr>
          <w:rFonts w:cstheme="minorHAnsi"/>
          <w:lang w:eastAsia="pt-PT"/>
        </w:rPr>
      </w:pPr>
    </w:p>
    <w:p w14:paraId="69A413F8" w14:textId="23C6FD5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6. Teste e implementação – </w:t>
      </w:r>
      <w:r w:rsidR="0042189D" w:rsidRPr="0042189D">
        <w:rPr>
          <w:rFonts w:cstheme="minorHAnsi"/>
          <w:highlight w:val="yellow"/>
          <w:lang w:eastAsia="pt-PT"/>
        </w:rPr>
        <w:t>BREVE RESUMO</w:t>
      </w:r>
    </w:p>
    <w:p w14:paraId="569F1079" w14:textId="77777777" w:rsidR="000B1561" w:rsidRPr="00B379FD" w:rsidRDefault="000B1561">
      <w:pPr>
        <w:spacing w:after="0" w:line="360" w:lineRule="auto"/>
        <w:ind w:left="1440"/>
        <w:jc w:val="both"/>
        <w:rPr>
          <w:rFonts w:cstheme="minorHAnsi"/>
          <w:lang w:eastAsia="pt-PT"/>
        </w:rPr>
      </w:pPr>
    </w:p>
    <w:p w14:paraId="2F47C3B5" w14:textId="23F14D85"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7. Conclusão – </w:t>
      </w:r>
      <w:r w:rsidR="0042189D" w:rsidRPr="0042189D">
        <w:rPr>
          <w:rFonts w:cstheme="minorHAnsi"/>
          <w:highlight w:val="yellow"/>
          <w:lang w:eastAsia="pt-PT"/>
        </w:rPr>
        <w:t>BREVE RESUMO</w:t>
      </w:r>
    </w:p>
    <w:p w14:paraId="7A287FDA" w14:textId="77777777" w:rsidR="000B1561" w:rsidRPr="00B379FD" w:rsidRDefault="000B1561">
      <w:pPr>
        <w:spacing w:after="0" w:line="360" w:lineRule="auto"/>
        <w:jc w:val="both"/>
        <w:rPr>
          <w:rFonts w:cstheme="minorHAnsi"/>
        </w:rPr>
      </w:pPr>
    </w:p>
    <w:p w14:paraId="7EBDC0C2" w14:textId="77777777" w:rsidR="000B1561" w:rsidRPr="00B379FD" w:rsidRDefault="008F2B02">
      <w:pPr>
        <w:spacing w:after="0" w:line="360" w:lineRule="auto"/>
        <w:jc w:val="both"/>
        <w:rPr>
          <w:rFonts w:cstheme="minorHAnsi"/>
          <w:highlight w:val="yellow"/>
          <w:lang w:eastAsia="pt-PT"/>
        </w:rPr>
      </w:pPr>
      <w:r w:rsidRPr="00B379FD">
        <w:rPr>
          <w:rFonts w:cstheme="minorHAnsi"/>
        </w:rPr>
        <w:br w:type="page"/>
      </w:r>
    </w:p>
    <w:p w14:paraId="5098C857" w14:textId="77777777" w:rsidR="000B1561" w:rsidRPr="00B379FD" w:rsidRDefault="000B1561">
      <w:pPr>
        <w:rPr>
          <w:rFonts w:cstheme="minorHAnsi"/>
          <w:lang w:eastAsia="pt-PT"/>
        </w:rPr>
      </w:pPr>
    </w:p>
    <w:p w14:paraId="104A80CF" w14:textId="76EBA241" w:rsidR="000B1561" w:rsidRDefault="008F2B02">
      <w:pPr>
        <w:pStyle w:val="Ttulo1"/>
        <w:numPr>
          <w:ilvl w:val="0"/>
          <w:numId w:val="1"/>
        </w:numPr>
        <w:rPr>
          <w:rFonts w:asciiTheme="minorHAnsi" w:hAnsiTheme="minorHAnsi" w:cstheme="minorHAnsi"/>
        </w:rPr>
      </w:pPr>
      <w:bookmarkStart w:id="34" w:name="_Toc20945566"/>
      <w:r w:rsidRPr="00B379FD">
        <w:rPr>
          <w:rFonts w:asciiTheme="minorHAnsi" w:hAnsiTheme="minorHAnsi" w:cstheme="minorHAnsi"/>
        </w:rPr>
        <w:t>Analise do problema</w:t>
      </w:r>
      <w:bookmarkEnd w:id="34"/>
    </w:p>
    <w:p w14:paraId="58FA1449" w14:textId="55E7AA88" w:rsidR="005B7173" w:rsidRPr="00887E12" w:rsidRDefault="0084748C" w:rsidP="0084748C">
      <w:pPr>
        <w:spacing w:after="0" w:line="360" w:lineRule="auto"/>
        <w:ind w:firstLine="360"/>
        <w:jc w:val="both"/>
        <w:rPr>
          <w:rFonts w:cstheme="minorHAnsi"/>
        </w:rPr>
      </w:pPr>
      <w:r w:rsidRPr="0084748C">
        <w:t xml:space="preserve">A avaliação da qualidade da água </w:t>
      </w:r>
      <w:r w:rsidR="005B7173">
        <w:t>consiste</w:t>
      </w:r>
      <w:r w:rsidRPr="0084748C">
        <w:t xml:space="preserve"> </w:t>
      </w:r>
      <w:r w:rsidR="005B7173">
        <w:t>n</w:t>
      </w:r>
      <w:r w:rsidRPr="0084748C">
        <w:t xml:space="preserve">a verificação de um conjunto de características químicas, físicas e biológicas. </w:t>
      </w:r>
      <w:r w:rsidR="00BD4228">
        <w:t xml:space="preserve">Os parâmetros determinantes para o uso da água para rega </w:t>
      </w:r>
      <w:r w:rsidR="003D6DD9" w:rsidRPr="0084748C">
        <w:rPr>
          <w:rFonts w:cstheme="minorHAnsi"/>
        </w:rPr>
        <w:t>está definida no</w:t>
      </w:r>
      <w:r w:rsidR="003D6DD9">
        <w:rPr>
          <w:rFonts w:cstheme="minorHAnsi"/>
        </w:rPr>
        <w:t xml:space="preserve"> </w:t>
      </w:r>
      <w:hyperlink r:id="rId13" w:tgtFrame="_blank" w:tooltip="DL n.º 236/1998" w:history="1">
        <w:r w:rsidR="003D6DD9" w:rsidRPr="0084748C">
          <w:rPr>
            <w:rFonts w:cstheme="minorHAnsi"/>
          </w:rPr>
          <w:t xml:space="preserve">DL n.º 236/1998, de 1 de </w:t>
        </w:r>
        <w:r w:rsidR="003D6DD9">
          <w:rPr>
            <w:rFonts w:cstheme="minorHAnsi"/>
          </w:rPr>
          <w:t>a</w:t>
        </w:r>
        <w:r w:rsidR="003D6DD9" w:rsidRPr="0084748C">
          <w:rPr>
            <w:rFonts w:cstheme="minorHAnsi"/>
          </w:rPr>
          <w:t>gosto</w:t>
        </w:r>
      </w:hyperlink>
      <w:r w:rsidR="003D6DD9">
        <w:rPr>
          <w:rFonts w:cstheme="minorHAnsi"/>
        </w:rPr>
        <w:t xml:space="preserve"> </w:t>
      </w:r>
      <w:r w:rsidR="00597F49">
        <w:rPr>
          <w:rFonts w:cstheme="minorHAnsi"/>
        </w:rPr>
        <w:t xml:space="preserve">e a declaração de retificação nº 22-C/1998, de 30 de novembro </w:t>
      </w:r>
      <w:r w:rsidR="00597F49" w:rsidRPr="00597F49">
        <w:rPr>
          <w:rFonts w:cstheme="minorHAnsi"/>
          <w:highlight w:val="yellow"/>
        </w:rPr>
        <w:t>[X]</w:t>
      </w:r>
      <w:r w:rsidR="003D6DD9" w:rsidRPr="00597F49">
        <w:rPr>
          <w:rFonts w:cstheme="minorHAnsi"/>
          <w:highlight w:val="yellow"/>
        </w:rPr>
        <w:t>[</w:t>
      </w:r>
      <w:r w:rsidR="003D6DD9" w:rsidRPr="003D6DD9">
        <w:rPr>
          <w:rFonts w:cstheme="minorHAnsi"/>
          <w:highlight w:val="yellow"/>
        </w:rPr>
        <w:t>X]</w:t>
      </w:r>
      <w:r w:rsidR="00BD4228">
        <w:t>,</w:t>
      </w:r>
      <w:r w:rsidR="003D6DD9">
        <w:t xml:space="preserve"> </w:t>
      </w:r>
      <w:r w:rsidR="00612439">
        <w:t xml:space="preserve">onde </w:t>
      </w:r>
      <w:r w:rsidR="00597F49">
        <w:t xml:space="preserve">entre </w:t>
      </w:r>
      <w:r w:rsidR="00612439">
        <w:t>os</w:t>
      </w:r>
      <w:r w:rsidR="003D6DD9">
        <w:t xml:space="preserve"> mais relevantes</w:t>
      </w:r>
      <w:r w:rsidR="00BD4228">
        <w:t xml:space="preserve"> </w:t>
      </w:r>
      <w:r w:rsidR="00597F49">
        <w:t>se encontra</w:t>
      </w:r>
      <w:r w:rsidR="003D6DD9">
        <w:t xml:space="preserve"> a</w:t>
      </w:r>
      <w:r w:rsidR="00BD4228">
        <w:t xml:space="preserve"> </w:t>
      </w:r>
      <w:r w:rsidR="00BD4228" w:rsidRPr="0084748C">
        <w:t>salinidade</w:t>
      </w:r>
      <w:r w:rsidR="00BD4228">
        <w:t xml:space="preserve"> (</w:t>
      </w:r>
      <w:r w:rsidR="00BD4228" w:rsidRPr="0084748C">
        <w:t>quantidade total de sais</w:t>
      </w:r>
      <w:r w:rsidR="00BD4228">
        <w:t>)</w:t>
      </w:r>
      <w:r w:rsidR="00597F49">
        <w:t xml:space="preserve">, pH </w:t>
      </w:r>
      <w:r w:rsidR="00BD4228">
        <w:t>e a concentração de iões</w:t>
      </w:r>
      <w:r w:rsidR="00612439">
        <w:t xml:space="preserve"> </w:t>
      </w:r>
      <w:r w:rsidR="001E395A">
        <w:t xml:space="preserve">conforme indicado pela </w:t>
      </w:r>
      <w:r w:rsidR="00E532A0">
        <w:rPr>
          <w:rFonts w:cstheme="minorHAnsi"/>
          <w:lang w:eastAsia="pt-PT"/>
        </w:rPr>
        <w:t>Direção Geral de Agricultura e Desenvolvimento Rural</w:t>
      </w:r>
      <w:r w:rsidR="00E532A0">
        <w:t xml:space="preserve"> (</w:t>
      </w:r>
      <w:proofErr w:type="spellStart"/>
      <w:r w:rsidR="001E395A">
        <w:t>DGADR</w:t>
      </w:r>
      <w:proofErr w:type="spellEnd"/>
      <w:r w:rsidR="00E532A0">
        <w:t xml:space="preserve">) </w:t>
      </w:r>
      <w:r w:rsidR="00612439" w:rsidRPr="00612439">
        <w:rPr>
          <w:highlight w:val="yellow"/>
        </w:rPr>
        <w:t>[</w:t>
      </w:r>
      <w:hyperlink r:id="rId14" w:history="1">
        <w:r w:rsidR="00612439" w:rsidRPr="00612439">
          <w:rPr>
            <w:rStyle w:val="Hiperligao"/>
            <w:highlight w:val="yellow"/>
          </w:rPr>
          <w:t>http://guiaexploracoes.dgadr.gov.pt/recursos-naturais/agua/qualidade-da-agua-de-rega</w:t>
        </w:r>
      </w:hyperlink>
      <w:r w:rsidR="00612439" w:rsidRPr="00612439">
        <w:rPr>
          <w:highlight w:val="yellow"/>
        </w:rPr>
        <w:t>]</w:t>
      </w:r>
      <w:r w:rsidR="003D6DD9" w:rsidRPr="00612439">
        <w:rPr>
          <w:highlight w:val="yellow"/>
        </w:rPr>
        <w:t>.</w:t>
      </w:r>
      <w:r w:rsidR="003D6DD9">
        <w:t xml:space="preserve"> </w:t>
      </w:r>
      <w:r w:rsidR="003F718C">
        <w:t>São também utilizadas as indicações prescritas pela FAO</w:t>
      </w:r>
      <w:r w:rsidR="003F718C" w:rsidRPr="003F718C">
        <w:rPr>
          <w:rFonts w:cstheme="minorHAnsi"/>
          <w:i/>
          <w:iCs/>
        </w:rPr>
        <w:t xml:space="preserve"> (</w:t>
      </w:r>
      <w:proofErr w:type="spellStart"/>
      <w:r w:rsidR="003F718C" w:rsidRPr="003F718C">
        <w:rPr>
          <w:rFonts w:cstheme="minorHAnsi"/>
          <w:i/>
          <w:iCs/>
          <w:color w:val="000000"/>
          <w:shd w:val="clear" w:color="auto" w:fill="FFFFFF"/>
        </w:rPr>
        <w:t>Food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and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Agriculture</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Organization</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of</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the</w:t>
      </w:r>
      <w:proofErr w:type="spellEnd"/>
      <w:r w:rsidR="003F718C" w:rsidRPr="003F718C">
        <w:rPr>
          <w:rFonts w:cstheme="minorHAnsi"/>
          <w:i/>
          <w:iCs/>
          <w:color w:val="000000"/>
          <w:shd w:val="clear" w:color="auto" w:fill="FFFFFF"/>
        </w:rPr>
        <w:t xml:space="preserve"> United </w:t>
      </w:r>
      <w:proofErr w:type="spellStart"/>
      <w:r w:rsidR="003F718C" w:rsidRPr="003F718C">
        <w:rPr>
          <w:rFonts w:cstheme="minorHAnsi"/>
          <w:i/>
          <w:iCs/>
          <w:color w:val="000000"/>
          <w:shd w:val="clear" w:color="auto" w:fill="FFFFFF"/>
        </w:rPr>
        <w:t>Nations</w:t>
      </w:r>
      <w:proofErr w:type="spellEnd"/>
      <w:r w:rsidR="003F718C" w:rsidRPr="003F718C">
        <w:rPr>
          <w:rFonts w:cstheme="minorHAnsi"/>
          <w:i/>
          <w:iCs/>
        </w:rPr>
        <w:t>)</w:t>
      </w:r>
      <w:r w:rsidR="003F718C">
        <w:rPr>
          <w:rFonts w:cstheme="minorHAnsi"/>
        </w:rPr>
        <w:t xml:space="preserve"> publicadas no guia de campo </w:t>
      </w:r>
      <w:proofErr w:type="spellStart"/>
      <w:r w:rsidR="003F718C" w:rsidRPr="003F718C">
        <w:rPr>
          <w:rFonts w:cstheme="minorHAnsi"/>
          <w:i/>
          <w:iCs/>
        </w:rPr>
        <w:t>Water</w:t>
      </w:r>
      <w:proofErr w:type="spellEnd"/>
      <w:r w:rsidR="003F718C" w:rsidRPr="003F718C">
        <w:rPr>
          <w:rFonts w:cstheme="minorHAnsi"/>
          <w:i/>
          <w:iCs/>
        </w:rPr>
        <w:t xml:space="preserve"> </w:t>
      </w:r>
      <w:proofErr w:type="spellStart"/>
      <w:r w:rsidR="003F718C" w:rsidRPr="003F718C">
        <w:rPr>
          <w:rFonts w:cstheme="minorHAnsi"/>
          <w:i/>
          <w:iCs/>
        </w:rPr>
        <w:t>quality</w:t>
      </w:r>
      <w:proofErr w:type="spellEnd"/>
      <w:r w:rsidR="003F718C" w:rsidRPr="003F718C">
        <w:rPr>
          <w:rFonts w:cstheme="minorHAnsi"/>
          <w:i/>
          <w:iCs/>
        </w:rPr>
        <w:t xml:space="preserve"> for </w:t>
      </w:r>
      <w:proofErr w:type="spellStart"/>
      <w:r w:rsidR="003F718C" w:rsidRPr="003F718C">
        <w:rPr>
          <w:rFonts w:cstheme="minorHAnsi"/>
          <w:i/>
          <w:iCs/>
        </w:rPr>
        <w:t>agriculture</w:t>
      </w:r>
      <w:proofErr w:type="spellEnd"/>
      <w:r w:rsidR="003F718C">
        <w:rPr>
          <w:rFonts w:cstheme="minorHAnsi"/>
          <w:i/>
          <w:iCs/>
        </w:rPr>
        <w:t xml:space="preserve"> </w:t>
      </w:r>
      <w:r w:rsidR="003F718C" w:rsidRPr="003F718C">
        <w:rPr>
          <w:rFonts w:cstheme="minorHAnsi"/>
        </w:rPr>
        <w:t>(</w:t>
      </w:r>
      <w:r w:rsidR="003F718C">
        <w:rPr>
          <w:rFonts w:cstheme="minorHAnsi"/>
        </w:rPr>
        <w:t>Qualidade da água para a agricultura</w:t>
      </w:r>
      <w:r w:rsidR="003F718C" w:rsidRPr="003F718C">
        <w:rPr>
          <w:rFonts w:cstheme="minorHAnsi"/>
        </w:rPr>
        <w:t>)</w:t>
      </w:r>
      <w:r w:rsidR="00A95752">
        <w:rPr>
          <w:rFonts w:cstheme="minorHAnsi"/>
        </w:rPr>
        <w:t xml:space="preserve"> de </w:t>
      </w:r>
      <w:proofErr w:type="spellStart"/>
      <w:r w:rsidR="004231A8">
        <w:rPr>
          <w:rFonts w:cstheme="minorHAnsi"/>
        </w:rPr>
        <w:t>Ayers</w:t>
      </w:r>
      <w:proofErr w:type="spellEnd"/>
      <w:r w:rsidR="00A95752" w:rsidRPr="00A95752">
        <w:rPr>
          <w:rFonts w:cstheme="minorHAnsi"/>
        </w:rPr>
        <w:t xml:space="preserve"> et al</w:t>
      </w:r>
      <w:r w:rsidR="00A1761D">
        <w:rPr>
          <w:rFonts w:cstheme="minorHAnsi"/>
        </w:rPr>
        <w:t xml:space="preserve"> [1989]</w:t>
      </w:r>
      <w:r w:rsidR="003F718C" w:rsidRPr="00A95752">
        <w:rPr>
          <w:rFonts w:cstheme="minorHAnsi"/>
        </w:rPr>
        <w:t xml:space="preserve"> </w:t>
      </w:r>
      <w:r w:rsidR="003F718C" w:rsidRPr="003F718C">
        <w:rPr>
          <w:rFonts w:cstheme="minorHAnsi"/>
          <w:highlight w:val="yellow"/>
        </w:rPr>
        <w:t>[</w:t>
      </w:r>
      <w:hyperlink r:id="rId15" w:history="1">
        <w:r w:rsidR="003F718C" w:rsidRPr="003F718C">
          <w:rPr>
            <w:rStyle w:val="Hiperligao"/>
            <w:highlight w:val="yellow"/>
          </w:rPr>
          <w:t>http://www.fao.org/3/T0234E/T0234E00.htm</w:t>
        </w:r>
      </w:hyperlink>
      <w:r w:rsidR="003F718C" w:rsidRPr="003F718C">
        <w:rPr>
          <w:rFonts w:cstheme="minorHAnsi"/>
          <w:highlight w:val="yellow"/>
        </w:rPr>
        <w:t>].</w:t>
      </w:r>
      <w:r w:rsidR="003F718C">
        <w:rPr>
          <w:rFonts w:cstheme="minorHAnsi"/>
          <w:i/>
          <w:iCs/>
        </w:rPr>
        <w:t xml:space="preserve"> </w:t>
      </w:r>
      <w:r w:rsidR="003D6DD9">
        <w:rPr>
          <w:rFonts w:cstheme="minorHAnsi"/>
        </w:rPr>
        <w:t>A</w:t>
      </w:r>
      <w:r w:rsidR="003D6DD9" w:rsidRPr="0084748C">
        <w:rPr>
          <w:rFonts w:cstheme="minorHAnsi"/>
        </w:rPr>
        <w:t xml:space="preserve"> análise da qualidade da água </w:t>
      </w:r>
      <w:r w:rsidR="00CF112F">
        <w:rPr>
          <w:rFonts w:cstheme="minorHAnsi"/>
        </w:rPr>
        <w:t xml:space="preserve">para </w:t>
      </w:r>
      <w:r w:rsidR="003D6DD9" w:rsidRPr="0084748C">
        <w:rPr>
          <w:rFonts w:cstheme="minorHAnsi"/>
        </w:rPr>
        <w:t>rega</w:t>
      </w:r>
      <w:r w:rsidR="003D6DD9">
        <w:rPr>
          <w:rFonts w:cstheme="minorHAnsi"/>
        </w:rPr>
        <w:t xml:space="preserve"> deve ser realizada por laboratórios especializados e seguir </w:t>
      </w:r>
      <w:r w:rsidR="003D6DD9" w:rsidRPr="0084748C">
        <w:rPr>
          <w:rFonts w:cstheme="minorHAnsi"/>
        </w:rPr>
        <w:t>determinadas normas existentes</w:t>
      </w:r>
      <w:r w:rsidR="003D6DD9">
        <w:rPr>
          <w:rFonts w:cstheme="minorHAnsi"/>
        </w:rPr>
        <w:t xml:space="preserve"> </w:t>
      </w:r>
      <w:r w:rsidR="003D6DD9" w:rsidRPr="00893991">
        <w:rPr>
          <w:rFonts w:cstheme="minorHAnsi"/>
          <w:highlight w:val="yellow"/>
        </w:rPr>
        <w:t>[</w:t>
      </w:r>
      <w:r w:rsidR="00597F49">
        <w:rPr>
          <w:rFonts w:cstheme="minorHAnsi"/>
          <w:highlight w:val="yellow"/>
        </w:rPr>
        <w:t>Ver quais as normas, dl não refere</w:t>
      </w:r>
      <w:r w:rsidR="003D6DD9" w:rsidRPr="00893991">
        <w:rPr>
          <w:rFonts w:cstheme="minorHAnsi"/>
          <w:highlight w:val="yellow"/>
        </w:rPr>
        <w:t>]</w:t>
      </w:r>
      <w:r w:rsidR="003D6DD9">
        <w:rPr>
          <w:rFonts w:cstheme="minorHAnsi"/>
        </w:rPr>
        <w:t xml:space="preserve"> </w:t>
      </w:r>
      <w:r w:rsidR="00893991">
        <w:rPr>
          <w:rFonts w:cstheme="minorHAnsi"/>
        </w:rPr>
        <w:t>que definem os procedimentos a adotar para a</w:t>
      </w:r>
      <w:r w:rsidR="003D6DD9" w:rsidRPr="0084748C">
        <w:rPr>
          <w:rFonts w:cstheme="minorHAnsi"/>
        </w:rPr>
        <w:t xml:space="preserve"> colheita das amostras</w:t>
      </w:r>
      <w:r w:rsidR="00893991">
        <w:rPr>
          <w:rFonts w:cstheme="minorHAnsi"/>
        </w:rPr>
        <w:t xml:space="preserve"> de água a analisar</w:t>
      </w:r>
      <w:r w:rsidR="00893991" w:rsidRPr="00887E12">
        <w:rPr>
          <w:rFonts w:cstheme="minorHAnsi"/>
        </w:rPr>
        <w:t>.</w:t>
      </w:r>
      <w:r w:rsidR="0034685A" w:rsidRPr="00887E12">
        <w:rPr>
          <w:rFonts w:cstheme="minorHAnsi"/>
        </w:rPr>
        <w:t xml:space="preserve"> O DL 23</w:t>
      </w:r>
      <w:r w:rsidR="00AA2EB3" w:rsidRPr="00887E12">
        <w:rPr>
          <w:rFonts w:cstheme="minorHAnsi"/>
        </w:rPr>
        <w:t>6</w:t>
      </w:r>
      <w:r w:rsidR="0034685A" w:rsidRPr="00887E12">
        <w:rPr>
          <w:rFonts w:cstheme="minorHAnsi"/>
        </w:rPr>
        <w:t>/98 indica</w:t>
      </w:r>
      <w:r w:rsidR="00887E12" w:rsidRPr="00887E12">
        <w:rPr>
          <w:rFonts w:cstheme="minorHAnsi"/>
        </w:rPr>
        <w:t>,</w:t>
      </w:r>
      <w:r w:rsidR="0034685A" w:rsidRPr="00887E12">
        <w:rPr>
          <w:rFonts w:cstheme="minorHAnsi"/>
        </w:rPr>
        <w:t xml:space="preserve"> </w:t>
      </w:r>
      <w:r w:rsidR="0095344A" w:rsidRPr="00887E12">
        <w:rPr>
          <w:rFonts w:cstheme="minorHAnsi"/>
        </w:rPr>
        <w:t>no anexo XVII</w:t>
      </w:r>
      <w:r w:rsidR="00887E12" w:rsidRPr="00887E12">
        <w:rPr>
          <w:rFonts w:cstheme="minorHAnsi"/>
        </w:rPr>
        <w:t>,</w:t>
      </w:r>
      <w:r w:rsidR="0095344A" w:rsidRPr="00887E12">
        <w:rPr>
          <w:rFonts w:cstheme="minorHAnsi"/>
        </w:rPr>
        <w:t xml:space="preserve"> que a maioria </w:t>
      </w:r>
      <w:r w:rsidR="00887E12" w:rsidRPr="00887E12">
        <w:rPr>
          <w:rFonts w:cstheme="minorHAnsi"/>
        </w:rPr>
        <w:t xml:space="preserve">dos parâmetros a verificar para controlo da qualidade da água de rega </w:t>
      </w:r>
      <w:r w:rsidR="0095344A" w:rsidRPr="00887E12">
        <w:rPr>
          <w:rFonts w:cstheme="minorHAnsi"/>
        </w:rPr>
        <w:t xml:space="preserve">pode ser </w:t>
      </w:r>
      <w:r w:rsidR="00887E12" w:rsidRPr="00887E12">
        <w:rPr>
          <w:rFonts w:cstheme="minorHAnsi"/>
        </w:rPr>
        <w:t>obtido</w:t>
      </w:r>
      <w:r w:rsidR="0095344A" w:rsidRPr="00887E12">
        <w:rPr>
          <w:rFonts w:cstheme="minorHAnsi"/>
        </w:rPr>
        <w:t xml:space="preserve"> através do </w:t>
      </w:r>
      <w:r w:rsidR="00887E12" w:rsidRPr="00887E12">
        <w:rPr>
          <w:rFonts w:cstheme="minorHAnsi"/>
        </w:rPr>
        <w:t>método</w:t>
      </w:r>
      <w:r w:rsidR="0095344A" w:rsidRPr="00887E12">
        <w:rPr>
          <w:rFonts w:cstheme="minorHAnsi"/>
        </w:rPr>
        <w:t xml:space="preserve"> de </w:t>
      </w:r>
      <w:r w:rsidR="00887E12" w:rsidRPr="00887E12">
        <w:rPr>
          <w:rFonts w:cstheme="minorHAnsi"/>
        </w:rPr>
        <w:t>espectrometria</w:t>
      </w:r>
      <w:r w:rsidR="0095344A" w:rsidRPr="00887E12">
        <w:rPr>
          <w:rFonts w:cstheme="minorHAnsi"/>
        </w:rPr>
        <w:t xml:space="preserve"> de </w:t>
      </w:r>
      <w:r w:rsidR="00887E12" w:rsidRPr="00887E12">
        <w:rPr>
          <w:rFonts w:cstheme="minorHAnsi"/>
        </w:rPr>
        <w:t>adsorção</w:t>
      </w:r>
      <w:r w:rsidR="0095344A" w:rsidRPr="00887E12">
        <w:rPr>
          <w:rFonts w:cstheme="minorHAnsi"/>
        </w:rPr>
        <w:t xml:space="preserve"> atómica ou espectrometria de absorção molecular</w:t>
      </w:r>
      <w:r w:rsidR="00887E12" w:rsidRPr="00887E12">
        <w:rPr>
          <w:rFonts w:cstheme="minorHAnsi"/>
        </w:rPr>
        <w:t xml:space="preserve">. </w:t>
      </w:r>
    </w:p>
    <w:p w14:paraId="3664B162" w14:textId="7251C0A2" w:rsidR="00CF112F" w:rsidRPr="005F5179" w:rsidRDefault="005F5179" w:rsidP="00CF112F">
      <w:pPr>
        <w:pStyle w:val="Ttulo2"/>
        <w:numPr>
          <w:ilvl w:val="1"/>
          <w:numId w:val="1"/>
        </w:numPr>
        <w:rPr>
          <w:rFonts w:asciiTheme="minorHAnsi" w:hAnsiTheme="minorHAnsi" w:cstheme="minorHAnsi"/>
        </w:rPr>
      </w:pPr>
      <w:bookmarkStart w:id="35" w:name="_Toc20945567"/>
      <w:r w:rsidRPr="005F5179">
        <w:rPr>
          <w:rFonts w:asciiTheme="minorHAnsi" w:hAnsiTheme="minorHAnsi" w:cstheme="minorHAnsi"/>
          <w:i/>
          <w:iCs/>
        </w:rPr>
        <w:t>Mod</w:t>
      </w:r>
      <w:r>
        <w:rPr>
          <w:rFonts w:asciiTheme="minorHAnsi" w:hAnsiTheme="minorHAnsi" w:cstheme="minorHAnsi"/>
          <w:i/>
          <w:iCs/>
        </w:rPr>
        <w:t>u</w:t>
      </w:r>
      <w:r w:rsidRPr="005F5179">
        <w:rPr>
          <w:rFonts w:asciiTheme="minorHAnsi" w:hAnsiTheme="minorHAnsi" w:cstheme="minorHAnsi"/>
          <w:i/>
          <w:iCs/>
        </w:rPr>
        <w:t xml:space="preserve">s </w:t>
      </w:r>
      <w:proofErr w:type="spellStart"/>
      <w:r w:rsidRPr="005F5179">
        <w:rPr>
          <w:rFonts w:asciiTheme="minorHAnsi" w:hAnsiTheme="minorHAnsi" w:cstheme="minorHAnsi"/>
          <w:i/>
          <w:iCs/>
        </w:rPr>
        <w:t>operand</w:t>
      </w:r>
      <w:r>
        <w:rPr>
          <w:rFonts w:asciiTheme="minorHAnsi" w:hAnsiTheme="minorHAnsi" w:cstheme="minorHAnsi"/>
          <w:i/>
          <w:iCs/>
        </w:rPr>
        <w:t>i</w:t>
      </w:r>
      <w:proofErr w:type="spellEnd"/>
      <w:r w:rsidRPr="005F5179">
        <w:rPr>
          <w:rFonts w:asciiTheme="minorHAnsi" w:hAnsiTheme="minorHAnsi" w:cstheme="minorHAnsi"/>
          <w:i/>
          <w:iCs/>
        </w:rPr>
        <w:t xml:space="preserve"> </w:t>
      </w:r>
      <w:r w:rsidRPr="005F5179">
        <w:rPr>
          <w:rFonts w:asciiTheme="minorHAnsi" w:hAnsiTheme="minorHAnsi" w:cstheme="minorHAnsi"/>
        </w:rPr>
        <w:t>Associação de Regantes e Beneficiários de Campilhas e Alto Sado</w:t>
      </w:r>
      <w:bookmarkEnd w:id="35"/>
    </w:p>
    <w:p w14:paraId="42739569" w14:textId="56A8EBAD" w:rsidR="005B7173" w:rsidRDefault="001D3C74" w:rsidP="00E34BEA">
      <w:pPr>
        <w:spacing w:after="0" w:line="360" w:lineRule="auto"/>
        <w:ind w:firstLine="360"/>
        <w:jc w:val="both"/>
        <w:rPr>
          <w:rFonts w:cstheme="minorHAnsi"/>
        </w:rPr>
      </w:pPr>
      <w:r>
        <w:rPr>
          <w:rFonts w:cstheme="minorHAnsi"/>
        </w:rPr>
        <w:t xml:space="preserve">Para fins de enquadramento, explica-se o funcionamento atual da </w:t>
      </w:r>
      <w:r w:rsidR="00944ED6">
        <w:rPr>
          <w:rFonts w:cstheme="minorHAnsi"/>
        </w:rPr>
        <w:t>Associação de Regantes e Beneficiários de Campilhas e Alto Sado (</w:t>
      </w:r>
      <w:proofErr w:type="spellStart"/>
      <w:r>
        <w:rPr>
          <w:rFonts w:cstheme="minorHAnsi"/>
        </w:rPr>
        <w:t>ARBCAS</w:t>
      </w:r>
      <w:proofErr w:type="spellEnd"/>
      <w:r>
        <w:rPr>
          <w:rFonts w:cstheme="minorHAnsi"/>
        </w:rPr>
        <w:t>)</w:t>
      </w:r>
      <w:r w:rsidR="00901AB6">
        <w:rPr>
          <w:rFonts w:cstheme="minorHAnsi"/>
        </w:rPr>
        <w:t xml:space="preserve"> </w:t>
      </w:r>
      <w:r w:rsidR="00901AB6" w:rsidRPr="003D6DD9">
        <w:rPr>
          <w:rFonts w:cstheme="minorHAnsi"/>
          <w:highlight w:val="yellow"/>
        </w:rPr>
        <w:t>[</w:t>
      </w:r>
      <w:hyperlink r:id="rId16" w:history="1">
        <w:r w:rsidR="003D6DD9" w:rsidRPr="003D6DD9">
          <w:rPr>
            <w:rStyle w:val="Hiperligao"/>
            <w:highlight w:val="yellow"/>
          </w:rPr>
          <w:t>http://pagina-web.arbcas.pt/</w:t>
        </w:r>
      </w:hyperlink>
      <w:r w:rsidR="00901AB6" w:rsidRPr="00901AB6">
        <w:rPr>
          <w:rFonts w:cstheme="minorHAnsi"/>
          <w:highlight w:val="yellow"/>
        </w:rPr>
        <w:t>]</w:t>
      </w:r>
      <w:r>
        <w:rPr>
          <w:rFonts w:cstheme="minorHAnsi"/>
        </w:rPr>
        <w:t xml:space="preserve">. Atualmente os regantes associados </w:t>
      </w:r>
      <w:r w:rsidR="00937169">
        <w:rPr>
          <w:rFonts w:cstheme="minorHAnsi"/>
        </w:rPr>
        <w:t>à</w:t>
      </w:r>
      <w:r>
        <w:rPr>
          <w:rFonts w:cstheme="minorHAnsi"/>
        </w:rPr>
        <w:t xml:space="preserve"> </w:t>
      </w:r>
      <w:proofErr w:type="spellStart"/>
      <w:r>
        <w:rPr>
          <w:rFonts w:cstheme="minorHAnsi"/>
        </w:rPr>
        <w:t>ARBCAS</w:t>
      </w:r>
      <w:proofErr w:type="spellEnd"/>
      <w:r>
        <w:rPr>
          <w:rFonts w:cstheme="minorHAnsi"/>
        </w:rPr>
        <w:t xml:space="preserve"> devem solicitar, por meio telefónico, com antecedência de um dia o consum</w:t>
      </w:r>
      <w:r w:rsidR="00937169">
        <w:rPr>
          <w:rFonts w:cstheme="minorHAnsi"/>
        </w:rPr>
        <w:t>o</w:t>
      </w:r>
      <w:r>
        <w:rPr>
          <w:rFonts w:cstheme="minorHAnsi"/>
        </w:rPr>
        <w:t xml:space="preserve"> de água em litros por minuto que </w:t>
      </w:r>
      <w:r w:rsidR="00937169">
        <w:rPr>
          <w:rFonts w:cstheme="minorHAnsi"/>
        </w:rPr>
        <w:t>necessitam</w:t>
      </w:r>
      <w:r>
        <w:rPr>
          <w:rFonts w:cstheme="minorHAnsi"/>
        </w:rPr>
        <w:t xml:space="preserve"> </w:t>
      </w:r>
      <w:r w:rsidR="00597021">
        <w:rPr>
          <w:rFonts w:cstheme="minorHAnsi"/>
        </w:rPr>
        <w:t>para rega</w:t>
      </w:r>
      <w:r w:rsidR="000D23CA">
        <w:rPr>
          <w:rFonts w:cstheme="minorHAnsi"/>
        </w:rPr>
        <w:t>di</w:t>
      </w:r>
      <w:r w:rsidR="00597021">
        <w:rPr>
          <w:rFonts w:cstheme="minorHAnsi"/>
        </w:rPr>
        <w:t>o</w:t>
      </w:r>
      <w:r>
        <w:rPr>
          <w:rFonts w:cstheme="minorHAnsi"/>
        </w:rPr>
        <w:t>. Um funcionário introduz</w:t>
      </w:r>
      <w:r w:rsidR="000D23CA">
        <w:rPr>
          <w:rFonts w:cstheme="minorHAnsi"/>
        </w:rPr>
        <w:t xml:space="preserve"> </w:t>
      </w:r>
      <w:r>
        <w:rPr>
          <w:rFonts w:cstheme="minorHAnsi"/>
        </w:rPr>
        <w:t>n</w:t>
      </w:r>
      <w:r w:rsidR="000D23CA">
        <w:rPr>
          <w:rFonts w:cstheme="minorHAnsi"/>
        </w:rPr>
        <w:t>o</w:t>
      </w:r>
      <w:r>
        <w:rPr>
          <w:rFonts w:cstheme="minorHAnsi"/>
        </w:rPr>
        <w:t xml:space="preserve"> sistema </w:t>
      </w:r>
      <w:r w:rsidR="000D23CA">
        <w:rPr>
          <w:rFonts w:cstheme="minorHAnsi"/>
        </w:rPr>
        <w:t>que est</w:t>
      </w:r>
      <w:r w:rsidR="00937169">
        <w:rPr>
          <w:rFonts w:cstheme="minorHAnsi"/>
        </w:rPr>
        <w:t>á</w:t>
      </w:r>
      <w:r w:rsidR="000D23CA">
        <w:rPr>
          <w:rFonts w:cstheme="minorHAnsi"/>
        </w:rPr>
        <w:t xml:space="preserve"> ligado </w:t>
      </w:r>
      <w:r w:rsidR="00937169">
        <w:rPr>
          <w:rFonts w:cstheme="minorHAnsi"/>
        </w:rPr>
        <w:t>à</w:t>
      </w:r>
      <w:r w:rsidR="000D23CA">
        <w:rPr>
          <w:rFonts w:cstheme="minorHAnsi"/>
        </w:rPr>
        <w:t xml:space="preserve">s comportas das bacias hidrográficas, </w:t>
      </w:r>
      <w:r>
        <w:rPr>
          <w:rFonts w:cstheme="minorHAnsi"/>
        </w:rPr>
        <w:t xml:space="preserve">o caudal total necessário para abastecimento dos regantes </w:t>
      </w:r>
      <w:r w:rsidR="00597021">
        <w:rPr>
          <w:rFonts w:cstheme="minorHAnsi"/>
        </w:rPr>
        <w:t>que solicitaram consum</w:t>
      </w:r>
      <w:r w:rsidR="000D23CA">
        <w:rPr>
          <w:rFonts w:cstheme="minorHAnsi"/>
        </w:rPr>
        <w:t>o</w:t>
      </w:r>
      <w:r w:rsidR="00597021">
        <w:rPr>
          <w:rFonts w:cstheme="minorHAnsi"/>
        </w:rPr>
        <w:t xml:space="preserve"> de água </w:t>
      </w:r>
      <w:r w:rsidR="006B5764">
        <w:rPr>
          <w:rFonts w:cstheme="minorHAnsi"/>
        </w:rPr>
        <w:t>e comunica ao</w:t>
      </w:r>
      <w:r w:rsidR="00597021">
        <w:rPr>
          <w:rFonts w:cstheme="minorHAnsi"/>
        </w:rPr>
        <w:t>s</w:t>
      </w:r>
      <w:r w:rsidR="006B5764">
        <w:rPr>
          <w:rFonts w:cstheme="minorHAnsi"/>
        </w:rPr>
        <w:t xml:space="preserve"> cantoneiro</w:t>
      </w:r>
      <w:r w:rsidR="00597021">
        <w:rPr>
          <w:rFonts w:cstheme="minorHAnsi"/>
        </w:rPr>
        <w:t>s</w:t>
      </w:r>
      <w:r w:rsidR="006B5764">
        <w:rPr>
          <w:rFonts w:cstheme="minorHAnsi"/>
        </w:rPr>
        <w:t xml:space="preserve"> </w:t>
      </w:r>
      <w:r w:rsidR="000D23CA">
        <w:rPr>
          <w:rFonts w:cstheme="minorHAnsi"/>
        </w:rPr>
        <w:t>quais as comportas a</w:t>
      </w:r>
      <w:r w:rsidR="006B5764">
        <w:rPr>
          <w:rFonts w:cstheme="minorHAnsi"/>
        </w:rPr>
        <w:t xml:space="preserve"> abrir para satisfazer a necessidade de abastecimento das áreas a regar.</w:t>
      </w:r>
      <w:r w:rsidR="00597021">
        <w:rPr>
          <w:rFonts w:cstheme="minorHAnsi"/>
        </w:rPr>
        <w:t xml:space="preserve"> O caudal total de abastecimento</w:t>
      </w:r>
      <w:r w:rsidR="00A15FAA">
        <w:rPr>
          <w:rFonts w:cstheme="minorHAnsi"/>
        </w:rPr>
        <w:t>, composto pelo somatório do caudal total de abastecimento necessário e o caudal de compensação estimado imposto pelas perdas associadas a fissuras dos canais de distribuição e as evaporações,</w:t>
      </w:r>
      <w:r w:rsidR="00597021">
        <w:rPr>
          <w:rFonts w:cstheme="minorHAnsi"/>
        </w:rPr>
        <w:t xml:space="preserve"> é controlado nas saídas das bacias hidrográficas </w:t>
      </w:r>
      <w:r w:rsidR="00A15FAA">
        <w:rPr>
          <w:rFonts w:cstheme="minorHAnsi"/>
        </w:rPr>
        <w:t xml:space="preserve">que estão </w:t>
      </w:r>
      <w:r w:rsidR="00597021">
        <w:rPr>
          <w:rFonts w:cstheme="minorHAnsi"/>
        </w:rPr>
        <w:t xml:space="preserve">sobre </w:t>
      </w:r>
      <w:r w:rsidR="005B7173">
        <w:rPr>
          <w:rFonts w:cstheme="minorHAnsi"/>
        </w:rPr>
        <w:t>a competência</w:t>
      </w:r>
      <w:r w:rsidR="00597021">
        <w:rPr>
          <w:rFonts w:cstheme="minorHAnsi"/>
        </w:rPr>
        <w:t xml:space="preserve"> da associação</w:t>
      </w:r>
      <w:r w:rsidR="00A15FAA">
        <w:rPr>
          <w:rFonts w:cstheme="minorHAnsi"/>
        </w:rPr>
        <w:t xml:space="preserve">. A </w:t>
      </w:r>
      <w:proofErr w:type="spellStart"/>
      <w:r w:rsidR="00A15FAA">
        <w:rPr>
          <w:rFonts w:cstheme="minorHAnsi"/>
        </w:rPr>
        <w:t>ARBCAS</w:t>
      </w:r>
      <w:proofErr w:type="spellEnd"/>
      <w:r w:rsidR="00A15FAA">
        <w:rPr>
          <w:rFonts w:cstheme="minorHAnsi"/>
        </w:rPr>
        <w:t xml:space="preserve"> dispõe de um canal Parshall </w:t>
      </w:r>
      <w:r w:rsidR="00937169">
        <w:rPr>
          <w:rFonts w:cstheme="minorHAnsi"/>
        </w:rPr>
        <w:t>à</w:t>
      </w:r>
      <w:r w:rsidR="00A15FAA">
        <w:rPr>
          <w:rFonts w:cstheme="minorHAnsi"/>
        </w:rPr>
        <w:t xml:space="preserve"> saída da barragem de Campilhas, uma comporta na barragem do Monte da Rocha e uma na barragem da Fonte </w:t>
      </w:r>
      <w:proofErr w:type="spellStart"/>
      <w:r w:rsidR="00A15FAA">
        <w:rPr>
          <w:rFonts w:cstheme="minorHAnsi"/>
        </w:rPr>
        <w:t>Serne</w:t>
      </w:r>
      <w:proofErr w:type="spellEnd"/>
      <w:r w:rsidR="00A15FAA">
        <w:rPr>
          <w:rFonts w:cstheme="minorHAnsi"/>
        </w:rPr>
        <w:t>.</w:t>
      </w:r>
      <w:r w:rsidR="000D23CA">
        <w:rPr>
          <w:rFonts w:cstheme="minorHAnsi"/>
        </w:rPr>
        <w:t xml:space="preserve"> </w:t>
      </w:r>
      <w:r w:rsidR="00F02A7D">
        <w:rPr>
          <w:rFonts w:cstheme="minorHAnsi"/>
        </w:rPr>
        <w:t xml:space="preserve">Os caudais são controlados pelas comportas de medição de caudal, conforme </w:t>
      </w:r>
      <w:r w:rsidR="00977952">
        <w:rPr>
          <w:rFonts w:cstheme="minorHAnsi"/>
          <w:highlight w:val="yellow"/>
        </w:rPr>
        <w:t>figura</w:t>
      </w:r>
      <w:r w:rsidR="00F02A7D" w:rsidRPr="00F02A7D">
        <w:rPr>
          <w:rFonts w:cstheme="minorHAnsi"/>
          <w:highlight w:val="yellow"/>
        </w:rPr>
        <w:t xml:space="preserve"> X</w:t>
      </w:r>
      <w:r w:rsidR="00F02A7D">
        <w:rPr>
          <w:rFonts w:cstheme="minorHAnsi"/>
        </w:rPr>
        <w:t xml:space="preserve">, que estão ao longo dos pontos de abastecimento. </w:t>
      </w:r>
    </w:p>
    <w:p w14:paraId="7ABDE598" w14:textId="4C646114" w:rsidR="008F5EA4" w:rsidRDefault="000D23CA" w:rsidP="00E34BEA">
      <w:pPr>
        <w:spacing w:after="0" w:line="360" w:lineRule="auto"/>
        <w:ind w:firstLine="360"/>
        <w:jc w:val="both"/>
        <w:rPr>
          <w:rFonts w:cstheme="minorHAnsi"/>
          <w:lang w:eastAsia="pt-PT"/>
        </w:rPr>
      </w:pPr>
      <w:r>
        <w:rPr>
          <w:rFonts w:cstheme="minorHAnsi"/>
        </w:rPr>
        <w:t>Por sua vez a</w:t>
      </w:r>
      <w:r w:rsidR="00A15FAA">
        <w:rPr>
          <w:rFonts w:cstheme="minorHAnsi"/>
        </w:rPr>
        <w:t xml:space="preserve"> an</w:t>
      </w:r>
      <w:r w:rsidR="00937169">
        <w:rPr>
          <w:rFonts w:cstheme="minorHAnsi"/>
        </w:rPr>
        <w:t>á</w:t>
      </w:r>
      <w:r w:rsidR="00A15FAA">
        <w:rPr>
          <w:rFonts w:cstheme="minorHAnsi"/>
        </w:rPr>
        <w:t xml:space="preserve">lise </w:t>
      </w:r>
      <w:r w:rsidR="00937169">
        <w:rPr>
          <w:rFonts w:cstheme="minorHAnsi"/>
        </w:rPr>
        <w:t>à</w:t>
      </w:r>
      <w:r w:rsidR="00A15FAA">
        <w:rPr>
          <w:rFonts w:cstheme="minorHAnsi"/>
        </w:rPr>
        <w:t xml:space="preserve"> qualidade da água é realizada </w:t>
      </w:r>
      <w:r w:rsidR="00C134CB">
        <w:rPr>
          <w:rFonts w:cstheme="minorHAnsi"/>
        </w:rPr>
        <w:t>anualmente</w:t>
      </w:r>
      <w:r w:rsidR="00A15FAA">
        <w:rPr>
          <w:rFonts w:cstheme="minorHAnsi"/>
        </w:rPr>
        <w:t xml:space="preserve"> </w:t>
      </w:r>
      <w:r w:rsidR="008F2B02" w:rsidRPr="00B379FD">
        <w:rPr>
          <w:rFonts w:cstheme="minorHAnsi"/>
          <w:lang w:eastAsia="pt-PT"/>
        </w:rPr>
        <w:t>de forma manual</w:t>
      </w:r>
      <w:r w:rsidR="008F5EA4">
        <w:rPr>
          <w:rFonts w:cstheme="minorHAnsi"/>
          <w:lang w:eastAsia="pt-PT"/>
        </w:rPr>
        <w:t xml:space="preserve"> e em vários pontos identificados como críticos</w:t>
      </w:r>
      <w:r w:rsidR="008F2B02" w:rsidRPr="00B379FD">
        <w:rPr>
          <w:rFonts w:cstheme="minorHAnsi"/>
          <w:lang w:eastAsia="pt-PT"/>
        </w:rPr>
        <w:t>, deslocando-se um técnico ao local, onde faz as recolhas de amostras para mais tarde analisar</w:t>
      </w:r>
      <w:r w:rsidR="00A15FAA">
        <w:rPr>
          <w:rFonts w:cstheme="minorHAnsi"/>
          <w:lang w:eastAsia="pt-PT"/>
        </w:rPr>
        <w:t xml:space="preserve"> em laboratório</w:t>
      </w:r>
      <w:r w:rsidR="00E34BEA">
        <w:rPr>
          <w:rFonts w:cstheme="minorHAnsi"/>
          <w:lang w:eastAsia="pt-PT"/>
        </w:rPr>
        <w:t xml:space="preserve"> </w:t>
      </w:r>
      <w:r w:rsidR="005B7173">
        <w:rPr>
          <w:rFonts w:cstheme="minorHAnsi"/>
          <w:lang w:eastAsia="pt-PT"/>
        </w:rPr>
        <w:t>em conformidade com o</w:t>
      </w:r>
      <w:r w:rsidR="00E34BEA">
        <w:rPr>
          <w:rFonts w:cstheme="minorHAnsi"/>
          <w:lang w:eastAsia="pt-PT"/>
        </w:rPr>
        <w:t xml:space="preserve"> Decreto-Lei nº 236/98 de 1 de agosto</w:t>
      </w:r>
      <w:r w:rsidR="008F2B02" w:rsidRPr="00B379FD">
        <w:rPr>
          <w:rFonts w:cstheme="minorHAnsi"/>
          <w:lang w:eastAsia="pt-PT"/>
        </w:rPr>
        <w:t xml:space="preserve">. </w:t>
      </w:r>
      <w:r w:rsidR="008F5EA4">
        <w:rPr>
          <w:rFonts w:cstheme="minorHAnsi"/>
          <w:lang w:eastAsia="pt-PT"/>
        </w:rPr>
        <w:t xml:space="preserve">Os resultados das análises são posteriormente publicados no site da </w:t>
      </w:r>
      <w:proofErr w:type="spellStart"/>
      <w:r w:rsidR="008F5EA4">
        <w:rPr>
          <w:rFonts w:cstheme="minorHAnsi"/>
          <w:lang w:eastAsia="pt-PT"/>
        </w:rPr>
        <w:t>ARBCAS</w:t>
      </w:r>
      <w:proofErr w:type="spellEnd"/>
      <w:r w:rsidR="008F5EA4">
        <w:rPr>
          <w:rFonts w:cstheme="minorHAnsi"/>
          <w:lang w:eastAsia="pt-PT"/>
        </w:rPr>
        <w:t xml:space="preserve"> para consulta publica.</w:t>
      </w:r>
    </w:p>
    <w:p w14:paraId="15945D4A" w14:textId="248619E3" w:rsidR="00C763CC" w:rsidRDefault="00C763CC" w:rsidP="00E532A0">
      <w:pPr>
        <w:spacing w:after="0" w:line="360" w:lineRule="auto"/>
        <w:ind w:left="720" w:hanging="360"/>
        <w:jc w:val="both"/>
        <w:rPr>
          <w:rFonts w:cstheme="minorHAnsi"/>
        </w:rPr>
      </w:pPr>
      <w:r w:rsidRPr="00F02A7D">
        <w:rPr>
          <w:rFonts w:cstheme="minorHAnsi"/>
        </w:rPr>
        <w:t>As fragilidades deste sistema, tais como</w:t>
      </w:r>
      <w:r>
        <w:rPr>
          <w:rFonts w:cstheme="minorHAnsi"/>
        </w:rPr>
        <w:t xml:space="preserve"> a</w:t>
      </w:r>
      <w:r w:rsidRPr="00F02A7D">
        <w:rPr>
          <w:rFonts w:cstheme="minorHAnsi"/>
        </w:rPr>
        <w:t xml:space="preserve"> incerteza no desperdício de água por meio de fissuras e evaporação, são colmatadas pelos anos de experiência dos funcionários da </w:t>
      </w:r>
      <w:proofErr w:type="spellStart"/>
      <w:r w:rsidRPr="00F02A7D">
        <w:rPr>
          <w:rFonts w:cstheme="minorHAnsi"/>
        </w:rPr>
        <w:t>ARBCAS</w:t>
      </w:r>
      <w:proofErr w:type="spellEnd"/>
      <w:r w:rsidRPr="00F02A7D">
        <w:rPr>
          <w:rFonts w:cstheme="minorHAnsi"/>
        </w:rPr>
        <w:t>.</w:t>
      </w:r>
      <w:r>
        <w:rPr>
          <w:rFonts w:cstheme="minorHAnsi"/>
        </w:rPr>
        <w:t xml:space="preserve"> O </w:t>
      </w:r>
      <w:r>
        <w:rPr>
          <w:rFonts w:cstheme="minorHAnsi"/>
        </w:rPr>
        <w:lastRenderedPageBreak/>
        <w:t>funcionamento atual também não consegue indicar os nutrientes transportados pela água em tempo real ou útil, para que possam ser utilizados como fator de equilíbrio na altura de adição de adubos as culturas. A faturação do consumo de água fornecida ao cliente final é obtida de forma empírica (tempo x dimensões da comporta abastecedora), sem confirmação real dos valores.</w:t>
      </w:r>
    </w:p>
    <w:p w14:paraId="4189A8D4" w14:textId="2BB0AA32" w:rsidR="000B1561" w:rsidRDefault="00C763CC" w:rsidP="00E34BEA">
      <w:pPr>
        <w:spacing w:after="0" w:line="360" w:lineRule="auto"/>
        <w:ind w:firstLine="360"/>
        <w:jc w:val="both"/>
        <w:rPr>
          <w:rFonts w:cstheme="minorHAnsi"/>
          <w:lang w:eastAsia="pt-PT"/>
        </w:rPr>
      </w:pPr>
      <w:r>
        <w:rPr>
          <w:rFonts w:cstheme="minorHAnsi"/>
          <w:lang w:eastAsia="pt-PT"/>
        </w:rPr>
        <w:t xml:space="preserve">Após a </w:t>
      </w:r>
      <w:r w:rsidR="00821CE1">
        <w:rPr>
          <w:rFonts w:cstheme="minorHAnsi"/>
          <w:lang w:eastAsia="pt-PT"/>
        </w:rPr>
        <w:t>análise</w:t>
      </w:r>
      <w:r>
        <w:rPr>
          <w:rFonts w:cstheme="minorHAnsi"/>
          <w:lang w:eastAsia="pt-PT"/>
        </w:rPr>
        <w:t xml:space="preserve"> do funcionamento desta associação, presume-se que o funcionamento das restantes seja similar uma vez que não se encontram sistemas de controlo comerciais que forneçam as informações necessárias. Assim, p</w:t>
      </w:r>
      <w:r w:rsidR="008F2B02" w:rsidRPr="00B379FD">
        <w:rPr>
          <w:rFonts w:cstheme="minorHAnsi"/>
          <w:lang w:eastAsia="pt-PT"/>
        </w:rPr>
        <w:t>retende-se automatizar a aquisição de informação através da implementação de uma infraestrutura de rede de sensores que obtenha, armazene e trate os valores dos principais parâmetros a analisar</w:t>
      </w:r>
      <w:r w:rsidR="008F2B02" w:rsidRPr="00420EE0">
        <w:rPr>
          <w:rFonts w:cstheme="minorHAnsi"/>
          <w:highlight w:val="yellow"/>
          <w:lang w:eastAsia="pt-PT"/>
        </w:rPr>
        <w:t xml:space="preserve">, tais como a temperatura </w:t>
      </w:r>
      <w:r w:rsidR="00C447D5">
        <w:rPr>
          <w:rFonts w:cstheme="minorHAnsi"/>
          <w:highlight w:val="yellow"/>
          <w:lang w:eastAsia="pt-PT"/>
        </w:rPr>
        <w:t xml:space="preserve">da </w:t>
      </w:r>
      <w:r w:rsidR="008F2B02" w:rsidRPr="00420EE0">
        <w:rPr>
          <w:rFonts w:cstheme="minorHAnsi"/>
          <w:highlight w:val="yellow"/>
          <w:lang w:eastAsia="pt-PT"/>
        </w:rPr>
        <w:t>água, condutividade elétrica,</w:t>
      </w:r>
      <w:r w:rsidR="00420EE0" w:rsidRPr="00420EE0">
        <w:rPr>
          <w:rFonts w:cstheme="minorHAnsi"/>
          <w:highlight w:val="yellow"/>
          <w:lang w:eastAsia="pt-PT"/>
        </w:rPr>
        <w:t xml:space="preserve"> pH,</w:t>
      </w:r>
      <w:r w:rsidR="008F2B02" w:rsidRPr="00420EE0">
        <w:rPr>
          <w:rFonts w:cstheme="minorHAnsi"/>
          <w:highlight w:val="yellow"/>
          <w:lang w:eastAsia="pt-PT"/>
        </w:rPr>
        <w:t xml:space="preserve"> </w:t>
      </w:r>
      <w:r w:rsidR="00597F49" w:rsidRPr="00420EE0">
        <w:rPr>
          <w:rFonts w:cstheme="minorHAnsi"/>
          <w:highlight w:val="yellow"/>
          <w:lang w:eastAsia="pt-PT"/>
        </w:rPr>
        <w:t>caudal e nitratos</w:t>
      </w:r>
      <w:r w:rsidR="008F2B02" w:rsidRPr="008F5EA4">
        <w:rPr>
          <w:rFonts w:cstheme="minorHAnsi"/>
          <w:lang w:eastAsia="pt-PT"/>
        </w:rPr>
        <w:t>.</w:t>
      </w:r>
      <w:r w:rsidR="008F2B02" w:rsidRPr="00B379FD">
        <w:rPr>
          <w:rFonts w:cstheme="minorHAnsi"/>
          <w:lang w:eastAsia="pt-PT"/>
        </w:rPr>
        <w:t xml:space="preserve"> </w:t>
      </w:r>
      <w:r w:rsidR="00A15FAA">
        <w:rPr>
          <w:rFonts w:cstheme="minorHAnsi"/>
          <w:lang w:eastAsia="pt-PT"/>
        </w:rPr>
        <w:t>Esta</w:t>
      </w:r>
      <w:r w:rsidR="002C1A93">
        <w:rPr>
          <w:rFonts w:cstheme="minorHAnsi"/>
          <w:lang w:eastAsia="pt-PT"/>
        </w:rPr>
        <w:t xml:space="preserve">s recolhas de informação </w:t>
      </w:r>
      <w:r w:rsidR="00A15FAA">
        <w:rPr>
          <w:rFonts w:cstheme="minorHAnsi"/>
          <w:lang w:eastAsia="pt-PT"/>
        </w:rPr>
        <w:t xml:space="preserve">não substituem </w:t>
      </w:r>
      <w:r w:rsidR="002C1A93">
        <w:rPr>
          <w:rFonts w:cstheme="minorHAnsi"/>
          <w:lang w:eastAsia="pt-PT"/>
        </w:rPr>
        <w:t>as análises</w:t>
      </w:r>
      <w:r w:rsidR="00A15FAA">
        <w:rPr>
          <w:rFonts w:cstheme="minorHAnsi"/>
          <w:lang w:eastAsia="pt-PT"/>
        </w:rPr>
        <w:t xml:space="preserve"> </w:t>
      </w:r>
      <w:r w:rsidR="002C1A93">
        <w:rPr>
          <w:rFonts w:cstheme="minorHAnsi"/>
          <w:lang w:eastAsia="pt-PT"/>
        </w:rPr>
        <w:t xml:space="preserve">da qualidade da água realizadas </w:t>
      </w:r>
      <w:r w:rsidR="00A15FAA">
        <w:rPr>
          <w:rFonts w:cstheme="minorHAnsi"/>
          <w:lang w:eastAsia="pt-PT"/>
        </w:rPr>
        <w:t>em laboratório, uma vez que devem ser feitas por entidades creditadas</w:t>
      </w:r>
      <w:r w:rsidR="008F5EA4">
        <w:rPr>
          <w:rFonts w:cstheme="minorHAnsi"/>
          <w:lang w:eastAsia="pt-PT"/>
        </w:rPr>
        <w:t xml:space="preserve"> </w:t>
      </w:r>
      <w:r w:rsidR="008F5EA4" w:rsidRPr="00A01F25">
        <w:rPr>
          <w:rFonts w:cstheme="minorHAnsi"/>
          <w:lang w:eastAsia="pt-PT"/>
        </w:rPr>
        <w:t xml:space="preserve">e ainda existe a limitação da inexistência de sensores e métodos </w:t>
      </w:r>
      <w:r>
        <w:rPr>
          <w:rFonts w:cstheme="minorHAnsi"/>
          <w:lang w:eastAsia="pt-PT"/>
        </w:rPr>
        <w:t xml:space="preserve">confiáveis </w:t>
      </w:r>
      <w:r w:rsidR="008F5EA4" w:rsidRPr="00A01F25">
        <w:rPr>
          <w:rFonts w:cstheme="minorHAnsi"/>
          <w:lang w:eastAsia="pt-PT"/>
        </w:rPr>
        <w:t>para a analise do</w:t>
      </w:r>
      <w:r w:rsidR="00A01F25" w:rsidRPr="00A01F25">
        <w:rPr>
          <w:rFonts w:cstheme="minorHAnsi"/>
          <w:lang w:eastAsia="pt-PT"/>
        </w:rPr>
        <w:t xml:space="preserve">s parâmetros, como </w:t>
      </w:r>
      <w:r w:rsidR="00C447D5">
        <w:rPr>
          <w:rFonts w:cstheme="minorHAnsi"/>
          <w:lang w:eastAsia="pt-PT"/>
        </w:rPr>
        <w:t xml:space="preserve">por exemplo os parâmetros dos </w:t>
      </w:r>
      <w:r w:rsidR="00C447D5">
        <w:rPr>
          <w:rFonts w:cstheme="minorHAnsi"/>
        </w:rPr>
        <w:t xml:space="preserve">Sólidos Dissolvidos Totais </w:t>
      </w:r>
      <w:r w:rsidR="00C447D5">
        <w:rPr>
          <w:rFonts w:cstheme="minorHAnsi"/>
          <w:lang w:eastAsia="pt-PT"/>
        </w:rPr>
        <w:t>(SDT) ou Sólidos Suspensos Totais (</w:t>
      </w:r>
      <w:proofErr w:type="spellStart"/>
      <w:r w:rsidR="00C447D5">
        <w:rPr>
          <w:rFonts w:cstheme="minorHAnsi"/>
          <w:lang w:eastAsia="pt-PT"/>
        </w:rPr>
        <w:t>SST</w:t>
      </w:r>
      <w:proofErr w:type="spellEnd"/>
      <w:r w:rsidR="00C447D5">
        <w:rPr>
          <w:rFonts w:cstheme="minorHAnsi"/>
          <w:lang w:eastAsia="pt-PT"/>
        </w:rPr>
        <w:t>) cujos valores são obtidos por meio de secagem e pesagem</w:t>
      </w:r>
      <w:r w:rsidR="002C1A93">
        <w:rPr>
          <w:rFonts w:cstheme="minorHAnsi"/>
          <w:lang w:eastAsia="pt-PT"/>
        </w:rPr>
        <w:t xml:space="preserve">, mas </w:t>
      </w:r>
      <w:r w:rsidR="00A15FAA">
        <w:rPr>
          <w:rFonts w:cstheme="minorHAnsi"/>
          <w:lang w:eastAsia="pt-PT"/>
        </w:rPr>
        <w:t xml:space="preserve">servem como controlo </w:t>
      </w:r>
      <w:r w:rsidR="002C1A93">
        <w:rPr>
          <w:rFonts w:cstheme="minorHAnsi"/>
          <w:lang w:eastAsia="pt-PT"/>
        </w:rPr>
        <w:t xml:space="preserve">continuo e preventivo da qualidade da água a fornecer para </w:t>
      </w:r>
      <w:r>
        <w:rPr>
          <w:rFonts w:cstheme="minorHAnsi"/>
          <w:lang w:eastAsia="pt-PT"/>
        </w:rPr>
        <w:t>rega</w:t>
      </w:r>
      <w:r w:rsidR="002C1A93">
        <w:rPr>
          <w:rFonts w:cstheme="minorHAnsi"/>
          <w:lang w:eastAsia="pt-PT"/>
        </w:rPr>
        <w:t xml:space="preserve">. </w:t>
      </w:r>
      <w:r w:rsidR="008F2B02" w:rsidRPr="00B379FD">
        <w:rPr>
          <w:rFonts w:cstheme="minorHAnsi"/>
          <w:lang w:eastAsia="pt-PT"/>
        </w:rPr>
        <w:t>A escalabilidade do sistema deve ser sempre assegurada de modo a garantir a adição de outros sensores e atuadores</w:t>
      </w:r>
      <w:r w:rsidR="008F5EA4">
        <w:rPr>
          <w:rFonts w:cstheme="minorHAnsi"/>
          <w:lang w:eastAsia="pt-PT"/>
        </w:rPr>
        <w:t xml:space="preserve">, assim como também a possibilidade de criar uma </w:t>
      </w:r>
      <w:proofErr w:type="spellStart"/>
      <w:r w:rsidR="008F5EA4">
        <w:rPr>
          <w:rFonts w:cstheme="minorHAnsi"/>
          <w:lang w:eastAsia="pt-PT"/>
        </w:rPr>
        <w:t>WSN</w:t>
      </w:r>
      <w:proofErr w:type="spellEnd"/>
      <w:r w:rsidR="008F2B02" w:rsidRPr="00B379FD">
        <w:rPr>
          <w:rFonts w:cstheme="minorHAnsi"/>
          <w:lang w:eastAsia="pt-PT"/>
        </w:rPr>
        <w:t xml:space="preserve">, colmatando as necessidades especificas </w:t>
      </w:r>
      <w:r w:rsidR="00A15FAA">
        <w:rPr>
          <w:rFonts w:cstheme="minorHAnsi"/>
          <w:lang w:eastAsia="pt-PT"/>
        </w:rPr>
        <w:t xml:space="preserve">e individuais de </w:t>
      </w:r>
      <w:r w:rsidR="003B5283">
        <w:rPr>
          <w:rFonts w:cstheme="minorHAnsi"/>
          <w:lang w:eastAsia="pt-PT"/>
        </w:rPr>
        <w:t xml:space="preserve">cada </w:t>
      </w:r>
      <w:r w:rsidR="003B5283" w:rsidRPr="00B379FD">
        <w:rPr>
          <w:rFonts w:cstheme="minorHAnsi"/>
          <w:lang w:eastAsia="pt-PT"/>
        </w:rPr>
        <w:t>associação</w:t>
      </w:r>
      <w:r w:rsidR="008F2B02" w:rsidRPr="00B379FD">
        <w:rPr>
          <w:rFonts w:cstheme="minorHAnsi"/>
          <w:lang w:eastAsia="pt-PT"/>
        </w:rPr>
        <w:t xml:space="preserve"> de regantes.</w:t>
      </w:r>
    </w:p>
    <w:p w14:paraId="12996229" w14:textId="66941271" w:rsidR="0038733B" w:rsidRPr="0038733B" w:rsidRDefault="0038733B" w:rsidP="0038733B">
      <w:pPr>
        <w:pStyle w:val="Ttulo2"/>
        <w:numPr>
          <w:ilvl w:val="1"/>
          <w:numId w:val="1"/>
        </w:numPr>
        <w:rPr>
          <w:rFonts w:asciiTheme="minorHAnsi" w:hAnsiTheme="minorHAnsi" w:cstheme="minorHAnsi"/>
        </w:rPr>
      </w:pPr>
      <w:bookmarkStart w:id="36" w:name="_Toc20945568"/>
      <w:r w:rsidRPr="0038733B">
        <w:rPr>
          <w:rFonts w:asciiTheme="minorHAnsi" w:hAnsiTheme="minorHAnsi" w:cstheme="minorHAnsi"/>
        </w:rPr>
        <w:t>Qualidade da Água</w:t>
      </w:r>
      <w:bookmarkEnd w:id="36"/>
      <w:r w:rsidRPr="0038733B">
        <w:rPr>
          <w:rFonts w:asciiTheme="minorHAnsi" w:hAnsiTheme="minorHAnsi" w:cstheme="minorHAnsi"/>
        </w:rPr>
        <w:t xml:space="preserve"> </w:t>
      </w:r>
    </w:p>
    <w:p w14:paraId="7BDF5A11" w14:textId="2BD208D5" w:rsidR="002B58CC" w:rsidRDefault="004E37A9" w:rsidP="00C011BF">
      <w:pPr>
        <w:spacing w:after="0" w:line="360" w:lineRule="auto"/>
        <w:ind w:firstLine="360"/>
        <w:jc w:val="both"/>
        <w:rPr>
          <w:rFonts w:cstheme="minorHAnsi"/>
          <w:lang w:eastAsia="pt-PT"/>
        </w:rPr>
      </w:pPr>
      <w:r>
        <w:rPr>
          <w:rFonts w:cstheme="minorHAnsi"/>
          <w:lang w:eastAsia="pt-PT"/>
        </w:rPr>
        <w:t xml:space="preserve">Por definição, a qualidade </w:t>
      </w:r>
      <w:r w:rsidR="00537F26">
        <w:rPr>
          <w:rFonts w:cstheme="minorHAnsi"/>
          <w:lang w:eastAsia="pt-PT"/>
        </w:rPr>
        <w:t>é o conceito subjetivo de qualificar as necessidades e expectativas de um objeto ou individuo em relação a sua utilização</w:t>
      </w:r>
      <w:r w:rsidR="00D03979">
        <w:rPr>
          <w:rFonts w:cstheme="minorHAnsi"/>
          <w:lang w:eastAsia="pt-PT"/>
        </w:rPr>
        <w:t xml:space="preserve"> </w:t>
      </w:r>
      <w:r w:rsidR="00D03979" w:rsidRPr="00D03979">
        <w:rPr>
          <w:rFonts w:cstheme="minorHAnsi"/>
          <w:highlight w:val="yellow"/>
          <w:lang w:eastAsia="pt-PT"/>
        </w:rPr>
        <w:t>[X]</w:t>
      </w:r>
      <w:r w:rsidR="00537F26">
        <w:rPr>
          <w:rFonts w:cstheme="minorHAnsi"/>
          <w:lang w:eastAsia="pt-PT"/>
        </w:rPr>
        <w:t xml:space="preserve">. A qualidade da água é assim qualificada conforme a sua adequação a um uso específico, </w:t>
      </w:r>
      <w:r w:rsidR="00EC62C9">
        <w:rPr>
          <w:rFonts w:cstheme="minorHAnsi"/>
          <w:lang w:eastAsia="pt-PT"/>
        </w:rPr>
        <w:t>como por exemplo</w:t>
      </w:r>
      <w:r w:rsidR="00537F26">
        <w:rPr>
          <w:rFonts w:cstheme="minorHAnsi"/>
          <w:lang w:eastAsia="pt-PT"/>
        </w:rPr>
        <w:t xml:space="preserve">, a qualidade da água para consumo satisfaz parâmetros </w:t>
      </w:r>
      <w:r w:rsidR="00A87448">
        <w:rPr>
          <w:rFonts w:cstheme="minorHAnsi"/>
          <w:lang w:eastAsia="pt-PT"/>
        </w:rPr>
        <w:t xml:space="preserve">de qualidade </w:t>
      </w:r>
      <w:r w:rsidR="00537F26">
        <w:rPr>
          <w:rFonts w:cstheme="minorHAnsi"/>
          <w:lang w:eastAsia="pt-PT"/>
        </w:rPr>
        <w:t>diferentes d</w:t>
      </w:r>
      <w:r w:rsidR="00A87448">
        <w:rPr>
          <w:rFonts w:cstheme="minorHAnsi"/>
          <w:lang w:eastAsia="pt-PT"/>
        </w:rPr>
        <w:t>os da</w:t>
      </w:r>
      <w:r w:rsidR="00537F26">
        <w:rPr>
          <w:rFonts w:cstheme="minorHAnsi"/>
          <w:lang w:eastAsia="pt-PT"/>
        </w:rPr>
        <w:t xml:space="preserve"> água a utilizar para rega. </w:t>
      </w:r>
      <w:r w:rsidR="00D36A27">
        <w:rPr>
          <w:rFonts w:cstheme="minorHAnsi"/>
          <w:lang w:eastAsia="pt-PT"/>
        </w:rPr>
        <w:t xml:space="preserve">Assim a qualidade da água é definida por </w:t>
      </w:r>
      <w:r w:rsidR="00A87448">
        <w:rPr>
          <w:rFonts w:cstheme="minorHAnsi"/>
          <w:lang w:eastAsia="pt-PT"/>
        </w:rPr>
        <w:t>várias</w:t>
      </w:r>
      <w:r w:rsidR="00D36A27">
        <w:rPr>
          <w:rFonts w:cstheme="minorHAnsi"/>
          <w:lang w:eastAsia="pt-PT"/>
        </w:rPr>
        <w:t xml:space="preserve"> características, tais como características físicas, químicas e biológicas.</w:t>
      </w:r>
      <w:r w:rsidR="00A87448">
        <w:rPr>
          <w:rFonts w:cstheme="minorHAnsi"/>
          <w:lang w:eastAsia="pt-PT"/>
        </w:rPr>
        <w:t xml:space="preserve"> </w:t>
      </w:r>
    </w:p>
    <w:p w14:paraId="3B4A1E31" w14:textId="54E97C88" w:rsidR="00F33CB9" w:rsidRDefault="00EC62C9" w:rsidP="00F33CB9">
      <w:pPr>
        <w:spacing w:after="0" w:line="360" w:lineRule="auto"/>
        <w:ind w:firstLine="360"/>
        <w:jc w:val="both"/>
        <w:rPr>
          <w:rFonts w:cstheme="minorHAnsi"/>
          <w:lang w:eastAsia="pt-PT"/>
        </w:rPr>
      </w:pPr>
      <w:r>
        <w:rPr>
          <w:rFonts w:cstheme="minorHAnsi"/>
          <w:lang w:eastAsia="pt-PT"/>
        </w:rPr>
        <w:t xml:space="preserve">Segundo </w:t>
      </w:r>
      <w:proofErr w:type="spellStart"/>
      <w:r w:rsidR="004231A8">
        <w:rPr>
          <w:rFonts w:cstheme="minorHAnsi"/>
          <w:lang w:eastAsia="pt-PT"/>
        </w:rPr>
        <w:t>Ayers</w:t>
      </w:r>
      <w:proofErr w:type="spellEnd"/>
      <w:r w:rsidR="00A95752" w:rsidRPr="00A95752">
        <w:rPr>
          <w:rFonts w:cstheme="minorHAnsi"/>
          <w:lang w:eastAsia="pt-PT"/>
        </w:rPr>
        <w:t xml:space="preserve"> et al</w:t>
      </w:r>
      <w:r w:rsidR="00A1761D">
        <w:rPr>
          <w:rFonts w:cstheme="minorHAnsi"/>
          <w:lang w:eastAsia="pt-PT"/>
        </w:rPr>
        <w:t xml:space="preserve"> [1989]</w:t>
      </w:r>
      <w:r w:rsidR="00A87448">
        <w:rPr>
          <w:rFonts w:cstheme="minorHAnsi"/>
          <w:lang w:eastAsia="pt-PT"/>
        </w:rPr>
        <w:t xml:space="preserve">, na avaliação da água para rega, enfatiza-se as características químicas e físicas da água, considerando outros fatores de qualidade pouco importantes. </w:t>
      </w:r>
      <w:r w:rsidR="00C011BF">
        <w:rPr>
          <w:rFonts w:cstheme="minorHAnsi"/>
          <w:lang w:eastAsia="pt-PT"/>
        </w:rPr>
        <w:t xml:space="preserve">Os usos específicos da água necessitam de qualidades apropriadas as suas aplicações, assim por exemplo, a </w:t>
      </w:r>
      <w:r w:rsidR="00C011BF" w:rsidRPr="00C011BF">
        <w:rPr>
          <w:rFonts w:cstheme="minorHAnsi"/>
          <w:lang w:eastAsia="pt-PT"/>
        </w:rPr>
        <w:t xml:space="preserve">água de rio </w:t>
      </w:r>
      <w:r w:rsidR="00C011BF">
        <w:rPr>
          <w:rFonts w:cstheme="minorHAnsi"/>
          <w:lang w:eastAsia="pt-PT"/>
        </w:rPr>
        <w:t>de</w:t>
      </w:r>
      <w:r w:rsidR="00C011BF" w:rsidRPr="00C011BF">
        <w:rPr>
          <w:rFonts w:cstheme="minorHAnsi"/>
          <w:lang w:eastAsia="pt-PT"/>
        </w:rPr>
        <w:t xml:space="preserve"> boa qualidade, pode ser usada com sucesso para </w:t>
      </w:r>
      <w:r w:rsidR="00C011BF">
        <w:rPr>
          <w:rFonts w:cstheme="minorHAnsi"/>
          <w:lang w:eastAsia="pt-PT"/>
        </w:rPr>
        <w:t>rega</w:t>
      </w:r>
      <w:r w:rsidR="00C011BF" w:rsidRPr="00C011BF">
        <w:rPr>
          <w:rFonts w:cstheme="minorHAnsi"/>
          <w:lang w:eastAsia="pt-PT"/>
        </w:rPr>
        <w:t xml:space="preserve">, </w:t>
      </w:r>
      <w:r w:rsidR="00C011BF">
        <w:rPr>
          <w:rFonts w:cstheme="minorHAnsi"/>
          <w:lang w:eastAsia="pt-PT"/>
        </w:rPr>
        <w:t xml:space="preserve">no entanto </w:t>
      </w:r>
      <w:r w:rsidR="00C011BF" w:rsidRPr="00C011BF">
        <w:rPr>
          <w:rFonts w:cstheme="minorHAnsi"/>
          <w:lang w:eastAsia="pt-PT"/>
        </w:rPr>
        <w:t>por causa de sua carga de sedimentos</w:t>
      </w:r>
      <w:r w:rsidR="00C011BF">
        <w:rPr>
          <w:rFonts w:cstheme="minorHAnsi"/>
          <w:lang w:eastAsia="pt-PT"/>
        </w:rPr>
        <w:t xml:space="preserve"> torna-se </w:t>
      </w:r>
      <w:r w:rsidR="00C011BF" w:rsidRPr="00C011BF">
        <w:rPr>
          <w:rFonts w:cstheme="minorHAnsi"/>
          <w:lang w:eastAsia="pt-PT"/>
        </w:rPr>
        <w:t>inaceitável para uso municipal sem tratamento para remover o</w:t>
      </w:r>
      <w:r w:rsidR="002A64DB">
        <w:rPr>
          <w:rFonts w:cstheme="minorHAnsi"/>
          <w:lang w:eastAsia="pt-PT"/>
        </w:rPr>
        <w:t>s</w:t>
      </w:r>
      <w:r w:rsidR="00C011BF" w:rsidRPr="00C011BF">
        <w:rPr>
          <w:rFonts w:cstheme="minorHAnsi"/>
          <w:lang w:eastAsia="pt-PT"/>
        </w:rPr>
        <w:t xml:space="preserve"> sedimento</w:t>
      </w:r>
      <w:r w:rsidR="002A64DB">
        <w:rPr>
          <w:rFonts w:cstheme="minorHAnsi"/>
          <w:lang w:eastAsia="pt-PT"/>
        </w:rPr>
        <w:t>s</w:t>
      </w:r>
      <w:r w:rsidR="00C011BF" w:rsidRPr="00C011BF">
        <w:rPr>
          <w:rFonts w:cstheme="minorHAnsi"/>
          <w:lang w:eastAsia="pt-PT"/>
        </w:rPr>
        <w:t xml:space="preserve">. </w:t>
      </w:r>
      <w:r w:rsidR="002A64DB">
        <w:rPr>
          <w:rFonts w:cstheme="minorHAnsi"/>
          <w:lang w:eastAsia="pt-PT"/>
        </w:rPr>
        <w:t>O inverso</w:t>
      </w:r>
      <w:r w:rsidR="009740B2">
        <w:rPr>
          <w:rFonts w:cstheme="minorHAnsi"/>
          <w:lang w:eastAsia="pt-PT"/>
        </w:rPr>
        <w:t xml:space="preserve"> 11</w:t>
      </w:r>
      <w:r w:rsidR="002A64DB">
        <w:rPr>
          <w:rFonts w:cstheme="minorHAnsi"/>
          <w:lang w:eastAsia="pt-PT"/>
        </w:rPr>
        <w:t xml:space="preserve"> também é verdade, </w:t>
      </w:r>
      <w:r w:rsidR="00C011BF" w:rsidRPr="00C011BF">
        <w:rPr>
          <w:rFonts w:cstheme="minorHAnsi"/>
          <w:lang w:eastAsia="pt-PT"/>
        </w:rPr>
        <w:t xml:space="preserve">a água derretida </w:t>
      </w:r>
      <w:r w:rsidR="002A64DB">
        <w:rPr>
          <w:rFonts w:cstheme="minorHAnsi"/>
          <w:lang w:eastAsia="pt-PT"/>
        </w:rPr>
        <w:t>de glaciares que possui uma</w:t>
      </w:r>
      <w:r w:rsidR="00C011BF" w:rsidRPr="00C011BF">
        <w:rPr>
          <w:rFonts w:cstheme="minorHAnsi"/>
          <w:lang w:eastAsia="pt-PT"/>
        </w:rPr>
        <w:t xml:space="preserve"> excelente qualidade para uso municipal pode ser muito corrosiva para uso industrial sem tratamento para reduzir seu potencial de corrosão.</w:t>
      </w:r>
      <w:r w:rsidR="00F33CB9">
        <w:rPr>
          <w:rFonts w:cstheme="minorHAnsi"/>
          <w:lang w:eastAsia="pt-PT"/>
        </w:rPr>
        <w:t xml:space="preserve"> A observação entre a relação do efeito de um determinado parâmetro da água com a reação observada da sua aplicação no solo ou cultura, resulta numa aceitação de qualidade e estabelece os limites ideais, assim como os limites máximos de aceitabilidade do parâmetro. Estes valores são obtidos através de vários estudos e observações</w:t>
      </w:r>
      <w:r w:rsidR="00DA44AB">
        <w:rPr>
          <w:rFonts w:cstheme="minorHAnsi"/>
          <w:lang w:eastAsia="pt-PT"/>
        </w:rPr>
        <w:t xml:space="preserve">, criando diretrizes de qualidade relacionadas ao seu uso. Com a evolução atual dos ensaios laboratoriais é possível </w:t>
      </w:r>
      <w:r w:rsidR="00E27B08">
        <w:rPr>
          <w:rFonts w:cstheme="minorHAnsi"/>
          <w:lang w:eastAsia="pt-PT"/>
        </w:rPr>
        <w:t>criar um</w:t>
      </w:r>
      <w:r w:rsidR="00DA44AB">
        <w:rPr>
          <w:rFonts w:cstheme="minorHAnsi"/>
          <w:lang w:eastAsia="pt-PT"/>
        </w:rPr>
        <w:t xml:space="preserve"> conjunto de diretrizes baseando-se sobre o conjunto anterior, melhorando assim os parâmetros de qualidade da água, seja para consumo ou rega.</w:t>
      </w:r>
    </w:p>
    <w:p w14:paraId="771C7F8D" w14:textId="3386003E" w:rsidR="00626093" w:rsidRDefault="002037B0" w:rsidP="00626093">
      <w:pPr>
        <w:spacing w:after="0" w:line="360" w:lineRule="auto"/>
        <w:ind w:firstLine="360"/>
        <w:jc w:val="both"/>
        <w:rPr>
          <w:rFonts w:cstheme="minorHAnsi"/>
        </w:rPr>
      </w:pPr>
      <w:r>
        <w:rPr>
          <w:rFonts w:cstheme="minorHAnsi"/>
          <w:lang w:eastAsia="pt-PT"/>
        </w:rPr>
        <w:lastRenderedPageBreak/>
        <w:t>Neste âmbito</w:t>
      </w:r>
      <w:r w:rsidR="00252197">
        <w:rPr>
          <w:rFonts w:cstheme="minorHAnsi"/>
          <w:lang w:eastAsia="pt-PT"/>
        </w:rPr>
        <w:t>,</w:t>
      </w:r>
      <w:r>
        <w:rPr>
          <w:rFonts w:cstheme="minorHAnsi"/>
          <w:lang w:eastAsia="pt-PT"/>
        </w:rPr>
        <w:t xml:space="preserve"> o estado português </w:t>
      </w:r>
      <w:r w:rsidR="00252197">
        <w:rPr>
          <w:rFonts w:cstheme="minorHAnsi"/>
          <w:lang w:eastAsia="pt-PT"/>
        </w:rPr>
        <w:t>através da publicação d</w:t>
      </w:r>
      <w:r>
        <w:rPr>
          <w:rFonts w:cstheme="minorHAnsi"/>
          <w:lang w:eastAsia="pt-PT"/>
        </w:rPr>
        <w:t xml:space="preserve">o </w:t>
      </w:r>
      <w:hyperlink r:id="rId17" w:tgtFrame="_blank" w:tooltip="DL n.º 236/1998" w:history="1">
        <w:r w:rsidR="00AC54A1" w:rsidRPr="0084748C">
          <w:rPr>
            <w:rFonts w:cstheme="minorHAnsi"/>
          </w:rPr>
          <w:t xml:space="preserve">DL n.º 236/1998, de 1 de </w:t>
        </w:r>
        <w:r w:rsidR="00AC54A1">
          <w:rPr>
            <w:rFonts w:cstheme="minorHAnsi"/>
          </w:rPr>
          <w:t>a</w:t>
        </w:r>
        <w:r w:rsidR="00AC54A1" w:rsidRPr="0084748C">
          <w:rPr>
            <w:rFonts w:cstheme="minorHAnsi"/>
          </w:rPr>
          <w:t>gosto</w:t>
        </w:r>
      </w:hyperlink>
      <w:r w:rsidR="00AC54A1">
        <w:rPr>
          <w:rFonts w:cstheme="minorHAnsi"/>
        </w:rPr>
        <w:t xml:space="preserve"> que estabelece normas,</w:t>
      </w:r>
      <w:r w:rsidR="00252197">
        <w:rPr>
          <w:rFonts w:cstheme="minorHAnsi"/>
        </w:rPr>
        <w:t xml:space="preserve"> </w:t>
      </w:r>
      <w:r w:rsidR="00AC54A1">
        <w:rPr>
          <w:rFonts w:cstheme="minorHAnsi"/>
        </w:rPr>
        <w:t>critérios objetivos de qualidade da água para o consumo humano, água para suporte da vida aquícola, águas balneares e águas de rega com a finalidade de proteger o meio aquático e melhorar a qualidade das águas em função do seu uso.</w:t>
      </w:r>
    </w:p>
    <w:p w14:paraId="441F9107" w14:textId="77777777" w:rsidR="00C164AB" w:rsidRDefault="00C164AB" w:rsidP="00AC54A1">
      <w:pPr>
        <w:spacing w:after="0" w:line="360" w:lineRule="auto"/>
        <w:ind w:firstLine="360"/>
        <w:jc w:val="both"/>
        <w:rPr>
          <w:rFonts w:cstheme="minorHAnsi"/>
        </w:rPr>
      </w:pPr>
    </w:p>
    <w:p w14:paraId="26F75F83" w14:textId="5033A007" w:rsidR="0052459E" w:rsidRPr="0038733B" w:rsidRDefault="0052459E" w:rsidP="0052459E">
      <w:pPr>
        <w:pStyle w:val="Ttulo2"/>
        <w:numPr>
          <w:ilvl w:val="1"/>
          <w:numId w:val="1"/>
        </w:numPr>
        <w:rPr>
          <w:rFonts w:asciiTheme="minorHAnsi" w:hAnsiTheme="minorHAnsi" w:cstheme="minorHAnsi"/>
        </w:rPr>
      </w:pPr>
      <w:bookmarkStart w:id="37" w:name="_Toc20945569"/>
      <w:r>
        <w:rPr>
          <w:rFonts w:asciiTheme="minorHAnsi" w:hAnsiTheme="minorHAnsi" w:cstheme="minorHAnsi"/>
        </w:rPr>
        <w:t>Parâmetros</w:t>
      </w:r>
      <w:r w:rsidRPr="0038733B">
        <w:rPr>
          <w:rFonts w:asciiTheme="minorHAnsi" w:hAnsiTheme="minorHAnsi" w:cstheme="minorHAnsi"/>
        </w:rPr>
        <w:t xml:space="preserve"> da Água</w:t>
      </w:r>
      <w:bookmarkEnd w:id="37"/>
      <w:r w:rsidRPr="0038733B">
        <w:rPr>
          <w:rFonts w:asciiTheme="minorHAnsi" w:hAnsiTheme="minorHAnsi" w:cstheme="minorHAnsi"/>
        </w:rPr>
        <w:t xml:space="preserve"> </w:t>
      </w:r>
    </w:p>
    <w:p w14:paraId="2BE63CE4" w14:textId="289CB9E0" w:rsidR="00ED78CD" w:rsidRDefault="004966B8" w:rsidP="00E34BEA">
      <w:pPr>
        <w:spacing w:after="0" w:line="360" w:lineRule="auto"/>
        <w:ind w:firstLine="360"/>
        <w:jc w:val="both"/>
        <w:rPr>
          <w:rFonts w:cstheme="minorHAnsi"/>
          <w:lang w:eastAsia="pt-PT"/>
        </w:rPr>
      </w:pPr>
      <w:r>
        <w:rPr>
          <w:rFonts w:cstheme="minorHAnsi"/>
          <w:lang w:eastAsia="pt-PT"/>
        </w:rPr>
        <w:t xml:space="preserve">Os objetivos da </w:t>
      </w:r>
      <w:r w:rsidR="00EE78F0">
        <w:rPr>
          <w:rFonts w:cstheme="minorHAnsi"/>
          <w:lang w:eastAsia="pt-PT"/>
        </w:rPr>
        <w:t>normalização</w:t>
      </w:r>
      <w:r>
        <w:rPr>
          <w:rFonts w:cstheme="minorHAnsi"/>
          <w:lang w:eastAsia="pt-PT"/>
        </w:rPr>
        <w:t xml:space="preserve"> dos parâmetros da água para rega estão</w:t>
      </w:r>
      <w:r w:rsidR="00252197">
        <w:rPr>
          <w:rFonts w:cstheme="minorHAnsi"/>
          <w:lang w:eastAsia="pt-PT"/>
        </w:rPr>
        <w:t xml:space="preserve"> </w:t>
      </w:r>
      <w:r w:rsidR="00ED78CD">
        <w:rPr>
          <w:rFonts w:cstheme="minorHAnsi"/>
          <w:lang w:eastAsia="pt-PT"/>
        </w:rPr>
        <w:t>descrito</w:t>
      </w:r>
      <w:r w:rsidR="00252197">
        <w:rPr>
          <w:rFonts w:cstheme="minorHAnsi"/>
          <w:lang w:eastAsia="pt-PT"/>
        </w:rPr>
        <w:t>s</w:t>
      </w:r>
      <w:r w:rsidR="00ED78CD">
        <w:rPr>
          <w:rFonts w:cstheme="minorHAnsi"/>
          <w:lang w:eastAsia="pt-PT"/>
        </w:rPr>
        <w:t xml:space="preserve"> no ponto 1 e 2 do artigo 58 do DL 236/98, </w:t>
      </w:r>
      <w:r w:rsidR="00F9012D">
        <w:rPr>
          <w:rFonts w:cstheme="minorHAnsi"/>
          <w:lang w:eastAsia="pt-PT"/>
        </w:rPr>
        <w:t>c</w:t>
      </w:r>
      <w:r w:rsidR="00ED78CD">
        <w:rPr>
          <w:rFonts w:cstheme="minorHAnsi"/>
          <w:lang w:eastAsia="pt-PT"/>
        </w:rPr>
        <w:t>ito:</w:t>
      </w:r>
    </w:p>
    <w:p w14:paraId="56E408F9" w14:textId="3E8EBF62" w:rsidR="00ED78CD" w:rsidRPr="00ED78CD" w:rsidRDefault="00ED78CD" w:rsidP="00F9012D">
      <w:pPr>
        <w:pStyle w:val="Citao"/>
        <w:jc w:val="both"/>
        <w:rPr>
          <w:lang w:eastAsia="pt-PT"/>
        </w:rPr>
      </w:pPr>
      <w:r w:rsidRPr="00ED78CD">
        <w:rPr>
          <w:lang w:eastAsia="pt-PT"/>
        </w:rPr>
        <w:t>“1 — As disposições da presente secção aplicam-se às águas de rega qualquer que seja a sua origem, abrangendo as águas destinadas à fertirrigação mineral antes da adição de fertilizante.</w:t>
      </w:r>
    </w:p>
    <w:p w14:paraId="65003E62" w14:textId="7DA4ED88" w:rsidR="00ED78CD" w:rsidRDefault="00ED78CD" w:rsidP="00F9012D">
      <w:pPr>
        <w:pStyle w:val="Citao"/>
        <w:jc w:val="both"/>
        <w:rPr>
          <w:lang w:eastAsia="pt-PT"/>
        </w:rPr>
      </w:pPr>
      <w:r w:rsidRPr="00ED78CD">
        <w:rPr>
          <w:lang w:eastAsia="pt-PT"/>
        </w:rPr>
        <w:t xml:space="preserve">2 — Os critérios e normas de qualidade das águas de rega visam proteger a saúde pública, a qualidade das águas superficiais e subterrâneas, as culturas que podem ser </w:t>
      </w:r>
      <w:proofErr w:type="spellStart"/>
      <w:r w:rsidRPr="00ED78CD">
        <w:rPr>
          <w:lang w:eastAsia="pt-PT"/>
        </w:rPr>
        <w:t>afectadas</w:t>
      </w:r>
      <w:proofErr w:type="spellEnd"/>
      <w:r w:rsidRPr="00ED78CD">
        <w:rPr>
          <w:lang w:eastAsia="pt-PT"/>
        </w:rPr>
        <w:t xml:space="preserve"> pela má qualidade das águas de rega e os solos cuja aptidão para a agricultura pode ser degradada pelo uso sistemático de águas de rega de má qualidade. “</w:t>
      </w:r>
    </w:p>
    <w:p w14:paraId="41D033D2" w14:textId="0C53B53C" w:rsidR="004966B8" w:rsidRPr="00ED78CD" w:rsidRDefault="004966B8" w:rsidP="00AC54A1">
      <w:pPr>
        <w:spacing w:after="0" w:line="360" w:lineRule="auto"/>
        <w:ind w:firstLine="360"/>
        <w:jc w:val="both"/>
        <w:rPr>
          <w:rFonts w:cstheme="minorHAnsi"/>
        </w:rPr>
      </w:pPr>
      <w:r>
        <w:rPr>
          <w:rFonts w:cstheme="minorHAnsi"/>
        </w:rPr>
        <w:t>Saber a quantidade de minerais transportados pela água destinada a rega é de extrema importância porque diminui a quantidade de fertilizantes necessários para uma dada cultura, uma vez que estes já estão presentes na água. Desta forma é possível proteger os terrenos e o meio ambiente (como por exemplo os lenções de água subterrânea) de uma saturação de fertilizantes</w:t>
      </w:r>
      <w:r w:rsidR="00DC1A39">
        <w:rPr>
          <w:rFonts w:cstheme="minorHAnsi"/>
        </w:rPr>
        <w:t>, conforme indicado no ponto 2 do artigo 58</w:t>
      </w:r>
      <w:r>
        <w:rPr>
          <w:rFonts w:cstheme="minorHAnsi"/>
        </w:rPr>
        <w:t xml:space="preserve">. </w:t>
      </w:r>
    </w:p>
    <w:p w14:paraId="05E25FEC" w14:textId="77777777" w:rsidR="00AC54A1" w:rsidRPr="00ED78CD" w:rsidRDefault="00AC54A1" w:rsidP="00AC54A1">
      <w:pPr>
        <w:spacing w:after="0" w:line="360" w:lineRule="auto"/>
        <w:ind w:firstLine="360"/>
        <w:jc w:val="both"/>
        <w:rPr>
          <w:rFonts w:cstheme="minorHAnsi"/>
        </w:rPr>
      </w:pPr>
    </w:p>
    <w:p w14:paraId="69F748A8" w14:textId="4102627F" w:rsidR="00ED78CD" w:rsidRDefault="00ED78CD" w:rsidP="00ED78CD">
      <w:pPr>
        <w:spacing w:after="0" w:line="360" w:lineRule="auto"/>
        <w:ind w:firstLine="360"/>
        <w:jc w:val="both"/>
        <w:rPr>
          <w:rFonts w:cstheme="minorHAnsi"/>
          <w:lang w:eastAsia="pt-PT"/>
        </w:rPr>
      </w:pPr>
      <w:r>
        <w:rPr>
          <w:rFonts w:cstheme="minorHAnsi"/>
          <w:lang w:eastAsia="pt-PT"/>
        </w:rPr>
        <w:t>A tabela 1, retirada do DL 236/98, indica quais os parâmetros a medir para garantir a qualidade da água para regadio. Designa também os valores máximos recomendados dos parâmetros a verificar, assim como o valor máximo admissível</w:t>
      </w:r>
      <w:r w:rsidR="00EE78F0">
        <w:rPr>
          <w:rFonts w:cstheme="minorHAnsi"/>
          <w:lang w:eastAsia="pt-PT"/>
        </w:rPr>
        <w:t xml:space="preserve"> e a frequência mínima de amostragem</w:t>
      </w:r>
      <w:r>
        <w:rPr>
          <w:rFonts w:cstheme="minorHAnsi"/>
          <w:lang w:eastAsia="pt-PT"/>
        </w:rPr>
        <w:t xml:space="preserve">. </w:t>
      </w:r>
    </w:p>
    <w:p w14:paraId="45302BDB" w14:textId="77777777" w:rsidR="00F707C5" w:rsidRDefault="00F707C5">
      <w:pPr>
        <w:spacing w:after="0" w:line="360" w:lineRule="auto"/>
        <w:jc w:val="both"/>
        <w:rPr>
          <w:rFonts w:cstheme="minorHAnsi"/>
        </w:rPr>
      </w:pPr>
    </w:p>
    <w:p w14:paraId="586D3F7B" w14:textId="7D2FFFDB" w:rsidR="00A01F25" w:rsidRDefault="00A01F25" w:rsidP="00A01F25">
      <w:pPr>
        <w:pStyle w:val="Legenda"/>
        <w:keepNext/>
      </w:pPr>
      <w:r>
        <w:t xml:space="preserve">Tabela </w:t>
      </w:r>
      <w:fldSimple w:instr=" SEQ Tabela \* ARABIC ">
        <w:r w:rsidR="00D929BA">
          <w:rPr>
            <w:noProof/>
          </w:rPr>
          <w:t>1</w:t>
        </w:r>
      </w:fldSimple>
      <w:r>
        <w:t xml:space="preserve"> - </w:t>
      </w:r>
      <w:r w:rsidR="001817B3" w:rsidRPr="0057135F">
        <w:t>Qualidade das águas destinadas à rega</w:t>
      </w:r>
      <w:r w:rsidR="001817B3">
        <w:t xml:space="preserve"> (adaptado de </w:t>
      </w:r>
      <w:r>
        <w:t xml:space="preserve">DL nº 236/98 - </w:t>
      </w:r>
      <w:r w:rsidRPr="0057135F">
        <w:t>ANEXO XVI</w:t>
      </w:r>
      <w:r w:rsidR="00EE78F0">
        <w:t xml:space="preserve"> e XVII</w:t>
      </w:r>
      <w:r w:rsidR="001817B3">
        <w:t>)</w:t>
      </w:r>
    </w:p>
    <w:tbl>
      <w:tblPr>
        <w:tblW w:w="5000" w:type="pct"/>
        <w:tblCellMar>
          <w:left w:w="70" w:type="dxa"/>
          <w:right w:w="70" w:type="dxa"/>
        </w:tblCellMar>
        <w:tblLook w:val="04A0" w:firstRow="1" w:lastRow="0" w:firstColumn="1" w:lastColumn="0" w:noHBand="0" w:noVBand="1"/>
      </w:tblPr>
      <w:tblGrid>
        <w:gridCol w:w="1804"/>
        <w:gridCol w:w="1038"/>
        <w:gridCol w:w="651"/>
        <w:gridCol w:w="651"/>
        <w:gridCol w:w="4357"/>
        <w:gridCol w:w="1126"/>
      </w:tblGrid>
      <w:tr w:rsidR="00EE78F0" w:rsidRPr="00A01F25" w14:paraId="223AB349" w14:textId="215896F0" w:rsidTr="002F7621">
        <w:trPr>
          <w:trHeight w:val="864"/>
        </w:trPr>
        <w:tc>
          <w:tcPr>
            <w:tcW w:w="9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B78F102"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Parâmetro S</w:t>
            </w:r>
          </w:p>
        </w:tc>
        <w:tc>
          <w:tcPr>
            <w:tcW w:w="53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F4C9A" w14:textId="77777777"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Expressão</w:t>
            </w:r>
          </w:p>
          <w:p w14:paraId="698EEB9E" w14:textId="1EDDCF88"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dos</w:t>
            </w:r>
          </w:p>
          <w:p w14:paraId="39C28D0E" w14:textId="1A4F26C4"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resultados</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7AA15D1"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VMR</w:t>
            </w:r>
            <w:proofErr w:type="spellEnd"/>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313FAEB"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VMA</w:t>
            </w:r>
            <w:proofErr w:type="spellEnd"/>
          </w:p>
        </w:tc>
        <w:tc>
          <w:tcPr>
            <w:tcW w:w="22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8DFD49"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Observações</w:t>
            </w:r>
          </w:p>
        </w:tc>
        <w:tc>
          <w:tcPr>
            <w:tcW w:w="585" w:type="pct"/>
            <w:tcBorders>
              <w:top w:val="single" w:sz="4" w:space="0" w:color="auto"/>
              <w:left w:val="nil"/>
              <w:bottom w:val="single" w:sz="4" w:space="0" w:color="auto"/>
              <w:right w:val="single" w:sz="4" w:space="0" w:color="auto"/>
            </w:tcBorders>
            <w:shd w:val="clear" w:color="auto" w:fill="BFBFBF" w:themeFill="background1" w:themeFillShade="BF"/>
          </w:tcPr>
          <w:p w14:paraId="31DE4DB7" w14:textId="77777777" w:rsidR="00EE78F0" w:rsidRDefault="00EE78F0" w:rsidP="00EE78F0">
            <w:pPr>
              <w:autoSpaceDE w:val="0"/>
              <w:autoSpaceDN w:val="0"/>
              <w:adjustRightInd w:val="0"/>
              <w:spacing w:after="0" w:line="240" w:lineRule="auto"/>
              <w:rPr>
                <w:rFonts w:eastAsia="Times New Roman" w:cstheme="minorHAnsi"/>
                <w:b/>
                <w:bCs/>
                <w:color w:val="000000"/>
                <w:sz w:val="18"/>
                <w:szCs w:val="18"/>
                <w:lang w:eastAsia="pt-PT"/>
              </w:rPr>
            </w:pPr>
            <w:r w:rsidRPr="00EE78F0">
              <w:rPr>
                <w:rFonts w:eastAsia="Times New Roman" w:cstheme="minorHAnsi"/>
                <w:b/>
                <w:bCs/>
                <w:color w:val="000000"/>
                <w:sz w:val="18"/>
                <w:szCs w:val="18"/>
                <w:lang w:eastAsia="pt-PT"/>
              </w:rPr>
              <w:t>Frequência mínima</w:t>
            </w:r>
            <w:r>
              <w:rPr>
                <w:rFonts w:eastAsia="Times New Roman" w:cstheme="minorHAnsi"/>
                <w:b/>
                <w:bCs/>
                <w:color w:val="000000"/>
                <w:sz w:val="18"/>
                <w:szCs w:val="18"/>
                <w:lang w:eastAsia="pt-PT"/>
              </w:rPr>
              <w:t xml:space="preserve"> </w:t>
            </w:r>
            <w:r w:rsidRPr="00EE78F0">
              <w:rPr>
                <w:rFonts w:eastAsia="Times New Roman" w:cstheme="minorHAnsi"/>
                <w:b/>
                <w:bCs/>
                <w:color w:val="000000"/>
                <w:sz w:val="18"/>
                <w:szCs w:val="18"/>
                <w:lang w:eastAsia="pt-PT"/>
              </w:rPr>
              <w:t>de amostragem</w:t>
            </w:r>
          </w:p>
          <w:p w14:paraId="5EA333FA" w14:textId="47F33F3A" w:rsidR="005608AA" w:rsidRPr="00A01F25" w:rsidRDefault="005608AA" w:rsidP="00EE78F0">
            <w:pPr>
              <w:autoSpaceDE w:val="0"/>
              <w:autoSpaceDN w:val="0"/>
              <w:adjustRightInd w:val="0"/>
              <w:spacing w:after="0" w:line="240" w:lineRule="auto"/>
              <w:rPr>
                <w:rFonts w:eastAsia="Times New Roman" w:cstheme="minorHAnsi"/>
                <w:b/>
                <w:bCs/>
                <w:color w:val="000000"/>
                <w:sz w:val="18"/>
                <w:szCs w:val="18"/>
                <w:lang w:eastAsia="pt-PT"/>
              </w:rPr>
            </w:pPr>
            <w:r>
              <w:rPr>
                <w:rFonts w:eastAsia="Times New Roman" w:cstheme="minorHAnsi"/>
                <w:b/>
                <w:bCs/>
                <w:color w:val="000000"/>
                <w:sz w:val="18"/>
                <w:szCs w:val="18"/>
                <w:lang w:eastAsia="pt-PT"/>
              </w:rPr>
              <w:t>(*)</w:t>
            </w:r>
          </w:p>
        </w:tc>
      </w:tr>
      <w:tr w:rsidR="00EE78F0" w:rsidRPr="005608AA" w14:paraId="39064BD1" w14:textId="360DDF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0FCC23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Alumínio (Al)</w:t>
            </w:r>
          </w:p>
        </w:tc>
        <w:tc>
          <w:tcPr>
            <w:tcW w:w="539" w:type="pct"/>
            <w:tcBorders>
              <w:top w:val="nil"/>
              <w:left w:val="nil"/>
              <w:bottom w:val="single" w:sz="4" w:space="0" w:color="auto"/>
              <w:right w:val="single" w:sz="4" w:space="0" w:color="auto"/>
            </w:tcBorders>
            <w:shd w:val="clear" w:color="auto" w:fill="auto"/>
            <w:noWrap/>
            <w:vAlign w:val="center"/>
            <w:hideMark/>
          </w:tcPr>
          <w:p w14:paraId="3BB3E23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EFA4C31" w14:textId="20A5778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349E970" w14:textId="09E3DA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58D4E6C" w14:textId="1A2AFF91"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Risco de improdutividade em solos com pH&lt;5,5. Em solos com pH&gt;7 o risco de toxicidade é eliminado por precipitar o </w:t>
            </w:r>
            <w:proofErr w:type="spellStart"/>
            <w:r w:rsidRPr="00A01F25">
              <w:rPr>
                <w:rFonts w:eastAsia="Times New Roman" w:cstheme="minorHAnsi"/>
                <w:color w:val="000000"/>
                <w:sz w:val="18"/>
                <w:szCs w:val="18"/>
                <w:lang w:eastAsia="pt-PT"/>
              </w:rPr>
              <w:t>aluminião</w:t>
            </w:r>
            <w:proofErr w:type="spellEnd"/>
            <w:r w:rsidRPr="00A01F25">
              <w:rPr>
                <w:rFonts w:eastAsia="Times New Roman" w:cstheme="minorHAnsi"/>
                <w:color w:val="000000"/>
                <w:sz w:val="18"/>
                <w:szCs w:val="18"/>
                <w:lang w:eastAsia="pt-PT"/>
              </w:rPr>
              <w:t>.</w:t>
            </w:r>
          </w:p>
        </w:tc>
        <w:tc>
          <w:tcPr>
            <w:tcW w:w="585" w:type="pct"/>
            <w:tcBorders>
              <w:top w:val="nil"/>
              <w:left w:val="nil"/>
              <w:bottom w:val="single" w:sz="4" w:space="0" w:color="auto"/>
              <w:right w:val="single" w:sz="4" w:space="0" w:color="auto"/>
            </w:tcBorders>
            <w:vAlign w:val="center"/>
          </w:tcPr>
          <w:p w14:paraId="4D5371D7" w14:textId="6B5A6A15" w:rsidR="005608AA"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3BBD967" w14:textId="1543258B"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1976ED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Arsénio (As)</w:t>
            </w:r>
          </w:p>
        </w:tc>
        <w:tc>
          <w:tcPr>
            <w:tcW w:w="539" w:type="pct"/>
            <w:tcBorders>
              <w:top w:val="nil"/>
              <w:left w:val="nil"/>
              <w:bottom w:val="single" w:sz="4" w:space="0" w:color="auto"/>
              <w:right w:val="single" w:sz="4" w:space="0" w:color="auto"/>
            </w:tcBorders>
            <w:shd w:val="clear" w:color="auto" w:fill="auto"/>
            <w:noWrap/>
            <w:vAlign w:val="center"/>
            <w:hideMark/>
          </w:tcPr>
          <w:p w14:paraId="6982EBE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EA06ADC" w14:textId="73B0B9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B305C61" w14:textId="3DFC8C4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54C2A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Toxicidade variável consoante as culturas, oscilando entre 12 mg/l para a erva-do-sudão e 0,05 mg/l para o arroz.</w:t>
            </w:r>
          </w:p>
        </w:tc>
        <w:tc>
          <w:tcPr>
            <w:tcW w:w="585" w:type="pct"/>
            <w:tcBorders>
              <w:top w:val="nil"/>
              <w:left w:val="nil"/>
              <w:bottom w:val="single" w:sz="4" w:space="0" w:color="auto"/>
              <w:right w:val="single" w:sz="4" w:space="0" w:color="auto"/>
            </w:tcBorders>
            <w:vAlign w:val="center"/>
          </w:tcPr>
          <w:p w14:paraId="4C03F034" w14:textId="5EAD47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BA234E3" w14:textId="4E22E942"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8903DB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Bário (</w:t>
            </w:r>
            <w:proofErr w:type="spellStart"/>
            <w:r w:rsidRPr="00A01F25">
              <w:rPr>
                <w:rFonts w:eastAsia="Times New Roman" w:cstheme="minorHAnsi"/>
                <w:color w:val="000000"/>
                <w:sz w:val="18"/>
                <w:szCs w:val="18"/>
                <w:lang w:eastAsia="pt-PT"/>
              </w:rPr>
              <w:t>Ba</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09CE55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16C2C5" w14:textId="2EFF91A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A3AF80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434AE78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2C5B782C" w14:textId="388CD62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925224D" w14:textId="4C1DF8BD"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8D3BD7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Berílio (</w:t>
            </w:r>
            <w:proofErr w:type="spellStart"/>
            <w:r w:rsidRPr="00A01F25">
              <w:rPr>
                <w:rFonts w:eastAsia="Times New Roman" w:cstheme="minorHAnsi"/>
                <w:color w:val="000000"/>
                <w:sz w:val="18"/>
                <w:szCs w:val="18"/>
                <w:lang w:eastAsia="pt-PT"/>
              </w:rPr>
              <w:t>Be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E17246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8DCCF3A" w14:textId="6449F92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A0699F1" w14:textId="461D011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A4CA36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4DC52D0" w14:textId="0E009B1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218955F" w14:textId="0361BB7A"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0A197D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Boro (B)</w:t>
            </w:r>
          </w:p>
        </w:tc>
        <w:tc>
          <w:tcPr>
            <w:tcW w:w="539" w:type="pct"/>
            <w:tcBorders>
              <w:top w:val="nil"/>
              <w:left w:val="nil"/>
              <w:bottom w:val="single" w:sz="4" w:space="0" w:color="auto"/>
              <w:right w:val="single" w:sz="4" w:space="0" w:color="auto"/>
            </w:tcBorders>
            <w:shd w:val="clear" w:color="auto" w:fill="auto"/>
            <w:noWrap/>
            <w:vAlign w:val="center"/>
            <w:hideMark/>
          </w:tcPr>
          <w:p w14:paraId="024A47C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6B16EB1" w14:textId="402609A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30</w:t>
            </w:r>
          </w:p>
        </w:tc>
        <w:tc>
          <w:tcPr>
            <w:tcW w:w="338" w:type="pct"/>
            <w:tcBorders>
              <w:top w:val="nil"/>
              <w:left w:val="nil"/>
              <w:bottom w:val="single" w:sz="4" w:space="0" w:color="auto"/>
              <w:right w:val="single" w:sz="4" w:space="0" w:color="auto"/>
            </w:tcBorders>
            <w:shd w:val="clear" w:color="auto" w:fill="auto"/>
            <w:noWrap/>
            <w:vAlign w:val="center"/>
            <w:hideMark/>
          </w:tcPr>
          <w:p w14:paraId="0FF079BD" w14:textId="25797093"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3</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75</w:t>
            </w:r>
          </w:p>
        </w:tc>
        <w:tc>
          <w:tcPr>
            <w:tcW w:w="2263" w:type="pct"/>
            <w:tcBorders>
              <w:top w:val="nil"/>
              <w:left w:val="nil"/>
              <w:bottom w:val="single" w:sz="4" w:space="0" w:color="auto"/>
              <w:right w:val="single" w:sz="4" w:space="0" w:color="auto"/>
            </w:tcBorders>
            <w:shd w:val="clear" w:color="auto" w:fill="auto"/>
            <w:vAlign w:val="center"/>
            <w:hideMark/>
          </w:tcPr>
          <w:p w14:paraId="177AEE6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solos de textura fina e em curtos períodos recomenda-se como concentração máxima 2 mg/l.</w:t>
            </w:r>
          </w:p>
        </w:tc>
        <w:tc>
          <w:tcPr>
            <w:tcW w:w="585" w:type="pct"/>
            <w:tcBorders>
              <w:top w:val="nil"/>
              <w:left w:val="nil"/>
              <w:bottom w:val="single" w:sz="4" w:space="0" w:color="auto"/>
              <w:right w:val="single" w:sz="4" w:space="0" w:color="auto"/>
            </w:tcBorders>
            <w:vAlign w:val="center"/>
          </w:tcPr>
          <w:p w14:paraId="5761D67D" w14:textId="484AA40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E9DBF6D" w14:textId="5F6E68D4" w:rsidTr="005608AA">
        <w:trPr>
          <w:trHeight w:val="1152"/>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42740F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Cádmio (Cd)</w:t>
            </w:r>
          </w:p>
        </w:tc>
        <w:tc>
          <w:tcPr>
            <w:tcW w:w="539" w:type="pct"/>
            <w:tcBorders>
              <w:top w:val="nil"/>
              <w:left w:val="nil"/>
              <w:bottom w:val="single" w:sz="4" w:space="0" w:color="auto"/>
              <w:right w:val="single" w:sz="4" w:space="0" w:color="auto"/>
            </w:tcBorders>
            <w:shd w:val="clear" w:color="auto" w:fill="auto"/>
            <w:noWrap/>
            <w:vAlign w:val="center"/>
            <w:hideMark/>
          </w:tcPr>
          <w:p w14:paraId="50F338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DD7668C" w14:textId="545F3AA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01</w:t>
            </w:r>
          </w:p>
        </w:tc>
        <w:tc>
          <w:tcPr>
            <w:tcW w:w="338" w:type="pct"/>
            <w:tcBorders>
              <w:top w:val="nil"/>
              <w:left w:val="nil"/>
              <w:bottom w:val="single" w:sz="4" w:space="0" w:color="auto"/>
              <w:right w:val="single" w:sz="4" w:space="0" w:color="auto"/>
            </w:tcBorders>
            <w:shd w:val="clear" w:color="auto" w:fill="auto"/>
            <w:noWrap/>
            <w:vAlign w:val="center"/>
            <w:hideMark/>
          </w:tcPr>
          <w:p w14:paraId="6B85BA4F" w14:textId="6D321ED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0449646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o feijoeiro, beterraba e nabo em concentrações da ordem dos 0,1 mg/l em soluções nutritivas. Recomenda-se limites mais restritivos, dado este ião se acumular nas plantas e no solo, podendo prejudicar o ser humano.</w:t>
            </w:r>
          </w:p>
        </w:tc>
        <w:tc>
          <w:tcPr>
            <w:tcW w:w="585" w:type="pct"/>
            <w:tcBorders>
              <w:top w:val="nil"/>
              <w:left w:val="nil"/>
              <w:bottom w:val="single" w:sz="4" w:space="0" w:color="auto"/>
              <w:right w:val="single" w:sz="4" w:space="0" w:color="auto"/>
            </w:tcBorders>
            <w:vAlign w:val="center"/>
          </w:tcPr>
          <w:p w14:paraId="29B86AAD" w14:textId="7283CF9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13D4A20" w14:textId="22E14AA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4C583A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Chumbo (Pb)</w:t>
            </w:r>
          </w:p>
        </w:tc>
        <w:tc>
          <w:tcPr>
            <w:tcW w:w="539" w:type="pct"/>
            <w:tcBorders>
              <w:top w:val="nil"/>
              <w:left w:val="nil"/>
              <w:bottom w:val="single" w:sz="4" w:space="0" w:color="auto"/>
              <w:right w:val="single" w:sz="4" w:space="0" w:color="auto"/>
            </w:tcBorders>
            <w:shd w:val="clear" w:color="auto" w:fill="auto"/>
            <w:noWrap/>
            <w:vAlign w:val="center"/>
            <w:hideMark/>
          </w:tcPr>
          <w:p w14:paraId="38595DD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771BA59" w14:textId="07E4FB6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106DFD8" w14:textId="03853AF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FC630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As concentrações muito elevadas podem inibir o desenvolvimento celular das culturas.</w:t>
            </w:r>
          </w:p>
        </w:tc>
        <w:tc>
          <w:tcPr>
            <w:tcW w:w="585" w:type="pct"/>
            <w:tcBorders>
              <w:top w:val="nil"/>
              <w:left w:val="nil"/>
              <w:bottom w:val="single" w:sz="4" w:space="0" w:color="auto"/>
              <w:right w:val="single" w:sz="4" w:space="0" w:color="auto"/>
            </w:tcBorders>
            <w:vAlign w:val="center"/>
          </w:tcPr>
          <w:p w14:paraId="37F9163F" w14:textId="45BF203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C1F7A0A" w14:textId="69D7503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75176C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Cloretos (Cl)</w:t>
            </w:r>
          </w:p>
        </w:tc>
        <w:tc>
          <w:tcPr>
            <w:tcW w:w="539" w:type="pct"/>
            <w:tcBorders>
              <w:top w:val="nil"/>
              <w:left w:val="nil"/>
              <w:bottom w:val="single" w:sz="4" w:space="0" w:color="auto"/>
              <w:right w:val="single" w:sz="4" w:space="0" w:color="auto"/>
            </w:tcBorders>
            <w:shd w:val="clear" w:color="auto" w:fill="auto"/>
            <w:noWrap/>
            <w:vAlign w:val="center"/>
            <w:hideMark/>
          </w:tcPr>
          <w:p w14:paraId="2B45AEB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4D86B1" w14:textId="288858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70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834FBB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w:t>
            </w:r>
          </w:p>
        </w:tc>
        <w:tc>
          <w:tcPr>
            <w:tcW w:w="2263" w:type="pct"/>
            <w:tcBorders>
              <w:top w:val="nil"/>
              <w:left w:val="nil"/>
              <w:bottom w:val="single" w:sz="4" w:space="0" w:color="auto"/>
              <w:right w:val="single" w:sz="4" w:space="0" w:color="auto"/>
            </w:tcBorders>
            <w:shd w:val="clear" w:color="auto" w:fill="auto"/>
            <w:vAlign w:val="center"/>
            <w:hideMark/>
          </w:tcPr>
          <w:p w14:paraId="03A92C9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a cultura do tabaco recomenda-se uma concentração inferior a 20 mg/l, não devendo exceder os 70 mg/l.</w:t>
            </w:r>
          </w:p>
        </w:tc>
        <w:tc>
          <w:tcPr>
            <w:tcW w:w="585" w:type="pct"/>
            <w:tcBorders>
              <w:top w:val="nil"/>
              <w:left w:val="nil"/>
              <w:bottom w:val="single" w:sz="4" w:space="0" w:color="auto"/>
              <w:right w:val="single" w:sz="4" w:space="0" w:color="auto"/>
            </w:tcBorders>
            <w:vAlign w:val="center"/>
          </w:tcPr>
          <w:p w14:paraId="042D4C50" w14:textId="48923ECE"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089636CE" w14:textId="58D555FA"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E99906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Cobalto (Co)</w:t>
            </w:r>
          </w:p>
        </w:tc>
        <w:tc>
          <w:tcPr>
            <w:tcW w:w="539" w:type="pct"/>
            <w:tcBorders>
              <w:top w:val="nil"/>
              <w:left w:val="nil"/>
              <w:bottom w:val="single" w:sz="4" w:space="0" w:color="auto"/>
              <w:right w:val="single" w:sz="4" w:space="0" w:color="auto"/>
            </w:tcBorders>
            <w:shd w:val="clear" w:color="auto" w:fill="auto"/>
            <w:noWrap/>
            <w:vAlign w:val="center"/>
            <w:hideMark/>
          </w:tcPr>
          <w:p w14:paraId="5446615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10315A" w14:textId="127010D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338" w:type="pct"/>
            <w:tcBorders>
              <w:top w:val="nil"/>
              <w:left w:val="nil"/>
              <w:bottom w:val="single" w:sz="4" w:space="0" w:color="auto"/>
              <w:right w:val="single" w:sz="4" w:space="0" w:color="auto"/>
            </w:tcBorders>
            <w:shd w:val="clear" w:color="auto" w:fill="auto"/>
            <w:noWrap/>
            <w:vAlign w:val="center"/>
            <w:hideMark/>
          </w:tcPr>
          <w:p w14:paraId="274203C4" w14:textId="543D17B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A974747" w14:textId="4EDA92A0"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Tóxico em soluções nutritivas para a cultura do tomate na ordem dos 0,1 </w:t>
            </w:r>
            <w:proofErr w:type="gramStart"/>
            <w:r w:rsidRPr="00A01F25">
              <w:rPr>
                <w:rFonts w:eastAsia="Times New Roman" w:cstheme="minorHAnsi"/>
                <w:color w:val="000000"/>
                <w:sz w:val="18"/>
                <w:szCs w:val="18"/>
                <w:lang w:eastAsia="pt-PT"/>
              </w:rPr>
              <w:t>mg/l. Tende</w:t>
            </w:r>
            <w:proofErr w:type="gramEnd"/>
            <w:r w:rsidRPr="00A01F25">
              <w:rPr>
                <w:rFonts w:eastAsia="Times New Roman" w:cstheme="minorHAnsi"/>
                <w:color w:val="000000"/>
                <w:sz w:val="18"/>
                <w:szCs w:val="18"/>
                <w:lang w:eastAsia="pt-PT"/>
              </w:rPr>
              <w:t xml:space="preserve"> a ser inativo em solos neutros ou alcalinos.</w:t>
            </w:r>
          </w:p>
        </w:tc>
        <w:tc>
          <w:tcPr>
            <w:tcW w:w="585" w:type="pct"/>
            <w:tcBorders>
              <w:top w:val="nil"/>
              <w:left w:val="nil"/>
              <w:bottom w:val="single" w:sz="4" w:space="0" w:color="auto"/>
              <w:right w:val="single" w:sz="4" w:space="0" w:color="auto"/>
            </w:tcBorders>
            <w:vAlign w:val="center"/>
          </w:tcPr>
          <w:p w14:paraId="0B504B83" w14:textId="671445E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4631B4F" w14:textId="226DA57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5C11F4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Cobre (Cu)</w:t>
            </w:r>
          </w:p>
        </w:tc>
        <w:tc>
          <w:tcPr>
            <w:tcW w:w="539" w:type="pct"/>
            <w:tcBorders>
              <w:top w:val="nil"/>
              <w:left w:val="nil"/>
              <w:bottom w:val="single" w:sz="4" w:space="0" w:color="auto"/>
              <w:right w:val="single" w:sz="4" w:space="0" w:color="auto"/>
            </w:tcBorders>
            <w:shd w:val="clear" w:color="auto" w:fill="auto"/>
            <w:noWrap/>
            <w:vAlign w:val="center"/>
            <w:hideMark/>
          </w:tcPr>
          <w:p w14:paraId="5CDABC17"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4E6EA681" w14:textId="46FB84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05F68F23" w14:textId="5A409F6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EDDF73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com concentrações entre 0,1 mg/l e 1 mg/l para diversas culturas.</w:t>
            </w:r>
          </w:p>
        </w:tc>
        <w:tc>
          <w:tcPr>
            <w:tcW w:w="585" w:type="pct"/>
            <w:tcBorders>
              <w:top w:val="nil"/>
              <w:left w:val="nil"/>
              <w:bottom w:val="single" w:sz="4" w:space="0" w:color="auto"/>
              <w:right w:val="single" w:sz="4" w:space="0" w:color="auto"/>
            </w:tcBorders>
            <w:vAlign w:val="center"/>
          </w:tcPr>
          <w:p w14:paraId="637103D8" w14:textId="0FCB9B2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722C3C4" w14:textId="01AD51DC"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91B5CF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Crómio total (</w:t>
            </w:r>
            <w:proofErr w:type="spellStart"/>
            <w:r w:rsidRPr="00A01F25">
              <w:rPr>
                <w:rFonts w:eastAsia="Times New Roman" w:cstheme="minorHAnsi"/>
                <w:color w:val="000000"/>
                <w:sz w:val="18"/>
                <w:szCs w:val="18"/>
                <w:lang w:eastAsia="pt-PT"/>
              </w:rPr>
              <w:t>Cr</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CB7E6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BDE2A1" w14:textId="7D8A627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05AC1BD3" w14:textId="2C605C1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6B41F5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Por se desconhecer o seu efeito tóxico, recomendam-se limites mais restritivos.</w:t>
            </w:r>
          </w:p>
        </w:tc>
        <w:tc>
          <w:tcPr>
            <w:tcW w:w="585" w:type="pct"/>
            <w:tcBorders>
              <w:top w:val="nil"/>
              <w:left w:val="nil"/>
              <w:bottom w:val="single" w:sz="4" w:space="0" w:color="auto"/>
              <w:right w:val="single" w:sz="4" w:space="0" w:color="auto"/>
            </w:tcBorders>
            <w:vAlign w:val="center"/>
          </w:tcPr>
          <w:p w14:paraId="712A16F9" w14:textId="110BB28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D9DB3" w14:textId="76C0352F"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BBCFF6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Estanho (Sn)</w:t>
            </w:r>
          </w:p>
        </w:tc>
        <w:tc>
          <w:tcPr>
            <w:tcW w:w="539" w:type="pct"/>
            <w:tcBorders>
              <w:top w:val="nil"/>
              <w:left w:val="nil"/>
              <w:bottom w:val="single" w:sz="4" w:space="0" w:color="auto"/>
              <w:right w:val="single" w:sz="4" w:space="0" w:color="auto"/>
            </w:tcBorders>
            <w:shd w:val="clear" w:color="auto" w:fill="auto"/>
            <w:noWrap/>
            <w:vAlign w:val="center"/>
            <w:hideMark/>
          </w:tcPr>
          <w:p w14:paraId="2C9F246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04370C8" w14:textId="7D5E56A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64A96C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568810E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46C53E0A" w14:textId="08CDE2C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40A55B18" w14:textId="17E9EA1D"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897BAC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Ferro (</w:t>
            </w:r>
            <w:proofErr w:type="spellStart"/>
            <w:r w:rsidRPr="00A01F25">
              <w:rPr>
                <w:rFonts w:eastAsia="Times New Roman" w:cstheme="minorHAnsi"/>
                <w:color w:val="000000"/>
                <w:sz w:val="18"/>
                <w:szCs w:val="18"/>
                <w:lang w:eastAsia="pt-PT"/>
              </w:rPr>
              <w:t>Fe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FE68EC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B008AF6" w14:textId="406B07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EDFE652"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93A1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tóxico em solos bem arejados, mas pode contribuir para a acidificação do solo, tornando indisponível o fósforo e o molibdénio.</w:t>
            </w:r>
          </w:p>
        </w:tc>
        <w:tc>
          <w:tcPr>
            <w:tcW w:w="585" w:type="pct"/>
            <w:tcBorders>
              <w:top w:val="nil"/>
              <w:left w:val="nil"/>
              <w:bottom w:val="single" w:sz="4" w:space="0" w:color="auto"/>
              <w:right w:val="single" w:sz="4" w:space="0" w:color="auto"/>
            </w:tcBorders>
            <w:vAlign w:val="center"/>
          </w:tcPr>
          <w:p w14:paraId="03C72445" w14:textId="5D82BDE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4248739" w14:textId="09C7145B"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2A488E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Flúor (F)</w:t>
            </w:r>
          </w:p>
        </w:tc>
        <w:tc>
          <w:tcPr>
            <w:tcW w:w="539" w:type="pct"/>
            <w:tcBorders>
              <w:top w:val="nil"/>
              <w:left w:val="nil"/>
              <w:bottom w:val="single" w:sz="4" w:space="0" w:color="auto"/>
              <w:right w:val="single" w:sz="4" w:space="0" w:color="auto"/>
            </w:tcBorders>
            <w:shd w:val="clear" w:color="auto" w:fill="auto"/>
            <w:noWrap/>
            <w:vAlign w:val="center"/>
            <w:hideMark/>
          </w:tcPr>
          <w:p w14:paraId="1D24CFF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84A6270" w14:textId="3D2EB3E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8AF2F44" w14:textId="32AB965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3B50F9C" w14:textId="3237E66F"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Inativado em solos neutros e alcalinos.</w:t>
            </w:r>
          </w:p>
        </w:tc>
        <w:tc>
          <w:tcPr>
            <w:tcW w:w="585" w:type="pct"/>
            <w:tcBorders>
              <w:top w:val="nil"/>
              <w:left w:val="nil"/>
              <w:bottom w:val="single" w:sz="4" w:space="0" w:color="auto"/>
              <w:right w:val="single" w:sz="4" w:space="0" w:color="auto"/>
            </w:tcBorders>
            <w:vAlign w:val="center"/>
          </w:tcPr>
          <w:p w14:paraId="35649DC2" w14:textId="7BBCCC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B05DB1D" w14:textId="7004E5E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8646E5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Lítio (Li)</w:t>
            </w:r>
          </w:p>
        </w:tc>
        <w:tc>
          <w:tcPr>
            <w:tcW w:w="539" w:type="pct"/>
            <w:tcBorders>
              <w:top w:val="nil"/>
              <w:left w:val="nil"/>
              <w:bottom w:val="single" w:sz="4" w:space="0" w:color="auto"/>
              <w:right w:val="single" w:sz="4" w:space="0" w:color="auto"/>
            </w:tcBorders>
            <w:shd w:val="clear" w:color="auto" w:fill="auto"/>
            <w:noWrap/>
            <w:vAlign w:val="center"/>
            <w:hideMark/>
          </w:tcPr>
          <w:p w14:paraId="5FEA219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417DF8C" w14:textId="0FC567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12E7C618" w14:textId="027371A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80</w:t>
            </w:r>
          </w:p>
        </w:tc>
        <w:tc>
          <w:tcPr>
            <w:tcW w:w="2263" w:type="pct"/>
            <w:tcBorders>
              <w:top w:val="nil"/>
              <w:left w:val="nil"/>
              <w:bottom w:val="single" w:sz="4" w:space="0" w:color="auto"/>
              <w:right w:val="single" w:sz="4" w:space="0" w:color="auto"/>
            </w:tcBorders>
            <w:shd w:val="clear" w:color="auto" w:fill="auto"/>
            <w:vAlign w:val="center"/>
            <w:hideMark/>
          </w:tcPr>
          <w:p w14:paraId="60A73E1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Tolerado pela maioria das culturas em concentrações superiores a 5 mg/l; móvel no solo. Tóxico para os citrinos a baixas concentrações (&lt;0,075 mg/l).</w:t>
            </w:r>
          </w:p>
        </w:tc>
        <w:tc>
          <w:tcPr>
            <w:tcW w:w="585" w:type="pct"/>
            <w:tcBorders>
              <w:top w:val="nil"/>
              <w:left w:val="nil"/>
              <w:bottom w:val="single" w:sz="4" w:space="0" w:color="auto"/>
              <w:right w:val="single" w:sz="4" w:space="0" w:color="auto"/>
            </w:tcBorders>
            <w:vAlign w:val="center"/>
          </w:tcPr>
          <w:p w14:paraId="06F3D0BE" w14:textId="14F81BF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CC8182" w14:textId="529BC0FE"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B3AA7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Manganés (</w:t>
            </w:r>
            <w:proofErr w:type="spellStart"/>
            <w:r w:rsidRPr="00A01F25">
              <w:rPr>
                <w:rFonts w:eastAsia="Times New Roman" w:cstheme="minorHAnsi"/>
                <w:color w:val="000000"/>
                <w:sz w:val="18"/>
                <w:szCs w:val="18"/>
                <w:lang w:eastAsia="pt-PT"/>
              </w:rPr>
              <w:t>Mn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9EB91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930AEB5" w14:textId="0D2EC2C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1BAB246E" w14:textId="2D2D36E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FA15F2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desde algumas décimas até poucos mg/l, mas normalmente só em solos ácidos.</w:t>
            </w:r>
          </w:p>
        </w:tc>
        <w:tc>
          <w:tcPr>
            <w:tcW w:w="585" w:type="pct"/>
            <w:tcBorders>
              <w:top w:val="nil"/>
              <w:left w:val="nil"/>
              <w:bottom w:val="single" w:sz="4" w:space="0" w:color="auto"/>
              <w:right w:val="single" w:sz="4" w:space="0" w:color="auto"/>
            </w:tcBorders>
            <w:vAlign w:val="center"/>
          </w:tcPr>
          <w:p w14:paraId="3C47C46A" w14:textId="0D56B8D1"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AA23325" w14:textId="2846DED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C913B5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Molibdénio (Mo)</w:t>
            </w:r>
          </w:p>
        </w:tc>
        <w:tc>
          <w:tcPr>
            <w:tcW w:w="539" w:type="pct"/>
            <w:tcBorders>
              <w:top w:val="nil"/>
              <w:left w:val="nil"/>
              <w:bottom w:val="single" w:sz="4" w:space="0" w:color="auto"/>
              <w:right w:val="single" w:sz="4" w:space="0" w:color="auto"/>
            </w:tcBorders>
            <w:shd w:val="clear" w:color="auto" w:fill="auto"/>
            <w:noWrap/>
            <w:vAlign w:val="center"/>
            <w:hideMark/>
          </w:tcPr>
          <w:p w14:paraId="3A9EF7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F95B3A9" w14:textId="7D4CD13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005</w:t>
            </w:r>
          </w:p>
        </w:tc>
        <w:tc>
          <w:tcPr>
            <w:tcW w:w="338" w:type="pct"/>
            <w:tcBorders>
              <w:top w:val="nil"/>
              <w:left w:val="nil"/>
              <w:bottom w:val="single" w:sz="4" w:space="0" w:color="auto"/>
              <w:right w:val="single" w:sz="4" w:space="0" w:color="auto"/>
            </w:tcBorders>
            <w:shd w:val="clear" w:color="auto" w:fill="auto"/>
            <w:noWrap/>
            <w:vAlign w:val="center"/>
            <w:hideMark/>
          </w:tcPr>
          <w:p w14:paraId="2D1A5714" w14:textId="3ED8B63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668B5755" w14:textId="4CF08C86"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é tóxico em concentrações normais. Em solos ricos em molibdénio livre as forragens podem</w:t>
            </w:r>
            <w:r>
              <w:rPr>
                <w:rFonts w:eastAsia="Times New Roman" w:cstheme="minorHAnsi"/>
                <w:color w:val="000000"/>
                <w:sz w:val="18"/>
                <w:szCs w:val="18"/>
                <w:lang w:eastAsia="pt-PT"/>
              </w:rPr>
              <w:t>, no entanto,</w:t>
            </w:r>
            <w:r w:rsidRPr="00A01F25">
              <w:rPr>
                <w:rFonts w:eastAsia="Times New Roman" w:cstheme="minorHAnsi"/>
                <w:color w:val="000000"/>
                <w:sz w:val="18"/>
                <w:szCs w:val="18"/>
                <w:lang w:eastAsia="pt-PT"/>
              </w:rPr>
              <w:t xml:space="preserve"> ocasionar toxicidade nos animais.</w:t>
            </w:r>
          </w:p>
        </w:tc>
        <w:tc>
          <w:tcPr>
            <w:tcW w:w="585" w:type="pct"/>
            <w:tcBorders>
              <w:top w:val="nil"/>
              <w:left w:val="nil"/>
              <w:bottom w:val="single" w:sz="4" w:space="0" w:color="auto"/>
              <w:right w:val="single" w:sz="4" w:space="0" w:color="auto"/>
            </w:tcBorders>
            <w:vAlign w:val="center"/>
          </w:tcPr>
          <w:p w14:paraId="41DEB644" w14:textId="52FCDFB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1531A627" w14:textId="18032D5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B90CF1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Níquel (Ni)</w:t>
            </w:r>
          </w:p>
        </w:tc>
        <w:tc>
          <w:tcPr>
            <w:tcW w:w="539" w:type="pct"/>
            <w:tcBorders>
              <w:top w:val="nil"/>
              <w:left w:val="nil"/>
              <w:bottom w:val="single" w:sz="4" w:space="0" w:color="auto"/>
              <w:right w:val="single" w:sz="4" w:space="0" w:color="auto"/>
            </w:tcBorders>
            <w:shd w:val="clear" w:color="auto" w:fill="auto"/>
            <w:noWrap/>
            <w:vAlign w:val="center"/>
            <w:hideMark/>
          </w:tcPr>
          <w:p w14:paraId="4D644A4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B81E80D" w14:textId="4CEB121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1AFE9ED" w14:textId="24EB069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4AE139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entre 0,5 mg/l e 1 mg/l; reduzida toxicidade para pH neutro ou alcalino.</w:t>
            </w:r>
          </w:p>
        </w:tc>
        <w:tc>
          <w:tcPr>
            <w:tcW w:w="585" w:type="pct"/>
            <w:tcBorders>
              <w:top w:val="nil"/>
              <w:left w:val="nil"/>
              <w:bottom w:val="single" w:sz="4" w:space="0" w:color="auto"/>
              <w:right w:val="single" w:sz="4" w:space="0" w:color="auto"/>
            </w:tcBorders>
            <w:vAlign w:val="center"/>
          </w:tcPr>
          <w:p w14:paraId="4CEF25E4" w14:textId="4A1FA6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EB67005" w14:textId="0D8D7A04"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CBFDF0A"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Nitratos (NO3)</w:t>
            </w:r>
          </w:p>
        </w:tc>
        <w:tc>
          <w:tcPr>
            <w:tcW w:w="539" w:type="pct"/>
            <w:tcBorders>
              <w:top w:val="nil"/>
              <w:left w:val="nil"/>
              <w:bottom w:val="single" w:sz="4" w:space="0" w:color="auto"/>
              <w:right w:val="single" w:sz="4" w:space="0" w:color="auto"/>
            </w:tcBorders>
            <w:shd w:val="clear" w:color="auto" w:fill="auto"/>
            <w:noWrap/>
            <w:vAlign w:val="center"/>
            <w:hideMark/>
          </w:tcPr>
          <w:p w14:paraId="57DC574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B0E088E" w14:textId="1717C1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246AF26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5E2F3F9" w14:textId="1DEEEC74"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podem afetar a produção e qualidade das culturas sensíveis. No plano de fertilização da parcela convirá contabilizar o azoto veiculado pela água de rega.</w:t>
            </w:r>
          </w:p>
        </w:tc>
        <w:tc>
          <w:tcPr>
            <w:tcW w:w="585" w:type="pct"/>
            <w:tcBorders>
              <w:top w:val="nil"/>
              <w:left w:val="nil"/>
              <w:bottom w:val="single" w:sz="4" w:space="0" w:color="auto"/>
              <w:right w:val="single" w:sz="4" w:space="0" w:color="auto"/>
            </w:tcBorders>
            <w:vAlign w:val="center"/>
          </w:tcPr>
          <w:p w14:paraId="078EAB4C" w14:textId="3B33405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7D2D5C8" w14:textId="074E2CCC" w:rsidTr="005608AA">
        <w:trPr>
          <w:trHeight w:val="864"/>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7F4647C"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Salinidade:</w:t>
            </w:r>
            <w:r w:rsidRPr="0052459E">
              <w:rPr>
                <w:rFonts w:eastAsia="Times New Roman" w:cstheme="minorHAnsi"/>
                <w:color w:val="000000"/>
                <w:sz w:val="18"/>
                <w:szCs w:val="18"/>
                <w:lang w:eastAsia="pt-PT"/>
              </w:rPr>
              <w:br/>
              <w:t xml:space="preserve">    CE</w:t>
            </w:r>
            <w:r w:rsidRPr="0052459E">
              <w:rPr>
                <w:rFonts w:eastAsia="Times New Roman" w:cstheme="minorHAnsi"/>
                <w:color w:val="000000"/>
                <w:sz w:val="18"/>
                <w:szCs w:val="18"/>
                <w:lang w:eastAsia="pt-PT"/>
              </w:rPr>
              <w:br/>
              <w:t xml:space="preserve">    SDT</w:t>
            </w:r>
          </w:p>
        </w:tc>
        <w:tc>
          <w:tcPr>
            <w:tcW w:w="539" w:type="pct"/>
            <w:tcBorders>
              <w:top w:val="nil"/>
              <w:left w:val="nil"/>
              <w:bottom w:val="single" w:sz="4" w:space="0" w:color="auto"/>
              <w:right w:val="single" w:sz="4" w:space="0" w:color="auto"/>
            </w:tcBorders>
            <w:shd w:val="clear" w:color="auto" w:fill="auto"/>
            <w:vAlign w:val="center"/>
            <w:hideMark/>
          </w:tcPr>
          <w:p w14:paraId="15BF956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r>
            <w:proofErr w:type="spellStart"/>
            <w:r w:rsidRPr="00A01F25">
              <w:rPr>
                <w:rFonts w:eastAsia="Times New Roman" w:cstheme="minorHAnsi"/>
                <w:color w:val="000000"/>
                <w:sz w:val="18"/>
                <w:szCs w:val="18"/>
                <w:lang w:eastAsia="pt-PT"/>
              </w:rPr>
              <w:t>dS</w:t>
            </w:r>
            <w:proofErr w:type="spellEnd"/>
            <w:r w:rsidRPr="00A01F25">
              <w:rPr>
                <w:rFonts w:eastAsia="Times New Roman" w:cstheme="minorHAnsi"/>
                <w:color w:val="000000"/>
                <w:sz w:val="18"/>
                <w:szCs w:val="18"/>
                <w:lang w:eastAsia="pt-PT"/>
              </w:rPr>
              <w:t>/m</w:t>
            </w:r>
            <w:r w:rsidRPr="00A01F25">
              <w:rPr>
                <w:rFonts w:eastAsia="Times New Roman" w:cstheme="minorHAnsi"/>
                <w:color w:val="000000"/>
                <w:sz w:val="18"/>
                <w:szCs w:val="18"/>
                <w:lang w:eastAsia="pt-PT"/>
              </w:rPr>
              <w:br/>
              <w:t>mg/l</w:t>
            </w:r>
          </w:p>
        </w:tc>
        <w:tc>
          <w:tcPr>
            <w:tcW w:w="338" w:type="pct"/>
            <w:tcBorders>
              <w:top w:val="nil"/>
              <w:left w:val="nil"/>
              <w:bottom w:val="single" w:sz="4" w:space="0" w:color="auto"/>
              <w:right w:val="single" w:sz="4" w:space="0" w:color="auto"/>
            </w:tcBorders>
            <w:shd w:val="clear" w:color="auto" w:fill="auto"/>
            <w:vAlign w:val="center"/>
            <w:hideMark/>
          </w:tcPr>
          <w:p w14:paraId="71D37EA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t>1</w:t>
            </w:r>
            <w:r w:rsidRPr="00A01F25">
              <w:rPr>
                <w:rFonts w:eastAsia="Times New Roman" w:cstheme="minorHAnsi"/>
                <w:color w:val="000000"/>
                <w:sz w:val="18"/>
                <w:szCs w:val="18"/>
                <w:lang w:eastAsia="pt-PT"/>
              </w:rPr>
              <w:br/>
              <w:t>640</w:t>
            </w:r>
          </w:p>
        </w:tc>
        <w:tc>
          <w:tcPr>
            <w:tcW w:w="338" w:type="pct"/>
            <w:tcBorders>
              <w:top w:val="nil"/>
              <w:left w:val="nil"/>
              <w:bottom w:val="single" w:sz="4" w:space="0" w:color="auto"/>
              <w:right w:val="single" w:sz="4" w:space="0" w:color="auto"/>
            </w:tcBorders>
            <w:shd w:val="clear" w:color="auto" w:fill="auto"/>
            <w:noWrap/>
            <w:vAlign w:val="center"/>
            <w:hideMark/>
          </w:tcPr>
          <w:p w14:paraId="59AE147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0654371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muito da resistência das culturas à salinidade, bem como do clima, do método de rega e da textura do solo.</w:t>
            </w:r>
          </w:p>
        </w:tc>
        <w:tc>
          <w:tcPr>
            <w:tcW w:w="585" w:type="pct"/>
            <w:tcBorders>
              <w:top w:val="nil"/>
              <w:left w:val="nil"/>
              <w:bottom w:val="single" w:sz="4" w:space="0" w:color="auto"/>
              <w:right w:val="single" w:sz="4" w:space="0" w:color="auto"/>
            </w:tcBorders>
            <w:vAlign w:val="center"/>
          </w:tcPr>
          <w:p w14:paraId="5D194BB3" w14:textId="3F3F0CF5"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5BB56C19" w14:textId="2E79F7B5"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E6044BB" w14:textId="77777777" w:rsidR="00EE78F0" w:rsidRPr="00A01F25" w:rsidRDefault="00EE78F0" w:rsidP="00A01F25">
            <w:pPr>
              <w:spacing w:after="0" w:line="240" w:lineRule="auto"/>
              <w:rPr>
                <w:rFonts w:eastAsia="Times New Roman" w:cstheme="minorHAnsi"/>
                <w:color w:val="000000"/>
                <w:sz w:val="18"/>
                <w:szCs w:val="18"/>
                <w:lang w:eastAsia="pt-PT"/>
              </w:rPr>
            </w:pPr>
            <w:proofErr w:type="spellStart"/>
            <w:r w:rsidRPr="0052459E">
              <w:rPr>
                <w:rFonts w:eastAsia="Times New Roman" w:cstheme="minorHAnsi"/>
                <w:color w:val="000000"/>
                <w:sz w:val="18"/>
                <w:szCs w:val="18"/>
                <w:lang w:eastAsia="pt-PT"/>
              </w:rPr>
              <w:t>SAR</w:t>
            </w:r>
            <w:proofErr w:type="spellEnd"/>
            <w:r w:rsidRPr="0052459E">
              <w:rPr>
                <w:rFonts w:eastAsia="Times New Roman" w:cstheme="minorHAnsi"/>
                <w:color w:val="000000"/>
                <w:sz w:val="18"/>
                <w:szCs w:val="18"/>
                <w:lang w:eastAsia="pt-PT"/>
              </w:rPr>
              <w:t xml:space="preserve"> (1)</w:t>
            </w:r>
          </w:p>
        </w:tc>
        <w:tc>
          <w:tcPr>
            <w:tcW w:w="539" w:type="pct"/>
            <w:tcBorders>
              <w:top w:val="nil"/>
              <w:left w:val="nil"/>
              <w:bottom w:val="single" w:sz="4" w:space="0" w:color="auto"/>
              <w:right w:val="single" w:sz="4" w:space="0" w:color="auto"/>
            </w:tcBorders>
            <w:shd w:val="clear" w:color="auto" w:fill="auto"/>
            <w:noWrap/>
            <w:vAlign w:val="center"/>
            <w:hideMark/>
          </w:tcPr>
          <w:p w14:paraId="6E39831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2F65E171" w14:textId="2908919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28683C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2D7AD11F" w14:textId="7DDAC1BC"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da salinidade da água, características do solo e do tipo de cultura a ser irrigada.</w:t>
            </w:r>
            <w:r w:rsidR="005608AA">
              <w:rPr>
                <w:rFonts w:eastAsia="Times New Roman" w:cstheme="minorHAnsi"/>
                <w:color w:val="000000"/>
                <w:sz w:val="18"/>
                <w:szCs w:val="18"/>
                <w:lang w:eastAsia="pt-PT"/>
              </w:rPr>
              <w:t xml:space="preserve"> (**)</w:t>
            </w:r>
          </w:p>
        </w:tc>
        <w:tc>
          <w:tcPr>
            <w:tcW w:w="585" w:type="pct"/>
            <w:tcBorders>
              <w:top w:val="nil"/>
              <w:left w:val="nil"/>
              <w:bottom w:val="single" w:sz="4" w:space="0" w:color="auto"/>
              <w:right w:val="single" w:sz="4" w:space="0" w:color="auto"/>
            </w:tcBorders>
            <w:vAlign w:val="center"/>
          </w:tcPr>
          <w:p w14:paraId="1820A0E4" w14:textId="1B86236B"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69E1B6EF" w14:textId="36C8FE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A00F31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Selénio (Se)</w:t>
            </w:r>
          </w:p>
        </w:tc>
        <w:tc>
          <w:tcPr>
            <w:tcW w:w="539" w:type="pct"/>
            <w:tcBorders>
              <w:top w:val="nil"/>
              <w:left w:val="nil"/>
              <w:bottom w:val="single" w:sz="4" w:space="0" w:color="auto"/>
              <w:right w:val="single" w:sz="4" w:space="0" w:color="auto"/>
            </w:tcBorders>
            <w:shd w:val="clear" w:color="auto" w:fill="auto"/>
            <w:noWrap/>
            <w:vAlign w:val="center"/>
            <w:hideMark/>
          </w:tcPr>
          <w:p w14:paraId="717B9F4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E9AA81C" w14:textId="178E9A7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02</w:t>
            </w:r>
          </w:p>
        </w:tc>
        <w:tc>
          <w:tcPr>
            <w:tcW w:w="338" w:type="pct"/>
            <w:tcBorders>
              <w:top w:val="nil"/>
              <w:left w:val="nil"/>
              <w:bottom w:val="single" w:sz="4" w:space="0" w:color="auto"/>
              <w:right w:val="single" w:sz="4" w:space="0" w:color="auto"/>
            </w:tcBorders>
            <w:shd w:val="clear" w:color="auto" w:fill="auto"/>
            <w:noWrap/>
            <w:vAlign w:val="center"/>
            <w:hideMark/>
          </w:tcPr>
          <w:p w14:paraId="7E3005EC" w14:textId="71AF0895"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1360211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culturas em concentrações da ordem dos 0,025 mg/l. Em solos com um teor relativamente elevado em selénio absorvido as forragens podem ocasionar toxicidade nos animais.</w:t>
            </w:r>
          </w:p>
        </w:tc>
        <w:tc>
          <w:tcPr>
            <w:tcW w:w="585" w:type="pct"/>
            <w:tcBorders>
              <w:top w:val="nil"/>
              <w:left w:val="nil"/>
              <w:bottom w:val="single" w:sz="4" w:space="0" w:color="auto"/>
              <w:right w:val="single" w:sz="4" w:space="0" w:color="auto"/>
            </w:tcBorders>
            <w:vAlign w:val="center"/>
          </w:tcPr>
          <w:p w14:paraId="57E7C6F9" w14:textId="4B70AB7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F25A0A1" w14:textId="71C91D3D" w:rsidTr="005608AA">
        <w:trPr>
          <w:trHeight w:val="1440"/>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333D14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Sólidos Suspensos Totais (</w:t>
            </w:r>
            <w:proofErr w:type="spellStart"/>
            <w:r w:rsidRPr="00A01F25">
              <w:rPr>
                <w:rFonts w:eastAsia="Times New Roman" w:cstheme="minorHAnsi"/>
                <w:color w:val="000000"/>
                <w:sz w:val="18"/>
                <w:szCs w:val="18"/>
                <w:lang w:eastAsia="pt-PT"/>
              </w:rPr>
              <w:t>SST</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45F0848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71A2DC7" w14:textId="5C1B4368"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25AFE3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77D846E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poderão ocasionar colmatagem em solos e assoreamento nas redes de rega, bem como entupimentos nos sistemas de rega gota-a-gota e aspersão, bem como neste último sistema a água poderá provocar depósitos sobre as folhas e frutos.</w:t>
            </w:r>
          </w:p>
        </w:tc>
        <w:tc>
          <w:tcPr>
            <w:tcW w:w="585" w:type="pct"/>
            <w:tcBorders>
              <w:top w:val="nil"/>
              <w:left w:val="nil"/>
              <w:bottom w:val="single" w:sz="4" w:space="0" w:color="auto"/>
              <w:right w:val="single" w:sz="4" w:space="0" w:color="auto"/>
            </w:tcBorders>
            <w:vAlign w:val="center"/>
          </w:tcPr>
          <w:p w14:paraId="4B73A4BF" w14:textId="3C6E9C2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DAF55B0" w14:textId="2E840955"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19029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Sulfatos (SO4)</w:t>
            </w:r>
          </w:p>
        </w:tc>
        <w:tc>
          <w:tcPr>
            <w:tcW w:w="539" w:type="pct"/>
            <w:tcBorders>
              <w:top w:val="nil"/>
              <w:left w:val="nil"/>
              <w:bottom w:val="single" w:sz="4" w:space="0" w:color="auto"/>
              <w:right w:val="single" w:sz="4" w:space="0" w:color="auto"/>
            </w:tcBorders>
            <w:shd w:val="clear" w:color="auto" w:fill="auto"/>
            <w:noWrap/>
            <w:vAlign w:val="center"/>
            <w:hideMark/>
          </w:tcPr>
          <w:p w14:paraId="32993FC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C319E86" w14:textId="1EDF704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575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69B48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1E3D388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A66C278" w14:textId="7A69F0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24D366D" w14:textId="733F3F18"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A76F9F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Vanádio (V)</w:t>
            </w:r>
          </w:p>
        </w:tc>
        <w:tc>
          <w:tcPr>
            <w:tcW w:w="539" w:type="pct"/>
            <w:tcBorders>
              <w:top w:val="nil"/>
              <w:left w:val="nil"/>
              <w:bottom w:val="single" w:sz="4" w:space="0" w:color="auto"/>
              <w:right w:val="single" w:sz="4" w:space="0" w:color="auto"/>
            </w:tcBorders>
            <w:shd w:val="clear" w:color="auto" w:fill="auto"/>
            <w:noWrap/>
            <w:vAlign w:val="center"/>
            <w:hideMark/>
          </w:tcPr>
          <w:p w14:paraId="01600E9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D1D5202" w14:textId="14488BD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8E000AD" w14:textId="4E13EB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486CC0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em concentrações relativamente baixas.</w:t>
            </w:r>
          </w:p>
        </w:tc>
        <w:tc>
          <w:tcPr>
            <w:tcW w:w="585" w:type="pct"/>
            <w:tcBorders>
              <w:top w:val="nil"/>
              <w:left w:val="nil"/>
              <w:bottom w:val="single" w:sz="4" w:space="0" w:color="auto"/>
              <w:right w:val="single" w:sz="4" w:space="0" w:color="auto"/>
            </w:tcBorders>
            <w:vAlign w:val="center"/>
          </w:tcPr>
          <w:p w14:paraId="5C648330" w14:textId="4D3627D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40F96" w14:textId="1709B1DD"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72DDB4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Zinco (</w:t>
            </w:r>
            <w:proofErr w:type="spellStart"/>
            <w:r w:rsidRPr="00A01F25">
              <w:rPr>
                <w:rFonts w:eastAsia="Times New Roman" w:cstheme="minorHAnsi"/>
                <w:color w:val="000000"/>
                <w:sz w:val="18"/>
                <w:szCs w:val="18"/>
                <w:lang w:eastAsia="pt-PT"/>
              </w:rPr>
              <w:t>Zn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542DB6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0E90FA8" w14:textId="767AB0C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80A942B" w14:textId="1C40C82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78E3244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numa gama ampla, toxicidade reduzida a pH&gt;6 e solos de textura fina ou de solos orgânicos.</w:t>
            </w:r>
          </w:p>
        </w:tc>
        <w:tc>
          <w:tcPr>
            <w:tcW w:w="585" w:type="pct"/>
            <w:tcBorders>
              <w:top w:val="nil"/>
              <w:left w:val="nil"/>
              <w:bottom w:val="single" w:sz="4" w:space="0" w:color="auto"/>
              <w:right w:val="single" w:sz="4" w:space="0" w:color="auto"/>
            </w:tcBorders>
            <w:vAlign w:val="center"/>
          </w:tcPr>
          <w:p w14:paraId="69F93490" w14:textId="31A2AAFC"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F3AAF00" w14:textId="18626AE1"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06CC20"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pH</w:t>
            </w:r>
          </w:p>
        </w:tc>
        <w:tc>
          <w:tcPr>
            <w:tcW w:w="539" w:type="pct"/>
            <w:tcBorders>
              <w:top w:val="nil"/>
              <w:left w:val="nil"/>
              <w:bottom w:val="single" w:sz="4" w:space="0" w:color="auto"/>
              <w:right w:val="single" w:sz="4" w:space="0" w:color="auto"/>
            </w:tcBorders>
            <w:shd w:val="clear" w:color="auto" w:fill="auto"/>
            <w:vAlign w:val="center"/>
            <w:hideMark/>
          </w:tcPr>
          <w:p w14:paraId="71D1D14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Escala de </w:t>
            </w:r>
            <w:proofErr w:type="spellStart"/>
            <w:r w:rsidRPr="00A01F25">
              <w:rPr>
                <w:rFonts w:eastAsia="Times New Roman" w:cstheme="minorHAnsi"/>
                <w:color w:val="000000"/>
                <w:sz w:val="18"/>
                <w:szCs w:val="18"/>
                <w:lang w:eastAsia="pt-PT"/>
              </w:rPr>
              <w:t>Sorensen</w:t>
            </w:r>
            <w:proofErr w:type="spellEnd"/>
          </w:p>
        </w:tc>
        <w:tc>
          <w:tcPr>
            <w:tcW w:w="338" w:type="pct"/>
            <w:tcBorders>
              <w:top w:val="nil"/>
              <w:left w:val="nil"/>
              <w:bottom w:val="single" w:sz="4" w:space="0" w:color="auto"/>
              <w:right w:val="single" w:sz="4" w:space="0" w:color="auto"/>
            </w:tcBorders>
            <w:shd w:val="clear" w:color="auto" w:fill="auto"/>
            <w:noWrap/>
            <w:vAlign w:val="center"/>
            <w:hideMark/>
          </w:tcPr>
          <w:p w14:paraId="195648C4" w14:textId="2EF36384"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4</w:t>
            </w:r>
          </w:p>
        </w:tc>
        <w:tc>
          <w:tcPr>
            <w:tcW w:w="338" w:type="pct"/>
            <w:tcBorders>
              <w:top w:val="nil"/>
              <w:left w:val="nil"/>
              <w:bottom w:val="single" w:sz="4" w:space="0" w:color="auto"/>
              <w:right w:val="single" w:sz="4" w:space="0" w:color="auto"/>
            </w:tcBorders>
            <w:shd w:val="clear" w:color="auto" w:fill="auto"/>
            <w:noWrap/>
            <w:vAlign w:val="center"/>
            <w:hideMark/>
          </w:tcPr>
          <w:p w14:paraId="1E32550E" w14:textId="15A8E6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4</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5-9</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w:t>
            </w:r>
          </w:p>
        </w:tc>
        <w:tc>
          <w:tcPr>
            <w:tcW w:w="2263" w:type="pct"/>
            <w:tcBorders>
              <w:top w:val="nil"/>
              <w:left w:val="nil"/>
              <w:bottom w:val="single" w:sz="4" w:space="0" w:color="auto"/>
              <w:right w:val="single" w:sz="4" w:space="0" w:color="auto"/>
            </w:tcBorders>
            <w:shd w:val="clear" w:color="auto" w:fill="auto"/>
            <w:vAlign w:val="center"/>
            <w:hideMark/>
          </w:tcPr>
          <w:p w14:paraId="0BF5C95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2AB092A" w14:textId="18A67D0F"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455E74B1" w14:textId="468B586A"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958986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Coliformes fecais</w:t>
            </w:r>
          </w:p>
        </w:tc>
        <w:tc>
          <w:tcPr>
            <w:tcW w:w="539" w:type="pct"/>
            <w:tcBorders>
              <w:top w:val="nil"/>
              <w:left w:val="nil"/>
              <w:bottom w:val="single" w:sz="4" w:space="0" w:color="auto"/>
              <w:right w:val="single" w:sz="4" w:space="0" w:color="auto"/>
            </w:tcBorders>
            <w:shd w:val="clear" w:color="auto" w:fill="auto"/>
            <w:noWrap/>
            <w:vAlign w:val="center"/>
            <w:hideMark/>
          </w:tcPr>
          <w:p w14:paraId="16DA5AA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 ml</w:t>
            </w:r>
          </w:p>
        </w:tc>
        <w:tc>
          <w:tcPr>
            <w:tcW w:w="338" w:type="pct"/>
            <w:tcBorders>
              <w:top w:val="nil"/>
              <w:left w:val="nil"/>
              <w:bottom w:val="single" w:sz="4" w:space="0" w:color="auto"/>
              <w:right w:val="single" w:sz="4" w:space="0" w:color="auto"/>
            </w:tcBorders>
            <w:shd w:val="clear" w:color="auto" w:fill="auto"/>
            <w:noWrap/>
            <w:vAlign w:val="center"/>
            <w:hideMark/>
          </w:tcPr>
          <w:p w14:paraId="51D40F28" w14:textId="36EDA2F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F5659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B874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6ACBB146" w14:textId="65BE4DD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CE1E0C1" w14:textId="235CB14F" w:rsidTr="005608AA">
        <w:trPr>
          <w:trHeight w:val="576"/>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53AF72F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Ovos de parasitas intestinais</w:t>
            </w:r>
          </w:p>
        </w:tc>
        <w:tc>
          <w:tcPr>
            <w:tcW w:w="539" w:type="pct"/>
            <w:tcBorders>
              <w:top w:val="nil"/>
              <w:left w:val="nil"/>
              <w:bottom w:val="single" w:sz="4" w:space="0" w:color="auto"/>
              <w:right w:val="single" w:sz="4" w:space="0" w:color="auto"/>
            </w:tcBorders>
            <w:shd w:val="clear" w:color="auto" w:fill="auto"/>
            <w:noWrap/>
            <w:vAlign w:val="center"/>
            <w:hideMark/>
          </w:tcPr>
          <w:p w14:paraId="0CDAE85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N/1</w:t>
            </w:r>
          </w:p>
        </w:tc>
        <w:tc>
          <w:tcPr>
            <w:tcW w:w="338" w:type="pct"/>
            <w:tcBorders>
              <w:top w:val="nil"/>
              <w:left w:val="nil"/>
              <w:bottom w:val="single" w:sz="4" w:space="0" w:color="auto"/>
              <w:right w:val="single" w:sz="4" w:space="0" w:color="auto"/>
            </w:tcBorders>
            <w:shd w:val="clear" w:color="auto" w:fill="auto"/>
            <w:noWrap/>
            <w:vAlign w:val="center"/>
            <w:hideMark/>
          </w:tcPr>
          <w:p w14:paraId="4511282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3E3F31DF" w14:textId="01C3EA4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69049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60AE650" w14:textId="50BE315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5608AA" w:rsidRPr="00A01F25" w14:paraId="5FEB1BF9" w14:textId="5B3250E5" w:rsidTr="005608AA">
        <w:trPr>
          <w:trHeight w:val="488"/>
        </w:trPr>
        <w:tc>
          <w:tcPr>
            <w:tcW w:w="5000" w:type="pct"/>
            <w:gridSpan w:val="6"/>
            <w:tcBorders>
              <w:top w:val="nil"/>
              <w:left w:val="nil"/>
              <w:bottom w:val="nil"/>
            </w:tcBorders>
            <w:shd w:val="clear" w:color="auto" w:fill="auto"/>
            <w:vAlign w:val="center"/>
            <w:hideMark/>
          </w:tcPr>
          <w:p w14:paraId="3456461F" w14:textId="62F89171" w:rsidR="005608AA" w:rsidRPr="00A01F25" w:rsidRDefault="005608AA"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(1) </w:t>
            </w:r>
            <w:r>
              <w:rPr>
                <w:rFonts w:eastAsia="Times New Roman" w:cstheme="minorHAnsi"/>
                <w:color w:val="000000"/>
                <w:sz w:val="18"/>
                <w:szCs w:val="18"/>
                <w:lang w:eastAsia="pt-PT"/>
              </w:rPr>
              <w:t xml:space="preserve">– A </w:t>
            </w:r>
            <w:r w:rsidRPr="00A01F25">
              <w:rPr>
                <w:rFonts w:eastAsia="Times New Roman" w:cstheme="minorHAnsi"/>
                <w:color w:val="000000"/>
                <w:sz w:val="18"/>
                <w:szCs w:val="18"/>
                <w:lang w:eastAsia="pt-PT"/>
              </w:rPr>
              <w:t>relação de adsorção de sódio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 xml:space="preserve">) é traduzida pela seguinte equação, onde as concentrações devem estar expressas em </w:t>
            </w:r>
            <w:proofErr w:type="spellStart"/>
            <w:r w:rsidRPr="00A01F25">
              <w:rPr>
                <w:rFonts w:eastAsia="Times New Roman" w:cstheme="minorHAnsi"/>
                <w:color w:val="000000"/>
                <w:sz w:val="18"/>
                <w:szCs w:val="18"/>
                <w:lang w:eastAsia="pt-PT"/>
              </w:rPr>
              <w:t>meq</w:t>
            </w:r>
            <w:proofErr w:type="spellEnd"/>
            <w:r w:rsidRPr="00A01F25">
              <w:rPr>
                <w:rFonts w:eastAsia="Times New Roman" w:cstheme="minorHAnsi"/>
                <w:color w:val="000000"/>
                <w:sz w:val="18"/>
                <w:szCs w:val="18"/>
                <w:lang w:eastAsia="pt-PT"/>
              </w:rPr>
              <w:t xml:space="preserve">/l: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=Na/[(</w:t>
            </w:r>
            <w:proofErr w:type="spellStart"/>
            <w:r w:rsidRPr="00A01F25">
              <w:rPr>
                <w:rFonts w:eastAsia="Times New Roman" w:cstheme="minorHAnsi"/>
                <w:color w:val="000000"/>
                <w:sz w:val="18"/>
                <w:szCs w:val="18"/>
                <w:lang w:eastAsia="pt-PT"/>
              </w:rPr>
              <w:t>Ca+</w:t>
            </w:r>
            <w:proofErr w:type="gramStart"/>
            <w:r w:rsidRPr="00A01F25">
              <w:rPr>
                <w:rFonts w:eastAsia="Times New Roman" w:cstheme="minorHAnsi"/>
                <w:color w:val="000000"/>
                <w:sz w:val="18"/>
                <w:szCs w:val="18"/>
                <w:lang w:eastAsia="pt-PT"/>
              </w:rPr>
              <w:t>Mg</w:t>
            </w:r>
            <w:proofErr w:type="spellEnd"/>
            <w:r w:rsidRPr="00A01F25">
              <w:rPr>
                <w:rFonts w:eastAsia="Times New Roman" w:cstheme="minorHAnsi"/>
                <w:color w:val="000000"/>
                <w:sz w:val="18"/>
                <w:szCs w:val="18"/>
                <w:lang w:eastAsia="pt-PT"/>
              </w:rPr>
              <w:t>)/</w:t>
            </w:r>
            <w:proofErr w:type="gramEnd"/>
            <w:r w:rsidRPr="00A01F25">
              <w:rPr>
                <w:rFonts w:eastAsia="Times New Roman" w:cstheme="minorHAnsi"/>
                <w:color w:val="000000"/>
                <w:sz w:val="18"/>
                <w:szCs w:val="18"/>
                <w:lang w:eastAsia="pt-PT"/>
              </w:rPr>
              <w:t>2] 1/2.</w:t>
            </w:r>
          </w:p>
        </w:tc>
      </w:tr>
      <w:tr w:rsidR="005608AA" w:rsidRPr="00A01F25" w14:paraId="38B6EF84" w14:textId="77777777" w:rsidTr="005608AA">
        <w:trPr>
          <w:trHeight w:val="876"/>
        </w:trPr>
        <w:tc>
          <w:tcPr>
            <w:tcW w:w="5000" w:type="pct"/>
            <w:gridSpan w:val="6"/>
            <w:tcBorders>
              <w:top w:val="nil"/>
              <w:left w:val="nil"/>
              <w:bottom w:val="nil"/>
            </w:tcBorders>
            <w:shd w:val="clear" w:color="auto" w:fill="auto"/>
            <w:vAlign w:val="center"/>
          </w:tcPr>
          <w:p w14:paraId="13979189" w14:textId="27A6CECD"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Pr="005608AA">
              <w:rPr>
                <w:rFonts w:eastAsia="Times New Roman" w:cstheme="minorHAnsi"/>
                <w:color w:val="000000"/>
                <w:sz w:val="18"/>
                <w:szCs w:val="18"/>
                <w:lang w:eastAsia="pt-PT"/>
              </w:rPr>
              <w:t>As águas doces para rega não apresentam normalmente teores elevados deste elemento, pelo que se recomenda uma análise de despistagem. Sempre que haja degradação da</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água de rega, devem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com base na fonte poluidora, definir a frequência de amostragem, após parecer das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A01F25" w14:paraId="69DB00B4" w14:textId="77777777" w:rsidTr="005608AA">
        <w:trPr>
          <w:trHeight w:val="876"/>
        </w:trPr>
        <w:tc>
          <w:tcPr>
            <w:tcW w:w="5000" w:type="pct"/>
            <w:gridSpan w:val="6"/>
            <w:tcBorders>
              <w:top w:val="nil"/>
              <w:left w:val="nil"/>
              <w:bottom w:val="nil"/>
              <w:right w:val="nil"/>
            </w:tcBorders>
            <w:shd w:val="clear" w:color="auto" w:fill="auto"/>
            <w:vAlign w:val="center"/>
          </w:tcPr>
          <w:p w14:paraId="22712667" w14:textId="757F6F7E"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sidRPr="005608AA">
              <w:rPr>
                <w:rFonts w:eastAsia="Times New Roman" w:cstheme="minorHAnsi"/>
                <w:color w:val="000000"/>
                <w:sz w:val="18"/>
                <w:szCs w:val="18"/>
                <w:lang w:eastAsia="pt-PT"/>
              </w:rPr>
              <w:t>(</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Quando, em dois anos consecutivos, os resultados analíticos forem inferiores ou iguais ao valor máximo recomendado (</w:t>
            </w:r>
            <w:proofErr w:type="spellStart"/>
            <w:r w:rsidRPr="005608AA">
              <w:rPr>
                <w:rFonts w:eastAsia="Times New Roman" w:cstheme="minorHAnsi"/>
                <w:color w:val="000000"/>
                <w:sz w:val="18"/>
                <w:szCs w:val="18"/>
                <w:lang w:eastAsia="pt-PT"/>
              </w:rPr>
              <w:t>VMR</w:t>
            </w:r>
            <w:proofErr w:type="spellEnd"/>
            <w:r w:rsidRPr="005608AA">
              <w:rPr>
                <w:rFonts w:eastAsia="Times New Roman" w:cstheme="minorHAnsi"/>
                <w:color w:val="000000"/>
                <w:sz w:val="18"/>
                <w:szCs w:val="18"/>
                <w:lang w:eastAsia="pt-PT"/>
              </w:rPr>
              <w:t xml:space="preserve">) e não se verificar nenhum fenómeno </w:t>
            </w:r>
            <w:proofErr w:type="spellStart"/>
            <w:r w:rsidRPr="005608AA">
              <w:rPr>
                <w:rFonts w:eastAsia="Times New Roman" w:cstheme="minorHAnsi"/>
                <w:color w:val="000000"/>
                <w:sz w:val="18"/>
                <w:szCs w:val="18"/>
                <w:lang w:eastAsia="pt-PT"/>
              </w:rPr>
              <w:t>susceptível</w:t>
            </w:r>
            <w:proofErr w:type="spellEnd"/>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 provocar uma degradação da qualidade da água, recomenda-se como frequência mínima de amostragem uma vez por ano (durante o período de rega). No entanto,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podem</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definir outra frequência de amostragem, após parecer da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5608AA" w14:paraId="16693899" w14:textId="77777777" w:rsidTr="005608AA">
        <w:trPr>
          <w:trHeight w:val="798"/>
        </w:trPr>
        <w:tc>
          <w:tcPr>
            <w:tcW w:w="5000" w:type="pct"/>
            <w:gridSpan w:val="6"/>
            <w:tcBorders>
              <w:top w:val="nil"/>
              <w:left w:val="nil"/>
              <w:bottom w:val="nil"/>
              <w:right w:val="nil"/>
            </w:tcBorders>
            <w:shd w:val="clear" w:color="auto" w:fill="auto"/>
            <w:vAlign w:val="center"/>
          </w:tcPr>
          <w:p w14:paraId="2776DF82" w14:textId="1A23D34A"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Quando não se verifique a conformidade da água para rega, de acordo com o disposto no </w:t>
            </w:r>
            <w:proofErr w:type="spellStart"/>
            <w:r w:rsidRPr="005608AA">
              <w:rPr>
                <w:rFonts w:eastAsia="Times New Roman" w:cstheme="minorHAnsi"/>
                <w:color w:val="000000"/>
                <w:sz w:val="18"/>
                <w:szCs w:val="18"/>
                <w:lang w:eastAsia="pt-PT"/>
              </w:rPr>
              <w:t>n.o</w:t>
            </w:r>
            <w:proofErr w:type="spellEnd"/>
            <w:r w:rsidRPr="005608AA">
              <w:rPr>
                <w:rFonts w:eastAsia="Times New Roman" w:cstheme="minorHAnsi"/>
                <w:color w:val="000000"/>
                <w:sz w:val="18"/>
                <w:szCs w:val="18"/>
                <w:lang w:eastAsia="pt-PT"/>
              </w:rPr>
              <w:t xml:space="preserve"> 2 do artigo 61.o, deve 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 xml:space="preserve"> definir o prazo para novas amostragens.</w:t>
            </w:r>
          </w:p>
        </w:tc>
      </w:tr>
      <w:tr w:rsidR="005608AA" w:rsidRPr="005608AA" w14:paraId="4D4CF72D" w14:textId="77777777" w:rsidTr="005608AA">
        <w:trPr>
          <w:trHeight w:val="427"/>
        </w:trPr>
        <w:tc>
          <w:tcPr>
            <w:tcW w:w="5000" w:type="pct"/>
            <w:gridSpan w:val="6"/>
            <w:tcBorders>
              <w:top w:val="nil"/>
              <w:left w:val="nil"/>
              <w:bottom w:val="nil"/>
              <w:right w:val="nil"/>
            </w:tcBorders>
            <w:shd w:val="clear" w:color="auto" w:fill="auto"/>
            <w:vAlign w:val="center"/>
          </w:tcPr>
          <w:p w14:paraId="5790139B" w14:textId="42A17133"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Concentração dos catiões expressa em </w:t>
            </w:r>
            <w:proofErr w:type="spellStart"/>
            <w:r w:rsidRPr="005608AA">
              <w:rPr>
                <w:rFonts w:eastAsia="Times New Roman" w:cstheme="minorHAnsi"/>
                <w:color w:val="000000"/>
                <w:sz w:val="18"/>
                <w:szCs w:val="18"/>
                <w:lang w:eastAsia="pt-PT"/>
              </w:rPr>
              <w:t>meq</w:t>
            </w:r>
            <w:proofErr w:type="spellEnd"/>
            <w:r w:rsidRPr="005608AA">
              <w:rPr>
                <w:rFonts w:eastAsia="Times New Roman" w:cstheme="minorHAnsi"/>
                <w:color w:val="000000"/>
                <w:sz w:val="18"/>
                <w:szCs w:val="18"/>
                <w:lang w:eastAsia="pt-PT"/>
              </w:rPr>
              <w:t>/l.</w:t>
            </w:r>
          </w:p>
        </w:tc>
      </w:tr>
      <w:tr w:rsidR="00EE78F0" w:rsidRPr="00A01F25" w14:paraId="21F78A80" w14:textId="6CCCE06F" w:rsidTr="005608AA">
        <w:trPr>
          <w:trHeight w:val="574"/>
        </w:trPr>
        <w:tc>
          <w:tcPr>
            <w:tcW w:w="1476" w:type="pct"/>
            <w:gridSpan w:val="2"/>
            <w:tcBorders>
              <w:top w:val="nil"/>
              <w:left w:val="nil"/>
              <w:bottom w:val="nil"/>
              <w:right w:val="nil"/>
            </w:tcBorders>
            <w:shd w:val="clear" w:color="auto" w:fill="auto"/>
            <w:noWrap/>
            <w:vAlign w:val="center"/>
            <w:hideMark/>
          </w:tcPr>
          <w:p w14:paraId="0D4C914B"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VMR</w:t>
            </w:r>
            <w:proofErr w:type="spellEnd"/>
            <w:r w:rsidRPr="00A01F25">
              <w:rPr>
                <w:rFonts w:eastAsia="Times New Roman" w:cstheme="minorHAnsi"/>
                <w:color w:val="000000"/>
                <w:sz w:val="18"/>
                <w:szCs w:val="18"/>
                <w:lang w:eastAsia="pt-PT"/>
              </w:rPr>
              <w:t xml:space="preserve"> — valor máximo recomendado.</w:t>
            </w:r>
          </w:p>
        </w:tc>
        <w:tc>
          <w:tcPr>
            <w:tcW w:w="338" w:type="pct"/>
            <w:tcBorders>
              <w:top w:val="nil"/>
              <w:left w:val="nil"/>
              <w:bottom w:val="nil"/>
              <w:right w:val="nil"/>
            </w:tcBorders>
            <w:shd w:val="clear" w:color="auto" w:fill="auto"/>
            <w:noWrap/>
            <w:vAlign w:val="center"/>
            <w:hideMark/>
          </w:tcPr>
          <w:p w14:paraId="4D6EB04E"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2A6E73CF"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6A5D8D03"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ACB05FA" w14:textId="77777777" w:rsidR="00EE78F0" w:rsidRPr="00A01F25" w:rsidRDefault="00EE78F0" w:rsidP="008C7F8C">
            <w:pPr>
              <w:spacing w:after="0" w:line="240" w:lineRule="auto"/>
              <w:jc w:val="both"/>
              <w:rPr>
                <w:rFonts w:eastAsia="Times New Roman" w:cstheme="minorHAnsi"/>
                <w:sz w:val="18"/>
                <w:szCs w:val="18"/>
                <w:lang w:eastAsia="pt-PT"/>
              </w:rPr>
            </w:pPr>
          </w:p>
        </w:tc>
      </w:tr>
      <w:tr w:rsidR="00EE78F0" w:rsidRPr="00A01F25" w14:paraId="4BFFABA2" w14:textId="29B100D8" w:rsidTr="00EE78F0">
        <w:trPr>
          <w:trHeight w:val="288"/>
        </w:trPr>
        <w:tc>
          <w:tcPr>
            <w:tcW w:w="1476" w:type="pct"/>
            <w:gridSpan w:val="2"/>
            <w:tcBorders>
              <w:top w:val="nil"/>
              <w:left w:val="nil"/>
              <w:bottom w:val="nil"/>
              <w:right w:val="nil"/>
            </w:tcBorders>
            <w:shd w:val="clear" w:color="auto" w:fill="auto"/>
            <w:noWrap/>
            <w:vAlign w:val="center"/>
            <w:hideMark/>
          </w:tcPr>
          <w:p w14:paraId="3089253F"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VMA</w:t>
            </w:r>
            <w:proofErr w:type="spellEnd"/>
            <w:r w:rsidRPr="00A01F25">
              <w:rPr>
                <w:rFonts w:eastAsia="Times New Roman" w:cstheme="minorHAnsi"/>
                <w:color w:val="000000"/>
                <w:sz w:val="18"/>
                <w:szCs w:val="18"/>
                <w:lang w:eastAsia="pt-PT"/>
              </w:rPr>
              <w:t xml:space="preserve"> — valor máximo admissível.</w:t>
            </w:r>
          </w:p>
        </w:tc>
        <w:tc>
          <w:tcPr>
            <w:tcW w:w="338" w:type="pct"/>
            <w:tcBorders>
              <w:top w:val="nil"/>
              <w:left w:val="nil"/>
              <w:bottom w:val="nil"/>
              <w:right w:val="nil"/>
            </w:tcBorders>
            <w:shd w:val="clear" w:color="auto" w:fill="auto"/>
            <w:noWrap/>
            <w:vAlign w:val="center"/>
            <w:hideMark/>
          </w:tcPr>
          <w:p w14:paraId="1866A613"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34FDE59E"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0B5EB984"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67A1AB7" w14:textId="77777777" w:rsidR="00EE78F0" w:rsidRPr="00A01F25" w:rsidRDefault="00EE78F0" w:rsidP="008C7F8C">
            <w:pPr>
              <w:spacing w:after="0" w:line="240" w:lineRule="auto"/>
              <w:jc w:val="both"/>
              <w:rPr>
                <w:rFonts w:eastAsia="Times New Roman" w:cstheme="minorHAnsi"/>
                <w:sz w:val="18"/>
                <w:szCs w:val="18"/>
                <w:lang w:eastAsia="pt-PT"/>
              </w:rPr>
            </w:pPr>
          </w:p>
        </w:tc>
      </w:tr>
    </w:tbl>
    <w:p w14:paraId="228F3351" w14:textId="41ED27A3" w:rsidR="00A01F25" w:rsidRDefault="00A01F25" w:rsidP="008C7F8C">
      <w:pPr>
        <w:spacing w:after="0" w:line="360" w:lineRule="auto"/>
        <w:jc w:val="both"/>
        <w:rPr>
          <w:rFonts w:cstheme="minorHAnsi"/>
        </w:rPr>
      </w:pPr>
    </w:p>
    <w:p w14:paraId="48CDE96E" w14:textId="7036F26B" w:rsidR="008C7F8C" w:rsidRDefault="0052459E" w:rsidP="00F33B9B">
      <w:pPr>
        <w:spacing w:after="0" w:line="360" w:lineRule="auto"/>
        <w:ind w:firstLine="720"/>
        <w:jc w:val="both"/>
        <w:rPr>
          <w:rFonts w:cstheme="minorHAnsi"/>
        </w:rPr>
      </w:pPr>
      <w:r>
        <w:rPr>
          <w:rFonts w:cstheme="minorHAnsi"/>
        </w:rPr>
        <w:t xml:space="preserve">O </w:t>
      </w:r>
      <w:r w:rsidR="00644D42">
        <w:rPr>
          <w:rFonts w:cstheme="minorHAnsi"/>
          <w:lang w:eastAsia="pt-PT"/>
        </w:rPr>
        <w:t xml:space="preserve">DL 236/98 </w:t>
      </w:r>
      <w:r>
        <w:rPr>
          <w:rFonts w:cstheme="minorHAnsi"/>
        </w:rPr>
        <w:t>prevê</w:t>
      </w:r>
      <w:r w:rsidR="00644D42">
        <w:rPr>
          <w:rFonts w:cstheme="minorHAnsi"/>
        </w:rPr>
        <w:t xml:space="preserve">, conforme legenda do Anexo XVII, uma flexibilidade nos parâmetros a medir permitindo uma análise mais direcionada as culturas </w:t>
      </w:r>
      <w:r w:rsidR="0089224F">
        <w:rPr>
          <w:rFonts w:cstheme="minorHAnsi"/>
        </w:rPr>
        <w:t>a</w:t>
      </w:r>
      <w:r w:rsidR="00644D42">
        <w:rPr>
          <w:rFonts w:cstheme="minorHAnsi"/>
        </w:rPr>
        <w:t xml:space="preserve"> regar. Como exemplo, se o parâmetro do </w:t>
      </w:r>
      <w:r w:rsidR="00644D42" w:rsidRPr="00A62508">
        <w:rPr>
          <w:rFonts w:cstheme="minorHAnsi"/>
          <w:i/>
          <w:iCs/>
        </w:rPr>
        <w:t>pH</w:t>
      </w:r>
      <w:r w:rsidR="00644D42">
        <w:rPr>
          <w:rFonts w:cstheme="minorHAnsi"/>
        </w:rPr>
        <w:t xml:space="preserve"> </w:t>
      </w:r>
      <w:r w:rsidR="00F67E25">
        <w:rPr>
          <w:rFonts w:cstheme="minorHAnsi"/>
        </w:rPr>
        <w:t>se situar</w:t>
      </w:r>
      <w:r w:rsidR="00644D42">
        <w:rPr>
          <w:rFonts w:cstheme="minorHAnsi"/>
        </w:rPr>
        <w:t xml:space="preserve"> nos valores máximos recomendados (6,5 – 8,4), não será necessário verificar o valor do</w:t>
      </w:r>
      <w:r w:rsidR="00F33B9B">
        <w:rPr>
          <w:rFonts w:cstheme="minorHAnsi"/>
        </w:rPr>
        <w:t xml:space="preserve"> Alumínio </w:t>
      </w:r>
      <w:r w:rsidR="00F33B9B" w:rsidRPr="00F33B9B">
        <w:rPr>
          <w:rFonts w:cstheme="minorHAnsi"/>
          <w:i/>
          <w:iCs/>
        </w:rPr>
        <w:t>(Al)</w:t>
      </w:r>
      <w:r w:rsidR="00F33B9B">
        <w:rPr>
          <w:rFonts w:cstheme="minorHAnsi"/>
        </w:rPr>
        <w:t xml:space="preserve">, Cobalto </w:t>
      </w:r>
      <w:r w:rsidR="00F33B9B" w:rsidRPr="00F33B9B">
        <w:rPr>
          <w:rFonts w:cstheme="minorHAnsi"/>
          <w:i/>
          <w:iCs/>
        </w:rPr>
        <w:t>(Co)</w:t>
      </w:r>
      <w:r w:rsidR="00F33B9B">
        <w:rPr>
          <w:rFonts w:cstheme="minorHAnsi"/>
          <w:i/>
          <w:iCs/>
        </w:rPr>
        <w:t xml:space="preserve"> </w:t>
      </w:r>
      <w:r w:rsidR="00F33B9B">
        <w:rPr>
          <w:rFonts w:cstheme="minorHAnsi"/>
        </w:rPr>
        <w:t>(dependendo das culturas</w:t>
      </w:r>
      <w:r w:rsidR="00F67E25">
        <w:rPr>
          <w:rFonts w:cstheme="minorHAnsi"/>
        </w:rPr>
        <w:t xml:space="preserve"> a abastecer</w:t>
      </w:r>
      <w:r w:rsidR="00F33B9B">
        <w:rPr>
          <w:rFonts w:cstheme="minorHAnsi"/>
        </w:rPr>
        <w:t xml:space="preserve">), Flúor, Manganés </w:t>
      </w:r>
      <w:r w:rsidR="00F33B9B" w:rsidRPr="00F33B9B">
        <w:rPr>
          <w:rFonts w:cstheme="minorHAnsi"/>
          <w:i/>
          <w:iCs/>
        </w:rPr>
        <w:t>(</w:t>
      </w:r>
      <w:proofErr w:type="spellStart"/>
      <w:r w:rsidR="00F33B9B" w:rsidRPr="00F33B9B">
        <w:rPr>
          <w:rFonts w:cstheme="minorHAnsi"/>
          <w:i/>
          <w:iCs/>
        </w:rPr>
        <w:t>Mn</w:t>
      </w:r>
      <w:proofErr w:type="spellEnd"/>
      <w:r w:rsidR="00F33B9B" w:rsidRPr="00F33B9B">
        <w:rPr>
          <w:rFonts w:cstheme="minorHAnsi"/>
          <w:i/>
          <w:iCs/>
        </w:rPr>
        <w:t>)</w:t>
      </w:r>
      <w:r w:rsidR="00F33B9B">
        <w:rPr>
          <w:rFonts w:cstheme="minorHAnsi"/>
        </w:rPr>
        <w:t xml:space="preserve">, Níquel </w:t>
      </w:r>
      <w:r w:rsidR="00F33B9B" w:rsidRPr="00F33B9B">
        <w:rPr>
          <w:rFonts w:cstheme="minorHAnsi"/>
          <w:i/>
          <w:iCs/>
        </w:rPr>
        <w:t>(Ni)</w:t>
      </w:r>
      <w:r w:rsidR="00F33B9B">
        <w:rPr>
          <w:rFonts w:cstheme="minorHAnsi"/>
        </w:rPr>
        <w:t xml:space="preserve"> e Zinco </w:t>
      </w:r>
      <w:r w:rsidR="00F33B9B" w:rsidRPr="00644D42">
        <w:rPr>
          <w:rFonts w:cstheme="minorHAnsi"/>
          <w:i/>
          <w:iCs/>
        </w:rPr>
        <w:t>(</w:t>
      </w:r>
      <w:proofErr w:type="spellStart"/>
      <w:r w:rsidR="00F33B9B" w:rsidRPr="00644D42">
        <w:rPr>
          <w:rFonts w:cstheme="minorHAnsi"/>
          <w:i/>
          <w:iCs/>
        </w:rPr>
        <w:t>Zn</w:t>
      </w:r>
      <w:proofErr w:type="spellEnd"/>
      <w:r w:rsidR="00F33B9B" w:rsidRPr="00644D42">
        <w:rPr>
          <w:rFonts w:cstheme="minorHAnsi"/>
          <w:i/>
          <w:iCs/>
        </w:rPr>
        <w:t>)</w:t>
      </w:r>
      <w:r w:rsidR="00F33B9B">
        <w:rPr>
          <w:rFonts w:cstheme="minorHAnsi"/>
        </w:rPr>
        <w:t xml:space="preserve"> uma vez que </w:t>
      </w:r>
      <w:r w:rsidR="00A62508">
        <w:rPr>
          <w:rFonts w:cstheme="minorHAnsi"/>
        </w:rPr>
        <w:t>possuem</w:t>
      </w:r>
      <w:r w:rsidR="00F33B9B">
        <w:rPr>
          <w:rFonts w:cstheme="minorHAnsi"/>
        </w:rPr>
        <w:t xml:space="preserve"> reduzida toxicidade </w:t>
      </w:r>
      <w:r w:rsidR="00A62508">
        <w:rPr>
          <w:rFonts w:cstheme="minorHAnsi"/>
        </w:rPr>
        <w:t>para</w:t>
      </w:r>
      <w:r w:rsidR="00F33B9B">
        <w:rPr>
          <w:rFonts w:cstheme="minorHAnsi"/>
        </w:rPr>
        <w:t xml:space="preserve"> </w:t>
      </w:r>
      <w:r w:rsidR="00A62508">
        <w:rPr>
          <w:rFonts w:cstheme="minorHAnsi"/>
        </w:rPr>
        <w:t xml:space="preserve">um </w:t>
      </w:r>
      <w:r w:rsidR="00F33B9B" w:rsidRPr="00A62508">
        <w:rPr>
          <w:rFonts w:cstheme="minorHAnsi"/>
          <w:i/>
          <w:iCs/>
        </w:rPr>
        <w:t>pH</w:t>
      </w:r>
      <w:r w:rsidR="00F33B9B">
        <w:rPr>
          <w:rFonts w:cstheme="minorHAnsi"/>
        </w:rPr>
        <w:t xml:space="preserve"> neutro ou alcalino.</w:t>
      </w:r>
      <w:r w:rsidR="00F67E25">
        <w:rPr>
          <w:rFonts w:cstheme="minorHAnsi"/>
        </w:rPr>
        <w:t xml:space="preserve"> Os restantes indicadores de qualidade da água para rega são fortemente baseados na</w:t>
      </w:r>
      <w:r w:rsidR="00F67E25">
        <w:t>s indicações prescritas pela FAO</w:t>
      </w:r>
      <w:r w:rsidR="00F67E25">
        <w:rPr>
          <w:rFonts w:cstheme="minorHAnsi"/>
        </w:rPr>
        <w:t>.</w:t>
      </w:r>
    </w:p>
    <w:p w14:paraId="6192E02C" w14:textId="2A1C0026" w:rsidR="006D671C" w:rsidRDefault="00642F00" w:rsidP="00642F00">
      <w:pPr>
        <w:spacing w:after="0" w:line="360" w:lineRule="auto"/>
        <w:ind w:firstLine="709"/>
        <w:jc w:val="both"/>
        <w:rPr>
          <w:rFonts w:cstheme="minorHAnsi"/>
        </w:rPr>
      </w:pPr>
      <w:proofErr w:type="spellStart"/>
      <w:r>
        <w:rPr>
          <w:rFonts w:cstheme="minorHAnsi"/>
        </w:rPr>
        <w:t>A</w:t>
      </w:r>
      <w:r w:rsidR="004231A8" w:rsidRPr="00642F00">
        <w:rPr>
          <w:rFonts w:cstheme="minorHAnsi"/>
        </w:rPr>
        <w:t>yers</w:t>
      </w:r>
      <w:proofErr w:type="spellEnd"/>
      <w:r w:rsidR="00F72349" w:rsidRPr="00642F00">
        <w:rPr>
          <w:rFonts w:cstheme="minorHAnsi"/>
        </w:rPr>
        <w:t xml:space="preserve"> et al</w:t>
      </w:r>
      <w:r w:rsidR="00DA06FA">
        <w:rPr>
          <w:rFonts w:cstheme="minorHAnsi"/>
        </w:rPr>
        <w:t xml:space="preserve"> </w:t>
      </w:r>
      <w:r w:rsidR="00DA06FA" w:rsidRPr="00E532A0">
        <w:rPr>
          <w:rFonts w:cstheme="minorHAnsi"/>
        </w:rPr>
        <w:t>[</w:t>
      </w:r>
      <w:r w:rsidR="00305F36" w:rsidRPr="00E532A0">
        <w:rPr>
          <w:rFonts w:cstheme="minorHAnsi"/>
        </w:rPr>
        <w:t>1989</w:t>
      </w:r>
      <w:r w:rsidR="00DA06FA" w:rsidRPr="00E532A0">
        <w:rPr>
          <w:rFonts w:cstheme="minorHAnsi"/>
        </w:rPr>
        <w:t>]</w:t>
      </w:r>
      <w:r w:rsidR="00F72349" w:rsidRPr="00642F00">
        <w:rPr>
          <w:rFonts w:cstheme="minorHAnsi"/>
        </w:rPr>
        <w:t xml:space="preserve">, </w:t>
      </w:r>
      <w:r w:rsidRPr="00642F00">
        <w:rPr>
          <w:rFonts w:cstheme="minorHAnsi"/>
        </w:rPr>
        <w:t>divide em</w:t>
      </w:r>
      <w:r w:rsidR="00F72349" w:rsidRPr="00642F00">
        <w:rPr>
          <w:rFonts w:cstheme="minorHAnsi"/>
        </w:rPr>
        <w:t xml:space="preserve"> quatro </w:t>
      </w:r>
      <w:r w:rsidRPr="00642F00">
        <w:rPr>
          <w:rFonts w:cstheme="minorHAnsi"/>
        </w:rPr>
        <w:t xml:space="preserve">os </w:t>
      </w:r>
      <w:r w:rsidR="00F72349" w:rsidRPr="00642F00">
        <w:rPr>
          <w:rFonts w:cstheme="minorHAnsi"/>
        </w:rPr>
        <w:t>problemas fundamentais</w:t>
      </w:r>
      <w:r w:rsidR="00F72349">
        <w:rPr>
          <w:rFonts w:cstheme="minorHAnsi"/>
        </w:rPr>
        <w:t xml:space="preserve"> </w:t>
      </w:r>
      <w:r>
        <w:rPr>
          <w:rFonts w:cstheme="minorHAnsi"/>
        </w:rPr>
        <w:t>associados à rega, nomeadamente salinidade, capacidade de infiltração, toxicidade especifica de iões e outros problemas. Na tabela 2 são apresentados os valores resultante</w:t>
      </w:r>
      <w:r w:rsidR="00A855EF">
        <w:rPr>
          <w:rFonts w:cstheme="minorHAnsi"/>
        </w:rPr>
        <w:t>s</w:t>
      </w:r>
      <w:r>
        <w:rPr>
          <w:rFonts w:cstheme="minorHAnsi"/>
        </w:rPr>
        <w:t xml:space="preserve"> da pesquisa elaborada por </w:t>
      </w:r>
      <w:proofErr w:type="spellStart"/>
      <w:r>
        <w:rPr>
          <w:rFonts w:cstheme="minorHAnsi"/>
        </w:rPr>
        <w:t>Ayer</w:t>
      </w:r>
      <w:r w:rsidR="00626093">
        <w:rPr>
          <w:rFonts w:cstheme="minorHAnsi"/>
        </w:rPr>
        <w:t>s</w:t>
      </w:r>
      <w:proofErr w:type="spellEnd"/>
      <w:r w:rsidR="00626093">
        <w:rPr>
          <w:rFonts w:cstheme="minorHAnsi"/>
        </w:rPr>
        <w:t xml:space="preserve"> </w:t>
      </w:r>
      <w:r>
        <w:rPr>
          <w:rFonts w:cstheme="minorHAnsi"/>
        </w:rPr>
        <w:t xml:space="preserve">et al </w:t>
      </w:r>
      <w:r w:rsidR="00E532A0">
        <w:rPr>
          <w:rFonts w:cstheme="minorHAnsi"/>
        </w:rPr>
        <w:t>[1989]</w:t>
      </w:r>
      <w:r w:rsidR="00F9012D">
        <w:rPr>
          <w:rFonts w:cstheme="minorHAnsi"/>
        </w:rPr>
        <w:t xml:space="preserve"> </w:t>
      </w:r>
      <w:r>
        <w:rPr>
          <w:rFonts w:cstheme="minorHAnsi"/>
        </w:rPr>
        <w:t xml:space="preserve">e observa-se que, ao </w:t>
      </w:r>
      <w:r w:rsidR="00A855EF">
        <w:rPr>
          <w:rFonts w:cstheme="minorHAnsi"/>
        </w:rPr>
        <w:t>contrário</w:t>
      </w:r>
      <w:r>
        <w:rPr>
          <w:rFonts w:cstheme="minorHAnsi"/>
        </w:rPr>
        <w:t xml:space="preserve"> da legislação português, os indicadores de qualidade são mais pormenorizados</w:t>
      </w:r>
      <w:r w:rsidR="00A855EF">
        <w:rPr>
          <w:rFonts w:cstheme="minorHAnsi"/>
        </w:rPr>
        <w:t xml:space="preserve"> apresentando três graus de restrições. </w:t>
      </w:r>
      <w:r w:rsidR="0089224F">
        <w:rPr>
          <w:rFonts w:cstheme="minorHAnsi"/>
        </w:rPr>
        <w:t xml:space="preserve">Esta </w:t>
      </w:r>
      <w:r w:rsidR="00F67E25">
        <w:rPr>
          <w:rFonts w:cstheme="minorHAnsi"/>
        </w:rPr>
        <w:t>divisão</w:t>
      </w:r>
      <w:r w:rsidR="0089224F">
        <w:rPr>
          <w:rFonts w:cstheme="minorHAnsi"/>
        </w:rPr>
        <w:t xml:space="preserve"> de intervalos mais fina possibilita uma maior afinação dos fertilizantes a adicionar as culturas</w:t>
      </w:r>
      <w:r w:rsidR="00F67E25">
        <w:rPr>
          <w:rFonts w:cstheme="minorHAnsi"/>
        </w:rPr>
        <w:t xml:space="preserve"> diminuindo os problemas associados a fertilização excessiva dos solos</w:t>
      </w:r>
      <w:r w:rsidR="00D3270F">
        <w:rPr>
          <w:rFonts w:cstheme="minorHAnsi"/>
        </w:rPr>
        <w:t xml:space="preserve">, tais como diminuição da rentabilidade das culturas ou contaminação das linhas de água (no caso do azoto) entre outras </w:t>
      </w:r>
      <w:r w:rsidR="00F67E25" w:rsidRPr="00A25D6D">
        <w:rPr>
          <w:rFonts w:cstheme="minorHAnsi"/>
          <w:highlight w:val="yellow"/>
        </w:rPr>
        <w:t>[</w:t>
      </w:r>
      <w:hyperlink r:id="rId18" w:history="1">
        <w:r w:rsidR="00F67E25" w:rsidRPr="00A25D6D">
          <w:rPr>
            <w:rStyle w:val="Hiperligao"/>
            <w:highlight w:val="yellow"/>
          </w:rPr>
          <w:t>http://www.drapc.min-agricultura.pt/base/documentos/agricultura_natureza.htm</w:t>
        </w:r>
      </w:hyperlink>
      <w:r w:rsidR="00F67E25" w:rsidRPr="00A25D6D">
        <w:rPr>
          <w:rFonts w:cstheme="minorHAnsi"/>
          <w:highlight w:val="yellow"/>
        </w:rPr>
        <w:t>]</w:t>
      </w:r>
      <w:r w:rsidR="0089224F">
        <w:rPr>
          <w:rFonts w:cstheme="minorHAnsi"/>
        </w:rPr>
        <w:t xml:space="preserve">. </w:t>
      </w:r>
    </w:p>
    <w:p w14:paraId="7791BF56" w14:textId="77777777" w:rsidR="006D671C" w:rsidRDefault="006D671C">
      <w:pPr>
        <w:spacing w:after="0" w:line="240" w:lineRule="auto"/>
        <w:rPr>
          <w:rFonts w:cstheme="minorHAnsi"/>
        </w:rPr>
      </w:pPr>
      <w:r>
        <w:rPr>
          <w:rFonts w:cstheme="minorHAnsi"/>
        </w:rPr>
        <w:br w:type="page"/>
      </w:r>
    </w:p>
    <w:p w14:paraId="3DD40F67" w14:textId="77777777" w:rsidR="000D52A0" w:rsidRDefault="000D52A0" w:rsidP="00F33B9B">
      <w:pPr>
        <w:spacing w:after="0" w:line="360" w:lineRule="auto"/>
        <w:ind w:firstLine="720"/>
        <w:jc w:val="both"/>
        <w:rPr>
          <w:rFonts w:cstheme="minorHAnsi"/>
        </w:rPr>
      </w:pPr>
    </w:p>
    <w:p w14:paraId="2F7A3431" w14:textId="1A34A989" w:rsidR="00F72349" w:rsidRDefault="00F72349" w:rsidP="00F72349">
      <w:pPr>
        <w:pStyle w:val="Legenda"/>
        <w:keepNext/>
        <w:rPr>
          <w:noProof/>
        </w:rPr>
      </w:pPr>
      <w:r>
        <w:rPr>
          <w:noProof/>
        </w:rPr>
        <w:t xml:space="preserve">Tabela </w:t>
      </w:r>
      <w:r w:rsidR="00591D8B">
        <w:rPr>
          <w:noProof/>
        </w:rPr>
        <w:fldChar w:fldCharType="begin"/>
      </w:r>
      <w:r w:rsidR="00591D8B">
        <w:rPr>
          <w:noProof/>
        </w:rPr>
        <w:instrText xml:space="preserve"> SEQ Tabela \* ARABIC </w:instrText>
      </w:r>
      <w:r w:rsidR="00591D8B">
        <w:rPr>
          <w:noProof/>
        </w:rPr>
        <w:fldChar w:fldCharType="separate"/>
      </w:r>
      <w:r w:rsidR="00D929BA">
        <w:rPr>
          <w:noProof/>
        </w:rPr>
        <w:t>2</w:t>
      </w:r>
      <w:r w:rsidR="00591D8B">
        <w:rPr>
          <w:noProof/>
        </w:rPr>
        <w:fldChar w:fldCharType="end"/>
      </w:r>
      <w:r>
        <w:rPr>
          <w:noProof/>
        </w:rPr>
        <w:t xml:space="preserve"> - FAO - Orientações para interpretações de qualidade da água para regadio</w:t>
      </w:r>
      <w:r w:rsidR="00305F36">
        <w:rPr>
          <w:noProof/>
        </w:rPr>
        <w:t xml:space="preserve"> (</w:t>
      </w:r>
      <w:r w:rsidR="00305F36" w:rsidRPr="00305F36">
        <w:rPr>
          <w:noProof/>
        </w:rPr>
        <w:t>Adaptado de Ayers et al, 1989</w:t>
      </w:r>
      <w:r w:rsidR="00305F36">
        <w:rPr>
          <w:noProof/>
        </w:rPr>
        <w:t>)</w:t>
      </w:r>
    </w:p>
    <w:tbl>
      <w:tblPr>
        <w:tblStyle w:val="TabelacomGrelha"/>
        <w:tblW w:w="0" w:type="auto"/>
        <w:tblLook w:val="04A0" w:firstRow="1" w:lastRow="0" w:firstColumn="1" w:lastColumn="0" w:noHBand="0" w:noVBand="1"/>
      </w:tblPr>
      <w:tblGrid>
        <w:gridCol w:w="1037"/>
        <w:gridCol w:w="552"/>
        <w:gridCol w:w="3356"/>
        <w:gridCol w:w="1558"/>
        <w:gridCol w:w="1566"/>
        <w:gridCol w:w="1558"/>
      </w:tblGrid>
      <w:tr w:rsidR="000D52A0" w:rsidRPr="00F72349" w14:paraId="2B2FA99C" w14:textId="77777777" w:rsidTr="002F7621">
        <w:tc>
          <w:tcPr>
            <w:tcW w:w="4945" w:type="dxa"/>
            <w:gridSpan w:val="3"/>
            <w:vMerge w:val="restart"/>
            <w:shd w:val="clear" w:color="auto" w:fill="BFBFBF" w:themeFill="background1" w:themeFillShade="BF"/>
            <w:vAlign w:val="center"/>
          </w:tcPr>
          <w:p w14:paraId="3F211BFE" w14:textId="6F928054"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Problemas potenciais associados à rega</w:t>
            </w:r>
          </w:p>
        </w:tc>
        <w:tc>
          <w:tcPr>
            <w:tcW w:w="4682" w:type="dxa"/>
            <w:gridSpan w:val="3"/>
            <w:shd w:val="clear" w:color="auto" w:fill="BFBFBF" w:themeFill="background1" w:themeFillShade="BF"/>
            <w:vAlign w:val="center"/>
          </w:tcPr>
          <w:p w14:paraId="56A8F79A" w14:textId="24837971"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Recomendações da FAO</w:t>
            </w:r>
          </w:p>
        </w:tc>
      </w:tr>
      <w:tr w:rsidR="000D52A0" w:rsidRPr="00F72349" w14:paraId="691B7B0C" w14:textId="77777777" w:rsidTr="002F7621">
        <w:tc>
          <w:tcPr>
            <w:tcW w:w="4945" w:type="dxa"/>
            <w:gridSpan w:val="3"/>
            <w:vMerge/>
            <w:shd w:val="clear" w:color="auto" w:fill="BFBFBF" w:themeFill="background1" w:themeFillShade="BF"/>
            <w:vAlign w:val="center"/>
          </w:tcPr>
          <w:p w14:paraId="17EB01C2" w14:textId="56B522B6" w:rsidR="000D52A0" w:rsidRPr="00F72349" w:rsidRDefault="000D52A0" w:rsidP="00154A3D">
            <w:pPr>
              <w:spacing w:after="0" w:line="360" w:lineRule="auto"/>
              <w:jc w:val="center"/>
              <w:rPr>
                <w:rFonts w:cstheme="minorHAnsi"/>
                <w:sz w:val="18"/>
                <w:szCs w:val="18"/>
              </w:rPr>
            </w:pPr>
          </w:p>
        </w:tc>
        <w:tc>
          <w:tcPr>
            <w:tcW w:w="4682" w:type="dxa"/>
            <w:gridSpan w:val="3"/>
            <w:shd w:val="clear" w:color="auto" w:fill="BFBFBF" w:themeFill="background1" w:themeFillShade="BF"/>
            <w:vAlign w:val="center"/>
          </w:tcPr>
          <w:p w14:paraId="42EF1593" w14:textId="45D7B22E" w:rsidR="000D52A0" w:rsidRPr="00F72349" w:rsidRDefault="000D52A0" w:rsidP="00154A3D">
            <w:pPr>
              <w:spacing w:after="0" w:line="360" w:lineRule="auto"/>
              <w:jc w:val="center"/>
              <w:rPr>
                <w:rFonts w:cstheme="minorHAnsi"/>
                <w:b/>
                <w:bCs/>
                <w:sz w:val="18"/>
                <w:szCs w:val="18"/>
              </w:rPr>
            </w:pPr>
            <w:r w:rsidRPr="00F72349">
              <w:rPr>
                <w:rFonts w:cstheme="minorHAnsi"/>
                <w:b/>
                <w:bCs/>
                <w:sz w:val="18"/>
                <w:szCs w:val="18"/>
              </w:rPr>
              <w:t>Graus de restrição</w:t>
            </w:r>
            <w:r w:rsidR="0089224F">
              <w:rPr>
                <w:rFonts w:cstheme="minorHAnsi"/>
                <w:b/>
                <w:bCs/>
                <w:sz w:val="18"/>
                <w:szCs w:val="18"/>
              </w:rPr>
              <w:t xml:space="preserve"> no uso da água</w:t>
            </w:r>
          </w:p>
        </w:tc>
      </w:tr>
      <w:tr w:rsidR="000D52A0" w:rsidRPr="00F72349" w14:paraId="5D8225F3" w14:textId="77777777" w:rsidTr="002F7621">
        <w:tc>
          <w:tcPr>
            <w:tcW w:w="4945" w:type="dxa"/>
            <w:gridSpan w:val="3"/>
            <w:vMerge/>
            <w:tcBorders>
              <w:bottom w:val="single" w:sz="4" w:space="0" w:color="auto"/>
            </w:tcBorders>
            <w:shd w:val="clear" w:color="auto" w:fill="BFBFBF" w:themeFill="background1" w:themeFillShade="BF"/>
            <w:vAlign w:val="center"/>
          </w:tcPr>
          <w:p w14:paraId="65F32358" w14:textId="13CF3D0E" w:rsidR="000D52A0" w:rsidRPr="00F72349" w:rsidRDefault="000D52A0" w:rsidP="00154A3D">
            <w:pPr>
              <w:spacing w:after="0" w:line="360" w:lineRule="auto"/>
              <w:jc w:val="center"/>
              <w:rPr>
                <w:rFonts w:cstheme="minorHAnsi"/>
                <w:sz w:val="18"/>
                <w:szCs w:val="18"/>
              </w:rPr>
            </w:pPr>
          </w:p>
        </w:tc>
        <w:tc>
          <w:tcPr>
            <w:tcW w:w="1558" w:type="dxa"/>
            <w:tcBorders>
              <w:bottom w:val="single" w:sz="4" w:space="0" w:color="auto"/>
            </w:tcBorders>
            <w:shd w:val="clear" w:color="auto" w:fill="BFBFBF" w:themeFill="background1" w:themeFillShade="BF"/>
            <w:vAlign w:val="center"/>
          </w:tcPr>
          <w:p w14:paraId="3B9FD1E4" w14:textId="7DA81443"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Sem restrições</w:t>
            </w:r>
          </w:p>
        </w:tc>
        <w:tc>
          <w:tcPr>
            <w:tcW w:w="1566" w:type="dxa"/>
            <w:tcBorders>
              <w:bottom w:val="single" w:sz="4" w:space="0" w:color="auto"/>
            </w:tcBorders>
            <w:shd w:val="clear" w:color="auto" w:fill="BFBFBF" w:themeFill="background1" w:themeFillShade="BF"/>
            <w:vAlign w:val="center"/>
          </w:tcPr>
          <w:p w14:paraId="7D43F962" w14:textId="7D01C299"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Restrições ligeiras a moderadas</w:t>
            </w:r>
          </w:p>
        </w:tc>
        <w:tc>
          <w:tcPr>
            <w:tcW w:w="1558" w:type="dxa"/>
            <w:tcBorders>
              <w:bottom w:val="single" w:sz="4" w:space="0" w:color="auto"/>
            </w:tcBorders>
            <w:shd w:val="clear" w:color="auto" w:fill="BFBFBF" w:themeFill="background1" w:themeFillShade="BF"/>
            <w:vAlign w:val="center"/>
          </w:tcPr>
          <w:p w14:paraId="33C31179" w14:textId="229C157B"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Com restrições severas</w:t>
            </w:r>
          </w:p>
        </w:tc>
      </w:tr>
      <w:tr w:rsidR="000D52A0" w:rsidRPr="00F72349" w14:paraId="1DE0CF11" w14:textId="77777777" w:rsidTr="00F32B57">
        <w:tc>
          <w:tcPr>
            <w:tcW w:w="4945" w:type="dxa"/>
            <w:gridSpan w:val="3"/>
            <w:tcBorders>
              <w:bottom w:val="nil"/>
            </w:tcBorders>
            <w:vAlign w:val="center"/>
          </w:tcPr>
          <w:p w14:paraId="0C677FE2" w14:textId="1937369C" w:rsidR="000D52A0" w:rsidRPr="00F72349" w:rsidRDefault="000D52A0" w:rsidP="00154A3D">
            <w:pPr>
              <w:spacing w:after="0" w:line="360" w:lineRule="auto"/>
              <w:rPr>
                <w:rFonts w:cstheme="minorHAnsi"/>
                <w:sz w:val="18"/>
                <w:szCs w:val="18"/>
              </w:rPr>
            </w:pPr>
            <w:r w:rsidRPr="00F72349">
              <w:rPr>
                <w:rFonts w:cstheme="minorHAnsi"/>
                <w:b/>
                <w:bCs/>
                <w:i/>
                <w:iCs/>
                <w:sz w:val="18"/>
                <w:szCs w:val="18"/>
              </w:rPr>
              <w:t xml:space="preserve">Salinidade </w:t>
            </w:r>
            <w:r w:rsidRPr="00F72349">
              <w:rPr>
                <w:rFonts w:cstheme="minorHAnsi"/>
                <w:i/>
                <w:iCs/>
                <w:sz w:val="18"/>
                <w:szCs w:val="18"/>
              </w:rPr>
              <w:t>(</w:t>
            </w:r>
            <w:r w:rsidR="00F32B57" w:rsidRPr="00F72349">
              <w:rPr>
                <w:rFonts w:cstheme="minorHAnsi"/>
                <w:i/>
                <w:iCs/>
                <w:sz w:val="18"/>
                <w:szCs w:val="18"/>
              </w:rPr>
              <w:t>Os sais, no solo ou na água, reduzem a acesso</w:t>
            </w:r>
            <w:r w:rsidR="00954ACC" w:rsidRPr="00F72349">
              <w:rPr>
                <w:rFonts w:cstheme="minorHAnsi"/>
                <w:i/>
                <w:iCs/>
                <w:sz w:val="18"/>
                <w:szCs w:val="18"/>
              </w:rPr>
              <w:t xml:space="preserve"> das raízes</w:t>
            </w:r>
            <w:r w:rsidR="00F32B57" w:rsidRPr="00F72349">
              <w:rPr>
                <w:rFonts w:cstheme="minorHAnsi"/>
                <w:i/>
                <w:iCs/>
                <w:sz w:val="18"/>
                <w:szCs w:val="18"/>
              </w:rPr>
              <w:t xml:space="preserve"> da cultura a água a</w:t>
            </w:r>
            <w:r w:rsidR="00954ACC" w:rsidRPr="00F72349">
              <w:rPr>
                <w:rFonts w:cstheme="minorHAnsi"/>
                <w:i/>
                <w:iCs/>
                <w:sz w:val="18"/>
                <w:szCs w:val="18"/>
              </w:rPr>
              <w:t>o</w:t>
            </w:r>
            <w:r w:rsidR="00F32B57" w:rsidRPr="00F72349">
              <w:rPr>
                <w:rFonts w:cstheme="minorHAnsi"/>
                <w:i/>
                <w:iCs/>
                <w:sz w:val="18"/>
                <w:szCs w:val="18"/>
              </w:rPr>
              <w:t xml:space="preserve"> ponto de o rendimento ser afetado</w:t>
            </w:r>
            <w:r w:rsidRPr="00F72349">
              <w:rPr>
                <w:rFonts w:cstheme="minorHAnsi"/>
                <w:i/>
                <w:iCs/>
                <w:sz w:val="18"/>
                <w:szCs w:val="18"/>
              </w:rPr>
              <w:t>)</w:t>
            </w:r>
          </w:p>
        </w:tc>
        <w:tc>
          <w:tcPr>
            <w:tcW w:w="1558" w:type="dxa"/>
            <w:tcBorders>
              <w:bottom w:val="nil"/>
            </w:tcBorders>
            <w:vAlign w:val="center"/>
          </w:tcPr>
          <w:p w14:paraId="79A1B938" w14:textId="77777777" w:rsidR="000D52A0" w:rsidRPr="00F72349" w:rsidRDefault="000D52A0" w:rsidP="00154A3D">
            <w:pPr>
              <w:spacing w:after="0" w:line="360" w:lineRule="auto"/>
              <w:jc w:val="center"/>
              <w:rPr>
                <w:rFonts w:cstheme="minorHAnsi"/>
                <w:sz w:val="18"/>
                <w:szCs w:val="18"/>
              </w:rPr>
            </w:pPr>
          </w:p>
        </w:tc>
        <w:tc>
          <w:tcPr>
            <w:tcW w:w="1566" w:type="dxa"/>
            <w:tcBorders>
              <w:bottom w:val="nil"/>
            </w:tcBorders>
            <w:vAlign w:val="center"/>
          </w:tcPr>
          <w:p w14:paraId="4C4B9B6B" w14:textId="77777777" w:rsidR="000D52A0" w:rsidRPr="00F72349" w:rsidRDefault="000D52A0" w:rsidP="00154A3D">
            <w:pPr>
              <w:spacing w:after="0" w:line="360" w:lineRule="auto"/>
              <w:jc w:val="center"/>
              <w:rPr>
                <w:rFonts w:cstheme="minorHAnsi"/>
                <w:sz w:val="18"/>
                <w:szCs w:val="18"/>
              </w:rPr>
            </w:pPr>
          </w:p>
        </w:tc>
        <w:tc>
          <w:tcPr>
            <w:tcW w:w="1558" w:type="dxa"/>
            <w:tcBorders>
              <w:bottom w:val="nil"/>
            </w:tcBorders>
            <w:vAlign w:val="center"/>
          </w:tcPr>
          <w:p w14:paraId="0B963E4D" w14:textId="77777777" w:rsidR="000D52A0" w:rsidRPr="00F72349" w:rsidRDefault="000D52A0" w:rsidP="00154A3D">
            <w:pPr>
              <w:spacing w:after="0" w:line="360" w:lineRule="auto"/>
              <w:jc w:val="center"/>
              <w:rPr>
                <w:rFonts w:cstheme="minorHAnsi"/>
                <w:sz w:val="18"/>
                <w:szCs w:val="18"/>
              </w:rPr>
            </w:pPr>
          </w:p>
        </w:tc>
      </w:tr>
      <w:tr w:rsidR="000D52A0" w:rsidRPr="00F72349" w14:paraId="1D3B39DB" w14:textId="77777777" w:rsidTr="00F32B57">
        <w:tc>
          <w:tcPr>
            <w:tcW w:w="1037" w:type="dxa"/>
            <w:tcBorders>
              <w:top w:val="nil"/>
              <w:bottom w:val="nil"/>
              <w:right w:val="nil"/>
            </w:tcBorders>
            <w:vAlign w:val="center"/>
          </w:tcPr>
          <w:p w14:paraId="54747067" w14:textId="77777777" w:rsidR="000D52A0" w:rsidRPr="00F72349" w:rsidRDefault="000D52A0"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7F407446" w14:textId="3467CCEF" w:rsidR="000D52A0" w:rsidRPr="00F72349" w:rsidRDefault="000D52A0" w:rsidP="00154A3D">
            <w:pPr>
              <w:autoSpaceDE w:val="0"/>
              <w:autoSpaceDN w:val="0"/>
              <w:adjustRightInd w:val="0"/>
              <w:spacing w:after="0" w:line="240" w:lineRule="auto"/>
              <w:rPr>
                <w:rFonts w:cstheme="minorHAnsi"/>
                <w:sz w:val="18"/>
                <w:szCs w:val="18"/>
              </w:rPr>
            </w:pPr>
            <w:r w:rsidRPr="00F72349">
              <w:rPr>
                <w:rFonts w:cstheme="minorHAnsi"/>
                <w:sz w:val="18"/>
                <w:szCs w:val="18"/>
              </w:rPr>
              <w:t>Condutividade elétrica – CE (</w:t>
            </w:r>
            <w:proofErr w:type="spellStart"/>
            <w:r w:rsidR="00154A3D" w:rsidRPr="00F72349">
              <w:rPr>
                <w:rFonts w:cstheme="minorHAnsi"/>
                <w:sz w:val="18"/>
                <w:szCs w:val="18"/>
              </w:rPr>
              <w:t>dS</w:t>
            </w:r>
            <w:proofErr w:type="spellEnd"/>
            <w:r w:rsidR="00154A3D" w:rsidRPr="00F72349">
              <w:rPr>
                <w:rFonts w:cstheme="minorHAnsi"/>
                <w:sz w:val="18"/>
                <w:szCs w:val="18"/>
              </w:rPr>
              <w:t>/m</w:t>
            </w:r>
            <w:r w:rsidRPr="00F72349">
              <w:rPr>
                <w:rFonts w:cstheme="minorHAnsi"/>
                <w:sz w:val="18"/>
                <w:szCs w:val="18"/>
              </w:rPr>
              <w:t>)</w:t>
            </w:r>
          </w:p>
        </w:tc>
        <w:tc>
          <w:tcPr>
            <w:tcW w:w="1558" w:type="dxa"/>
            <w:tcBorders>
              <w:top w:val="nil"/>
              <w:bottom w:val="nil"/>
            </w:tcBorders>
            <w:vAlign w:val="center"/>
          </w:tcPr>
          <w:p w14:paraId="66B98AC7" w14:textId="077CA3DB" w:rsidR="000D52A0" w:rsidRPr="00F72349" w:rsidRDefault="000D52A0" w:rsidP="00154A3D">
            <w:pPr>
              <w:spacing w:after="0" w:line="360" w:lineRule="auto"/>
              <w:jc w:val="center"/>
              <w:rPr>
                <w:rFonts w:cstheme="minorHAnsi"/>
                <w:sz w:val="18"/>
                <w:szCs w:val="18"/>
              </w:rPr>
            </w:pPr>
            <w:r w:rsidRPr="00F72349">
              <w:rPr>
                <w:rFonts w:cstheme="minorHAnsi"/>
                <w:sz w:val="18"/>
                <w:szCs w:val="18"/>
              </w:rPr>
              <w:t>&lt; 0</w:t>
            </w:r>
            <w:r w:rsidR="00154A3D" w:rsidRPr="00F72349">
              <w:rPr>
                <w:rFonts w:cstheme="minorHAnsi"/>
                <w:sz w:val="18"/>
                <w:szCs w:val="18"/>
              </w:rPr>
              <w:t>,</w:t>
            </w:r>
            <w:r w:rsidRPr="00F72349">
              <w:rPr>
                <w:rFonts w:cstheme="minorHAnsi"/>
                <w:sz w:val="18"/>
                <w:szCs w:val="18"/>
              </w:rPr>
              <w:t>7</w:t>
            </w:r>
          </w:p>
        </w:tc>
        <w:tc>
          <w:tcPr>
            <w:tcW w:w="1566" w:type="dxa"/>
            <w:tcBorders>
              <w:top w:val="nil"/>
              <w:bottom w:val="nil"/>
            </w:tcBorders>
            <w:vAlign w:val="center"/>
          </w:tcPr>
          <w:p w14:paraId="770DDD1D" w14:textId="1EAEC523" w:rsidR="000D52A0" w:rsidRPr="00F72349" w:rsidRDefault="000D52A0" w:rsidP="00154A3D">
            <w:pPr>
              <w:spacing w:after="0" w:line="360" w:lineRule="auto"/>
              <w:jc w:val="center"/>
              <w:rPr>
                <w:rFonts w:cstheme="minorHAnsi"/>
                <w:sz w:val="18"/>
                <w:szCs w:val="18"/>
              </w:rPr>
            </w:pPr>
            <w:r w:rsidRPr="00F72349">
              <w:rPr>
                <w:rFonts w:cstheme="minorHAnsi"/>
                <w:sz w:val="18"/>
                <w:szCs w:val="18"/>
              </w:rPr>
              <w:t>0</w:t>
            </w:r>
            <w:r w:rsidR="00154A3D" w:rsidRPr="00F72349">
              <w:rPr>
                <w:rFonts w:cstheme="minorHAnsi"/>
                <w:sz w:val="18"/>
                <w:szCs w:val="18"/>
              </w:rPr>
              <w:t>,</w:t>
            </w:r>
            <w:r w:rsidRPr="00F72349">
              <w:rPr>
                <w:rFonts w:cstheme="minorHAnsi"/>
                <w:sz w:val="18"/>
                <w:szCs w:val="18"/>
              </w:rPr>
              <w:t xml:space="preserve">7 </w:t>
            </w:r>
            <w:r w:rsidR="00154A3D" w:rsidRPr="00F72349">
              <w:rPr>
                <w:rFonts w:cstheme="minorHAnsi"/>
                <w:sz w:val="18"/>
                <w:szCs w:val="18"/>
              </w:rPr>
              <w:t>–</w:t>
            </w:r>
            <w:r w:rsidRPr="00F72349">
              <w:rPr>
                <w:rFonts w:cstheme="minorHAnsi"/>
                <w:sz w:val="18"/>
                <w:szCs w:val="18"/>
              </w:rPr>
              <w:t xml:space="preserve"> 3</w:t>
            </w:r>
            <w:r w:rsidR="00154A3D" w:rsidRPr="00F72349">
              <w:rPr>
                <w:rFonts w:cstheme="minorHAnsi"/>
                <w:sz w:val="18"/>
                <w:szCs w:val="18"/>
              </w:rPr>
              <w:t>,</w:t>
            </w:r>
            <w:r w:rsidRPr="00F72349">
              <w:rPr>
                <w:rFonts w:cstheme="minorHAnsi"/>
                <w:sz w:val="18"/>
                <w:szCs w:val="18"/>
              </w:rPr>
              <w:t>0</w:t>
            </w:r>
          </w:p>
        </w:tc>
        <w:tc>
          <w:tcPr>
            <w:tcW w:w="1558" w:type="dxa"/>
            <w:tcBorders>
              <w:top w:val="nil"/>
              <w:bottom w:val="nil"/>
            </w:tcBorders>
            <w:vAlign w:val="center"/>
          </w:tcPr>
          <w:p w14:paraId="69E8A628" w14:textId="33DB6439" w:rsidR="000D52A0" w:rsidRPr="00F72349" w:rsidRDefault="000D52A0" w:rsidP="00154A3D">
            <w:pPr>
              <w:spacing w:after="0" w:line="360" w:lineRule="auto"/>
              <w:jc w:val="center"/>
              <w:rPr>
                <w:rFonts w:cstheme="minorHAnsi"/>
                <w:sz w:val="18"/>
                <w:szCs w:val="18"/>
              </w:rPr>
            </w:pPr>
            <w:r w:rsidRPr="00F72349">
              <w:rPr>
                <w:rFonts w:cstheme="minorHAnsi"/>
                <w:sz w:val="18"/>
                <w:szCs w:val="18"/>
              </w:rPr>
              <w:t>&gt; 3</w:t>
            </w:r>
            <w:r w:rsidR="00154A3D" w:rsidRPr="00F72349">
              <w:rPr>
                <w:rFonts w:cstheme="minorHAnsi"/>
                <w:sz w:val="18"/>
                <w:szCs w:val="18"/>
              </w:rPr>
              <w:t>,</w:t>
            </w:r>
            <w:r w:rsidRPr="00F72349">
              <w:rPr>
                <w:rFonts w:cstheme="minorHAnsi"/>
                <w:sz w:val="18"/>
                <w:szCs w:val="18"/>
              </w:rPr>
              <w:t>0</w:t>
            </w:r>
          </w:p>
        </w:tc>
      </w:tr>
      <w:tr w:rsidR="00154A3D" w:rsidRPr="00F72349" w14:paraId="34C7D47F" w14:textId="77777777" w:rsidTr="00F32B57">
        <w:tc>
          <w:tcPr>
            <w:tcW w:w="1037" w:type="dxa"/>
            <w:tcBorders>
              <w:top w:val="nil"/>
              <w:bottom w:val="single" w:sz="4" w:space="0" w:color="auto"/>
              <w:right w:val="nil"/>
            </w:tcBorders>
            <w:vAlign w:val="center"/>
          </w:tcPr>
          <w:p w14:paraId="250F260C"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51335939" w14:textId="5DCF57BC" w:rsidR="00154A3D" w:rsidRPr="00F72349" w:rsidRDefault="00154A3D" w:rsidP="00154A3D">
            <w:pPr>
              <w:autoSpaceDE w:val="0"/>
              <w:autoSpaceDN w:val="0"/>
              <w:adjustRightInd w:val="0"/>
              <w:spacing w:after="0" w:line="240" w:lineRule="auto"/>
              <w:rPr>
                <w:rFonts w:cstheme="minorHAnsi"/>
                <w:sz w:val="18"/>
                <w:szCs w:val="18"/>
              </w:rPr>
            </w:pPr>
            <w:r w:rsidRPr="00F72349">
              <w:rPr>
                <w:rFonts w:cstheme="minorHAnsi"/>
                <w:sz w:val="18"/>
                <w:szCs w:val="18"/>
              </w:rPr>
              <w:t xml:space="preserve">Sólidos Dissolvidos Totais – </w:t>
            </w:r>
            <w:proofErr w:type="spellStart"/>
            <w:r w:rsidRPr="00F72349">
              <w:rPr>
                <w:rFonts w:cstheme="minorHAnsi"/>
                <w:sz w:val="18"/>
                <w:szCs w:val="18"/>
              </w:rPr>
              <w:t>TDS</w:t>
            </w:r>
            <w:proofErr w:type="spellEnd"/>
            <w:r w:rsidRPr="00F72349">
              <w:rPr>
                <w:rFonts w:cstheme="minorHAnsi"/>
                <w:sz w:val="18"/>
                <w:szCs w:val="18"/>
              </w:rPr>
              <w:t xml:space="preserve"> (mg/l)</w:t>
            </w:r>
          </w:p>
        </w:tc>
        <w:tc>
          <w:tcPr>
            <w:tcW w:w="1558" w:type="dxa"/>
            <w:tcBorders>
              <w:top w:val="nil"/>
              <w:bottom w:val="single" w:sz="4" w:space="0" w:color="auto"/>
            </w:tcBorders>
            <w:vAlign w:val="center"/>
          </w:tcPr>
          <w:p w14:paraId="39F2C8C2" w14:textId="505F1A41" w:rsidR="00154A3D" w:rsidRPr="00F72349" w:rsidRDefault="00154A3D" w:rsidP="00154A3D">
            <w:pPr>
              <w:spacing w:after="0" w:line="360" w:lineRule="auto"/>
              <w:jc w:val="center"/>
              <w:rPr>
                <w:rFonts w:cstheme="minorHAnsi"/>
                <w:sz w:val="18"/>
                <w:szCs w:val="18"/>
              </w:rPr>
            </w:pPr>
            <w:r w:rsidRPr="00F72349">
              <w:rPr>
                <w:rFonts w:cstheme="minorHAnsi"/>
                <w:sz w:val="18"/>
                <w:szCs w:val="18"/>
              </w:rPr>
              <w:t>&lt; 450</w:t>
            </w:r>
          </w:p>
        </w:tc>
        <w:tc>
          <w:tcPr>
            <w:tcW w:w="1566" w:type="dxa"/>
            <w:tcBorders>
              <w:top w:val="nil"/>
              <w:bottom w:val="single" w:sz="4" w:space="0" w:color="auto"/>
            </w:tcBorders>
            <w:vAlign w:val="center"/>
          </w:tcPr>
          <w:p w14:paraId="320C8747" w14:textId="3E2FF8B4" w:rsidR="00154A3D" w:rsidRPr="00F72349" w:rsidRDefault="00154A3D" w:rsidP="00154A3D">
            <w:pPr>
              <w:spacing w:after="0" w:line="360" w:lineRule="auto"/>
              <w:jc w:val="center"/>
              <w:rPr>
                <w:rFonts w:cstheme="minorHAnsi"/>
                <w:sz w:val="18"/>
                <w:szCs w:val="18"/>
              </w:rPr>
            </w:pPr>
            <w:r w:rsidRPr="00F72349">
              <w:rPr>
                <w:rFonts w:cstheme="minorHAnsi"/>
                <w:sz w:val="18"/>
                <w:szCs w:val="18"/>
              </w:rPr>
              <w:t xml:space="preserve">450 </w:t>
            </w:r>
            <w:r w:rsidR="00D854C4" w:rsidRPr="00F72349">
              <w:rPr>
                <w:rFonts w:cstheme="minorHAnsi"/>
                <w:sz w:val="18"/>
                <w:szCs w:val="18"/>
              </w:rPr>
              <w:t xml:space="preserve">– </w:t>
            </w:r>
            <w:r w:rsidRPr="00F72349">
              <w:rPr>
                <w:rFonts w:cstheme="minorHAnsi"/>
                <w:sz w:val="18"/>
                <w:szCs w:val="18"/>
              </w:rPr>
              <w:t>2000</w:t>
            </w:r>
          </w:p>
        </w:tc>
        <w:tc>
          <w:tcPr>
            <w:tcW w:w="1558" w:type="dxa"/>
            <w:tcBorders>
              <w:top w:val="nil"/>
              <w:bottom w:val="single" w:sz="4" w:space="0" w:color="auto"/>
            </w:tcBorders>
            <w:vAlign w:val="center"/>
          </w:tcPr>
          <w:p w14:paraId="25AE8F9A" w14:textId="5F65B420" w:rsidR="00154A3D" w:rsidRPr="00F72349" w:rsidRDefault="00154A3D" w:rsidP="00154A3D">
            <w:pPr>
              <w:spacing w:after="0" w:line="360" w:lineRule="auto"/>
              <w:jc w:val="center"/>
              <w:rPr>
                <w:rFonts w:cstheme="minorHAnsi"/>
                <w:sz w:val="18"/>
                <w:szCs w:val="18"/>
              </w:rPr>
            </w:pPr>
            <w:r w:rsidRPr="00F72349">
              <w:rPr>
                <w:rFonts w:cstheme="minorHAnsi"/>
                <w:sz w:val="18"/>
                <w:szCs w:val="18"/>
              </w:rPr>
              <w:t>&gt; 2000</w:t>
            </w:r>
          </w:p>
        </w:tc>
      </w:tr>
      <w:tr w:rsidR="00154A3D" w:rsidRPr="00F72349" w14:paraId="230D4435" w14:textId="77777777" w:rsidTr="00F32B57">
        <w:tc>
          <w:tcPr>
            <w:tcW w:w="4945" w:type="dxa"/>
            <w:gridSpan w:val="3"/>
            <w:tcBorders>
              <w:left w:val="single" w:sz="4" w:space="0" w:color="auto"/>
              <w:bottom w:val="nil"/>
            </w:tcBorders>
            <w:vAlign w:val="center"/>
          </w:tcPr>
          <w:p w14:paraId="0C1DA82E" w14:textId="7FBFD651" w:rsidR="00154A3D" w:rsidRPr="00F72349" w:rsidRDefault="00154A3D" w:rsidP="00154A3D">
            <w:pPr>
              <w:spacing w:after="0" w:line="360" w:lineRule="auto"/>
              <w:rPr>
                <w:rFonts w:cstheme="minorHAnsi"/>
                <w:sz w:val="18"/>
                <w:szCs w:val="18"/>
              </w:rPr>
            </w:pPr>
            <w:r w:rsidRPr="00F72349">
              <w:rPr>
                <w:rFonts w:cstheme="minorHAnsi"/>
                <w:b/>
                <w:bCs/>
                <w:i/>
                <w:iCs/>
                <w:sz w:val="18"/>
                <w:szCs w:val="18"/>
              </w:rPr>
              <w:t xml:space="preserve">Infiltração </w:t>
            </w:r>
            <w:r w:rsidRPr="00F72349">
              <w:rPr>
                <w:rFonts w:cstheme="minorHAnsi"/>
                <w:i/>
                <w:iCs/>
                <w:sz w:val="18"/>
                <w:szCs w:val="18"/>
              </w:rPr>
              <w:t>(</w:t>
            </w:r>
            <w:r w:rsidR="00954ACC" w:rsidRPr="00F72349">
              <w:rPr>
                <w:rFonts w:cstheme="minorHAnsi"/>
                <w:i/>
                <w:iCs/>
                <w:sz w:val="18"/>
                <w:szCs w:val="18"/>
              </w:rPr>
              <w:t xml:space="preserve">Teor alto de sódio ou baixo de cálcio tanto no solo ou na água, reduz </w:t>
            </w:r>
            <w:r w:rsidRPr="00F72349">
              <w:rPr>
                <w:rFonts w:cstheme="minorHAnsi"/>
                <w:i/>
                <w:iCs/>
                <w:sz w:val="18"/>
                <w:szCs w:val="18"/>
              </w:rPr>
              <w:t>a permeabilidade do solo)</w:t>
            </w:r>
          </w:p>
        </w:tc>
        <w:tc>
          <w:tcPr>
            <w:tcW w:w="1558" w:type="dxa"/>
            <w:tcBorders>
              <w:bottom w:val="nil"/>
            </w:tcBorders>
            <w:vAlign w:val="center"/>
          </w:tcPr>
          <w:p w14:paraId="68C99731" w14:textId="77777777" w:rsidR="00154A3D" w:rsidRPr="00F72349" w:rsidRDefault="00154A3D" w:rsidP="00154A3D">
            <w:pPr>
              <w:spacing w:after="0" w:line="360" w:lineRule="auto"/>
              <w:jc w:val="center"/>
              <w:rPr>
                <w:rFonts w:cstheme="minorHAnsi"/>
                <w:sz w:val="18"/>
                <w:szCs w:val="18"/>
              </w:rPr>
            </w:pPr>
          </w:p>
        </w:tc>
        <w:tc>
          <w:tcPr>
            <w:tcW w:w="1566" w:type="dxa"/>
            <w:tcBorders>
              <w:bottom w:val="nil"/>
            </w:tcBorders>
            <w:vAlign w:val="center"/>
          </w:tcPr>
          <w:p w14:paraId="18BA32A2" w14:textId="77777777" w:rsidR="00154A3D" w:rsidRPr="00F72349" w:rsidRDefault="00154A3D" w:rsidP="00154A3D">
            <w:pPr>
              <w:spacing w:after="0" w:line="360" w:lineRule="auto"/>
              <w:jc w:val="center"/>
              <w:rPr>
                <w:rFonts w:cstheme="minorHAnsi"/>
                <w:sz w:val="18"/>
                <w:szCs w:val="18"/>
              </w:rPr>
            </w:pPr>
          </w:p>
        </w:tc>
        <w:tc>
          <w:tcPr>
            <w:tcW w:w="1558" w:type="dxa"/>
            <w:tcBorders>
              <w:bottom w:val="nil"/>
            </w:tcBorders>
            <w:vAlign w:val="center"/>
          </w:tcPr>
          <w:p w14:paraId="3A351FAF" w14:textId="77777777" w:rsidR="00154A3D" w:rsidRPr="00F72349" w:rsidRDefault="00154A3D" w:rsidP="00154A3D">
            <w:pPr>
              <w:spacing w:after="0" w:line="360" w:lineRule="auto"/>
              <w:jc w:val="center"/>
              <w:rPr>
                <w:rFonts w:cstheme="minorHAnsi"/>
                <w:sz w:val="18"/>
                <w:szCs w:val="18"/>
              </w:rPr>
            </w:pPr>
          </w:p>
        </w:tc>
      </w:tr>
      <w:tr w:rsidR="00154A3D" w:rsidRPr="00F72349" w14:paraId="5D9D0EC5" w14:textId="77777777" w:rsidTr="00F32B57">
        <w:tc>
          <w:tcPr>
            <w:tcW w:w="1037" w:type="dxa"/>
            <w:tcBorders>
              <w:top w:val="nil"/>
              <w:bottom w:val="nil"/>
              <w:right w:val="nil"/>
            </w:tcBorders>
            <w:vAlign w:val="center"/>
          </w:tcPr>
          <w:p w14:paraId="3E87453B"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nil"/>
              <w:right w:val="single" w:sz="4" w:space="0" w:color="auto"/>
            </w:tcBorders>
            <w:vAlign w:val="center"/>
          </w:tcPr>
          <w:p w14:paraId="1CB7F9D8" w14:textId="328962FB" w:rsidR="00154A3D" w:rsidRPr="00F72349" w:rsidRDefault="00154A3D" w:rsidP="00154A3D">
            <w:pPr>
              <w:spacing w:after="0" w:line="360" w:lineRule="auto"/>
              <w:rPr>
                <w:rFonts w:cstheme="minorHAnsi"/>
                <w:b/>
                <w:bCs/>
                <w:sz w:val="18"/>
                <w:szCs w:val="18"/>
              </w:rPr>
            </w:pPr>
            <w:proofErr w:type="spellStart"/>
            <w:r w:rsidRPr="00F72349">
              <w:rPr>
                <w:rFonts w:cstheme="minorHAnsi"/>
                <w:b/>
                <w:bCs/>
                <w:sz w:val="18"/>
                <w:szCs w:val="18"/>
              </w:rPr>
              <w:t>SAR</w:t>
            </w:r>
            <w:proofErr w:type="spellEnd"/>
          </w:p>
        </w:tc>
        <w:tc>
          <w:tcPr>
            <w:tcW w:w="1558" w:type="dxa"/>
            <w:tcBorders>
              <w:top w:val="nil"/>
              <w:left w:val="single" w:sz="4" w:space="0" w:color="auto"/>
              <w:bottom w:val="nil"/>
              <w:right w:val="single" w:sz="4" w:space="0" w:color="auto"/>
            </w:tcBorders>
            <w:vAlign w:val="center"/>
          </w:tcPr>
          <w:p w14:paraId="58F892EF" w14:textId="77777777" w:rsidR="00154A3D" w:rsidRPr="00F72349" w:rsidRDefault="00154A3D" w:rsidP="00154A3D">
            <w:pPr>
              <w:spacing w:after="0" w:line="360" w:lineRule="auto"/>
              <w:jc w:val="center"/>
              <w:rPr>
                <w:rFonts w:cstheme="minorHAnsi"/>
                <w:sz w:val="18"/>
                <w:szCs w:val="18"/>
              </w:rPr>
            </w:pPr>
          </w:p>
        </w:tc>
        <w:tc>
          <w:tcPr>
            <w:tcW w:w="1566" w:type="dxa"/>
            <w:tcBorders>
              <w:top w:val="nil"/>
              <w:left w:val="single" w:sz="4" w:space="0" w:color="auto"/>
              <w:bottom w:val="nil"/>
              <w:right w:val="single" w:sz="4" w:space="0" w:color="auto"/>
            </w:tcBorders>
            <w:vAlign w:val="center"/>
          </w:tcPr>
          <w:p w14:paraId="5329AEE5" w14:textId="77777777" w:rsidR="00154A3D" w:rsidRPr="00F72349" w:rsidRDefault="00154A3D" w:rsidP="00154A3D">
            <w:pPr>
              <w:spacing w:after="0" w:line="360" w:lineRule="auto"/>
              <w:jc w:val="center"/>
              <w:rPr>
                <w:rFonts w:cstheme="minorHAnsi"/>
                <w:sz w:val="18"/>
                <w:szCs w:val="18"/>
              </w:rPr>
            </w:pPr>
          </w:p>
        </w:tc>
        <w:tc>
          <w:tcPr>
            <w:tcW w:w="1558" w:type="dxa"/>
            <w:tcBorders>
              <w:top w:val="nil"/>
              <w:left w:val="single" w:sz="4" w:space="0" w:color="auto"/>
              <w:bottom w:val="nil"/>
            </w:tcBorders>
            <w:vAlign w:val="center"/>
          </w:tcPr>
          <w:p w14:paraId="01275964" w14:textId="77777777" w:rsidR="00154A3D" w:rsidRPr="00F72349" w:rsidRDefault="00154A3D" w:rsidP="00154A3D">
            <w:pPr>
              <w:spacing w:after="0" w:line="360" w:lineRule="auto"/>
              <w:jc w:val="center"/>
              <w:rPr>
                <w:rFonts w:cstheme="minorHAnsi"/>
                <w:sz w:val="18"/>
                <w:szCs w:val="18"/>
              </w:rPr>
            </w:pPr>
          </w:p>
        </w:tc>
      </w:tr>
      <w:tr w:rsidR="000D52A0" w:rsidRPr="00F72349" w14:paraId="6C5F71D0" w14:textId="77777777" w:rsidTr="00F32B57">
        <w:tc>
          <w:tcPr>
            <w:tcW w:w="1037" w:type="dxa"/>
            <w:tcBorders>
              <w:top w:val="nil"/>
              <w:bottom w:val="nil"/>
              <w:right w:val="nil"/>
            </w:tcBorders>
            <w:vAlign w:val="center"/>
          </w:tcPr>
          <w:p w14:paraId="2FDC0CF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27E9C296"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4DDAB514" w14:textId="76479739" w:rsidR="000D52A0" w:rsidRPr="00F72349" w:rsidRDefault="00154A3D" w:rsidP="00154A3D">
            <w:pPr>
              <w:spacing w:after="0" w:line="360" w:lineRule="auto"/>
              <w:rPr>
                <w:rFonts w:cstheme="minorHAnsi"/>
                <w:sz w:val="18"/>
                <w:szCs w:val="18"/>
              </w:rPr>
            </w:pPr>
            <w:proofErr w:type="spellStart"/>
            <w:r w:rsidRPr="00F72349">
              <w:rPr>
                <w:rFonts w:cstheme="minorHAnsi"/>
                <w:sz w:val="18"/>
                <w:szCs w:val="18"/>
              </w:rPr>
              <w:t>SAR</w:t>
            </w:r>
            <w:proofErr w:type="spellEnd"/>
            <w:r w:rsidRPr="00F72349">
              <w:rPr>
                <w:rFonts w:cstheme="minorHAnsi"/>
                <w:sz w:val="18"/>
                <w:szCs w:val="18"/>
              </w:rPr>
              <w:t xml:space="preserve"> = 0-3</w:t>
            </w:r>
          </w:p>
        </w:tc>
        <w:tc>
          <w:tcPr>
            <w:tcW w:w="1558" w:type="dxa"/>
            <w:tcBorders>
              <w:top w:val="nil"/>
              <w:left w:val="single" w:sz="4" w:space="0" w:color="auto"/>
              <w:bottom w:val="nil"/>
              <w:right w:val="single" w:sz="4" w:space="0" w:color="auto"/>
            </w:tcBorders>
            <w:vAlign w:val="center"/>
          </w:tcPr>
          <w:p w14:paraId="5A61B022" w14:textId="39E62AE0" w:rsidR="000D52A0" w:rsidRPr="00F72349" w:rsidRDefault="0020061E" w:rsidP="00154A3D">
            <w:pPr>
              <w:spacing w:after="0" w:line="360" w:lineRule="auto"/>
              <w:jc w:val="center"/>
              <w:rPr>
                <w:rFonts w:cstheme="minorHAnsi"/>
                <w:sz w:val="18"/>
                <w:szCs w:val="18"/>
              </w:rPr>
            </w:pPr>
            <w:r w:rsidRPr="00F72349">
              <w:rPr>
                <w:rFonts w:cstheme="minorHAnsi"/>
                <w:sz w:val="18"/>
                <w:szCs w:val="18"/>
              </w:rPr>
              <w:t>&gt; 0,7</w:t>
            </w:r>
          </w:p>
        </w:tc>
        <w:tc>
          <w:tcPr>
            <w:tcW w:w="1566" w:type="dxa"/>
            <w:tcBorders>
              <w:top w:val="nil"/>
              <w:left w:val="single" w:sz="4" w:space="0" w:color="auto"/>
              <w:bottom w:val="nil"/>
              <w:right w:val="single" w:sz="4" w:space="0" w:color="auto"/>
            </w:tcBorders>
            <w:vAlign w:val="center"/>
          </w:tcPr>
          <w:p w14:paraId="70AEE975" w14:textId="60F50DB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0,7 – 0,2</w:t>
            </w:r>
          </w:p>
        </w:tc>
        <w:tc>
          <w:tcPr>
            <w:tcW w:w="1558" w:type="dxa"/>
            <w:tcBorders>
              <w:top w:val="nil"/>
              <w:left w:val="single" w:sz="4" w:space="0" w:color="auto"/>
              <w:bottom w:val="nil"/>
            </w:tcBorders>
            <w:vAlign w:val="center"/>
          </w:tcPr>
          <w:p w14:paraId="013F16EF" w14:textId="2F12871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0,2</w:t>
            </w:r>
          </w:p>
        </w:tc>
      </w:tr>
      <w:tr w:rsidR="000D52A0" w:rsidRPr="00F72349" w14:paraId="3C58E7A8" w14:textId="77777777" w:rsidTr="00F32B57">
        <w:tc>
          <w:tcPr>
            <w:tcW w:w="1037" w:type="dxa"/>
            <w:tcBorders>
              <w:top w:val="nil"/>
              <w:bottom w:val="nil"/>
              <w:right w:val="nil"/>
            </w:tcBorders>
            <w:vAlign w:val="center"/>
          </w:tcPr>
          <w:p w14:paraId="4CA023F8"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3690CC3E"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6BF8369F" w14:textId="4774517A"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3 – 6</w:t>
            </w:r>
          </w:p>
        </w:tc>
        <w:tc>
          <w:tcPr>
            <w:tcW w:w="1558" w:type="dxa"/>
            <w:tcBorders>
              <w:top w:val="nil"/>
              <w:left w:val="single" w:sz="4" w:space="0" w:color="auto"/>
              <w:bottom w:val="nil"/>
              <w:right w:val="single" w:sz="4" w:space="0" w:color="auto"/>
            </w:tcBorders>
            <w:vAlign w:val="center"/>
          </w:tcPr>
          <w:p w14:paraId="2C545245" w14:textId="73E133AE"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1,2</w:t>
            </w:r>
          </w:p>
        </w:tc>
        <w:tc>
          <w:tcPr>
            <w:tcW w:w="1566" w:type="dxa"/>
            <w:tcBorders>
              <w:top w:val="nil"/>
              <w:left w:val="single" w:sz="4" w:space="0" w:color="auto"/>
              <w:bottom w:val="nil"/>
              <w:right w:val="single" w:sz="4" w:space="0" w:color="auto"/>
            </w:tcBorders>
            <w:vAlign w:val="center"/>
          </w:tcPr>
          <w:p w14:paraId="39E4F91C" w14:textId="3FABC173"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1,2 – 0,3</w:t>
            </w:r>
          </w:p>
        </w:tc>
        <w:tc>
          <w:tcPr>
            <w:tcW w:w="1558" w:type="dxa"/>
            <w:tcBorders>
              <w:top w:val="nil"/>
              <w:left w:val="single" w:sz="4" w:space="0" w:color="auto"/>
              <w:bottom w:val="nil"/>
            </w:tcBorders>
            <w:vAlign w:val="center"/>
          </w:tcPr>
          <w:p w14:paraId="20356B0F" w14:textId="0EAE1A4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0,3</w:t>
            </w:r>
          </w:p>
        </w:tc>
      </w:tr>
      <w:tr w:rsidR="000D52A0" w:rsidRPr="00F72349" w14:paraId="719E9C59" w14:textId="77777777" w:rsidTr="00F32B57">
        <w:tc>
          <w:tcPr>
            <w:tcW w:w="1037" w:type="dxa"/>
            <w:tcBorders>
              <w:top w:val="nil"/>
              <w:bottom w:val="nil"/>
              <w:right w:val="nil"/>
            </w:tcBorders>
            <w:vAlign w:val="center"/>
          </w:tcPr>
          <w:p w14:paraId="0251402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21659C2"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2E7E0F31" w14:textId="00AD6E3F"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6 – 12</w:t>
            </w:r>
          </w:p>
        </w:tc>
        <w:tc>
          <w:tcPr>
            <w:tcW w:w="1558" w:type="dxa"/>
            <w:tcBorders>
              <w:top w:val="nil"/>
              <w:left w:val="single" w:sz="4" w:space="0" w:color="auto"/>
              <w:bottom w:val="nil"/>
              <w:right w:val="single" w:sz="4" w:space="0" w:color="auto"/>
            </w:tcBorders>
            <w:vAlign w:val="center"/>
          </w:tcPr>
          <w:p w14:paraId="35199F9E" w14:textId="0F7371D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1.9</w:t>
            </w:r>
          </w:p>
        </w:tc>
        <w:tc>
          <w:tcPr>
            <w:tcW w:w="1566" w:type="dxa"/>
            <w:tcBorders>
              <w:top w:val="nil"/>
              <w:left w:val="single" w:sz="4" w:space="0" w:color="auto"/>
              <w:bottom w:val="nil"/>
              <w:right w:val="single" w:sz="4" w:space="0" w:color="auto"/>
            </w:tcBorders>
            <w:vAlign w:val="center"/>
          </w:tcPr>
          <w:p w14:paraId="330D33E9" w14:textId="13FE55EE"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1,9 – 0,5</w:t>
            </w:r>
          </w:p>
        </w:tc>
        <w:tc>
          <w:tcPr>
            <w:tcW w:w="1558" w:type="dxa"/>
            <w:tcBorders>
              <w:top w:val="nil"/>
              <w:left w:val="single" w:sz="4" w:space="0" w:color="auto"/>
              <w:bottom w:val="nil"/>
            </w:tcBorders>
            <w:vAlign w:val="center"/>
          </w:tcPr>
          <w:p w14:paraId="1C8D3E60" w14:textId="346ACEF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0,5</w:t>
            </w:r>
          </w:p>
        </w:tc>
      </w:tr>
      <w:tr w:rsidR="000D52A0" w:rsidRPr="00F72349" w14:paraId="0313E3AA" w14:textId="77777777" w:rsidTr="00F32B57">
        <w:tc>
          <w:tcPr>
            <w:tcW w:w="1037" w:type="dxa"/>
            <w:tcBorders>
              <w:top w:val="nil"/>
              <w:bottom w:val="nil"/>
              <w:right w:val="nil"/>
            </w:tcBorders>
            <w:vAlign w:val="center"/>
          </w:tcPr>
          <w:p w14:paraId="7643386E"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BD8D058" w14:textId="5188D28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17BD8787" w14:textId="4C651C51"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12 – 20</w:t>
            </w:r>
          </w:p>
        </w:tc>
        <w:tc>
          <w:tcPr>
            <w:tcW w:w="1558" w:type="dxa"/>
            <w:tcBorders>
              <w:top w:val="nil"/>
              <w:left w:val="single" w:sz="4" w:space="0" w:color="auto"/>
              <w:bottom w:val="nil"/>
              <w:right w:val="single" w:sz="4" w:space="0" w:color="auto"/>
            </w:tcBorders>
            <w:vAlign w:val="center"/>
          </w:tcPr>
          <w:p w14:paraId="5D050B6D" w14:textId="481E59C0" w:rsidR="0020061E" w:rsidRPr="00F72349" w:rsidRDefault="0020061E" w:rsidP="0020061E">
            <w:pPr>
              <w:spacing w:after="0" w:line="360" w:lineRule="auto"/>
              <w:jc w:val="center"/>
              <w:rPr>
                <w:rFonts w:cstheme="minorHAnsi"/>
                <w:sz w:val="18"/>
                <w:szCs w:val="18"/>
              </w:rPr>
            </w:pPr>
            <w:r w:rsidRPr="00F72349">
              <w:rPr>
                <w:rFonts w:cstheme="minorHAnsi"/>
                <w:sz w:val="18"/>
                <w:szCs w:val="18"/>
              </w:rPr>
              <w:t>&gt; 2.9</w:t>
            </w:r>
          </w:p>
        </w:tc>
        <w:tc>
          <w:tcPr>
            <w:tcW w:w="1566" w:type="dxa"/>
            <w:tcBorders>
              <w:top w:val="nil"/>
              <w:left w:val="single" w:sz="4" w:space="0" w:color="auto"/>
              <w:bottom w:val="nil"/>
              <w:right w:val="single" w:sz="4" w:space="0" w:color="auto"/>
            </w:tcBorders>
            <w:vAlign w:val="center"/>
          </w:tcPr>
          <w:p w14:paraId="25943615" w14:textId="4FA2A3C9" w:rsidR="00D854C4" w:rsidRPr="00F72349" w:rsidRDefault="00D854C4" w:rsidP="00D854C4">
            <w:pPr>
              <w:spacing w:after="0" w:line="360" w:lineRule="auto"/>
              <w:jc w:val="center"/>
              <w:rPr>
                <w:rFonts w:cstheme="minorHAnsi"/>
                <w:sz w:val="18"/>
                <w:szCs w:val="18"/>
              </w:rPr>
            </w:pPr>
            <w:r w:rsidRPr="00F72349">
              <w:rPr>
                <w:rFonts w:cstheme="minorHAnsi"/>
                <w:sz w:val="18"/>
                <w:szCs w:val="18"/>
              </w:rPr>
              <w:t>2,9 – 1,3</w:t>
            </w:r>
          </w:p>
        </w:tc>
        <w:tc>
          <w:tcPr>
            <w:tcW w:w="1558" w:type="dxa"/>
            <w:tcBorders>
              <w:top w:val="nil"/>
              <w:left w:val="single" w:sz="4" w:space="0" w:color="auto"/>
              <w:bottom w:val="nil"/>
            </w:tcBorders>
            <w:vAlign w:val="center"/>
          </w:tcPr>
          <w:p w14:paraId="41EB832B" w14:textId="6147FDA2"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1,3</w:t>
            </w:r>
          </w:p>
        </w:tc>
      </w:tr>
      <w:tr w:rsidR="000D52A0" w:rsidRPr="00F72349" w14:paraId="3F237EFF" w14:textId="77777777" w:rsidTr="00040079">
        <w:tc>
          <w:tcPr>
            <w:tcW w:w="1037" w:type="dxa"/>
            <w:tcBorders>
              <w:top w:val="nil"/>
              <w:bottom w:val="single" w:sz="4" w:space="0" w:color="auto"/>
              <w:right w:val="nil"/>
            </w:tcBorders>
            <w:vAlign w:val="center"/>
          </w:tcPr>
          <w:p w14:paraId="46591711"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single" w:sz="4" w:space="0" w:color="auto"/>
              <w:right w:val="nil"/>
            </w:tcBorders>
            <w:vAlign w:val="center"/>
          </w:tcPr>
          <w:p w14:paraId="62D6B33A"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single" w:sz="4" w:space="0" w:color="auto"/>
              <w:right w:val="single" w:sz="4" w:space="0" w:color="auto"/>
            </w:tcBorders>
            <w:vAlign w:val="center"/>
          </w:tcPr>
          <w:p w14:paraId="61A69FEB" w14:textId="2581FDEC"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20 – 40</w:t>
            </w:r>
          </w:p>
        </w:tc>
        <w:tc>
          <w:tcPr>
            <w:tcW w:w="1558" w:type="dxa"/>
            <w:tcBorders>
              <w:top w:val="nil"/>
              <w:left w:val="single" w:sz="4" w:space="0" w:color="auto"/>
              <w:bottom w:val="single" w:sz="4" w:space="0" w:color="auto"/>
              <w:right w:val="single" w:sz="4" w:space="0" w:color="auto"/>
            </w:tcBorders>
            <w:vAlign w:val="center"/>
          </w:tcPr>
          <w:p w14:paraId="5051F122" w14:textId="07F637F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5.0</w:t>
            </w:r>
          </w:p>
        </w:tc>
        <w:tc>
          <w:tcPr>
            <w:tcW w:w="1566" w:type="dxa"/>
            <w:tcBorders>
              <w:top w:val="nil"/>
              <w:left w:val="single" w:sz="4" w:space="0" w:color="auto"/>
              <w:bottom w:val="single" w:sz="4" w:space="0" w:color="auto"/>
              <w:right w:val="single" w:sz="4" w:space="0" w:color="auto"/>
            </w:tcBorders>
            <w:vAlign w:val="center"/>
          </w:tcPr>
          <w:p w14:paraId="729C7B5E" w14:textId="40F5352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5,0 – 2,9</w:t>
            </w:r>
          </w:p>
        </w:tc>
        <w:tc>
          <w:tcPr>
            <w:tcW w:w="1558" w:type="dxa"/>
            <w:tcBorders>
              <w:top w:val="nil"/>
              <w:left w:val="single" w:sz="4" w:space="0" w:color="auto"/>
              <w:bottom w:val="single" w:sz="4" w:space="0" w:color="auto"/>
            </w:tcBorders>
            <w:vAlign w:val="center"/>
          </w:tcPr>
          <w:p w14:paraId="7835B311" w14:textId="202D32A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2,9</w:t>
            </w:r>
          </w:p>
        </w:tc>
      </w:tr>
      <w:tr w:rsidR="00F32B57" w:rsidRPr="00F72349" w14:paraId="68697FAB" w14:textId="77777777" w:rsidTr="00040079">
        <w:tc>
          <w:tcPr>
            <w:tcW w:w="4945" w:type="dxa"/>
            <w:gridSpan w:val="3"/>
            <w:tcBorders>
              <w:bottom w:val="nil"/>
            </w:tcBorders>
            <w:vAlign w:val="center"/>
          </w:tcPr>
          <w:p w14:paraId="472A293D" w14:textId="5CAE7DCD" w:rsidR="00F32B57" w:rsidRPr="00F72349" w:rsidRDefault="00F32B57" w:rsidP="00154A3D">
            <w:pPr>
              <w:spacing w:after="0" w:line="360" w:lineRule="auto"/>
              <w:rPr>
                <w:rFonts w:cstheme="minorHAnsi"/>
                <w:sz w:val="18"/>
                <w:szCs w:val="18"/>
                <w:u w:val="single"/>
              </w:rPr>
            </w:pPr>
            <w:r w:rsidRPr="00F72349">
              <w:rPr>
                <w:rFonts w:cstheme="minorHAnsi"/>
                <w:b/>
                <w:bCs/>
                <w:i/>
                <w:iCs/>
                <w:sz w:val="18"/>
                <w:szCs w:val="18"/>
              </w:rPr>
              <w:t>Toxicidade específic</w:t>
            </w:r>
            <w:r w:rsidR="00954ACC" w:rsidRPr="00F72349">
              <w:rPr>
                <w:rFonts w:cstheme="minorHAnsi"/>
                <w:b/>
                <w:bCs/>
                <w:i/>
                <w:iCs/>
                <w:sz w:val="18"/>
                <w:szCs w:val="18"/>
              </w:rPr>
              <w:t xml:space="preserve">a de iões </w:t>
            </w:r>
            <w:r w:rsidR="00954ACC" w:rsidRPr="00F72349">
              <w:rPr>
                <w:rFonts w:cstheme="minorHAnsi"/>
                <w:i/>
                <w:iCs/>
                <w:sz w:val="18"/>
                <w:szCs w:val="18"/>
              </w:rPr>
              <w:t>(concentrações altas de sódio, cloreto ou boro, causam danos as culturas e reduzem o rendimento)</w:t>
            </w:r>
          </w:p>
        </w:tc>
        <w:tc>
          <w:tcPr>
            <w:tcW w:w="1558" w:type="dxa"/>
            <w:tcBorders>
              <w:bottom w:val="nil"/>
            </w:tcBorders>
            <w:vAlign w:val="center"/>
          </w:tcPr>
          <w:p w14:paraId="377CE4E0" w14:textId="77777777" w:rsidR="00F32B57" w:rsidRPr="00F72349" w:rsidRDefault="00F32B57" w:rsidP="00154A3D">
            <w:pPr>
              <w:spacing w:after="0" w:line="360" w:lineRule="auto"/>
              <w:jc w:val="center"/>
              <w:rPr>
                <w:rFonts w:cstheme="minorHAnsi"/>
                <w:sz w:val="18"/>
                <w:szCs w:val="18"/>
              </w:rPr>
            </w:pPr>
          </w:p>
        </w:tc>
        <w:tc>
          <w:tcPr>
            <w:tcW w:w="1566" w:type="dxa"/>
            <w:tcBorders>
              <w:bottom w:val="nil"/>
            </w:tcBorders>
            <w:vAlign w:val="center"/>
          </w:tcPr>
          <w:p w14:paraId="4D652570" w14:textId="77777777" w:rsidR="00F32B57" w:rsidRPr="00F72349" w:rsidRDefault="00F32B57" w:rsidP="00154A3D">
            <w:pPr>
              <w:spacing w:after="0" w:line="360" w:lineRule="auto"/>
              <w:jc w:val="center"/>
              <w:rPr>
                <w:rFonts w:cstheme="minorHAnsi"/>
                <w:sz w:val="18"/>
                <w:szCs w:val="18"/>
              </w:rPr>
            </w:pPr>
          </w:p>
        </w:tc>
        <w:tc>
          <w:tcPr>
            <w:tcW w:w="1558" w:type="dxa"/>
            <w:tcBorders>
              <w:bottom w:val="nil"/>
            </w:tcBorders>
            <w:vAlign w:val="center"/>
          </w:tcPr>
          <w:p w14:paraId="3C5A1F24" w14:textId="77777777" w:rsidR="00F32B57" w:rsidRPr="00F72349" w:rsidRDefault="00F32B57" w:rsidP="00154A3D">
            <w:pPr>
              <w:spacing w:after="0" w:line="360" w:lineRule="auto"/>
              <w:jc w:val="center"/>
              <w:rPr>
                <w:rFonts w:cstheme="minorHAnsi"/>
                <w:sz w:val="18"/>
                <w:szCs w:val="18"/>
              </w:rPr>
            </w:pPr>
          </w:p>
        </w:tc>
      </w:tr>
      <w:tr w:rsidR="00954ACC" w:rsidRPr="00F72349" w14:paraId="4988B07D" w14:textId="77777777" w:rsidTr="00040079">
        <w:tc>
          <w:tcPr>
            <w:tcW w:w="1037" w:type="dxa"/>
            <w:tcBorders>
              <w:top w:val="nil"/>
              <w:bottom w:val="nil"/>
              <w:right w:val="nil"/>
            </w:tcBorders>
            <w:vAlign w:val="center"/>
          </w:tcPr>
          <w:p w14:paraId="24F411F7" w14:textId="77777777" w:rsidR="00954ACC" w:rsidRPr="00F72349" w:rsidRDefault="00954ACC"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5F757D1" w14:textId="012112FA" w:rsidR="00954ACC" w:rsidRPr="00F72349" w:rsidRDefault="00954ACC" w:rsidP="00154A3D">
            <w:pPr>
              <w:spacing w:after="0" w:line="360" w:lineRule="auto"/>
              <w:rPr>
                <w:rFonts w:cstheme="minorHAnsi"/>
                <w:b/>
                <w:bCs/>
                <w:sz w:val="18"/>
                <w:szCs w:val="18"/>
              </w:rPr>
            </w:pPr>
            <w:r w:rsidRPr="00F72349">
              <w:rPr>
                <w:rFonts w:cstheme="minorHAnsi"/>
                <w:b/>
                <w:bCs/>
                <w:sz w:val="18"/>
                <w:szCs w:val="18"/>
              </w:rPr>
              <w:t>Sódio (Na)</w:t>
            </w:r>
          </w:p>
        </w:tc>
        <w:tc>
          <w:tcPr>
            <w:tcW w:w="1558" w:type="dxa"/>
            <w:tcBorders>
              <w:top w:val="nil"/>
              <w:bottom w:val="nil"/>
            </w:tcBorders>
            <w:vAlign w:val="center"/>
          </w:tcPr>
          <w:p w14:paraId="3CF0B622" w14:textId="77777777" w:rsidR="00954ACC" w:rsidRPr="00F72349" w:rsidRDefault="00954ACC" w:rsidP="00154A3D">
            <w:pPr>
              <w:spacing w:after="0" w:line="360" w:lineRule="auto"/>
              <w:jc w:val="center"/>
              <w:rPr>
                <w:rFonts w:cstheme="minorHAnsi"/>
                <w:sz w:val="18"/>
                <w:szCs w:val="18"/>
              </w:rPr>
            </w:pPr>
          </w:p>
        </w:tc>
        <w:tc>
          <w:tcPr>
            <w:tcW w:w="1566" w:type="dxa"/>
            <w:tcBorders>
              <w:top w:val="nil"/>
              <w:bottom w:val="nil"/>
            </w:tcBorders>
            <w:vAlign w:val="center"/>
          </w:tcPr>
          <w:p w14:paraId="7987FB95" w14:textId="77777777" w:rsidR="00954ACC" w:rsidRPr="00F72349" w:rsidRDefault="00954ACC" w:rsidP="00154A3D">
            <w:pPr>
              <w:spacing w:after="0" w:line="360" w:lineRule="auto"/>
              <w:jc w:val="center"/>
              <w:rPr>
                <w:rFonts w:cstheme="minorHAnsi"/>
                <w:sz w:val="18"/>
                <w:szCs w:val="18"/>
              </w:rPr>
            </w:pPr>
          </w:p>
        </w:tc>
        <w:tc>
          <w:tcPr>
            <w:tcW w:w="1558" w:type="dxa"/>
            <w:tcBorders>
              <w:top w:val="nil"/>
              <w:bottom w:val="nil"/>
            </w:tcBorders>
            <w:vAlign w:val="center"/>
          </w:tcPr>
          <w:p w14:paraId="70CB7D09" w14:textId="77777777" w:rsidR="00954ACC" w:rsidRPr="00F72349" w:rsidRDefault="00954ACC" w:rsidP="00154A3D">
            <w:pPr>
              <w:spacing w:after="0" w:line="360" w:lineRule="auto"/>
              <w:jc w:val="center"/>
              <w:rPr>
                <w:rFonts w:cstheme="minorHAnsi"/>
                <w:sz w:val="18"/>
                <w:szCs w:val="18"/>
              </w:rPr>
            </w:pPr>
          </w:p>
        </w:tc>
      </w:tr>
      <w:tr w:rsidR="000D52A0" w:rsidRPr="00F72349" w14:paraId="1DB65AC8" w14:textId="77777777" w:rsidTr="00040079">
        <w:tc>
          <w:tcPr>
            <w:tcW w:w="1037" w:type="dxa"/>
            <w:tcBorders>
              <w:top w:val="nil"/>
              <w:bottom w:val="nil"/>
              <w:right w:val="nil"/>
            </w:tcBorders>
            <w:vAlign w:val="center"/>
          </w:tcPr>
          <w:p w14:paraId="0A700FC7"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81A03C9"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90FFC3A" w14:textId="3022F6DE" w:rsidR="000D52A0" w:rsidRPr="00F72349" w:rsidRDefault="00954ACC" w:rsidP="00154A3D">
            <w:pPr>
              <w:spacing w:after="0" w:line="360" w:lineRule="auto"/>
              <w:rPr>
                <w:rFonts w:cstheme="minorHAnsi"/>
                <w:sz w:val="18"/>
                <w:szCs w:val="18"/>
              </w:rPr>
            </w:pPr>
            <w:r w:rsidRPr="00F72349">
              <w:rPr>
                <w:rFonts w:cstheme="minorHAnsi"/>
                <w:sz w:val="18"/>
                <w:szCs w:val="18"/>
              </w:rPr>
              <w:t>irrigação de superfície</w:t>
            </w:r>
            <w:r w:rsidR="00040079" w:rsidRPr="00F72349">
              <w:rPr>
                <w:rFonts w:cstheme="minorHAnsi"/>
                <w:sz w:val="18"/>
                <w:szCs w:val="18"/>
              </w:rPr>
              <w:t xml:space="preserve"> (</w:t>
            </w:r>
            <w:proofErr w:type="spellStart"/>
            <w:r w:rsidR="00040079" w:rsidRPr="00F72349">
              <w:rPr>
                <w:rFonts w:cstheme="minorHAnsi"/>
                <w:sz w:val="18"/>
                <w:szCs w:val="18"/>
              </w:rPr>
              <w:t>SAR</w:t>
            </w:r>
            <w:proofErr w:type="spellEnd"/>
            <w:r w:rsidR="00040079" w:rsidRPr="00F72349">
              <w:rPr>
                <w:rFonts w:cstheme="minorHAnsi"/>
                <w:sz w:val="18"/>
                <w:szCs w:val="18"/>
              </w:rPr>
              <w:t>)</w:t>
            </w:r>
          </w:p>
        </w:tc>
        <w:tc>
          <w:tcPr>
            <w:tcW w:w="1558" w:type="dxa"/>
            <w:tcBorders>
              <w:top w:val="nil"/>
              <w:bottom w:val="nil"/>
            </w:tcBorders>
            <w:vAlign w:val="center"/>
          </w:tcPr>
          <w:p w14:paraId="254C1E7B" w14:textId="5FD31D1F"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43A0D40" w14:textId="4AE67ED5" w:rsidR="000D52A0" w:rsidRPr="00F72349" w:rsidRDefault="00040079" w:rsidP="00154A3D">
            <w:pPr>
              <w:spacing w:after="0" w:line="360" w:lineRule="auto"/>
              <w:jc w:val="center"/>
              <w:rPr>
                <w:rFonts w:cstheme="minorHAnsi"/>
                <w:sz w:val="18"/>
                <w:szCs w:val="18"/>
              </w:rPr>
            </w:pPr>
            <w:r w:rsidRPr="00F72349">
              <w:rPr>
                <w:rFonts w:cstheme="minorHAnsi"/>
                <w:sz w:val="18"/>
                <w:szCs w:val="18"/>
              </w:rPr>
              <w:t>3 – 9</w:t>
            </w:r>
          </w:p>
        </w:tc>
        <w:tc>
          <w:tcPr>
            <w:tcW w:w="1558" w:type="dxa"/>
            <w:tcBorders>
              <w:top w:val="nil"/>
              <w:bottom w:val="nil"/>
            </w:tcBorders>
            <w:vAlign w:val="center"/>
          </w:tcPr>
          <w:p w14:paraId="721B55C5" w14:textId="33D50674"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9</w:t>
            </w:r>
          </w:p>
        </w:tc>
      </w:tr>
      <w:tr w:rsidR="000D52A0" w:rsidRPr="00F72349" w14:paraId="4E2A0F24" w14:textId="77777777" w:rsidTr="00040079">
        <w:tc>
          <w:tcPr>
            <w:tcW w:w="1037" w:type="dxa"/>
            <w:tcBorders>
              <w:top w:val="nil"/>
              <w:bottom w:val="nil"/>
              <w:right w:val="nil"/>
            </w:tcBorders>
            <w:vAlign w:val="center"/>
          </w:tcPr>
          <w:p w14:paraId="67483949"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8CA899F"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D0E8C60" w14:textId="57FC19EC" w:rsidR="000D52A0" w:rsidRPr="00F72349" w:rsidRDefault="00954ACC" w:rsidP="00154A3D">
            <w:pPr>
              <w:spacing w:after="0" w:line="360" w:lineRule="auto"/>
              <w:rPr>
                <w:rFonts w:cstheme="minorHAnsi"/>
                <w:sz w:val="18"/>
                <w:szCs w:val="18"/>
              </w:rPr>
            </w:pPr>
            <w:r w:rsidRPr="00F72349">
              <w:rPr>
                <w:rFonts w:cstheme="minorHAnsi"/>
                <w:sz w:val="18"/>
                <w:szCs w:val="18"/>
              </w:rPr>
              <w:t>irrigação por aspersão</w:t>
            </w:r>
            <w:r w:rsidR="00040079" w:rsidRPr="00F72349">
              <w:rPr>
                <w:rFonts w:cstheme="minorHAnsi"/>
                <w:sz w:val="18"/>
                <w:szCs w:val="18"/>
              </w:rPr>
              <w:t xml:space="preserve"> (me/l)</w:t>
            </w:r>
          </w:p>
        </w:tc>
        <w:tc>
          <w:tcPr>
            <w:tcW w:w="1558" w:type="dxa"/>
            <w:tcBorders>
              <w:top w:val="nil"/>
              <w:bottom w:val="nil"/>
            </w:tcBorders>
            <w:vAlign w:val="center"/>
          </w:tcPr>
          <w:p w14:paraId="622C2321" w14:textId="73A3D19D"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524C8453" w14:textId="51CCADD9"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5C7D4E19" w14:textId="77777777" w:rsidR="000D52A0" w:rsidRPr="00F72349" w:rsidRDefault="000D52A0" w:rsidP="00154A3D">
            <w:pPr>
              <w:spacing w:after="0" w:line="360" w:lineRule="auto"/>
              <w:jc w:val="center"/>
              <w:rPr>
                <w:rFonts w:cstheme="minorHAnsi"/>
                <w:sz w:val="18"/>
                <w:szCs w:val="18"/>
              </w:rPr>
            </w:pPr>
          </w:p>
        </w:tc>
      </w:tr>
      <w:tr w:rsidR="00040079" w:rsidRPr="00F72349" w14:paraId="390EF0F8" w14:textId="77777777" w:rsidTr="00040079">
        <w:tc>
          <w:tcPr>
            <w:tcW w:w="1037" w:type="dxa"/>
            <w:tcBorders>
              <w:top w:val="nil"/>
              <w:bottom w:val="nil"/>
              <w:right w:val="nil"/>
            </w:tcBorders>
            <w:vAlign w:val="center"/>
          </w:tcPr>
          <w:p w14:paraId="60F6C97B" w14:textId="77777777" w:rsidR="00040079" w:rsidRPr="00F72349" w:rsidRDefault="00040079"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6584DD48" w14:textId="0C53AD03" w:rsidR="00040079" w:rsidRPr="00F72349" w:rsidRDefault="00040079" w:rsidP="00154A3D">
            <w:pPr>
              <w:spacing w:after="0" w:line="360" w:lineRule="auto"/>
              <w:rPr>
                <w:rFonts w:cstheme="minorHAnsi"/>
                <w:b/>
                <w:bCs/>
                <w:sz w:val="18"/>
                <w:szCs w:val="18"/>
              </w:rPr>
            </w:pPr>
            <w:r w:rsidRPr="00F72349">
              <w:rPr>
                <w:rFonts w:cstheme="minorHAnsi"/>
                <w:b/>
                <w:bCs/>
                <w:sz w:val="18"/>
                <w:szCs w:val="18"/>
              </w:rPr>
              <w:t>Cloro (Cl)</w:t>
            </w:r>
          </w:p>
        </w:tc>
        <w:tc>
          <w:tcPr>
            <w:tcW w:w="1558" w:type="dxa"/>
            <w:tcBorders>
              <w:top w:val="nil"/>
              <w:bottom w:val="nil"/>
            </w:tcBorders>
            <w:vAlign w:val="center"/>
          </w:tcPr>
          <w:p w14:paraId="3529F77C" w14:textId="77777777" w:rsidR="00040079" w:rsidRPr="00F72349" w:rsidRDefault="00040079" w:rsidP="00154A3D">
            <w:pPr>
              <w:spacing w:after="0" w:line="360" w:lineRule="auto"/>
              <w:jc w:val="center"/>
              <w:rPr>
                <w:rFonts w:cstheme="minorHAnsi"/>
                <w:sz w:val="18"/>
                <w:szCs w:val="18"/>
              </w:rPr>
            </w:pPr>
          </w:p>
        </w:tc>
        <w:tc>
          <w:tcPr>
            <w:tcW w:w="1566" w:type="dxa"/>
            <w:tcBorders>
              <w:top w:val="nil"/>
              <w:bottom w:val="nil"/>
            </w:tcBorders>
            <w:vAlign w:val="center"/>
          </w:tcPr>
          <w:p w14:paraId="26083234" w14:textId="77777777" w:rsidR="00040079" w:rsidRPr="00F72349" w:rsidRDefault="00040079" w:rsidP="00154A3D">
            <w:pPr>
              <w:spacing w:after="0" w:line="360" w:lineRule="auto"/>
              <w:jc w:val="center"/>
              <w:rPr>
                <w:rFonts w:cstheme="minorHAnsi"/>
                <w:sz w:val="18"/>
                <w:szCs w:val="18"/>
              </w:rPr>
            </w:pPr>
          </w:p>
        </w:tc>
        <w:tc>
          <w:tcPr>
            <w:tcW w:w="1558" w:type="dxa"/>
            <w:tcBorders>
              <w:top w:val="nil"/>
              <w:bottom w:val="nil"/>
            </w:tcBorders>
            <w:vAlign w:val="center"/>
          </w:tcPr>
          <w:p w14:paraId="237ACCC9" w14:textId="77777777" w:rsidR="00040079" w:rsidRPr="00F72349" w:rsidRDefault="00040079" w:rsidP="00154A3D">
            <w:pPr>
              <w:spacing w:after="0" w:line="360" w:lineRule="auto"/>
              <w:jc w:val="center"/>
              <w:rPr>
                <w:rFonts w:cstheme="minorHAnsi"/>
                <w:sz w:val="18"/>
                <w:szCs w:val="18"/>
              </w:rPr>
            </w:pPr>
          </w:p>
        </w:tc>
      </w:tr>
      <w:tr w:rsidR="00040079" w:rsidRPr="00F72349" w14:paraId="4C18A3AF" w14:textId="77777777" w:rsidTr="00040079">
        <w:tc>
          <w:tcPr>
            <w:tcW w:w="1037" w:type="dxa"/>
            <w:tcBorders>
              <w:top w:val="nil"/>
              <w:bottom w:val="nil"/>
              <w:right w:val="nil"/>
            </w:tcBorders>
            <w:vAlign w:val="center"/>
          </w:tcPr>
          <w:p w14:paraId="1778CF91"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10BFB250"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2528693A" w14:textId="047057B6" w:rsidR="00040079" w:rsidRPr="00F72349" w:rsidRDefault="00040079" w:rsidP="00040079">
            <w:pPr>
              <w:spacing w:after="0" w:line="360" w:lineRule="auto"/>
              <w:rPr>
                <w:rFonts w:cstheme="minorHAnsi"/>
                <w:sz w:val="18"/>
                <w:szCs w:val="18"/>
              </w:rPr>
            </w:pPr>
            <w:r w:rsidRPr="00F72349">
              <w:rPr>
                <w:rFonts w:cstheme="minorHAnsi"/>
                <w:sz w:val="18"/>
                <w:szCs w:val="18"/>
              </w:rPr>
              <w:t>irrigação de superfície (me/l)</w:t>
            </w:r>
          </w:p>
        </w:tc>
        <w:tc>
          <w:tcPr>
            <w:tcW w:w="1558" w:type="dxa"/>
            <w:tcBorders>
              <w:top w:val="nil"/>
              <w:bottom w:val="nil"/>
            </w:tcBorders>
            <w:vAlign w:val="center"/>
          </w:tcPr>
          <w:p w14:paraId="1A599876" w14:textId="358FA922"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4</w:t>
            </w:r>
          </w:p>
        </w:tc>
        <w:tc>
          <w:tcPr>
            <w:tcW w:w="1566" w:type="dxa"/>
            <w:tcBorders>
              <w:top w:val="nil"/>
              <w:bottom w:val="nil"/>
            </w:tcBorders>
            <w:vAlign w:val="center"/>
          </w:tcPr>
          <w:p w14:paraId="7A3A97CB" w14:textId="3CEC2607" w:rsidR="00040079" w:rsidRPr="00F72349" w:rsidRDefault="004C37A4" w:rsidP="00040079">
            <w:pPr>
              <w:spacing w:after="0" w:line="360" w:lineRule="auto"/>
              <w:jc w:val="center"/>
              <w:rPr>
                <w:rFonts w:cstheme="minorHAnsi"/>
                <w:sz w:val="18"/>
                <w:szCs w:val="18"/>
              </w:rPr>
            </w:pPr>
            <w:r w:rsidRPr="00F72349">
              <w:rPr>
                <w:rFonts w:cstheme="minorHAnsi"/>
                <w:sz w:val="18"/>
                <w:szCs w:val="18"/>
              </w:rPr>
              <w:t>4 - 10</w:t>
            </w:r>
          </w:p>
        </w:tc>
        <w:tc>
          <w:tcPr>
            <w:tcW w:w="1558" w:type="dxa"/>
            <w:tcBorders>
              <w:top w:val="nil"/>
              <w:bottom w:val="nil"/>
            </w:tcBorders>
            <w:vAlign w:val="center"/>
          </w:tcPr>
          <w:p w14:paraId="34DE380A" w14:textId="39A2821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10</w:t>
            </w:r>
          </w:p>
        </w:tc>
      </w:tr>
      <w:tr w:rsidR="00040079" w:rsidRPr="00F72349" w14:paraId="03707854" w14:textId="77777777" w:rsidTr="00040079">
        <w:tc>
          <w:tcPr>
            <w:tcW w:w="1037" w:type="dxa"/>
            <w:tcBorders>
              <w:top w:val="nil"/>
              <w:bottom w:val="nil"/>
              <w:right w:val="nil"/>
            </w:tcBorders>
            <w:vAlign w:val="center"/>
          </w:tcPr>
          <w:p w14:paraId="4C363837"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7177105"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3957A65B" w14:textId="3C81833A" w:rsidR="00040079" w:rsidRPr="00F72349" w:rsidRDefault="00040079" w:rsidP="00040079">
            <w:pPr>
              <w:spacing w:after="0" w:line="360" w:lineRule="auto"/>
              <w:rPr>
                <w:rFonts w:cstheme="minorHAnsi"/>
                <w:sz w:val="18"/>
                <w:szCs w:val="18"/>
              </w:rPr>
            </w:pPr>
            <w:r w:rsidRPr="00F72349">
              <w:rPr>
                <w:rFonts w:cstheme="minorHAnsi"/>
                <w:sz w:val="18"/>
                <w:szCs w:val="18"/>
              </w:rPr>
              <w:t>irrigação por aspersão (me/l)</w:t>
            </w:r>
          </w:p>
        </w:tc>
        <w:tc>
          <w:tcPr>
            <w:tcW w:w="1558" w:type="dxa"/>
            <w:tcBorders>
              <w:top w:val="nil"/>
              <w:bottom w:val="nil"/>
            </w:tcBorders>
            <w:vAlign w:val="center"/>
          </w:tcPr>
          <w:p w14:paraId="7295CD38" w14:textId="6B7DDFFD"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7EEC737" w14:textId="3708BCC6"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1E5D7C26" w14:textId="77777777" w:rsidR="00040079" w:rsidRPr="00F72349" w:rsidRDefault="00040079" w:rsidP="00040079">
            <w:pPr>
              <w:spacing w:after="0" w:line="360" w:lineRule="auto"/>
              <w:jc w:val="center"/>
              <w:rPr>
                <w:rFonts w:cstheme="minorHAnsi"/>
                <w:sz w:val="18"/>
                <w:szCs w:val="18"/>
              </w:rPr>
            </w:pPr>
          </w:p>
        </w:tc>
      </w:tr>
      <w:tr w:rsidR="00040079" w:rsidRPr="00F72349" w14:paraId="4889A200" w14:textId="77777777" w:rsidTr="00F72349">
        <w:tc>
          <w:tcPr>
            <w:tcW w:w="1037" w:type="dxa"/>
            <w:tcBorders>
              <w:top w:val="nil"/>
              <w:bottom w:val="single" w:sz="4" w:space="0" w:color="auto"/>
              <w:right w:val="nil"/>
            </w:tcBorders>
            <w:vAlign w:val="center"/>
          </w:tcPr>
          <w:p w14:paraId="4EFE719B" w14:textId="77777777" w:rsidR="00040079" w:rsidRPr="00F72349" w:rsidRDefault="0004007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00E09A67" w14:textId="52A3AD89" w:rsidR="00040079" w:rsidRPr="00F72349" w:rsidRDefault="00040079" w:rsidP="00040079">
            <w:pPr>
              <w:spacing w:after="0" w:line="360" w:lineRule="auto"/>
              <w:rPr>
                <w:rFonts w:cstheme="minorHAnsi"/>
                <w:sz w:val="18"/>
                <w:szCs w:val="18"/>
              </w:rPr>
            </w:pPr>
            <w:r w:rsidRPr="00F72349">
              <w:rPr>
                <w:rFonts w:cstheme="minorHAnsi"/>
                <w:b/>
                <w:bCs/>
                <w:sz w:val="18"/>
                <w:szCs w:val="18"/>
              </w:rPr>
              <w:t>Boro (B)</w:t>
            </w:r>
            <w:r w:rsidRPr="00F72349">
              <w:rPr>
                <w:rFonts w:cstheme="minorHAnsi"/>
                <w:sz w:val="18"/>
                <w:szCs w:val="18"/>
              </w:rPr>
              <w:t xml:space="preserve"> (mg/l)</w:t>
            </w:r>
          </w:p>
        </w:tc>
        <w:tc>
          <w:tcPr>
            <w:tcW w:w="1558" w:type="dxa"/>
            <w:tcBorders>
              <w:top w:val="nil"/>
              <w:bottom w:val="single" w:sz="4" w:space="0" w:color="auto"/>
            </w:tcBorders>
            <w:vAlign w:val="center"/>
          </w:tcPr>
          <w:p w14:paraId="43901292" w14:textId="601ACC6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0,7</w:t>
            </w:r>
          </w:p>
        </w:tc>
        <w:tc>
          <w:tcPr>
            <w:tcW w:w="1566" w:type="dxa"/>
            <w:tcBorders>
              <w:top w:val="nil"/>
              <w:bottom w:val="single" w:sz="4" w:space="0" w:color="auto"/>
            </w:tcBorders>
            <w:vAlign w:val="center"/>
          </w:tcPr>
          <w:p w14:paraId="09254AE1" w14:textId="34504FC0" w:rsidR="00040079" w:rsidRPr="00F72349" w:rsidRDefault="004C37A4" w:rsidP="00040079">
            <w:pPr>
              <w:spacing w:after="0" w:line="360" w:lineRule="auto"/>
              <w:jc w:val="center"/>
              <w:rPr>
                <w:rFonts w:cstheme="minorHAnsi"/>
                <w:sz w:val="18"/>
                <w:szCs w:val="18"/>
              </w:rPr>
            </w:pPr>
            <w:r w:rsidRPr="00F72349">
              <w:rPr>
                <w:rFonts w:cstheme="minorHAnsi"/>
                <w:sz w:val="18"/>
                <w:szCs w:val="18"/>
              </w:rPr>
              <w:t>0,7 – 3.0</w:t>
            </w:r>
          </w:p>
        </w:tc>
        <w:tc>
          <w:tcPr>
            <w:tcW w:w="1558" w:type="dxa"/>
            <w:tcBorders>
              <w:top w:val="nil"/>
              <w:bottom w:val="single" w:sz="4" w:space="0" w:color="auto"/>
            </w:tcBorders>
            <w:vAlign w:val="center"/>
          </w:tcPr>
          <w:p w14:paraId="76B63E86" w14:textId="26E72385"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8004BF3" w14:textId="77777777" w:rsidTr="00F72349">
        <w:tc>
          <w:tcPr>
            <w:tcW w:w="4945" w:type="dxa"/>
            <w:gridSpan w:val="3"/>
            <w:tcBorders>
              <w:bottom w:val="nil"/>
            </w:tcBorders>
            <w:vAlign w:val="center"/>
          </w:tcPr>
          <w:p w14:paraId="18026910" w14:textId="176622BD" w:rsidR="00F72349" w:rsidRPr="00F72349" w:rsidRDefault="00F72349" w:rsidP="00040079">
            <w:pPr>
              <w:spacing w:after="0" w:line="360" w:lineRule="auto"/>
              <w:rPr>
                <w:rFonts w:cstheme="minorHAnsi"/>
                <w:sz w:val="18"/>
                <w:szCs w:val="18"/>
              </w:rPr>
            </w:pPr>
            <w:r w:rsidRPr="00F72349">
              <w:rPr>
                <w:rFonts w:cstheme="minorHAnsi"/>
                <w:b/>
                <w:bCs/>
                <w:i/>
                <w:iCs/>
                <w:sz w:val="18"/>
                <w:szCs w:val="18"/>
              </w:rPr>
              <w:t xml:space="preserve">Outros problemas </w:t>
            </w:r>
            <w:r w:rsidRPr="00F72349">
              <w:rPr>
                <w:rFonts w:cstheme="minorHAnsi"/>
                <w:i/>
                <w:iCs/>
                <w:sz w:val="18"/>
                <w:szCs w:val="18"/>
              </w:rPr>
              <w:t>(Nutrientes excessivos reduzem o rendimento ou a qualidade; depósitos desagradáveis em frutas ou folhagens reduzem a comercialização; a corrosão excessiva do equipamento aumenta a manutenção)</w:t>
            </w:r>
          </w:p>
        </w:tc>
        <w:tc>
          <w:tcPr>
            <w:tcW w:w="1558" w:type="dxa"/>
            <w:tcBorders>
              <w:bottom w:val="nil"/>
            </w:tcBorders>
            <w:vAlign w:val="center"/>
          </w:tcPr>
          <w:p w14:paraId="2F853BAB" w14:textId="77777777" w:rsidR="00F72349" w:rsidRPr="00F72349" w:rsidRDefault="00F72349" w:rsidP="00040079">
            <w:pPr>
              <w:spacing w:after="0" w:line="360" w:lineRule="auto"/>
              <w:jc w:val="center"/>
              <w:rPr>
                <w:rFonts w:cstheme="minorHAnsi"/>
                <w:sz w:val="18"/>
                <w:szCs w:val="18"/>
              </w:rPr>
            </w:pPr>
          </w:p>
        </w:tc>
        <w:tc>
          <w:tcPr>
            <w:tcW w:w="1566" w:type="dxa"/>
            <w:tcBorders>
              <w:bottom w:val="nil"/>
            </w:tcBorders>
            <w:vAlign w:val="center"/>
          </w:tcPr>
          <w:p w14:paraId="254ED315" w14:textId="77777777" w:rsidR="00F72349" w:rsidRPr="00F72349" w:rsidRDefault="00F72349" w:rsidP="00040079">
            <w:pPr>
              <w:spacing w:after="0" w:line="360" w:lineRule="auto"/>
              <w:jc w:val="center"/>
              <w:rPr>
                <w:rFonts w:cstheme="minorHAnsi"/>
                <w:sz w:val="18"/>
                <w:szCs w:val="18"/>
              </w:rPr>
            </w:pPr>
          </w:p>
        </w:tc>
        <w:tc>
          <w:tcPr>
            <w:tcW w:w="1558" w:type="dxa"/>
            <w:tcBorders>
              <w:bottom w:val="nil"/>
            </w:tcBorders>
            <w:vAlign w:val="center"/>
          </w:tcPr>
          <w:p w14:paraId="5C049CCD" w14:textId="77777777" w:rsidR="00F72349" w:rsidRPr="00F72349" w:rsidRDefault="00F72349" w:rsidP="00040079">
            <w:pPr>
              <w:spacing w:after="0" w:line="360" w:lineRule="auto"/>
              <w:jc w:val="center"/>
              <w:rPr>
                <w:rFonts w:cstheme="minorHAnsi"/>
                <w:sz w:val="18"/>
                <w:szCs w:val="18"/>
              </w:rPr>
            </w:pPr>
          </w:p>
        </w:tc>
      </w:tr>
      <w:tr w:rsidR="00F72349" w:rsidRPr="00F72349" w14:paraId="31373B05" w14:textId="77777777" w:rsidTr="00F72349">
        <w:tc>
          <w:tcPr>
            <w:tcW w:w="1037" w:type="dxa"/>
            <w:tcBorders>
              <w:top w:val="nil"/>
              <w:bottom w:val="nil"/>
              <w:right w:val="nil"/>
            </w:tcBorders>
            <w:vAlign w:val="center"/>
          </w:tcPr>
          <w:p w14:paraId="29E3BD13"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B375580" w14:textId="29A47B82"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 xml:space="preserve">Nitrogénio (NO3 – N) </w:t>
            </w:r>
            <w:r w:rsidRPr="00F72349">
              <w:rPr>
                <w:rFonts w:cstheme="minorHAnsi"/>
                <w:sz w:val="18"/>
                <w:szCs w:val="18"/>
              </w:rPr>
              <w:t>(mg/l)</w:t>
            </w:r>
          </w:p>
        </w:tc>
        <w:tc>
          <w:tcPr>
            <w:tcW w:w="1558" w:type="dxa"/>
            <w:tcBorders>
              <w:top w:val="nil"/>
              <w:bottom w:val="nil"/>
            </w:tcBorders>
            <w:vAlign w:val="center"/>
          </w:tcPr>
          <w:p w14:paraId="24D7EC90" w14:textId="174A5946"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5</w:t>
            </w:r>
          </w:p>
        </w:tc>
        <w:tc>
          <w:tcPr>
            <w:tcW w:w="1566" w:type="dxa"/>
            <w:tcBorders>
              <w:top w:val="nil"/>
              <w:bottom w:val="nil"/>
            </w:tcBorders>
            <w:vAlign w:val="center"/>
          </w:tcPr>
          <w:p w14:paraId="0A9B1AB8" w14:textId="2CAC1D41" w:rsidR="00F72349" w:rsidRPr="00F72349" w:rsidRDefault="00F72349" w:rsidP="00040079">
            <w:pPr>
              <w:spacing w:after="0" w:line="360" w:lineRule="auto"/>
              <w:jc w:val="center"/>
              <w:rPr>
                <w:rFonts w:cstheme="minorHAnsi"/>
                <w:sz w:val="18"/>
                <w:szCs w:val="18"/>
              </w:rPr>
            </w:pPr>
            <w:r w:rsidRPr="00F72349">
              <w:rPr>
                <w:rFonts w:cstheme="minorHAnsi"/>
                <w:sz w:val="18"/>
                <w:szCs w:val="18"/>
              </w:rPr>
              <w:t>5 - 30</w:t>
            </w:r>
          </w:p>
        </w:tc>
        <w:tc>
          <w:tcPr>
            <w:tcW w:w="1558" w:type="dxa"/>
            <w:tcBorders>
              <w:top w:val="nil"/>
              <w:bottom w:val="nil"/>
            </w:tcBorders>
            <w:vAlign w:val="center"/>
          </w:tcPr>
          <w:p w14:paraId="7B5CC67A" w14:textId="192D1A29"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0F6EA70" w14:textId="77777777" w:rsidTr="00F72349">
        <w:tc>
          <w:tcPr>
            <w:tcW w:w="1037" w:type="dxa"/>
            <w:tcBorders>
              <w:top w:val="nil"/>
              <w:bottom w:val="nil"/>
              <w:right w:val="nil"/>
            </w:tcBorders>
            <w:vAlign w:val="center"/>
          </w:tcPr>
          <w:p w14:paraId="37495CD6"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5A51C702" w14:textId="6AF55BB7"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Bicarbonato (HCO3)</w:t>
            </w:r>
          </w:p>
        </w:tc>
        <w:tc>
          <w:tcPr>
            <w:tcW w:w="1558" w:type="dxa"/>
            <w:tcBorders>
              <w:top w:val="nil"/>
              <w:bottom w:val="nil"/>
            </w:tcBorders>
            <w:vAlign w:val="center"/>
          </w:tcPr>
          <w:p w14:paraId="0E4C771D" w14:textId="7A02C2CD"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1,5</w:t>
            </w:r>
          </w:p>
        </w:tc>
        <w:tc>
          <w:tcPr>
            <w:tcW w:w="1566" w:type="dxa"/>
            <w:tcBorders>
              <w:top w:val="nil"/>
              <w:bottom w:val="nil"/>
            </w:tcBorders>
            <w:vAlign w:val="center"/>
          </w:tcPr>
          <w:p w14:paraId="26824FC8" w14:textId="6B3649FF" w:rsidR="00F72349" w:rsidRPr="00F72349" w:rsidRDefault="00F72349" w:rsidP="00040079">
            <w:pPr>
              <w:spacing w:after="0" w:line="360" w:lineRule="auto"/>
              <w:jc w:val="center"/>
              <w:rPr>
                <w:rFonts w:cstheme="minorHAnsi"/>
                <w:sz w:val="18"/>
                <w:szCs w:val="18"/>
              </w:rPr>
            </w:pPr>
            <w:r w:rsidRPr="00F72349">
              <w:rPr>
                <w:rFonts w:cstheme="minorHAnsi"/>
                <w:sz w:val="18"/>
                <w:szCs w:val="18"/>
              </w:rPr>
              <w:t>1,5 – 8,5</w:t>
            </w:r>
          </w:p>
        </w:tc>
        <w:tc>
          <w:tcPr>
            <w:tcW w:w="1558" w:type="dxa"/>
            <w:tcBorders>
              <w:top w:val="nil"/>
              <w:bottom w:val="nil"/>
            </w:tcBorders>
            <w:vAlign w:val="center"/>
          </w:tcPr>
          <w:p w14:paraId="703B60A1" w14:textId="275D0BA2"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8,5</w:t>
            </w:r>
          </w:p>
        </w:tc>
      </w:tr>
      <w:tr w:rsidR="00F72349" w:rsidRPr="00F72349" w14:paraId="581BC756" w14:textId="77777777" w:rsidTr="004231A8">
        <w:tc>
          <w:tcPr>
            <w:tcW w:w="1037" w:type="dxa"/>
            <w:tcBorders>
              <w:top w:val="nil"/>
              <w:bottom w:val="single" w:sz="4" w:space="0" w:color="auto"/>
              <w:right w:val="nil"/>
            </w:tcBorders>
            <w:vAlign w:val="center"/>
          </w:tcPr>
          <w:p w14:paraId="72509CEF"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626051A2" w14:textId="132C7A80"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pH</w:t>
            </w:r>
          </w:p>
        </w:tc>
        <w:tc>
          <w:tcPr>
            <w:tcW w:w="4682" w:type="dxa"/>
            <w:gridSpan w:val="3"/>
            <w:tcBorders>
              <w:top w:val="nil"/>
              <w:bottom w:val="single" w:sz="4" w:space="0" w:color="auto"/>
            </w:tcBorders>
            <w:vAlign w:val="center"/>
          </w:tcPr>
          <w:p w14:paraId="43E23519" w14:textId="015BED2E" w:rsidR="00F72349" w:rsidRPr="00F72349" w:rsidRDefault="00F72349" w:rsidP="00040079">
            <w:pPr>
              <w:spacing w:after="0" w:line="360" w:lineRule="auto"/>
              <w:jc w:val="center"/>
              <w:rPr>
                <w:rFonts w:cstheme="minorHAnsi"/>
                <w:sz w:val="18"/>
                <w:szCs w:val="18"/>
              </w:rPr>
            </w:pPr>
            <w:r w:rsidRPr="00F72349">
              <w:rPr>
                <w:rFonts w:cstheme="minorHAnsi"/>
                <w:sz w:val="18"/>
                <w:szCs w:val="18"/>
              </w:rPr>
              <w:t>Valores normais: 6.5 – 8.4</w:t>
            </w:r>
          </w:p>
        </w:tc>
      </w:tr>
      <w:tr w:rsidR="004231A8" w:rsidRPr="00F72349" w14:paraId="7D39BD73" w14:textId="77777777" w:rsidTr="00642F00">
        <w:tc>
          <w:tcPr>
            <w:tcW w:w="9627" w:type="dxa"/>
            <w:gridSpan w:val="6"/>
            <w:tcBorders>
              <w:top w:val="single" w:sz="4" w:space="0" w:color="auto"/>
              <w:left w:val="nil"/>
              <w:bottom w:val="nil"/>
              <w:right w:val="nil"/>
            </w:tcBorders>
            <w:vAlign w:val="center"/>
          </w:tcPr>
          <w:p w14:paraId="12EF310F" w14:textId="5979CFBA" w:rsidR="004231A8" w:rsidRPr="00F72349" w:rsidRDefault="004231A8" w:rsidP="004231A8">
            <w:pPr>
              <w:spacing w:after="0" w:line="360" w:lineRule="auto"/>
              <w:ind w:firstLine="720"/>
              <w:jc w:val="both"/>
              <w:rPr>
                <w:rFonts w:cstheme="minorHAnsi"/>
                <w:sz w:val="18"/>
                <w:szCs w:val="18"/>
              </w:rPr>
            </w:pPr>
          </w:p>
        </w:tc>
      </w:tr>
    </w:tbl>
    <w:p w14:paraId="2B89B639" w14:textId="2D664399" w:rsidR="003F718C" w:rsidRDefault="003F718C">
      <w:pPr>
        <w:spacing w:after="0" w:line="360" w:lineRule="auto"/>
        <w:jc w:val="both"/>
        <w:rPr>
          <w:rFonts w:cstheme="minorHAnsi"/>
        </w:rPr>
      </w:pPr>
    </w:p>
    <w:p w14:paraId="473C1A13" w14:textId="67C12E68" w:rsidR="006D671C" w:rsidRDefault="006D671C">
      <w:pPr>
        <w:spacing w:after="0" w:line="240" w:lineRule="auto"/>
        <w:rPr>
          <w:rFonts w:cstheme="minorHAnsi"/>
        </w:rPr>
      </w:pPr>
      <w:r>
        <w:rPr>
          <w:rFonts w:cstheme="minorHAnsi"/>
        </w:rPr>
        <w:br w:type="page"/>
      </w:r>
    </w:p>
    <w:p w14:paraId="791E2E02" w14:textId="15D807F4" w:rsidR="006D671C" w:rsidRDefault="006D671C">
      <w:pPr>
        <w:spacing w:after="0" w:line="360" w:lineRule="auto"/>
        <w:jc w:val="both"/>
        <w:rPr>
          <w:rFonts w:cstheme="minorHAnsi"/>
        </w:rPr>
      </w:pPr>
    </w:p>
    <w:p w14:paraId="5100E88F" w14:textId="71961999" w:rsidR="00523348" w:rsidRPr="0038733B" w:rsidRDefault="00523348" w:rsidP="00523348">
      <w:pPr>
        <w:pStyle w:val="Ttulo2"/>
        <w:numPr>
          <w:ilvl w:val="1"/>
          <w:numId w:val="1"/>
        </w:numPr>
        <w:rPr>
          <w:rFonts w:asciiTheme="minorHAnsi" w:hAnsiTheme="minorHAnsi" w:cstheme="minorHAnsi"/>
        </w:rPr>
      </w:pPr>
      <w:bookmarkStart w:id="38" w:name="_Toc20945570"/>
      <w:r>
        <w:rPr>
          <w:rFonts w:asciiTheme="minorHAnsi" w:hAnsiTheme="minorHAnsi" w:cstheme="minorHAnsi"/>
        </w:rPr>
        <w:t xml:space="preserve">Análise </w:t>
      </w:r>
      <w:r w:rsidRPr="0038733B">
        <w:rPr>
          <w:rFonts w:asciiTheme="minorHAnsi" w:hAnsiTheme="minorHAnsi" w:cstheme="minorHAnsi"/>
        </w:rPr>
        <w:t>da Água</w:t>
      </w:r>
      <w:bookmarkEnd w:id="38"/>
      <w:r w:rsidRPr="0038733B">
        <w:rPr>
          <w:rFonts w:asciiTheme="minorHAnsi" w:hAnsiTheme="minorHAnsi" w:cstheme="minorHAnsi"/>
        </w:rPr>
        <w:t xml:space="preserve"> </w:t>
      </w:r>
    </w:p>
    <w:p w14:paraId="176529CC" w14:textId="288CBDE1" w:rsidR="006D50C3" w:rsidRDefault="00CF112F" w:rsidP="00E31F6C">
      <w:pPr>
        <w:spacing w:after="0" w:line="360" w:lineRule="auto"/>
        <w:jc w:val="both"/>
        <w:rPr>
          <w:rFonts w:cstheme="minorHAnsi"/>
          <w:lang w:eastAsia="pt-PT"/>
        </w:rPr>
      </w:pPr>
      <w:r>
        <w:rPr>
          <w:rFonts w:cstheme="minorHAnsi"/>
        </w:rPr>
        <w:t xml:space="preserve">Como referido no ponto </w:t>
      </w:r>
      <w:r w:rsidR="00293350">
        <w:rPr>
          <w:rFonts w:cstheme="minorHAnsi"/>
        </w:rPr>
        <w:t xml:space="preserve">2.1, a análise à qualidade da água é realizada </w:t>
      </w:r>
      <w:r w:rsidR="00293350">
        <w:rPr>
          <w:rFonts w:cstheme="minorHAnsi"/>
          <w:lang w:eastAsia="pt-PT"/>
        </w:rPr>
        <w:t>em conformidade com o Decreto-Lei nº 236/98 de 1 de agosto</w:t>
      </w:r>
      <w:r w:rsidR="00293350">
        <w:rPr>
          <w:rFonts w:cstheme="minorHAnsi"/>
        </w:rPr>
        <w:t xml:space="preserve"> por um </w:t>
      </w:r>
      <w:r w:rsidR="00293350">
        <w:rPr>
          <w:rFonts w:cstheme="minorHAnsi"/>
          <w:lang w:eastAsia="pt-PT"/>
        </w:rPr>
        <w:t xml:space="preserve">laboratório especializado com intervalo de um ano e no período de rega. As Associações de Regantes não sofre restrições aquando da contratação do laboratório para elaborar as analises a água, assim a </w:t>
      </w:r>
      <w:proofErr w:type="spellStart"/>
      <w:r w:rsidR="00293350">
        <w:rPr>
          <w:rFonts w:cstheme="minorHAnsi"/>
          <w:lang w:eastAsia="pt-PT"/>
        </w:rPr>
        <w:t>ARBCAS</w:t>
      </w:r>
      <w:proofErr w:type="spellEnd"/>
      <w:r w:rsidR="00293350">
        <w:rPr>
          <w:rFonts w:cstheme="minorHAnsi"/>
          <w:lang w:eastAsia="pt-PT"/>
        </w:rPr>
        <w:t xml:space="preserve"> </w:t>
      </w:r>
      <w:r w:rsidR="006D50C3">
        <w:rPr>
          <w:rFonts w:cstheme="minorHAnsi"/>
          <w:lang w:eastAsia="pt-PT"/>
        </w:rPr>
        <w:t>recorre a</w:t>
      </w:r>
      <w:r w:rsidR="00293350">
        <w:rPr>
          <w:rFonts w:cstheme="minorHAnsi"/>
          <w:lang w:eastAsia="pt-PT"/>
        </w:rPr>
        <w:t xml:space="preserve"> um laboratório espanhol e </w:t>
      </w:r>
      <w:proofErr w:type="spellStart"/>
      <w:r w:rsidR="00293350">
        <w:rPr>
          <w:rFonts w:cstheme="minorHAnsi"/>
          <w:lang w:eastAsia="pt-PT"/>
        </w:rPr>
        <w:t>ABMira</w:t>
      </w:r>
      <w:proofErr w:type="spellEnd"/>
      <w:r w:rsidR="00293350">
        <w:rPr>
          <w:rFonts w:cstheme="minorHAnsi"/>
          <w:lang w:eastAsia="pt-PT"/>
        </w:rPr>
        <w:t xml:space="preserve"> </w:t>
      </w:r>
      <w:r w:rsidR="006D50C3">
        <w:rPr>
          <w:rFonts w:cstheme="minorHAnsi"/>
          <w:lang w:eastAsia="pt-PT"/>
        </w:rPr>
        <w:t>ao laboratório de águas da Agência Portuguesa do Ambiente (APA)</w:t>
      </w:r>
      <w:r w:rsidR="00293350">
        <w:rPr>
          <w:rFonts w:cstheme="minorHAnsi"/>
          <w:lang w:eastAsia="pt-PT"/>
        </w:rPr>
        <w:t xml:space="preserve">, os relatórios de qualidade da água encontram-se no apêndice </w:t>
      </w:r>
      <w:r w:rsidR="00293350" w:rsidRPr="00293350">
        <w:rPr>
          <w:rFonts w:cstheme="minorHAnsi"/>
          <w:highlight w:val="yellow"/>
          <w:lang w:eastAsia="pt-PT"/>
        </w:rPr>
        <w:t>[X] e [X]</w:t>
      </w:r>
      <w:r w:rsidR="00293350">
        <w:rPr>
          <w:rFonts w:cstheme="minorHAnsi"/>
          <w:lang w:eastAsia="pt-PT"/>
        </w:rPr>
        <w:t xml:space="preserve"> respetivamente.</w:t>
      </w:r>
      <w:r w:rsidR="006D50C3">
        <w:rPr>
          <w:rFonts w:cstheme="minorHAnsi"/>
          <w:lang w:eastAsia="pt-PT"/>
        </w:rPr>
        <w:t xml:space="preserve"> </w:t>
      </w:r>
      <w:r w:rsidR="00B80B7B">
        <w:rPr>
          <w:rFonts w:cstheme="minorHAnsi"/>
          <w:lang w:eastAsia="pt-PT"/>
        </w:rPr>
        <w:t xml:space="preserve">Uma comparação direta dos relatórios mostra que existem ensaio que não </w:t>
      </w:r>
      <w:r w:rsidR="003D0906">
        <w:rPr>
          <w:rFonts w:cstheme="minorHAnsi"/>
          <w:lang w:eastAsia="pt-PT"/>
        </w:rPr>
        <w:t xml:space="preserve">são </w:t>
      </w:r>
      <w:r w:rsidR="00B80B7B">
        <w:rPr>
          <w:rFonts w:cstheme="minorHAnsi"/>
          <w:lang w:eastAsia="pt-PT"/>
        </w:rPr>
        <w:t>obrigatórios, como o oxigénio dissolvido</w:t>
      </w:r>
      <w:r w:rsidR="003D0906">
        <w:rPr>
          <w:rFonts w:cstheme="minorHAnsi"/>
          <w:lang w:eastAsia="pt-PT"/>
        </w:rPr>
        <w:t xml:space="preserve"> (relevante para a vida aquática)</w:t>
      </w:r>
      <w:r w:rsidR="008E6788">
        <w:rPr>
          <w:rFonts w:cstheme="minorHAnsi"/>
          <w:lang w:eastAsia="pt-PT"/>
        </w:rPr>
        <w:t xml:space="preserve"> </w:t>
      </w:r>
      <w:r w:rsidR="003D0906" w:rsidRPr="003D0906">
        <w:rPr>
          <w:rFonts w:cstheme="minorHAnsi"/>
          <w:highlight w:val="yellow"/>
          <w:lang w:eastAsia="pt-PT"/>
        </w:rPr>
        <w:t>[</w:t>
      </w:r>
      <w:r w:rsidR="003D0906" w:rsidRPr="003D0906">
        <w:rPr>
          <w:highlight w:val="yellow"/>
        </w:rPr>
        <w:t xml:space="preserve"> </w:t>
      </w:r>
      <w:hyperlink r:id="rId19" w:history="1">
        <w:r w:rsidR="003D0906" w:rsidRPr="003D0906">
          <w:rPr>
            <w:rStyle w:val="Hiperligao"/>
            <w:highlight w:val="yellow"/>
          </w:rPr>
          <w:t>http://www.cnpma.embrapa.br/projetos/ecoagua/eco/oxigdiss.html</w:t>
        </w:r>
      </w:hyperlink>
      <w:r w:rsidR="003D0906" w:rsidRPr="003D0906">
        <w:rPr>
          <w:rFonts w:cstheme="minorHAnsi"/>
          <w:highlight w:val="yellow"/>
          <w:lang w:eastAsia="pt-PT"/>
        </w:rPr>
        <w:t>]</w:t>
      </w:r>
      <w:r w:rsidR="00BE25A6" w:rsidRPr="003D0906">
        <w:rPr>
          <w:rFonts w:cstheme="minorHAnsi"/>
          <w:highlight w:val="yellow"/>
          <w:lang w:eastAsia="pt-PT"/>
        </w:rPr>
        <w:t>,</w:t>
      </w:r>
      <w:r w:rsidR="00B80B7B">
        <w:rPr>
          <w:rFonts w:cstheme="minorHAnsi"/>
          <w:lang w:eastAsia="pt-PT"/>
        </w:rPr>
        <w:t xml:space="preserve"> o </w:t>
      </w:r>
      <w:r w:rsidR="00D20C32">
        <w:rPr>
          <w:rFonts w:cstheme="minorHAnsi"/>
          <w:lang w:eastAsia="pt-PT"/>
        </w:rPr>
        <w:t>fosfato (controlo de algas)</w:t>
      </w:r>
      <w:r w:rsidR="00BE25A6">
        <w:rPr>
          <w:rFonts w:cstheme="minorHAnsi"/>
          <w:lang w:eastAsia="pt-PT"/>
        </w:rPr>
        <w:t xml:space="preserve"> </w:t>
      </w:r>
      <w:r w:rsidR="009126A4" w:rsidRPr="009126A4">
        <w:rPr>
          <w:rFonts w:cstheme="minorHAnsi"/>
          <w:highlight w:val="yellow"/>
          <w:lang w:eastAsia="pt-PT"/>
        </w:rPr>
        <w:t>[</w:t>
      </w:r>
      <w:hyperlink r:id="rId20" w:history="1">
        <w:r w:rsidR="009126A4" w:rsidRPr="009126A4">
          <w:rPr>
            <w:rStyle w:val="Hiperligao"/>
            <w:highlight w:val="yellow"/>
          </w:rPr>
          <w:t>https://www.ecycle.com.br/2235-fosfato-fosfatos</w:t>
        </w:r>
      </w:hyperlink>
      <w:r w:rsidR="009126A4" w:rsidRPr="009126A4">
        <w:rPr>
          <w:rFonts w:cstheme="minorHAnsi"/>
          <w:highlight w:val="yellow"/>
          <w:lang w:eastAsia="pt-PT"/>
        </w:rPr>
        <w:t>]</w:t>
      </w:r>
      <w:r w:rsidR="009126A4">
        <w:rPr>
          <w:rFonts w:cstheme="minorHAnsi"/>
          <w:lang w:eastAsia="pt-PT"/>
        </w:rPr>
        <w:t xml:space="preserve"> </w:t>
      </w:r>
      <w:r w:rsidR="00BE25A6">
        <w:rPr>
          <w:rFonts w:cstheme="minorHAnsi"/>
          <w:lang w:eastAsia="pt-PT"/>
        </w:rPr>
        <w:t>ou os</w:t>
      </w:r>
      <w:r w:rsidR="00BE25A6" w:rsidRPr="00BE25A6">
        <w:rPr>
          <w:rFonts w:cstheme="minorHAnsi"/>
          <w:lang w:eastAsia="pt-PT"/>
        </w:rPr>
        <w:t xml:space="preserve"> </w:t>
      </w:r>
      <w:r w:rsidR="00BE25A6">
        <w:rPr>
          <w:rFonts w:cstheme="minorHAnsi"/>
          <w:lang w:eastAsia="pt-PT"/>
        </w:rPr>
        <w:t>Nitritos</w:t>
      </w:r>
      <w:r w:rsidR="00B80B7B">
        <w:rPr>
          <w:rFonts w:cstheme="minorHAnsi"/>
          <w:lang w:eastAsia="pt-PT"/>
        </w:rPr>
        <w:t xml:space="preserve">, mas que no enquadramento das culturas a regar torna-se importante a sua monotorização. </w:t>
      </w:r>
      <w:r w:rsidR="00E31F6C">
        <w:rPr>
          <w:rFonts w:cstheme="minorHAnsi"/>
          <w:lang w:eastAsia="pt-PT"/>
        </w:rPr>
        <w:t>Nos parâmetros de campo encontra-se registados os valores como temperatura da amostra em graus Celcius, oxigénio dissolvido em mg/l, o material do recipiente da amostra e a quantidade recolhida. O</w:t>
      </w:r>
      <w:r w:rsidR="00B80B7B">
        <w:rPr>
          <w:rFonts w:cstheme="minorHAnsi"/>
          <w:lang w:eastAsia="pt-PT"/>
        </w:rPr>
        <w:t xml:space="preserve">s parâmetros </w:t>
      </w:r>
      <w:r w:rsidR="00E31F6C">
        <w:rPr>
          <w:rFonts w:cstheme="minorHAnsi"/>
          <w:lang w:eastAsia="pt-PT"/>
        </w:rPr>
        <w:t>comuns</w:t>
      </w:r>
      <w:r w:rsidR="00B80B7B">
        <w:rPr>
          <w:rFonts w:cstheme="minorHAnsi"/>
          <w:lang w:eastAsia="pt-PT"/>
        </w:rPr>
        <w:t xml:space="preserve"> aos dois relatórios são claramente </w:t>
      </w:r>
      <w:r w:rsidR="00BE25A6">
        <w:rPr>
          <w:rFonts w:cstheme="minorHAnsi"/>
          <w:lang w:eastAsia="pt-PT"/>
        </w:rPr>
        <w:t xml:space="preserve">a condutividade elétrica (salinidade), </w:t>
      </w:r>
      <w:r w:rsidR="00BE25A6" w:rsidRPr="00BE25A6">
        <w:rPr>
          <w:rFonts w:cstheme="minorHAnsi"/>
          <w:i/>
          <w:iCs/>
          <w:lang w:eastAsia="pt-PT"/>
        </w:rPr>
        <w:t>pH</w:t>
      </w:r>
      <w:r w:rsidR="00BE25A6">
        <w:rPr>
          <w:rFonts w:cstheme="minorHAnsi"/>
          <w:lang w:eastAsia="pt-PT"/>
        </w:rPr>
        <w:t>, Nitratos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3)</w:t>
      </w:r>
      <w:r w:rsidR="00BE25A6">
        <w:rPr>
          <w:rFonts w:cstheme="minorHAnsi"/>
          <w:lang w:eastAsia="pt-PT"/>
        </w:rPr>
        <w:t>, Nitritos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2)</w:t>
      </w:r>
      <w:r w:rsidR="00FE2809">
        <w:rPr>
          <w:rFonts w:cstheme="minorHAnsi"/>
          <w:lang w:eastAsia="pt-PT"/>
        </w:rPr>
        <w:t xml:space="preserve"> assim como</w:t>
      </w:r>
      <w:r w:rsidR="00BE25A6">
        <w:rPr>
          <w:rFonts w:cstheme="minorHAnsi"/>
          <w:lang w:eastAsia="pt-PT"/>
        </w:rPr>
        <w:t xml:space="preserve"> Sódio</w:t>
      </w:r>
      <w:r w:rsidR="00750E77">
        <w:rPr>
          <w:rFonts w:cstheme="minorHAnsi"/>
          <w:lang w:eastAsia="pt-PT"/>
        </w:rPr>
        <w:t xml:space="preserve"> </w:t>
      </w:r>
      <w:r w:rsidR="00750E77" w:rsidRPr="00750E77">
        <w:rPr>
          <w:rFonts w:cstheme="minorHAnsi"/>
          <w:i/>
          <w:iCs/>
          <w:lang w:eastAsia="pt-PT"/>
        </w:rPr>
        <w:t>(Na)</w:t>
      </w:r>
      <w:r w:rsidR="00BE25A6">
        <w:rPr>
          <w:rFonts w:cstheme="minorHAnsi"/>
          <w:lang w:eastAsia="pt-PT"/>
        </w:rPr>
        <w:t>, Cálcio</w:t>
      </w:r>
      <w:r w:rsidR="00750E77">
        <w:rPr>
          <w:rFonts w:cstheme="minorHAnsi"/>
          <w:lang w:eastAsia="pt-PT"/>
        </w:rPr>
        <w:t xml:space="preserve"> </w:t>
      </w:r>
      <w:r w:rsidR="00750E77" w:rsidRPr="00750E77">
        <w:rPr>
          <w:rFonts w:cstheme="minorHAnsi"/>
          <w:i/>
          <w:iCs/>
          <w:lang w:eastAsia="pt-PT"/>
        </w:rPr>
        <w:t>(</w:t>
      </w:r>
      <w:r w:rsidR="00750E77">
        <w:rPr>
          <w:rFonts w:cstheme="minorHAnsi"/>
          <w:i/>
          <w:iCs/>
          <w:lang w:eastAsia="pt-PT"/>
        </w:rPr>
        <w:t>C</w:t>
      </w:r>
      <w:r w:rsidR="00750E77" w:rsidRPr="00750E77">
        <w:rPr>
          <w:rFonts w:cstheme="minorHAnsi"/>
          <w:i/>
          <w:iCs/>
          <w:lang w:eastAsia="pt-PT"/>
        </w:rPr>
        <w:t>a)</w:t>
      </w:r>
      <w:r w:rsidR="00BE25A6">
        <w:rPr>
          <w:rFonts w:cstheme="minorHAnsi"/>
          <w:lang w:eastAsia="pt-PT"/>
        </w:rPr>
        <w:t xml:space="preserve"> e Magnésio </w:t>
      </w:r>
      <w:r w:rsidR="00750E77" w:rsidRPr="00750E77">
        <w:rPr>
          <w:rFonts w:cstheme="minorHAnsi"/>
          <w:i/>
          <w:iCs/>
          <w:lang w:eastAsia="pt-PT"/>
        </w:rPr>
        <w:t>(Mg)</w:t>
      </w:r>
      <w:r w:rsidR="00750E77">
        <w:rPr>
          <w:rFonts w:cstheme="minorHAnsi"/>
          <w:lang w:eastAsia="pt-PT"/>
        </w:rPr>
        <w:t xml:space="preserve"> </w:t>
      </w:r>
      <w:r w:rsidR="00BE25A6">
        <w:rPr>
          <w:rFonts w:cstheme="minorHAnsi"/>
          <w:lang w:eastAsia="pt-PT"/>
        </w:rPr>
        <w:t xml:space="preserve">para calculo do </w:t>
      </w:r>
      <w:proofErr w:type="spellStart"/>
      <w:r w:rsidR="00BE25A6">
        <w:rPr>
          <w:rFonts w:cstheme="minorHAnsi"/>
          <w:lang w:eastAsia="pt-PT"/>
        </w:rPr>
        <w:t>SAR</w:t>
      </w:r>
      <w:proofErr w:type="spellEnd"/>
      <w:r w:rsidR="00FE2809">
        <w:rPr>
          <w:rFonts w:cstheme="minorHAnsi"/>
          <w:lang w:eastAsia="pt-PT"/>
        </w:rPr>
        <w:t xml:space="preserve">. </w:t>
      </w:r>
      <w:r w:rsidR="00D93396">
        <w:rPr>
          <w:rFonts w:cstheme="minorHAnsi"/>
          <w:lang w:eastAsia="pt-PT"/>
        </w:rPr>
        <w:t>Os restantes parâmetros s</w:t>
      </w:r>
      <w:r w:rsidR="00FC5BE9">
        <w:rPr>
          <w:rFonts w:cstheme="minorHAnsi"/>
          <w:lang w:eastAsia="pt-PT"/>
        </w:rPr>
        <w:t>erão</w:t>
      </w:r>
      <w:r w:rsidR="00D93396">
        <w:rPr>
          <w:rFonts w:cstheme="minorHAnsi"/>
          <w:lang w:eastAsia="pt-PT"/>
        </w:rPr>
        <w:t xml:space="preserve"> considerados </w:t>
      </w:r>
      <w:r w:rsidR="00FC5BE9">
        <w:rPr>
          <w:rFonts w:cstheme="minorHAnsi"/>
          <w:lang w:eastAsia="pt-PT"/>
        </w:rPr>
        <w:t xml:space="preserve">como índices de monotorização específicos das culturas a regar. </w:t>
      </w:r>
    </w:p>
    <w:p w14:paraId="31086640" w14:textId="77777777" w:rsidR="006D50C3" w:rsidRDefault="006D50C3">
      <w:pPr>
        <w:spacing w:after="0" w:line="360" w:lineRule="auto"/>
        <w:jc w:val="both"/>
        <w:rPr>
          <w:rFonts w:cstheme="minorHAnsi"/>
          <w:lang w:eastAsia="pt-PT"/>
        </w:rPr>
      </w:pPr>
    </w:p>
    <w:p w14:paraId="557253D4" w14:textId="7058CE30" w:rsidR="006D50C3" w:rsidRPr="006D50C3" w:rsidRDefault="006D50C3" w:rsidP="006D50C3">
      <w:pPr>
        <w:pStyle w:val="Ttulo3"/>
        <w:spacing w:line="360" w:lineRule="auto"/>
        <w:jc w:val="both"/>
        <w:rPr>
          <w:rFonts w:asciiTheme="minorHAnsi" w:hAnsiTheme="minorHAnsi" w:cstheme="minorHAnsi"/>
          <w:sz w:val="22"/>
          <w:szCs w:val="22"/>
        </w:rPr>
      </w:pPr>
      <w:bookmarkStart w:id="39" w:name="_Toc20945571"/>
      <w:r w:rsidRPr="006D50C3">
        <w:rPr>
          <w:rFonts w:asciiTheme="minorHAnsi" w:hAnsiTheme="minorHAnsi" w:cstheme="minorHAnsi"/>
          <w:sz w:val="22"/>
          <w:szCs w:val="22"/>
        </w:rPr>
        <w:t>2.4.</w:t>
      </w:r>
      <w:r w:rsidR="006808C4">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sidR="00A42A5D">
        <w:rPr>
          <w:rFonts w:cstheme="minorHAnsi"/>
          <w:lang w:eastAsia="pt-PT"/>
        </w:rPr>
        <w:t>Salinidade</w:t>
      </w:r>
      <w:bookmarkEnd w:id="39"/>
    </w:p>
    <w:p w14:paraId="6BA8660F" w14:textId="17AF7853" w:rsidR="00A42A5D" w:rsidRDefault="002B10A5" w:rsidP="00160130">
      <w:pPr>
        <w:spacing w:after="0" w:line="360" w:lineRule="auto"/>
        <w:ind w:firstLine="709"/>
        <w:jc w:val="both"/>
        <w:rPr>
          <w:rFonts w:cstheme="minorHAnsi"/>
        </w:rPr>
      </w:pPr>
      <w:r>
        <w:rPr>
          <w:rFonts w:cstheme="minorHAnsi"/>
        </w:rPr>
        <w:t xml:space="preserve">O parâmetro da </w:t>
      </w:r>
      <w:r w:rsidR="00A42A5D">
        <w:rPr>
          <w:rFonts w:cstheme="minorHAnsi"/>
        </w:rPr>
        <w:t xml:space="preserve">salinidade obtido através da </w:t>
      </w:r>
      <w:r>
        <w:rPr>
          <w:rFonts w:cstheme="minorHAnsi"/>
        </w:rPr>
        <w:t>condutividade elétrica</w:t>
      </w:r>
      <w:r w:rsidR="00A42A5D">
        <w:rPr>
          <w:rFonts w:cstheme="minorHAnsi"/>
        </w:rPr>
        <w:t xml:space="preserve"> (CE)</w:t>
      </w:r>
      <w:r w:rsidR="00556CA9">
        <w:rPr>
          <w:rFonts w:cstheme="minorHAnsi"/>
        </w:rPr>
        <w:t xml:space="preserve">, com representação pelo Sistema Internacional (SI) </w:t>
      </w:r>
      <w:r w:rsidR="00556CA9" w:rsidRPr="001156E8">
        <w:rPr>
          <w:rFonts w:cstheme="minorHAnsi"/>
        </w:rPr>
        <w:t xml:space="preserve">em unidades </w:t>
      </w:r>
      <w:proofErr w:type="spellStart"/>
      <w:r w:rsidR="00411285">
        <w:rPr>
          <w:rFonts w:cstheme="minorHAnsi"/>
        </w:rPr>
        <w:t>dec</w:t>
      </w:r>
      <w:r w:rsidR="00BC338D">
        <w:rPr>
          <w:rFonts w:cstheme="minorHAnsi"/>
        </w:rPr>
        <w:t>i</w:t>
      </w:r>
      <w:r w:rsidR="00556CA9" w:rsidRPr="001156E8">
        <w:rPr>
          <w:rFonts w:cstheme="minorHAnsi"/>
        </w:rPr>
        <w:t>Siemen</w:t>
      </w:r>
      <w:r w:rsidR="0029407F">
        <w:rPr>
          <w:rFonts w:cstheme="minorHAnsi"/>
        </w:rPr>
        <w:t>s</w:t>
      </w:r>
      <w:proofErr w:type="spellEnd"/>
      <w:r w:rsidR="00556CA9" w:rsidRPr="001156E8">
        <w:rPr>
          <w:rFonts w:cstheme="minorHAnsi"/>
        </w:rPr>
        <w:t xml:space="preserve"> por </w:t>
      </w:r>
      <w:r w:rsidR="00411285">
        <w:rPr>
          <w:rFonts w:cstheme="minorHAnsi"/>
        </w:rPr>
        <w:t xml:space="preserve">metro </w:t>
      </w:r>
      <w:r w:rsidR="00556CA9" w:rsidRPr="001156E8">
        <w:rPr>
          <w:rFonts w:cstheme="minorHAnsi"/>
        </w:rPr>
        <w:t>(</w:t>
      </w:r>
      <w:proofErr w:type="spellStart"/>
      <w:r w:rsidR="00411285">
        <w:rPr>
          <w:rFonts w:cstheme="minorHAnsi"/>
        </w:rPr>
        <w:t>d</w:t>
      </w:r>
      <w:r w:rsidR="00556CA9" w:rsidRPr="001156E8">
        <w:rPr>
          <w:rFonts w:cstheme="minorHAnsi"/>
        </w:rPr>
        <w:t>S</w:t>
      </w:r>
      <w:proofErr w:type="spellEnd"/>
      <w:r w:rsidR="00556CA9" w:rsidRPr="001156E8">
        <w:rPr>
          <w:rFonts w:cstheme="minorHAnsi"/>
        </w:rPr>
        <w:t>/</w:t>
      </w:r>
      <w:r w:rsidR="00411285">
        <w:rPr>
          <w:rFonts w:cstheme="minorHAnsi"/>
        </w:rPr>
        <w:t>m</w:t>
      </w:r>
      <w:r w:rsidR="00556CA9" w:rsidRPr="001156E8">
        <w:rPr>
          <w:rFonts w:cstheme="minorHAnsi"/>
        </w:rPr>
        <w:t>)</w:t>
      </w:r>
      <w:r w:rsidR="0035388A">
        <w:rPr>
          <w:rFonts w:cstheme="minorHAnsi"/>
        </w:rPr>
        <w:t xml:space="preserve"> </w:t>
      </w:r>
      <w:r w:rsidR="0035388A" w:rsidRPr="0035388A">
        <w:rPr>
          <w:rFonts w:cstheme="minorHAnsi"/>
          <w:highlight w:val="yellow"/>
        </w:rPr>
        <w:t>[</w:t>
      </w:r>
      <w:proofErr w:type="spellStart"/>
      <w:r w:rsidR="0035388A" w:rsidRPr="0035388A">
        <w:rPr>
          <w:rFonts w:cstheme="minorHAnsi"/>
          <w:highlight w:val="yellow"/>
        </w:rPr>
        <w:t>Ref</w:t>
      </w:r>
      <w:proofErr w:type="spellEnd"/>
      <w:r w:rsidR="0035388A" w:rsidRPr="0035388A">
        <w:rPr>
          <w:rFonts w:cstheme="minorHAnsi"/>
          <w:highlight w:val="yellow"/>
        </w:rPr>
        <w:t xml:space="preserve"> SI]</w:t>
      </w:r>
      <w:r w:rsidR="000F633B">
        <w:rPr>
          <w:rFonts w:cstheme="minorHAnsi"/>
        </w:rPr>
        <w:t xml:space="preserve">, </w:t>
      </w:r>
      <w:r>
        <w:rPr>
          <w:rFonts w:cstheme="minorHAnsi"/>
        </w:rPr>
        <w:t xml:space="preserve">representa a resistência encontrada pela eletricidade a passar pela água, indicado desta forma o grau de concentração de matéria orgânica </w:t>
      </w:r>
      <w:r w:rsidR="001156E8">
        <w:rPr>
          <w:rFonts w:cstheme="minorHAnsi"/>
        </w:rPr>
        <w:t xml:space="preserve">dissolvida </w:t>
      </w:r>
      <w:r>
        <w:rPr>
          <w:rFonts w:cstheme="minorHAnsi"/>
        </w:rPr>
        <w:t>presente na água</w:t>
      </w:r>
      <w:r w:rsidR="00A42A5D">
        <w:rPr>
          <w:rFonts w:cstheme="minorHAnsi"/>
        </w:rPr>
        <w:t>,</w:t>
      </w:r>
      <w:r w:rsidR="001810C0">
        <w:rPr>
          <w:rFonts w:cstheme="minorHAnsi"/>
        </w:rPr>
        <w:t xml:space="preserve"> destacando-se os compostos iônicos e compostos catiónicos</w:t>
      </w:r>
      <w:r>
        <w:rPr>
          <w:rFonts w:cstheme="minorHAnsi"/>
        </w:rPr>
        <w:t>.</w:t>
      </w:r>
      <w:r w:rsidR="001810C0">
        <w:rPr>
          <w:rFonts w:cstheme="minorHAnsi"/>
        </w:rPr>
        <w:t xml:space="preserve"> </w:t>
      </w:r>
      <w:r w:rsidR="00556CA9">
        <w:rPr>
          <w:rFonts w:cstheme="minorHAnsi"/>
        </w:rPr>
        <w:t>Os compostos iônicos (cargas negativas) são caracterizados na forma de cloretos, sulfatos, nitratos e fosfatos, por sua vez os compostos catiónicos (cargas positivas) são determinados pelas concentrações de sódio, magnésio, cálcio, ferro, alumínio e amónio</w:t>
      </w:r>
      <w:r w:rsidR="00A0349C">
        <w:rPr>
          <w:rFonts w:cstheme="minorHAnsi"/>
        </w:rPr>
        <w:t xml:space="preserve"> </w:t>
      </w:r>
      <w:r w:rsidR="00A0349C" w:rsidRPr="00A0349C">
        <w:rPr>
          <w:rFonts w:cstheme="minorHAnsi"/>
          <w:highlight w:val="yellow"/>
        </w:rPr>
        <w:t>[</w:t>
      </w:r>
      <w:hyperlink r:id="rId21" w:history="1">
        <w:r w:rsidR="00A0349C" w:rsidRPr="00A0349C">
          <w:rPr>
            <w:rStyle w:val="Hiperligao"/>
            <w:highlight w:val="yellow"/>
          </w:rPr>
          <w:t>https://www.agsolve.com.br/dicas-e-solucoes/como-e-porque-medir-a-condutividade-eletrica-com-sondas-muiltiparametros/</w:t>
        </w:r>
      </w:hyperlink>
      <w:r w:rsidR="00A0349C" w:rsidRPr="00A0349C">
        <w:rPr>
          <w:rFonts w:cstheme="minorHAnsi"/>
          <w:highlight w:val="yellow"/>
        </w:rPr>
        <w:t>]</w:t>
      </w:r>
      <w:r w:rsidR="00556CA9" w:rsidRPr="00A0349C">
        <w:rPr>
          <w:rFonts w:cstheme="minorHAnsi"/>
          <w:highlight w:val="yellow"/>
        </w:rPr>
        <w:t>.</w:t>
      </w:r>
      <w:r w:rsidR="00556CA9">
        <w:rPr>
          <w:rFonts w:cstheme="minorHAnsi"/>
        </w:rPr>
        <w:t xml:space="preserve"> </w:t>
      </w:r>
      <w:r w:rsidR="00594C99">
        <w:rPr>
          <w:rFonts w:cstheme="minorHAnsi"/>
        </w:rPr>
        <w:t>A precisão do valor da condutividade elétrica é sensível a variação da t</w:t>
      </w:r>
      <w:r w:rsidR="008101CC">
        <w:rPr>
          <w:rFonts w:cstheme="minorHAnsi"/>
        </w:rPr>
        <w:t xml:space="preserve">emperatura </w:t>
      </w:r>
      <w:r w:rsidR="00594C99">
        <w:rPr>
          <w:rFonts w:cstheme="minorHAnsi"/>
        </w:rPr>
        <w:t>da amostra, pelo que o seu valor deve ser corrigido para uma temperatura de 25ºC</w:t>
      </w:r>
      <w:r w:rsidR="00105ED9">
        <w:rPr>
          <w:rFonts w:cstheme="minorHAnsi"/>
        </w:rPr>
        <w:t xml:space="preserve"> </w:t>
      </w:r>
      <w:r w:rsidR="00105ED9" w:rsidRPr="00105ED9">
        <w:rPr>
          <w:rFonts w:cstheme="minorHAnsi"/>
          <w:highlight w:val="yellow"/>
        </w:rPr>
        <w:t>[</w:t>
      </w:r>
      <w:r w:rsidR="008033CA">
        <w:rPr>
          <w:rFonts w:cstheme="minorHAnsi"/>
          <w:highlight w:val="yellow"/>
        </w:rPr>
        <w:t xml:space="preserve">artigo </w:t>
      </w:r>
      <w:r w:rsidR="00105ED9" w:rsidRPr="00105ED9">
        <w:rPr>
          <w:highlight w:val="yellow"/>
        </w:rPr>
        <w:t>G</w:t>
      </w:r>
      <w:r w:rsidR="00105ED9">
        <w:rPr>
          <w:highlight w:val="yellow"/>
        </w:rPr>
        <w:t xml:space="preserve">uy </w:t>
      </w:r>
      <w:proofErr w:type="spellStart"/>
      <w:r w:rsidR="00105ED9">
        <w:rPr>
          <w:highlight w:val="yellow"/>
        </w:rPr>
        <w:t>Fipps</w:t>
      </w:r>
      <w:proofErr w:type="spellEnd"/>
      <w:r w:rsidR="00105ED9" w:rsidRPr="00105ED9">
        <w:rPr>
          <w:rFonts w:cstheme="minorHAnsi"/>
          <w:highlight w:val="yellow"/>
        </w:rPr>
        <w:t>]</w:t>
      </w:r>
      <w:r w:rsidR="00594C99">
        <w:rPr>
          <w:rFonts w:cstheme="minorHAnsi"/>
        </w:rPr>
        <w:t xml:space="preserve">. </w:t>
      </w:r>
    </w:p>
    <w:p w14:paraId="30CDB47B" w14:textId="0E375A80" w:rsidR="009126A4" w:rsidRDefault="008101CC" w:rsidP="00160130">
      <w:pPr>
        <w:spacing w:after="0" w:line="360" w:lineRule="auto"/>
        <w:ind w:firstLine="709"/>
        <w:jc w:val="both"/>
        <w:rPr>
          <w:rFonts w:cstheme="minorHAnsi"/>
        </w:rPr>
      </w:pPr>
      <w:r>
        <w:rPr>
          <w:rFonts w:cstheme="minorHAnsi"/>
        </w:rPr>
        <w:t>Por equivalência</w:t>
      </w:r>
      <w:r w:rsidR="00703B93">
        <w:rPr>
          <w:rFonts w:cstheme="minorHAnsi"/>
        </w:rPr>
        <w:t>, a</w:t>
      </w:r>
      <w:r w:rsidR="00A42A5D">
        <w:rPr>
          <w:rFonts w:cstheme="minorHAnsi"/>
        </w:rPr>
        <w:t xml:space="preserve"> salinidade também pode ser </w:t>
      </w:r>
      <w:r w:rsidR="00703B93">
        <w:rPr>
          <w:rFonts w:cstheme="minorHAnsi"/>
        </w:rPr>
        <w:t>representada</w:t>
      </w:r>
      <w:r w:rsidR="00A42A5D">
        <w:rPr>
          <w:rFonts w:cstheme="minorHAnsi"/>
        </w:rPr>
        <w:t xml:space="preserve"> através do valor de </w:t>
      </w:r>
      <w:r w:rsidR="00D929BA">
        <w:rPr>
          <w:rFonts w:cstheme="minorHAnsi"/>
        </w:rPr>
        <w:t>Sólidos Dissolvidos Totais</w:t>
      </w:r>
      <w:r w:rsidR="00D929BA">
        <w:rPr>
          <w:rFonts w:cstheme="minorHAnsi"/>
        </w:rPr>
        <w:t xml:space="preserve"> (</w:t>
      </w:r>
      <w:r w:rsidR="00A42A5D">
        <w:rPr>
          <w:rFonts w:cstheme="minorHAnsi"/>
        </w:rPr>
        <w:t>SDT</w:t>
      </w:r>
      <w:r w:rsidR="00D929BA">
        <w:rPr>
          <w:rFonts w:cstheme="minorHAnsi"/>
        </w:rPr>
        <w:t>)</w:t>
      </w:r>
      <w:r w:rsidR="00A42A5D">
        <w:rPr>
          <w:rFonts w:cstheme="minorHAnsi"/>
        </w:rPr>
        <w:t xml:space="preserve"> expresso em miligramas por litro </w:t>
      </w:r>
      <w:r w:rsidR="00A42A5D" w:rsidRPr="001156E8">
        <w:rPr>
          <w:rFonts w:cstheme="minorHAnsi"/>
        </w:rPr>
        <w:t>(</w:t>
      </w:r>
      <w:r w:rsidR="00A42A5D">
        <w:rPr>
          <w:rFonts w:cstheme="minorHAnsi"/>
        </w:rPr>
        <w:t>mg</w:t>
      </w:r>
      <w:r w:rsidR="00A42A5D" w:rsidRPr="001156E8">
        <w:rPr>
          <w:rFonts w:cstheme="minorHAnsi"/>
        </w:rPr>
        <w:t>/</w:t>
      </w:r>
      <w:r w:rsidR="00A42A5D">
        <w:rPr>
          <w:rFonts w:cstheme="minorHAnsi"/>
        </w:rPr>
        <w:t>l</w:t>
      </w:r>
      <w:r w:rsidR="00A42A5D" w:rsidRPr="001156E8">
        <w:rPr>
          <w:rFonts w:cstheme="minorHAnsi"/>
        </w:rPr>
        <w:t>)</w:t>
      </w:r>
      <w:r w:rsidR="00703B93">
        <w:rPr>
          <w:rFonts w:cstheme="minorHAnsi"/>
        </w:rPr>
        <w:t>. As substâncias que compõem o SDT são as mesmas obtidas através da condutividade elétrica</w:t>
      </w:r>
      <w:r w:rsidR="00AB1A16">
        <w:rPr>
          <w:rFonts w:cstheme="minorHAnsi"/>
        </w:rPr>
        <w:t>.</w:t>
      </w:r>
    </w:p>
    <w:p w14:paraId="1E5D598E" w14:textId="7E416BEE" w:rsidR="00105ED9" w:rsidRDefault="00105ED9" w:rsidP="00160130">
      <w:pPr>
        <w:spacing w:after="0" w:line="360" w:lineRule="auto"/>
        <w:ind w:firstLine="709"/>
        <w:jc w:val="both"/>
        <w:rPr>
          <w:rFonts w:cstheme="minorHAnsi"/>
        </w:rPr>
      </w:pPr>
    </w:p>
    <w:p w14:paraId="74142A00" w14:textId="6FBDE62A" w:rsidR="00BA214E" w:rsidRDefault="00BA214E">
      <w:pPr>
        <w:spacing w:after="0" w:line="240" w:lineRule="auto"/>
        <w:rPr>
          <w:rFonts w:cstheme="minorHAnsi"/>
        </w:rPr>
      </w:pPr>
      <w:r>
        <w:rPr>
          <w:rFonts w:cstheme="minorHAnsi"/>
        </w:rPr>
        <w:br w:type="page"/>
      </w:r>
    </w:p>
    <w:p w14:paraId="6333C261" w14:textId="77777777" w:rsidR="001810C0" w:rsidRDefault="001810C0" w:rsidP="00FE2809">
      <w:pPr>
        <w:spacing w:after="0" w:line="360" w:lineRule="auto"/>
        <w:jc w:val="both"/>
        <w:rPr>
          <w:rFonts w:cstheme="minorHAnsi"/>
        </w:rPr>
      </w:pPr>
    </w:p>
    <w:p w14:paraId="102D46B3" w14:textId="19EAEA7F" w:rsidR="009126A4" w:rsidRPr="006D50C3" w:rsidRDefault="009126A4" w:rsidP="009126A4">
      <w:pPr>
        <w:pStyle w:val="Ttulo3"/>
        <w:spacing w:line="360" w:lineRule="auto"/>
        <w:jc w:val="both"/>
        <w:rPr>
          <w:rFonts w:asciiTheme="minorHAnsi" w:hAnsiTheme="minorHAnsi" w:cstheme="minorHAnsi"/>
          <w:sz w:val="22"/>
          <w:szCs w:val="22"/>
        </w:rPr>
      </w:pPr>
      <w:bookmarkStart w:id="40" w:name="_Toc20945572"/>
      <w:r w:rsidRPr="006D50C3">
        <w:rPr>
          <w:rFonts w:asciiTheme="minorHAnsi" w:hAnsiTheme="minorHAnsi" w:cstheme="minorHAnsi"/>
          <w:sz w:val="22"/>
          <w:szCs w:val="22"/>
        </w:rPr>
        <w:t>2.4.</w:t>
      </w:r>
      <w:r w:rsidR="006808C4">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lang w:eastAsia="pt-PT"/>
        </w:rPr>
        <w:t>pH</w:t>
      </w:r>
      <w:bookmarkEnd w:id="40"/>
    </w:p>
    <w:p w14:paraId="2223002D" w14:textId="2E0B6E15" w:rsidR="00DD755C" w:rsidRDefault="003364CB" w:rsidP="00FE2809">
      <w:pPr>
        <w:spacing w:after="0" w:line="360" w:lineRule="auto"/>
        <w:ind w:firstLine="709"/>
        <w:jc w:val="both"/>
        <w:rPr>
          <w:rFonts w:cstheme="minorHAnsi"/>
        </w:rPr>
      </w:pPr>
      <w:r>
        <w:rPr>
          <w:rFonts w:cstheme="minorHAnsi"/>
        </w:rPr>
        <w:t>O pH mede, por meio de uma escala numérica adimensional, o nível de acidez</w:t>
      </w:r>
      <w:r w:rsidR="000F3B82">
        <w:rPr>
          <w:rFonts w:cstheme="minorHAnsi"/>
        </w:rPr>
        <w:t xml:space="preserve"> ou alcalinidade</w:t>
      </w:r>
      <w:r>
        <w:rPr>
          <w:rFonts w:cstheme="minorHAnsi"/>
        </w:rPr>
        <w:t xml:space="preserve"> de uma solução aquosa</w:t>
      </w:r>
      <w:r w:rsidR="000F3B82">
        <w:rPr>
          <w:rFonts w:cstheme="minorHAnsi"/>
        </w:rPr>
        <w:t>.</w:t>
      </w:r>
      <w:r>
        <w:rPr>
          <w:rFonts w:cstheme="minorHAnsi"/>
        </w:rPr>
        <w:t xml:space="preserve"> </w:t>
      </w:r>
      <w:r w:rsidR="00635482">
        <w:rPr>
          <w:rFonts w:cstheme="minorHAnsi"/>
        </w:rPr>
        <w:t xml:space="preserve">A escala </w:t>
      </w:r>
      <w:r w:rsidR="0053210F">
        <w:rPr>
          <w:rFonts w:cstheme="minorHAnsi"/>
        </w:rPr>
        <w:t>encontra</w:t>
      </w:r>
      <w:r w:rsidR="00635482">
        <w:rPr>
          <w:rFonts w:cstheme="minorHAnsi"/>
        </w:rPr>
        <w:t xml:space="preserve"> o ponto neutro que representa a água pura a uma temperatura de 25ºC </w:t>
      </w:r>
      <w:r w:rsidR="0053210F">
        <w:rPr>
          <w:rFonts w:cstheme="minorHAnsi"/>
        </w:rPr>
        <w:t>n</w:t>
      </w:r>
      <w:r w:rsidR="00635482">
        <w:rPr>
          <w:rFonts w:cstheme="minorHAnsi"/>
        </w:rPr>
        <w:t>o valor de 7.0</w:t>
      </w:r>
      <w:r w:rsidR="00B362D0">
        <w:rPr>
          <w:rFonts w:cstheme="minorHAnsi"/>
        </w:rPr>
        <w:t>. A</w:t>
      </w:r>
      <w:r w:rsidR="00635482">
        <w:rPr>
          <w:rFonts w:cstheme="minorHAnsi"/>
        </w:rPr>
        <w:t>ssim</w:t>
      </w:r>
      <w:r>
        <w:rPr>
          <w:rFonts w:cstheme="minorHAnsi"/>
        </w:rPr>
        <w:t xml:space="preserve"> </w:t>
      </w:r>
      <w:r w:rsidR="0053210F">
        <w:rPr>
          <w:rFonts w:cstheme="minorHAnsi"/>
        </w:rPr>
        <w:t xml:space="preserve">os </w:t>
      </w:r>
      <w:r>
        <w:rPr>
          <w:rFonts w:cstheme="minorHAnsi"/>
        </w:rPr>
        <w:t>valor</w:t>
      </w:r>
      <w:r w:rsidR="0053210F">
        <w:rPr>
          <w:rFonts w:cstheme="minorHAnsi"/>
        </w:rPr>
        <w:t>es</w:t>
      </w:r>
      <w:r w:rsidR="00635482">
        <w:rPr>
          <w:rFonts w:cstheme="minorHAnsi"/>
        </w:rPr>
        <w:t xml:space="preserve"> abaixo de 7.0</w:t>
      </w:r>
      <w:r w:rsidR="00B362D0">
        <w:rPr>
          <w:rFonts w:cstheme="minorHAnsi"/>
        </w:rPr>
        <w:t xml:space="preserve">, </w:t>
      </w:r>
      <w:r w:rsidR="0053210F">
        <w:rPr>
          <w:rFonts w:cstheme="minorHAnsi"/>
        </w:rPr>
        <w:t xml:space="preserve">indicam uma solução aquosa </w:t>
      </w:r>
      <w:r w:rsidR="00B362D0">
        <w:rPr>
          <w:rFonts w:cstheme="minorHAnsi"/>
        </w:rPr>
        <w:t xml:space="preserve">como </w:t>
      </w:r>
      <w:r w:rsidR="001E779E">
        <w:rPr>
          <w:rFonts w:cstheme="minorHAnsi"/>
        </w:rPr>
        <w:t>á</w:t>
      </w:r>
      <w:r w:rsidR="00B362D0">
        <w:rPr>
          <w:rFonts w:cstheme="minorHAnsi"/>
        </w:rPr>
        <w:t xml:space="preserve">cida e </w:t>
      </w:r>
      <w:r w:rsidR="0053210F">
        <w:rPr>
          <w:rFonts w:cstheme="minorHAnsi"/>
        </w:rPr>
        <w:t xml:space="preserve">os </w:t>
      </w:r>
      <w:r w:rsidR="00B362D0">
        <w:rPr>
          <w:rFonts w:cstheme="minorHAnsi"/>
        </w:rPr>
        <w:t>valor</w:t>
      </w:r>
      <w:r w:rsidR="0053210F">
        <w:rPr>
          <w:rFonts w:cstheme="minorHAnsi"/>
        </w:rPr>
        <w:t>es</w:t>
      </w:r>
      <w:r w:rsidR="00B362D0">
        <w:rPr>
          <w:rFonts w:cstheme="minorHAnsi"/>
        </w:rPr>
        <w:t xml:space="preserve"> acima de 7.0</w:t>
      </w:r>
      <w:r w:rsidR="001E779E">
        <w:rPr>
          <w:rFonts w:cstheme="minorHAnsi"/>
        </w:rPr>
        <w:t xml:space="preserve"> </w:t>
      </w:r>
      <w:r w:rsidR="0053210F">
        <w:rPr>
          <w:rFonts w:cstheme="minorHAnsi"/>
        </w:rPr>
        <w:t>indicam uma solução aquosa</w:t>
      </w:r>
      <w:r w:rsidR="001E779E">
        <w:rPr>
          <w:rFonts w:cstheme="minorHAnsi"/>
        </w:rPr>
        <w:t xml:space="preserve"> </w:t>
      </w:r>
      <w:r w:rsidR="000F3B82">
        <w:rPr>
          <w:rFonts w:cstheme="minorHAnsi"/>
        </w:rPr>
        <w:t>alcalina</w:t>
      </w:r>
      <w:r w:rsidR="001E779E">
        <w:rPr>
          <w:rFonts w:cstheme="minorHAnsi"/>
        </w:rPr>
        <w:t xml:space="preserve">. </w:t>
      </w:r>
      <w:r w:rsidR="0053210F">
        <w:rPr>
          <w:rFonts w:cstheme="minorHAnsi"/>
        </w:rPr>
        <w:t xml:space="preserve">Esta escala também é denominada como a escala de </w:t>
      </w:r>
      <w:proofErr w:type="spellStart"/>
      <w:r w:rsidR="0053210F">
        <w:rPr>
          <w:rFonts w:cstheme="minorHAnsi"/>
        </w:rPr>
        <w:t>Sorensen</w:t>
      </w:r>
      <w:proofErr w:type="spellEnd"/>
      <w:r w:rsidR="000E421F">
        <w:rPr>
          <w:rFonts w:cstheme="minorHAnsi"/>
        </w:rPr>
        <w:t xml:space="preserve"> </w:t>
      </w:r>
      <w:r w:rsidR="000E421F" w:rsidRPr="00AB1A16">
        <w:rPr>
          <w:rFonts w:cstheme="minorHAnsi"/>
        </w:rPr>
        <w:t xml:space="preserve">e </w:t>
      </w:r>
      <w:r w:rsidR="00AB1A16" w:rsidRPr="00AB1A16">
        <w:rPr>
          <w:rFonts w:cstheme="minorHAnsi"/>
        </w:rPr>
        <w:t>tem sua base no</w:t>
      </w:r>
      <w:r w:rsidR="000E421F" w:rsidRPr="00AB1A16">
        <w:rPr>
          <w:rFonts w:cstheme="minorHAnsi"/>
        </w:rPr>
        <w:t xml:space="preserve"> logaritmo de base 10</w:t>
      </w:r>
      <w:r w:rsidR="0053210F">
        <w:rPr>
          <w:rFonts w:cstheme="minorHAnsi"/>
        </w:rPr>
        <w:t xml:space="preserve">. </w:t>
      </w:r>
      <w:r w:rsidR="001E779E">
        <w:rPr>
          <w:rFonts w:cstheme="minorHAnsi"/>
        </w:rPr>
        <w:t>Os valores habituais estão compreendidos entre 0 e 14, no entanto em casos excecionais é possível a escala assumir valores inferiores a 0 e superiores a 14 quando as soluções aquosas são muito fortes</w:t>
      </w:r>
      <w:r w:rsidR="00BB376E">
        <w:rPr>
          <w:rFonts w:cstheme="minorHAnsi"/>
        </w:rPr>
        <w:t xml:space="preserve">, como o caso do ácido forte </w:t>
      </w:r>
      <w:proofErr w:type="spellStart"/>
      <w:r w:rsidR="00A645ED">
        <w:rPr>
          <w:rFonts w:cstheme="minorHAnsi"/>
        </w:rPr>
        <w:t>HCl</w:t>
      </w:r>
      <w:proofErr w:type="spellEnd"/>
      <w:r w:rsidR="00A645ED">
        <w:rPr>
          <w:rFonts w:cstheme="minorHAnsi"/>
        </w:rPr>
        <w:t xml:space="preserve"> </w:t>
      </w:r>
      <w:r w:rsidR="00BB376E">
        <w:rPr>
          <w:rFonts w:cstheme="minorHAnsi"/>
        </w:rPr>
        <w:t>(</w:t>
      </w:r>
      <w:r w:rsidR="00BB376E" w:rsidRPr="00BB376E">
        <w:rPr>
          <w:rFonts w:cstheme="minorHAnsi"/>
        </w:rPr>
        <w:t>ácido clorídrico</w:t>
      </w:r>
      <w:r w:rsidR="00A645ED">
        <w:rPr>
          <w:rFonts w:cstheme="minorHAnsi"/>
        </w:rPr>
        <w:t>) que apresenta um pH de -1.0</w:t>
      </w:r>
      <w:r w:rsidR="000F3B82">
        <w:rPr>
          <w:rFonts w:cstheme="minorHAnsi"/>
        </w:rPr>
        <w:t xml:space="preserve"> </w:t>
      </w:r>
      <w:r w:rsidR="000F3B82" w:rsidRPr="003364CB">
        <w:rPr>
          <w:rFonts w:cstheme="minorHAnsi"/>
          <w:highlight w:val="yellow"/>
        </w:rPr>
        <w:t>[</w:t>
      </w:r>
      <w:hyperlink r:id="rId22" w:history="1">
        <w:r w:rsidR="000F3B82" w:rsidRPr="003364CB">
          <w:rPr>
            <w:rStyle w:val="Hiperligao"/>
            <w:highlight w:val="yellow"/>
          </w:rPr>
          <w:t>https://pt.wikipedia.org/wiki/PH</w:t>
        </w:r>
      </w:hyperlink>
      <w:r w:rsidR="000F3B82" w:rsidRPr="003364CB">
        <w:rPr>
          <w:rFonts w:cstheme="minorHAnsi"/>
          <w:highlight w:val="yellow"/>
        </w:rPr>
        <w:t>]</w:t>
      </w:r>
      <w:r w:rsidR="000F3B82">
        <w:rPr>
          <w:rFonts w:cstheme="minorHAnsi"/>
        </w:rPr>
        <w:t>.</w:t>
      </w:r>
      <w:r w:rsidR="0053210F">
        <w:rPr>
          <w:rFonts w:cstheme="minorHAnsi"/>
        </w:rPr>
        <w:t xml:space="preserve"> </w:t>
      </w:r>
    </w:p>
    <w:p w14:paraId="6571907D" w14:textId="1EEFC9A5" w:rsidR="0053210F" w:rsidRDefault="0053210F" w:rsidP="00FE2809">
      <w:pPr>
        <w:spacing w:after="0" w:line="360" w:lineRule="auto"/>
        <w:ind w:firstLine="709"/>
        <w:jc w:val="both"/>
        <w:rPr>
          <w:rFonts w:cstheme="minorHAnsi"/>
        </w:rPr>
      </w:pPr>
      <w:r>
        <w:rPr>
          <w:rFonts w:cstheme="minorHAnsi"/>
        </w:rPr>
        <w:t xml:space="preserve">O intervalo </w:t>
      </w:r>
      <w:r w:rsidR="000F3B82">
        <w:rPr>
          <w:rFonts w:cstheme="minorHAnsi"/>
        </w:rPr>
        <w:t xml:space="preserve">admissível </w:t>
      </w:r>
      <w:r>
        <w:rPr>
          <w:rFonts w:cstheme="minorHAnsi"/>
        </w:rPr>
        <w:t xml:space="preserve">de pH para água de rega esta, conforme </w:t>
      </w:r>
      <w:r w:rsidR="00740E6B">
        <w:rPr>
          <w:rFonts w:cstheme="minorHAnsi"/>
          <w:lang w:eastAsia="pt-PT"/>
        </w:rPr>
        <w:t>DL 236/98</w:t>
      </w:r>
      <w:r>
        <w:rPr>
          <w:rFonts w:cstheme="minorHAnsi"/>
        </w:rPr>
        <w:t xml:space="preserve">, entre </w:t>
      </w:r>
      <w:r w:rsidRPr="0053210F">
        <w:rPr>
          <w:rFonts w:cstheme="minorHAnsi"/>
        </w:rPr>
        <w:t>6,5-8,4</w:t>
      </w:r>
      <w:r w:rsidR="000F3B82">
        <w:rPr>
          <w:rFonts w:cstheme="minorHAnsi"/>
        </w:rPr>
        <w:t xml:space="preserve"> na escala de </w:t>
      </w:r>
      <w:proofErr w:type="spellStart"/>
      <w:r w:rsidR="000F3B82">
        <w:rPr>
          <w:rFonts w:cstheme="minorHAnsi"/>
        </w:rPr>
        <w:t>Sorensen</w:t>
      </w:r>
      <w:proofErr w:type="spellEnd"/>
      <w:r>
        <w:rPr>
          <w:rFonts w:cstheme="minorHAnsi"/>
        </w:rPr>
        <w:t xml:space="preserve">. </w:t>
      </w:r>
      <w:r w:rsidR="000F3B82">
        <w:rPr>
          <w:rFonts w:cstheme="minorHAnsi"/>
        </w:rPr>
        <w:t xml:space="preserve">Um desequilíbrio no pH provoca uma incapacidade de </w:t>
      </w:r>
      <w:r w:rsidR="000E421F">
        <w:rPr>
          <w:rFonts w:cstheme="minorHAnsi"/>
        </w:rPr>
        <w:t xml:space="preserve">absorção de nutrientes </w:t>
      </w:r>
      <w:r w:rsidR="000F3B82">
        <w:rPr>
          <w:rFonts w:cstheme="minorHAnsi"/>
        </w:rPr>
        <w:t>nas culturas a regar</w:t>
      </w:r>
      <w:r w:rsidR="000E421F">
        <w:rPr>
          <w:rFonts w:cstheme="minorHAnsi"/>
        </w:rPr>
        <w:t xml:space="preserve"> que por sua vez irão apresentar sinais de excesso ou carência de nutrientes</w:t>
      </w:r>
      <w:r w:rsidR="00AB1A16">
        <w:rPr>
          <w:rFonts w:cstheme="minorHAnsi"/>
        </w:rPr>
        <w:t xml:space="preserve"> </w:t>
      </w:r>
      <w:r w:rsidR="0028597D">
        <w:rPr>
          <w:rFonts w:cstheme="minorHAnsi"/>
        </w:rPr>
        <w:t>(</w:t>
      </w:r>
      <w:proofErr w:type="spellStart"/>
      <w:r w:rsidR="00AB1A16" w:rsidRPr="00AB1A16">
        <w:rPr>
          <w:rFonts w:cstheme="minorHAnsi"/>
        </w:rPr>
        <w:t>Ayers</w:t>
      </w:r>
      <w:proofErr w:type="spellEnd"/>
      <w:r w:rsidR="00AB1A16" w:rsidRPr="00AB1A16">
        <w:rPr>
          <w:rFonts w:cstheme="minorHAnsi"/>
        </w:rPr>
        <w:t>, 1989</w:t>
      </w:r>
      <w:r w:rsidR="0028597D">
        <w:rPr>
          <w:rFonts w:cstheme="minorHAnsi"/>
        </w:rPr>
        <w:t>)</w:t>
      </w:r>
      <w:r w:rsidR="000E421F">
        <w:rPr>
          <w:rFonts w:cstheme="minorHAnsi"/>
        </w:rPr>
        <w:t>.</w:t>
      </w:r>
    </w:p>
    <w:p w14:paraId="205897EE" w14:textId="77777777" w:rsidR="001156E8" w:rsidRDefault="001156E8">
      <w:pPr>
        <w:spacing w:after="0" w:line="360" w:lineRule="auto"/>
        <w:jc w:val="both"/>
        <w:rPr>
          <w:rFonts w:cstheme="minorHAnsi"/>
        </w:rPr>
      </w:pPr>
    </w:p>
    <w:p w14:paraId="25358627" w14:textId="0A6478EB" w:rsidR="009126A4" w:rsidRPr="00FE2809" w:rsidRDefault="009126A4" w:rsidP="009126A4">
      <w:pPr>
        <w:pStyle w:val="Ttulo3"/>
        <w:spacing w:line="360" w:lineRule="auto"/>
        <w:jc w:val="both"/>
        <w:rPr>
          <w:rFonts w:asciiTheme="minorHAnsi" w:hAnsiTheme="minorHAnsi" w:cstheme="minorHAnsi"/>
          <w:sz w:val="22"/>
          <w:szCs w:val="22"/>
        </w:rPr>
      </w:pPr>
      <w:bookmarkStart w:id="41" w:name="_Toc20945573"/>
      <w:r w:rsidRPr="00FE2809">
        <w:rPr>
          <w:rFonts w:asciiTheme="minorHAnsi" w:hAnsiTheme="minorHAnsi" w:cstheme="minorHAnsi"/>
          <w:sz w:val="22"/>
          <w:szCs w:val="22"/>
        </w:rPr>
        <w:t>2.4.</w:t>
      </w:r>
      <w:r w:rsidR="006808C4">
        <w:rPr>
          <w:rFonts w:asciiTheme="minorHAnsi" w:hAnsiTheme="minorHAnsi" w:cstheme="minorHAnsi"/>
          <w:sz w:val="22"/>
          <w:szCs w:val="22"/>
        </w:rPr>
        <w:t>3</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r w:rsidR="00FE2809" w:rsidRPr="00FE2809">
        <w:rPr>
          <w:rFonts w:cstheme="minorHAnsi"/>
          <w:lang w:eastAsia="pt-PT"/>
        </w:rPr>
        <w:t>Nitratos</w:t>
      </w:r>
      <w:bookmarkEnd w:id="41"/>
    </w:p>
    <w:p w14:paraId="50F4FE44" w14:textId="2D48CC62" w:rsidR="00DE5F10" w:rsidRDefault="00A6096C" w:rsidP="00FE2809">
      <w:pPr>
        <w:spacing w:after="0" w:line="360" w:lineRule="auto"/>
        <w:ind w:firstLine="709"/>
        <w:jc w:val="both"/>
        <w:rPr>
          <w:rFonts w:cstheme="minorHAnsi"/>
        </w:rPr>
      </w:pPr>
      <w:r>
        <w:rPr>
          <w:rFonts w:cstheme="minorHAnsi"/>
        </w:rPr>
        <w:t xml:space="preserve">O azoto, seja na sua forma gasosa, orgânica ou mineral é um elemento imprescindível ao desenvolvimento das plantas e animais. </w:t>
      </w:r>
      <w:r w:rsidR="00DE5F10">
        <w:rPr>
          <w:rFonts w:cstheme="minorHAnsi"/>
        </w:rPr>
        <w:t>A</w:t>
      </w:r>
      <w:r w:rsidR="00DE5F10" w:rsidRPr="00DE5F10">
        <w:rPr>
          <w:rFonts w:cstheme="minorHAnsi"/>
        </w:rPr>
        <w:t xml:space="preserve">s formas azotadas são bioquimicamente </w:t>
      </w:r>
      <w:proofErr w:type="spellStart"/>
      <w:r w:rsidR="00DE5F10" w:rsidRPr="00DE5F10">
        <w:rPr>
          <w:rFonts w:cstheme="minorHAnsi"/>
        </w:rPr>
        <w:t>interconvertí</w:t>
      </w:r>
      <w:r w:rsidR="00DE5F10">
        <w:rPr>
          <w:rFonts w:cstheme="minorHAnsi"/>
        </w:rPr>
        <w:t>veis</w:t>
      </w:r>
      <w:proofErr w:type="spellEnd"/>
      <w:r w:rsidR="00DE5F10" w:rsidRPr="00DE5F10">
        <w:rPr>
          <w:rFonts w:cstheme="minorHAnsi"/>
        </w:rPr>
        <w:t xml:space="preserve"> </w:t>
      </w:r>
      <w:r w:rsidR="00DE5F10">
        <w:rPr>
          <w:rFonts w:cstheme="minorHAnsi"/>
        </w:rPr>
        <w:t>por via do</w:t>
      </w:r>
      <w:r w:rsidR="00DE5F10" w:rsidRPr="00DE5F10">
        <w:rPr>
          <w:rFonts w:cstheme="minorHAnsi"/>
        </w:rPr>
        <w:t xml:space="preserve"> ciclo biogeoquímico</w:t>
      </w:r>
      <w:r w:rsidR="00DE5F10">
        <w:rPr>
          <w:rFonts w:cstheme="minorHAnsi"/>
        </w:rPr>
        <w:t xml:space="preserve">, denominado de ciclo do azoto </w:t>
      </w:r>
      <w:r w:rsidR="00DE5F10" w:rsidRPr="00DE5F10">
        <w:rPr>
          <w:rFonts w:cstheme="minorHAnsi"/>
          <w:highlight w:val="yellow"/>
        </w:rPr>
        <w:t>[</w:t>
      </w:r>
      <w:hyperlink r:id="rId23" w:history="1">
        <w:r w:rsidR="00DE5F10" w:rsidRPr="00DE5F10">
          <w:rPr>
            <w:rStyle w:val="Hiperligao"/>
            <w:highlight w:val="yellow"/>
          </w:rPr>
          <w:t>http://www.asae.gov.pt/seguranca-alimentar/riscos-quimicos/nitratos.aspx</w:t>
        </w:r>
      </w:hyperlink>
      <w:r w:rsidR="00DE5F10" w:rsidRPr="00DE5F10">
        <w:rPr>
          <w:rFonts w:cstheme="minorHAnsi"/>
          <w:highlight w:val="yellow"/>
        </w:rPr>
        <w:t>]</w:t>
      </w:r>
      <w:r w:rsidR="00DE5F10">
        <w:rPr>
          <w:rFonts w:cstheme="minorHAnsi"/>
        </w:rPr>
        <w:t xml:space="preserve">. </w:t>
      </w:r>
      <w:r>
        <w:rPr>
          <w:rFonts w:cstheme="minorHAnsi"/>
        </w:rPr>
        <w:t xml:space="preserve">Na água de rega o azoto encontrado </w:t>
      </w:r>
      <w:r w:rsidR="00DE5F10">
        <w:rPr>
          <w:rFonts w:cstheme="minorHAnsi"/>
        </w:rPr>
        <w:t xml:space="preserve">é maioritariamente </w:t>
      </w:r>
      <w:r>
        <w:rPr>
          <w:rFonts w:cstheme="minorHAnsi"/>
        </w:rPr>
        <w:t xml:space="preserve">mineral </w:t>
      </w:r>
      <w:r w:rsidR="00DE5F10">
        <w:rPr>
          <w:rFonts w:cstheme="minorHAnsi"/>
        </w:rPr>
        <w:t>sob a</w:t>
      </w:r>
      <w:r>
        <w:rPr>
          <w:rFonts w:cstheme="minorHAnsi"/>
        </w:rPr>
        <w:t xml:space="preserve"> forma de nitratos, nitritos e amónio</w:t>
      </w:r>
      <w:r w:rsidR="00740E6B">
        <w:rPr>
          <w:rFonts w:cstheme="minorHAnsi"/>
        </w:rPr>
        <w:t>. No entanto nas linhas de água superficiais pode ocorrer uma contaminação orgânica por meio de cadáveres animais</w:t>
      </w:r>
      <w:r>
        <w:rPr>
          <w:rFonts w:cstheme="minorHAnsi"/>
        </w:rPr>
        <w:t xml:space="preserve">. </w:t>
      </w:r>
      <w:r w:rsidR="00EB0D69">
        <w:rPr>
          <w:rFonts w:cstheme="minorHAnsi"/>
        </w:rPr>
        <w:t xml:space="preserve">O uso intensivo na agricultura de </w:t>
      </w:r>
      <w:r w:rsidR="00EB0D69" w:rsidRPr="00DE5F10">
        <w:rPr>
          <w:rFonts w:cstheme="minorHAnsi"/>
        </w:rPr>
        <w:t>fertilizantes azotados</w:t>
      </w:r>
      <w:r w:rsidR="00EB0D69">
        <w:rPr>
          <w:rFonts w:cstheme="minorHAnsi"/>
        </w:rPr>
        <w:t xml:space="preserve"> para promover um crescimento mais rápido e volumoso das culturas aliado a uma utilização pouco racional, produz um aumento excessivo do teor de nitratos seja nas plantas ou nos solos e contamina as linhas de </w:t>
      </w:r>
      <w:r w:rsidR="00D60804">
        <w:rPr>
          <w:rFonts w:cstheme="minorHAnsi"/>
        </w:rPr>
        <w:t>água</w:t>
      </w:r>
      <w:r w:rsidR="00EB0D69">
        <w:rPr>
          <w:rFonts w:cstheme="minorHAnsi"/>
        </w:rPr>
        <w:t xml:space="preserve"> superficiais e </w:t>
      </w:r>
      <w:r w:rsidR="00D60804">
        <w:rPr>
          <w:rFonts w:cstheme="minorHAnsi"/>
        </w:rPr>
        <w:t>lençóis</w:t>
      </w:r>
      <w:r w:rsidR="00EB0D69">
        <w:rPr>
          <w:rFonts w:cstheme="minorHAnsi"/>
        </w:rPr>
        <w:t xml:space="preserve"> freáticos</w:t>
      </w:r>
      <w:r w:rsidR="0028597D">
        <w:rPr>
          <w:rFonts w:cstheme="minorHAnsi"/>
        </w:rPr>
        <w:t xml:space="preserve"> </w:t>
      </w:r>
      <w:r w:rsidR="0028597D" w:rsidRPr="0028597D">
        <w:rPr>
          <w:rFonts w:cstheme="minorHAnsi"/>
          <w:highlight w:val="yellow"/>
        </w:rPr>
        <w:t>[Santos et al, 2003]</w:t>
      </w:r>
      <w:r w:rsidR="00EB0D69" w:rsidRPr="0028597D">
        <w:rPr>
          <w:rFonts w:cstheme="minorHAnsi"/>
          <w:highlight w:val="yellow"/>
        </w:rPr>
        <w:t>.</w:t>
      </w:r>
    </w:p>
    <w:p w14:paraId="2EAE3DC9" w14:textId="39EDD0BA" w:rsidR="00740E6B" w:rsidRDefault="00740E6B" w:rsidP="00FE2809">
      <w:pPr>
        <w:spacing w:after="0" w:line="360" w:lineRule="auto"/>
        <w:ind w:firstLine="709"/>
        <w:jc w:val="both"/>
        <w:rPr>
          <w:rFonts w:cstheme="minorHAnsi"/>
        </w:rPr>
      </w:pPr>
      <w:r>
        <w:rPr>
          <w:rFonts w:cstheme="minorHAnsi"/>
        </w:rPr>
        <w:t xml:space="preserve">O </w:t>
      </w:r>
      <w:r>
        <w:rPr>
          <w:rFonts w:cstheme="minorHAnsi"/>
          <w:lang w:eastAsia="pt-PT"/>
        </w:rPr>
        <w:t xml:space="preserve">DL 236/98 </w:t>
      </w:r>
      <w:r>
        <w:rPr>
          <w:rFonts w:cstheme="minorHAnsi"/>
        </w:rPr>
        <w:t>recomenda que n</w:t>
      </w:r>
      <w:r w:rsidRPr="00740E6B">
        <w:rPr>
          <w:rFonts w:cstheme="minorHAnsi"/>
        </w:rPr>
        <w:t>o plano de fertilização</w:t>
      </w:r>
      <w:r>
        <w:rPr>
          <w:rFonts w:cstheme="minorHAnsi"/>
        </w:rPr>
        <w:t xml:space="preserve"> </w:t>
      </w:r>
      <w:r w:rsidRPr="00740E6B">
        <w:rPr>
          <w:rFonts w:cstheme="minorHAnsi"/>
        </w:rPr>
        <w:t>da</w:t>
      </w:r>
      <w:r>
        <w:rPr>
          <w:rFonts w:cstheme="minorHAnsi"/>
        </w:rPr>
        <w:t>s culturas a regar, seja</w:t>
      </w:r>
      <w:r w:rsidRPr="00740E6B">
        <w:rPr>
          <w:rFonts w:cstheme="minorHAnsi"/>
        </w:rPr>
        <w:t xml:space="preserve"> contabiliza</w:t>
      </w:r>
      <w:r>
        <w:rPr>
          <w:rFonts w:cstheme="minorHAnsi"/>
        </w:rPr>
        <w:t xml:space="preserve">do </w:t>
      </w:r>
      <w:r w:rsidRPr="00740E6B">
        <w:rPr>
          <w:rFonts w:cstheme="minorHAnsi"/>
        </w:rPr>
        <w:t>o azoto veiculado pela água de rega</w:t>
      </w:r>
      <w:r>
        <w:rPr>
          <w:rFonts w:cstheme="minorHAnsi"/>
        </w:rPr>
        <w:t xml:space="preserve"> de modo a reduzir o risco de contaminação dos solos e plantas</w:t>
      </w:r>
      <w:r w:rsidRPr="00740E6B">
        <w:rPr>
          <w:rFonts w:cstheme="minorHAnsi"/>
        </w:rPr>
        <w:t>.</w:t>
      </w:r>
    </w:p>
    <w:p w14:paraId="14305B79" w14:textId="5FF01C9E" w:rsidR="009126A4" w:rsidRDefault="009126A4">
      <w:pPr>
        <w:spacing w:after="0" w:line="360" w:lineRule="auto"/>
        <w:jc w:val="both"/>
        <w:rPr>
          <w:rFonts w:cstheme="minorHAnsi"/>
        </w:rPr>
      </w:pPr>
    </w:p>
    <w:p w14:paraId="5DEF3E60" w14:textId="6432C2B5" w:rsidR="00FE2809" w:rsidRPr="00FE2809" w:rsidRDefault="00FE2809" w:rsidP="00FE2809">
      <w:pPr>
        <w:pStyle w:val="Ttulo3"/>
        <w:spacing w:line="360" w:lineRule="auto"/>
        <w:jc w:val="both"/>
        <w:rPr>
          <w:rFonts w:asciiTheme="minorHAnsi" w:hAnsiTheme="minorHAnsi" w:cstheme="minorHAnsi"/>
          <w:sz w:val="22"/>
          <w:szCs w:val="22"/>
        </w:rPr>
      </w:pPr>
      <w:bookmarkStart w:id="42" w:name="_Toc20945574"/>
      <w:r w:rsidRPr="00FE2809">
        <w:rPr>
          <w:rFonts w:asciiTheme="minorHAnsi" w:hAnsiTheme="minorHAnsi" w:cstheme="minorHAnsi"/>
          <w:sz w:val="22"/>
          <w:szCs w:val="22"/>
        </w:rPr>
        <w:t>2.4.</w:t>
      </w:r>
      <w:r w:rsidR="006808C4">
        <w:rPr>
          <w:rFonts w:asciiTheme="minorHAnsi" w:hAnsiTheme="minorHAnsi" w:cstheme="minorHAnsi"/>
          <w:sz w:val="22"/>
          <w:szCs w:val="22"/>
        </w:rPr>
        <w:t>4</w:t>
      </w:r>
      <w:r w:rsidR="001E65FA">
        <w:rPr>
          <w:rFonts w:asciiTheme="minorHAnsi" w:hAnsiTheme="minorHAnsi" w:cstheme="minorHAnsi"/>
          <w:sz w:val="22"/>
          <w:szCs w:val="22"/>
        </w:rPr>
        <w:t>.</w:t>
      </w:r>
      <w:r w:rsidRPr="00FE2809">
        <w:rPr>
          <w:rFonts w:asciiTheme="minorHAnsi" w:hAnsiTheme="minorHAnsi" w:cstheme="minorHAnsi"/>
          <w:sz w:val="22"/>
          <w:szCs w:val="22"/>
        </w:rPr>
        <w:t xml:space="preserve"> </w:t>
      </w:r>
      <w:proofErr w:type="spellStart"/>
      <w:r>
        <w:rPr>
          <w:rFonts w:cstheme="minorHAnsi"/>
          <w:lang w:eastAsia="pt-PT"/>
        </w:rPr>
        <w:t>SAR</w:t>
      </w:r>
      <w:bookmarkEnd w:id="42"/>
      <w:proofErr w:type="spellEnd"/>
    </w:p>
    <w:p w14:paraId="4956CF3F" w14:textId="494A85D5" w:rsidR="001A564D" w:rsidRDefault="00416DD2" w:rsidP="009969DB">
      <w:pPr>
        <w:spacing w:after="0" w:line="360" w:lineRule="auto"/>
        <w:ind w:firstLine="720"/>
        <w:jc w:val="both"/>
        <w:rPr>
          <w:rFonts w:cstheme="minorHAnsi"/>
        </w:rPr>
      </w:pPr>
      <w:r>
        <w:rPr>
          <w:rFonts w:cstheme="minorHAnsi"/>
        </w:rPr>
        <w:t xml:space="preserve">A </w:t>
      </w:r>
      <w:r>
        <w:rPr>
          <w:rFonts w:eastAsia="Times New Roman" w:cstheme="minorHAnsi"/>
          <w:lang w:eastAsia="pt-PT"/>
        </w:rPr>
        <w:t>R</w:t>
      </w:r>
      <w:r w:rsidRPr="004843B3">
        <w:rPr>
          <w:rFonts w:eastAsia="Times New Roman" w:cstheme="minorHAnsi"/>
          <w:lang w:eastAsia="pt-PT"/>
        </w:rPr>
        <w:t xml:space="preserve">elação de </w:t>
      </w:r>
      <w:r>
        <w:rPr>
          <w:rFonts w:eastAsia="Times New Roman" w:cstheme="minorHAnsi"/>
          <w:lang w:eastAsia="pt-PT"/>
        </w:rPr>
        <w:t>A</w:t>
      </w:r>
      <w:r w:rsidRPr="004843B3">
        <w:rPr>
          <w:rFonts w:eastAsia="Times New Roman" w:cstheme="minorHAnsi"/>
          <w:lang w:eastAsia="pt-PT"/>
        </w:rPr>
        <w:t xml:space="preserve">dsorção de </w:t>
      </w:r>
      <w:r>
        <w:rPr>
          <w:rFonts w:eastAsia="Times New Roman" w:cstheme="minorHAnsi"/>
          <w:lang w:eastAsia="pt-PT"/>
        </w:rPr>
        <w:t>S</w:t>
      </w:r>
      <w:r w:rsidRPr="004843B3">
        <w:rPr>
          <w:rFonts w:eastAsia="Times New Roman" w:cstheme="minorHAnsi"/>
          <w:lang w:eastAsia="pt-PT"/>
        </w:rPr>
        <w:t>ódio</w:t>
      </w:r>
      <w:r>
        <w:rPr>
          <w:rFonts w:eastAsia="Times New Roman" w:cstheme="minorHAnsi"/>
          <w:lang w:eastAsia="pt-PT"/>
        </w:rPr>
        <w:t xml:space="preserve"> (</w:t>
      </w:r>
      <w:proofErr w:type="spellStart"/>
      <w:r>
        <w:rPr>
          <w:rFonts w:eastAsia="Times New Roman" w:cstheme="minorHAnsi"/>
          <w:lang w:eastAsia="pt-PT"/>
        </w:rPr>
        <w:t>SAR</w:t>
      </w:r>
      <w:proofErr w:type="spellEnd"/>
      <w:r>
        <w:rPr>
          <w:rFonts w:eastAsia="Times New Roman" w:cstheme="minorHAnsi"/>
          <w:lang w:eastAsia="pt-PT"/>
        </w:rPr>
        <w:t xml:space="preserve">) </w:t>
      </w:r>
      <w:r w:rsidR="002420BE">
        <w:rPr>
          <w:rFonts w:eastAsia="Times New Roman" w:cstheme="minorHAnsi"/>
          <w:lang w:eastAsia="pt-PT"/>
        </w:rPr>
        <w:t>mede a capacidade de infiltração da água no solo</w:t>
      </w:r>
      <w:r w:rsidR="001C1722">
        <w:rPr>
          <w:rFonts w:eastAsia="Times New Roman" w:cstheme="minorHAnsi"/>
          <w:lang w:eastAsia="pt-PT"/>
        </w:rPr>
        <w:t>, através da concentração de iões de sódio</w:t>
      </w:r>
      <w:r w:rsidR="00530A53">
        <w:rPr>
          <w:rFonts w:eastAsia="Times New Roman" w:cstheme="minorHAnsi"/>
          <w:lang w:eastAsia="pt-PT"/>
        </w:rPr>
        <w:t xml:space="preserve"> </w:t>
      </w:r>
      <w:r w:rsidR="00530A53" w:rsidRPr="00530A53">
        <w:rPr>
          <w:rFonts w:eastAsia="Times New Roman" w:cstheme="minorHAnsi"/>
          <w:highlight w:val="yellow"/>
          <w:lang w:eastAsia="pt-PT"/>
        </w:rPr>
        <w:t>[</w:t>
      </w:r>
      <w:hyperlink r:id="rId24" w:history="1">
        <w:r w:rsidR="00530A53" w:rsidRPr="00530A53">
          <w:rPr>
            <w:rStyle w:val="Hiperligao"/>
            <w:highlight w:val="yellow"/>
          </w:rPr>
          <w:t>https://www.lenntech.com.pt/aplicacoes/irrigacao/sar-agua-de-irrigacao.htm</w:t>
        </w:r>
      </w:hyperlink>
      <w:r w:rsidR="00530A53" w:rsidRPr="00530A53">
        <w:rPr>
          <w:rFonts w:eastAsia="Times New Roman" w:cstheme="minorHAnsi"/>
          <w:highlight w:val="yellow"/>
          <w:lang w:eastAsia="pt-PT"/>
        </w:rPr>
        <w:t>]</w:t>
      </w:r>
      <w:r w:rsidR="002420BE">
        <w:rPr>
          <w:rFonts w:eastAsia="Times New Roman" w:cstheme="minorHAnsi"/>
          <w:lang w:eastAsia="pt-PT"/>
        </w:rPr>
        <w:t>.</w:t>
      </w:r>
      <w:r w:rsidR="001C1722">
        <w:rPr>
          <w:rFonts w:eastAsia="Times New Roman" w:cstheme="minorHAnsi"/>
          <w:lang w:eastAsia="pt-PT"/>
        </w:rPr>
        <w:t xml:space="preserve"> </w:t>
      </w:r>
      <w:r w:rsidR="001C1722">
        <w:rPr>
          <w:rFonts w:cstheme="minorHAnsi"/>
        </w:rPr>
        <w:t>Altos índices de iões de sódio na água de rega afetam a capacidade de infiltração no solo, originando stress aquífero nas culturas.</w:t>
      </w:r>
      <w:r w:rsidR="002420BE">
        <w:rPr>
          <w:rFonts w:eastAsia="Times New Roman" w:cstheme="minorHAnsi"/>
          <w:lang w:eastAsia="pt-PT"/>
        </w:rPr>
        <w:t xml:space="preserve"> </w:t>
      </w:r>
      <w:proofErr w:type="spellStart"/>
      <w:r w:rsidR="001C1722">
        <w:rPr>
          <w:rFonts w:eastAsia="Times New Roman" w:cstheme="minorHAnsi"/>
          <w:lang w:eastAsia="pt-PT"/>
        </w:rPr>
        <w:t>Ayers</w:t>
      </w:r>
      <w:proofErr w:type="spellEnd"/>
      <w:r w:rsidR="001C1722">
        <w:rPr>
          <w:rFonts w:eastAsia="Times New Roman" w:cstheme="minorHAnsi"/>
          <w:lang w:eastAsia="pt-PT"/>
        </w:rPr>
        <w:t xml:space="preserve"> </w:t>
      </w:r>
      <w:r w:rsidR="001C1722">
        <w:rPr>
          <w:rFonts w:cstheme="minorHAnsi"/>
        </w:rPr>
        <w:t>et al (1989), considera uma</w:t>
      </w:r>
      <w:r w:rsidR="002420BE">
        <w:rPr>
          <w:rFonts w:eastAsia="Times New Roman" w:cstheme="minorHAnsi"/>
          <w:lang w:eastAsia="pt-PT"/>
        </w:rPr>
        <w:t xml:space="preserve"> taxa de infiltração </w:t>
      </w:r>
      <w:r w:rsidR="001C1722">
        <w:rPr>
          <w:rFonts w:eastAsia="Times New Roman" w:cstheme="minorHAnsi"/>
          <w:lang w:eastAsia="pt-PT"/>
        </w:rPr>
        <w:t>relativamente baixa aos 3 mm / hora e alta sempre que seja superior aos 12mm / hora</w:t>
      </w:r>
      <w:r w:rsidR="009A7A25">
        <w:rPr>
          <w:rFonts w:eastAsia="Times New Roman" w:cstheme="minorHAnsi"/>
          <w:lang w:eastAsia="pt-PT"/>
        </w:rPr>
        <w:t xml:space="preserve"> atendendo </w:t>
      </w:r>
      <w:r w:rsidR="001C1722">
        <w:rPr>
          <w:rFonts w:eastAsia="Times New Roman" w:cstheme="minorHAnsi"/>
          <w:lang w:eastAsia="pt-PT"/>
        </w:rPr>
        <w:t>a qualidade da água e características físicas dos solos a regar.</w:t>
      </w:r>
      <w:r w:rsidR="009A7A25">
        <w:rPr>
          <w:rFonts w:eastAsia="Times New Roman" w:cstheme="minorHAnsi"/>
          <w:lang w:eastAsia="pt-PT"/>
        </w:rPr>
        <w:t xml:space="preserve"> </w:t>
      </w:r>
      <w:r w:rsidR="001A564D" w:rsidRPr="002420BE">
        <w:rPr>
          <w:rFonts w:cstheme="minorHAnsi"/>
        </w:rPr>
        <w:t xml:space="preserve">A </w:t>
      </w:r>
      <w:r w:rsidR="001A564D">
        <w:rPr>
          <w:rFonts w:cstheme="minorHAnsi"/>
        </w:rPr>
        <w:t xml:space="preserve">capacidade </w:t>
      </w:r>
      <w:r w:rsidR="001A564D" w:rsidRPr="002420BE">
        <w:rPr>
          <w:rFonts w:cstheme="minorHAnsi"/>
        </w:rPr>
        <w:t>de infiltração</w:t>
      </w:r>
      <w:r w:rsidR="001A564D">
        <w:rPr>
          <w:rFonts w:cstheme="minorHAnsi"/>
        </w:rPr>
        <w:t xml:space="preserve"> da água no solo aumenta quando </w:t>
      </w:r>
      <w:r w:rsidR="00BF2687">
        <w:rPr>
          <w:rFonts w:cstheme="minorHAnsi"/>
        </w:rPr>
        <w:t>o parâmetro da</w:t>
      </w:r>
      <w:r w:rsidR="001A564D">
        <w:rPr>
          <w:rFonts w:cstheme="minorHAnsi"/>
        </w:rPr>
        <w:t xml:space="preserve"> salinidade </w:t>
      </w:r>
      <w:r w:rsidR="00BF2687">
        <w:rPr>
          <w:rFonts w:cstheme="minorHAnsi"/>
        </w:rPr>
        <w:t xml:space="preserve">cresce </w:t>
      </w:r>
      <w:r w:rsidR="001A564D">
        <w:rPr>
          <w:rFonts w:cstheme="minorHAnsi"/>
        </w:rPr>
        <w:t>e</w:t>
      </w:r>
      <w:r w:rsidR="00BF2687">
        <w:rPr>
          <w:rFonts w:cstheme="minorHAnsi"/>
        </w:rPr>
        <w:t xml:space="preserve"> diminui quando o parâmetro da salinidade decresce pelo que os dois parâmetros </w:t>
      </w:r>
      <w:r w:rsidR="00BF2687" w:rsidRPr="002420BE">
        <w:rPr>
          <w:rFonts w:cstheme="minorHAnsi"/>
        </w:rPr>
        <w:t xml:space="preserve">devem ser considerados </w:t>
      </w:r>
      <w:r w:rsidR="00BF2687">
        <w:rPr>
          <w:rFonts w:cstheme="minorHAnsi"/>
        </w:rPr>
        <w:t>como complementares</w:t>
      </w:r>
      <w:r w:rsidR="00BF2687" w:rsidRPr="002420BE">
        <w:rPr>
          <w:rFonts w:cstheme="minorHAnsi"/>
        </w:rPr>
        <w:t xml:space="preserve"> para uma avaliação adequada do efeito final na </w:t>
      </w:r>
      <w:r w:rsidR="00BF2687" w:rsidRPr="002420BE">
        <w:rPr>
          <w:rFonts w:cstheme="minorHAnsi"/>
        </w:rPr>
        <w:lastRenderedPageBreak/>
        <w:t>taxa de infiltração de água</w:t>
      </w:r>
      <w:r w:rsidR="00BF2687">
        <w:rPr>
          <w:rFonts w:cstheme="minorHAnsi"/>
        </w:rPr>
        <w:t>.</w:t>
      </w:r>
      <w:r w:rsidR="00BA532A">
        <w:rPr>
          <w:rFonts w:cstheme="minorHAnsi"/>
        </w:rPr>
        <w:t xml:space="preserve"> Outros problemas causados pelo excesso de sódio presente na água de rega são, entre outros, a formação de crostas nos solos, uma saturação superficial provisoria do solo, um pH elevado e desequilíbrios nas culturas por incapacidade de absorção de nutrientes e oxigénio.</w:t>
      </w:r>
    </w:p>
    <w:p w14:paraId="7B63B781" w14:textId="5A5C367D" w:rsidR="0074635F" w:rsidRDefault="001F7E7A" w:rsidP="00790717">
      <w:pPr>
        <w:spacing w:after="0" w:line="360" w:lineRule="auto"/>
        <w:ind w:firstLine="720"/>
        <w:jc w:val="both"/>
        <w:rPr>
          <w:rFonts w:cstheme="minorHAnsi"/>
        </w:rPr>
      </w:pPr>
      <w:r>
        <w:rPr>
          <w:rFonts w:cstheme="minorHAnsi"/>
        </w:rPr>
        <w:t xml:space="preserve">Conforme descrito na legenda do anexo XVI do </w:t>
      </w:r>
      <w:r>
        <w:rPr>
          <w:rFonts w:cstheme="minorHAnsi"/>
          <w:lang w:eastAsia="pt-PT"/>
        </w:rPr>
        <w:t xml:space="preserve">DL 236/98, o parâmetro </w:t>
      </w:r>
      <w:proofErr w:type="spellStart"/>
      <w:r>
        <w:rPr>
          <w:rFonts w:cstheme="minorHAnsi"/>
          <w:lang w:eastAsia="pt-PT"/>
        </w:rPr>
        <w:t>SAR</w:t>
      </w:r>
      <w:proofErr w:type="spellEnd"/>
      <w:r>
        <w:rPr>
          <w:rFonts w:cstheme="minorHAnsi"/>
          <w:lang w:eastAsia="pt-PT"/>
        </w:rPr>
        <w:t xml:space="preserve"> é </w:t>
      </w:r>
      <w:r w:rsidR="00790717">
        <w:rPr>
          <w:rFonts w:cstheme="minorHAnsi"/>
          <w:lang w:eastAsia="pt-PT"/>
        </w:rPr>
        <w:t>obtido</w:t>
      </w:r>
      <w:r>
        <w:rPr>
          <w:rFonts w:cstheme="minorHAnsi"/>
          <w:lang w:eastAsia="pt-PT"/>
        </w:rPr>
        <w:t xml:space="preserve"> pela equação</w:t>
      </w:r>
      <w:r w:rsidR="00395711">
        <w:rPr>
          <w:rFonts w:cstheme="minorHAnsi"/>
          <w:lang w:eastAsia="pt-PT"/>
        </w:rPr>
        <w:t xml:space="preserve"> 1</w:t>
      </w:r>
      <w:r w:rsidR="00790717">
        <w:rPr>
          <w:rFonts w:cstheme="minorHAnsi"/>
          <w:lang w:eastAsia="pt-PT"/>
        </w:rPr>
        <w:t>:</w:t>
      </w:r>
    </w:p>
    <w:p w14:paraId="42CA454E" w14:textId="26688172" w:rsidR="00264288" w:rsidRPr="0074635F" w:rsidRDefault="0074635F">
      <w:pPr>
        <w:spacing w:after="0" w:line="360" w:lineRule="auto"/>
        <w:jc w:val="both"/>
        <w:rPr>
          <w:rFonts w:eastAsiaTheme="minorEastAsia" w:cstheme="minorHAnsi"/>
        </w:rPr>
      </w:pPr>
      <m:oMathPara>
        <m:oMath>
          <m:r>
            <w:rPr>
              <w:rFonts w:ascii="Cambria Math" w:hAnsi="Cambria Math" w:cstheme="minorHAnsi"/>
            </w:rPr>
            <m:t xml:space="preserve">SAR= </m:t>
          </m:r>
          <m:f>
            <m:fPr>
              <m:ctrlPr>
                <w:rPr>
                  <w:rFonts w:ascii="Cambria Math" w:hAnsi="Cambria Math" w:cstheme="minorHAnsi"/>
                  <w:i/>
                </w:rPr>
              </m:ctrlPr>
            </m:fPr>
            <m:num>
              <m:r>
                <w:rPr>
                  <w:rFonts w:ascii="Cambria Math" w:hAnsi="Cambria Math" w:cstheme="minorHAnsi"/>
                </w:rPr>
                <m:t>Na</m:t>
              </m:r>
            </m:num>
            <m:den>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Ca+Mg</m:t>
                      </m:r>
                    </m:num>
                    <m:den>
                      <m:r>
                        <w:rPr>
                          <w:rFonts w:ascii="Cambria Math" w:hAnsi="Cambria Math" w:cstheme="minorHAnsi"/>
                        </w:rPr>
                        <m:t>2</m:t>
                      </m:r>
                    </m:den>
                  </m:f>
                </m:e>
              </m:rad>
            </m:den>
          </m:f>
        </m:oMath>
      </m:oMathPara>
    </w:p>
    <w:p w14:paraId="67789303" w14:textId="60E3F1EE" w:rsidR="0074635F" w:rsidRPr="00E51849" w:rsidRDefault="00E51849">
      <w:pPr>
        <w:spacing w:after="0" w:line="360" w:lineRule="auto"/>
        <w:jc w:val="both"/>
        <w:rPr>
          <w:rFonts w:eastAsiaTheme="minorEastAsia" w:cstheme="minorHAnsi"/>
          <w:sz w:val="18"/>
          <w:szCs w:val="18"/>
        </w:rPr>
      </w:pPr>
      <w:r>
        <w:rPr>
          <w:rFonts w:eastAsiaTheme="minorEastAsia" w:cstheme="minorHAnsi"/>
          <w:sz w:val="18"/>
          <w:szCs w:val="18"/>
        </w:rPr>
        <w:t>Legenda Equação 1</w:t>
      </w:r>
      <w:r w:rsidR="0074635F" w:rsidRPr="00E51849">
        <w:rPr>
          <w:rFonts w:eastAsiaTheme="minorEastAsia" w:cstheme="minorHAnsi"/>
          <w:sz w:val="18"/>
          <w:szCs w:val="18"/>
        </w:rPr>
        <w:t>:</w:t>
      </w:r>
    </w:p>
    <w:p w14:paraId="2082946E" w14:textId="242FADA5" w:rsidR="0074635F" w:rsidRPr="00E51849" w:rsidRDefault="0074635F">
      <w:pPr>
        <w:spacing w:after="0" w:line="360" w:lineRule="auto"/>
        <w:jc w:val="both"/>
        <w:rPr>
          <w:rFonts w:eastAsiaTheme="minorEastAsia" w:cstheme="minorHAnsi"/>
          <w:sz w:val="18"/>
          <w:szCs w:val="18"/>
        </w:rPr>
      </w:pPr>
      <w:proofErr w:type="spellStart"/>
      <w:r w:rsidRPr="00E51849">
        <w:rPr>
          <w:rFonts w:eastAsiaTheme="minorEastAsia" w:cstheme="minorHAnsi"/>
          <w:sz w:val="18"/>
          <w:szCs w:val="18"/>
        </w:rPr>
        <w:t>SAR</w:t>
      </w:r>
      <w:proofErr w:type="spellEnd"/>
      <w:r w:rsidRPr="00E51849">
        <w:rPr>
          <w:rFonts w:eastAsiaTheme="minorEastAsia" w:cstheme="minorHAnsi"/>
          <w:sz w:val="18"/>
          <w:szCs w:val="18"/>
        </w:rPr>
        <w:t xml:space="preserve"> = </w:t>
      </w:r>
      <w:r w:rsidRPr="00E51849">
        <w:rPr>
          <w:rFonts w:cstheme="minorHAnsi"/>
          <w:sz w:val="18"/>
          <w:szCs w:val="18"/>
        </w:rPr>
        <w:t>Razão de Adsorção de Sódio</w:t>
      </w:r>
    </w:p>
    <w:p w14:paraId="562D94BD" w14:textId="597BF822"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Na = </w:t>
      </w:r>
      <w:r w:rsidRPr="00E51849">
        <w:rPr>
          <w:rFonts w:cstheme="minorHAnsi"/>
          <w:sz w:val="18"/>
          <w:szCs w:val="18"/>
        </w:rPr>
        <w:t>Sódio</w:t>
      </w:r>
    </w:p>
    <w:p w14:paraId="707FF1B1" w14:textId="571AEDA3"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Ca = C</w:t>
      </w:r>
      <w:r w:rsidRPr="00E51849">
        <w:rPr>
          <w:rFonts w:cstheme="minorHAnsi"/>
          <w:sz w:val="18"/>
          <w:szCs w:val="18"/>
        </w:rPr>
        <w:t xml:space="preserve">álcio </w:t>
      </w:r>
    </w:p>
    <w:p w14:paraId="6940764B" w14:textId="7E17492B"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Mg = </w:t>
      </w:r>
      <w:r w:rsidRPr="00E51849">
        <w:rPr>
          <w:rFonts w:cstheme="minorHAnsi"/>
          <w:sz w:val="18"/>
          <w:szCs w:val="18"/>
        </w:rPr>
        <w:t>Magnésio</w:t>
      </w:r>
    </w:p>
    <w:p w14:paraId="52115F37" w14:textId="73FEF185" w:rsidR="0074635F" w:rsidRDefault="0074635F">
      <w:pPr>
        <w:spacing w:after="0" w:line="360" w:lineRule="auto"/>
        <w:jc w:val="both"/>
        <w:rPr>
          <w:rFonts w:cstheme="minorHAnsi"/>
        </w:rPr>
      </w:pPr>
    </w:p>
    <w:p w14:paraId="49EED721" w14:textId="7A7AE5C8" w:rsidR="00790717" w:rsidRDefault="00790717" w:rsidP="00BB05E5">
      <w:pPr>
        <w:spacing w:after="0" w:line="360" w:lineRule="auto"/>
        <w:ind w:firstLine="720"/>
        <w:jc w:val="both"/>
        <w:rPr>
          <w:rFonts w:cstheme="minorHAnsi"/>
          <w:lang w:eastAsia="pt-PT"/>
        </w:rPr>
      </w:pPr>
      <w:r>
        <w:rPr>
          <w:rFonts w:cstheme="minorHAnsi"/>
        </w:rPr>
        <w:t xml:space="preserve">Assim, a </w:t>
      </w:r>
      <w:r w:rsidR="00A40F14">
        <w:rPr>
          <w:rFonts w:cstheme="minorHAnsi"/>
        </w:rPr>
        <w:t>título</w:t>
      </w:r>
      <w:r>
        <w:rPr>
          <w:rFonts w:cstheme="minorHAnsi"/>
        </w:rPr>
        <w:t xml:space="preserve"> de exemplo, utilizando os valores disponíveis no relatório de ensaio da qualidade da água disponibilizados pela </w:t>
      </w:r>
      <w:proofErr w:type="spellStart"/>
      <w:r>
        <w:rPr>
          <w:rFonts w:cstheme="minorHAnsi"/>
        </w:rPr>
        <w:t>ARBCAS</w:t>
      </w:r>
      <w:proofErr w:type="spellEnd"/>
      <w:r>
        <w:rPr>
          <w:rFonts w:cstheme="minorHAnsi"/>
        </w:rPr>
        <w:t xml:space="preserve"> para a Barragem de Campilhas, onde o</w:t>
      </w:r>
      <w:r w:rsidR="00A40F14">
        <w:rPr>
          <w:rFonts w:cstheme="minorHAnsi"/>
        </w:rPr>
        <w:t>s</w:t>
      </w:r>
      <w:r>
        <w:rPr>
          <w:rFonts w:cstheme="minorHAnsi"/>
        </w:rPr>
        <w:t xml:space="preserve"> valores de sódio são 2.84 </w:t>
      </w:r>
      <w:proofErr w:type="spellStart"/>
      <w:r>
        <w:rPr>
          <w:rFonts w:cstheme="minorHAnsi"/>
        </w:rPr>
        <w:t>m</w:t>
      </w:r>
      <w:r w:rsidR="00D25FE3">
        <w:rPr>
          <w:rFonts w:cstheme="minorHAnsi"/>
        </w:rPr>
        <w:t>Eq</w:t>
      </w:r>
      <w:proofErr w:type="spellEnd"/>
      <w:r>
        <w:rPr>
          <w:rFonts w:cstheme="minorHAnsi"/>
        </w:rPr>
        <w:t xml:space="preserve">/l, cálcio é 1.00 </w:t>
      </w:r>
      <w:proofErr w:type="spellStart"/>
      <w:r>
        <w:rPr>
          <w:rFonts w:cstheme="minorHAnsi"/>
        </w:rPr>
        <w:t>m</w:t>
      </w:r>
      <w:r w:rsidR="00D25FE3">
        <w:rPr>
          <w:rFonts w:cstheme="minorHAnsi"/>
        </w:rPr>
        <w:t>Eq</w:t>
      </w:r>
      <w:proofErr w:type="spellEnd"/>
      <w:r>
        <w:rPr>
          <w:rFonts w:cstheme="minorHAnsi"/>
        </w:rPr>
        <w:t>/l e magnésio é 1.34</w:t>
      </w:r>
      <w:r w:rsidR="00D25FE3">
        <w:rPr>
          <w:rFonts w:cstheme="minorHAnsi"/>
        </w:rPr>
        <w:t xml:space="preserve"> </w:t>
      </w:r>
      <w:proofErr w:type="spellStart"/>
      <w:r w:rsidR="00D25FE3">
        <w:rPr>
          <w:rFonts w:cstheme="minorHAnsi"/>
        </w:rPr>
        <w:t>mEq</w:t>
      </w:r>
      <w:proofErr w:type="spellEnd"/>
      <w:r w:rsidR="00D25FE3">
        <w:rPr>
          <w:rFonts w:cstheme="minorHAnsi"/>
        </w:rPr>
        <w:t>/l</w:t>
      </w:r>
      <w:r>
        <w:rPr>
          <w:rFonts w:cstheme="minorHAnsi"/>
        </w:rPr>
        <w:t xml:space="preserve">, optemos um valor de </w:t>
      </w:r>
      <w:proofErr w:type="spellStart"/>
      <w:r>
        <w:rPr>
          <w:rFonts w:cstheme="minorHAnsi"/>
        </w:rPr>
        <w:t>SAR</w:t>
      </w:r>
      <w:proofErr w:type="spellEnd"/>
      <w:r>
        <w:rPr>
          <w:rFonts w:cstheme="minorHAnsi"/>
        </w:rPr>
        <w:t xml:space="preserve"> dado pela equação 1.</w:t>
      </w:r>
      <w:r w:rsidR="00D25FE3">
        <w:rPr>
          <w:rFonts w:cstheme="minorHAnsi"/>
        </w:rPr>
        <w:t xml:space="preserve"> É importante salientar que as unidades de concentração apresentadas no relatório disponibilizado pela </w:t>
      </w:r>
      <w:proofErr w:type="spellStart"/>
      <w:r w:rsidR="00D25FE3">
        <w:rPr>
          <w:rFonts w:cstheme="minorHAnsi"/>
        </w:rPr>
        <w:t>ARBCAS</w:t>
      </w:r>
      <w:proofErr w:type="spellEnd"/>
      <w:r w:rsidR="00D25FE3">
        <w:rPr>
          <w:rFonts w:cstheme="minorHAnsi"/>
        </w:rPr>
        <w:t xml:space="preserve"> esta em </w:t>
      </w:r>
      <w:proofErr w:type="spellStart"/>
      <w:r w:rsidR="00D25FE3">
        <w:rPr>
          <w:rFonts w:cstheme="minorHAnsi"/>
        </w:rPr>
        <w:t>miliEquivalente</w:t>
      </w:r>
      <w:proofErr w:type="spellEnd"/>
      <w:r w:rsidR="00D25FE3">
        <w:rPr>
          <w:rFonts w:cstheme="minorHAnsi"/>
        </w:rPr>
        <w:t xml:space="preserve"> por litro (</w:t>
      </w:r>
      <w:proofErr w:type="spellStart"/>
      <w:r w:rsidR="00D25FE3">
        <w:rPr>
          <w:rFonts w:cstheme="minorHAnsi"/>
        </w:rPr>
        <w:t>mEq</w:t>
      </w:r>
      <w:proofErr w:type="spellEnd"/>
      <w:r w:rsidR="00D25FE3">
        <w:rPr>
          <w:rFonts w:cstheme="minorHAnsi"/>
        </w:rPr>
        <w:t>/l)</w:t>
      </w:r>
      <w:r w:rsidR="00267C5C">
        <w:rPr>
          <w:rFonts w:cstheme="minorHAnsi"/>
        </w:rPr>
        <w:t xml:space="preserve"> </w:t>
      </w:r>
      <w:r w:rsidR="00D25FE3">
        <w:rPr>
          <w:rFonts w:cstheme="minorHAnsi"/>
        </w:rPr>
        <w:t xml:space="preserve">e as apresentadas no </w:t>
      </w:r>
      <w:r w:rsidR="00D25FE3">
        <w:rPr>
          <w:rFonts w:cstheme="minorHAnsi"/>
          <w:lang w:eastAsia="pt-PT"/>
        </w:rPr>
        <w:t xml:space="preserve">DL 236/98 são em miligrama por litro (mg/l). </w:t>
      </w:r>
      <w:r w:rsidR="00267C5C">
        <w:rPr>
          <w:rFonts w:cstheme="minorHAnsi"/>
          <w:lang w:eastAsia="pt-PT"/>
        </w:rPr>
        <w:t>Aplicando a conversão</w:t>
      </w:r>
      <w:r w:rsidR="00A12BF8">
        <w:rPr>
          <w:rFonts w:cstheme="minorHAnsi"/>
          <w:lang w:eastAsia="pt-PT"/>
        </w:rPr>
        <w:t xml:space="preserve"> para os vários elementos, ver apêndice </w:t>
      </w:r>
      <w:r w:rsidR="00A12BF8" w:rsidRPr="00A12BF8">
        <w:rPr>
          <w:rFonts w:cstheme="minorHAnsi"/>
          <w:highlight w:val="yellow"/>
          <w:lang w:eastAsia="pt-PT"/>
        </w:rPr>
        <w:t>[X]</w:t>
      </w:r>
      <w:r w:rsidR="00A12BF8">
        <w:rPr>
          <w:rFonts w:cstheme="minorHAnsi"/>
          <w:lang w:eastAsia="pt-PT"/>
        </w:rPr>
        <w:t xml:space="preserve">, </w:t>
      </w:r>
      <w:r w:rsidR="00267C5C">
        <w:rPr>
          <w:rFonts w:cstheme="minorHAnsi"/>
          <w:lang w:eastAsia="pt-PT"/>
        </w:rPr>
        <w:t xml:space="preserve">entre </w:t>
      </w:r>
      <w:proofErr w:type="spellStart"/>
      <w:r w:rsidR="00267C5C">
        <w:rPr>
          <w:rFonts w:cstheme="minorHAnsi"/>
          <w:lang w:eastAsia="pt-PT"/>
        </w:rPr>
        <w:t>mEq</w:t>
      </w:r>
      <w:proofErr w:type="spellEnd"/>
      <w:r w:rsidR="00267C5C">
        <w:rPr>
          <w:rFonts w:cstheme="minorHAnsi"/>
          <w:lang w:eastAsia="pt-PT"/>
        </w:rPr>
        <w:t xml:space="preserve">/l para </w:t>
      </w:r>
      <w:r w:rsidR="00F50749">
        <w:rPr>
          <w:rFonts w:cstheme="minorHAnsi"/>
          <w:lang w:eastAsia="pt-PT"/>
        </w:rPr>
        <w:t>mg/l, obtemos:</w:t>
      </w:r>
    </w:p>
    <w:p w14:paraId="74E8A983" w14:textId="77777777" w:rsidR="00A12BF8" w:rsidRPr="00BB687B" w:rsidRDefault="00A12BF8">
      <w:pPr>
        <w:spacing w:after="0" w:line="360" w:lineRule="auto"/>
        <w:jc w:val="both"/>
        <w:rPr>
          <w:rFonts w:cstheme="minorHAnsi"/>
        </w:rPr>
      </w:pPr>
    </w:p>
    <w:p w14:paraId="16845EF9" w14:textId="0C8DAF60" w:rsidR="00790717" w:rsidRPr="00561354" w:rsidRDefault="00790717" w:rsidP="00790717">
      <w:pPr>
        <w:spacing w:after="0" w:line="360" w:lineRule="auto"/>
        <w:jc w:val="center"/>
        <w:rPr>
          <w:rFonts w:cstheme="minorHAnsi"/>
          <w:sz w:val="28"/>
          <w:szCs w:val="28"/>
          <w:u w:val="single"/>
        </w:rPr>
      </w:pPr>
      <m:oMath>
        <m:r>
          <w:rPr>
            <w:rFonts w:ascii="Cambria Math" w:hAnsi="Cambria Math" w:cstheme="minorHAnsi"/>
            <w:sz w:val="28"/>
            <w:szCs w:val="28"/>
          </w:rPr>
          <m:t xml:space="preserve">SAR= </m:t>
        </m:r>
        <m:f>
          <m:fPr>
            <m:ctrlPr>
              <w:rPr>
                <w:rFonts w:ascii="Cambria Math" w:hAnsi="Cambria Math" w:cstheme="minorHAnsi"/>
                <w:i/>
                <w:sz w:val="28"/>
                <w:szCs w:val="28"/>
              </w:rPr>
            </m:ctrlPr>
          </m:fPr>
          <m:num>
            <m:r>
              <w:rPr>
                <w:rFonts w:ascii="Cambria Math" w:hAnsi="Cambria Math" w:cstheme="minorHAnsi"/>
                <w:sz w:val="28"/>
                <w:szCs w:val="28"/>
              </w:rPr>
              <m:t>2.84</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1.00+1.34</m:t>
                    </m:r>
                  </m:num>
                  <m:den>
                    <m:r>
                      <w:rPr>
                        <w:rFonts w:ascii="Cambria Math" w:hAnsi="Cambria Math" w:cstheme="minorHAnsi"/>
                        <w:sz w:val="28"/>
                        <w:szCs w:val="28"/>
                      </w:rPr>
                      <m:t>2</m:t>
                    </m:r>
                  </m:den>
                </m:f>
              </m:e>
            </m:rad>
          </m:den>
        </m:f>
      </m:oMath>
      <w:r w:rsidR="00CC5612" w:rsidRPr="00A12BF8">
        <w:rPr>
          <w:rFonts w:eastAsiaTheme="minorEastAsia" w:cstheme="minorHAnsi"/>
          <w:sz w:val="28"/>
          <w:szCs w:val="28"/>
        </w:rPr>
        <w:t xml:space="preserve"> </w:t>
      </w:r>
      <w:r w:rsidR="00A12BF8" w:rsidRPr="00A12BF8">
        <w:rPr>
          <w:rFonts w:eastAsiaTheme="minorEastAsia" w:cstheme="minorHAnsi"/>
          <w:sz w:val="28"/>
          <w:szCs w:val="28"/>
        </w:rPr>
        <w:t xml:space="preserve"> </w:t>
      </w:r>
      <w:r w:rsidR="00CC5612"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w:r w:rsidR="00CC5612"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(2.84x22.99)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(1.00x20.04)+(1.34x12.15)</m:t>
                    </m:r>
                  </m:num>
                  <m:den>
                    <m:r>
                      <w:rPr>
                        <w:rFonts w:ascii="Cambria Math" w:hAnsi="Cambria Math" w:cstheme="minorHAnsi"/>
                        <w:sz w:val="28"/>
                        <w:szCs w:val="28"/>
                      </w:rPr>
                      <m:t>2</m:t>
                    </m:r>
                  </m:den>
                </m:f>
              </m:e>
            </m:rad>
          </m:den>
        </m:f>
      </m:oMath>
      <w:r w:rsidR="00A12BF8" w:rsidRPr="00A12BF8">
        <w:rPr>
          <w:rFonts w:eastAsiaTheme="minorEastAsia" w:cstheme="minorHAnsi"/>
          <w:sz w:val="28"/>
          <w:szCs w:val="28"/>
        </w:rPr>
        <w:t xml:space="preserve">  </w:t>
      </w:r>
      <w:r w:rsidR="00A12BF8"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65.29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20.04+16.28</m:t>
                    </m:r>
                  </m:num>
                  <m:den>
                    <m:r>
                      <w:rPr>
                        <w:rFonts w:ascii="Cambria Math" w:hAnsi="Cambria Math" w:cstheme="minorHAnsi"/>
                        <w:sz w:val="28"/>
                        <w:szCs w:val="28"/>
                      </w:rPr>
                      <m:t>2</m:t>
                    </m:r>
                  </m:den>
                </m:f>
              </m:e>
            </m:rad>
          </m:den>
        </m:f>
      </m:oMath>
      <w:r w:rsidR="00A12BF8">
        <w:rPr>
          <w:rFonts w:eastAsiaTheme="minorEastAsia" w:cstheme="minorHAnsi"/>
          <w:sz w:val="28"/>
          <w:szCs w:val="28"/>
        </w:rPr>
        <w:t xml:space="preserve"> </w:t>
      </w:r>
      <w:r w:rsidR="00A12BF8" w:rsidRPr="00561354">
        <w:rPr>
          <w:rFonts w:ascii="Cambria Math" w:hAnsi="Cambria Math" w:cstheme="minorHAnsi"/>
          <w:i/>
          <w:sz w:val="28"/>
          <w:szCs w:val="28"/>
        </w:rPr>
        <w:t xml:space="preserve">= </w:t>
      </w:r>
      <w:r w:rsidR="00561354" w:rsidRPr="00561354">
        <w:rPr>
          <w:rFonts w:ascii="Cambria Math" w:hAnsi="Cambria Math" w:cstheme="minorHAnsi"/>
          <w:i/>
          <w:sz w:val="28"/>
          <w:szCs w:val="28"/>
        </w:rPr>
        <w:t>15.32</w:t>
      </w:r>
    </w:p>
    <w:p w14:paraId="38D7E703" w14:textId="244AF0F0" w:rsidR="0074635F" w:rsidRDefault="0074635F">
      <w:pPr>
        <w:spacing w:after="0" w:line="360" w:lineRule="auto"/>
        <w:jc w:val="both"/>
        <w:rPr>
          <w:rFonts w:cstheme="minorHAnsi"/>
        </w:rPr>
      </w:pPr>
    </w:p>
    <w:p w14:paraId="6A09E1A1" w14:textId="0971A14C" w:rsidR="00BB687B" w:rsidRPr="00BB687B" w:rsidRDefault="00362EAB" w:rsidP="00BB05E5">
      <w:pPr>
        <w:spacing w:after="0" w:line="360" w:lineRule="auto"/>
        <w:ind w:firstLine="360"/>
        <w:jc w:val="both"/>
        <w:rPr>
          <w:rFonts w:cstheme="minorHAnsi"/>
        </w:rPr>
      </w:pPr>
      <w:r>
        <w:rPr>
          <w:rFonts w:cstheme="minorHAnsi"/>
        </w:rPr>
        <w:t>Comparando com o valor máximo admissíve</w:t>
      </w:r>
      <w:r w:rsidR="00BB05E5">
        <w:rPr>
          <w:rFonts w:cstheme="minorHAnsi"/>
        </w:rPr>
        <w:t>l</w:t>
      </w:r>
      <w:r>
        <w:rPr>
          <w:rFonts w:cstheme="minorHAnsi"/>
        </w:rPr>
        <w:t xml:space="preserve"> </w:t>
      </w:r>
      <w:r w:rsidR="00E51849">
        <w:rPr>
          <w:rFonts w:cstheme="minorHAnsi"/>
        </w:rPr>
        <w:t xml:space="preserve">de </w:t>
      </w:r>
      <w:proofErr w:type="spellStart"/>
      <w:r w:rsidR="00BB05E5">
        <w:rPr>
          <w:rFonts w:cstheme="minorHAnsi"/>
        </w:rPr>
        <w:t>SAR</w:t>
      </w:r>
      <w:proofErr w:type="spellEnd"/>
      <w:r w:rsidR="00BB05E5">
        <w:rPr>
          <w:rFonts w:cstheme="minorHAnsi"/>
        </w:rPr>
        <w:t xml:space="preserve"> </w:t>
      </w:r>
      <w:r>
        <w:rPr>
          <w:rFonts w:cstheme="minorHAnsi"/>
        </w:rPr>
        <w:t>indicado no DL 23</w:t>
      </w:r>
      <w:r w:rsidR="00BB05E5">
        <w:rPr>
          <w:rFonts w:cstheme="minorHAnsi"/>
        </w:rPr>
        <w:t>6</w:t>
      </w:r>
      <w:r>
        <w:rPr>
          <w:rFonts w:cstheme="minorHAnsi"/>
        </w:rPr>
        <w:t>/98</w:t>
      </w:r>
      <w:r w:rsidR="00BB05E5">
        <w:rPr>
          <w:rFonts w:cstheme="minorHAnsi"/>
        </w:rPr>
        <w:t xml:space="preserve"> (</w:t>
      </w:r>
      <w:proofErr w:type="spellStart"/>
      <w:r w:rsidR="00BB05E5">
        <w:rPr>
          <w:rFonts w:cstheme="minorHAnsi"/>
        </w:rPr>
        <w:t>SAR</w:t>
      </w:r>
      <w:proofErr w:type="spellEnd"/>
      <w:r w:rsidR="00BB05E5">
        <w:rPr>
          <w:rFonts w:cstheme="minorHAnsi"/>
        </w:rPr>
        <w:t xml:space="preserve"> = 8), o valor calculado de </w:t>
      </w:r>
      <w:r w:rsidR="00561354">
        <w:rPr>
          <w:rFonts w:cstheme="minorHAnsi"/>
        </w:rPr>
        <w:t>15.32 está muito elevado, no entanto no relatório é apresentado um valor corrigido de 1.98</w:t>
      </w:r>
      <w:r w:rsidR="00BB05E5">
        <w:rPr>
          <w:rFonts w:cstheme="minorHAnsi"/>
        </w:rPr>
        <w:t xml:space="preserve"> </w:t>
      </w:r>
      <w:r w:rsidR="00561354">
        <w:rPr>
          <w:rFonts w:cstheme="minorHAnsi"/>
        </w:rPr>
        <w:t>sem indicar o método de correção utilizado.</w:t>
      </w:r>
      <w:r w:rsidR="00E51849">
        <w:rPr>
          <w:rFonts w:cstheme="minorHAnsi"/>
        </w:rPr>
        <w:t xml:space="preserve"> </w:t>
      </w:r>
      <w:r w:rsidR="00E51849" w:rsidRPr="00E51849">
        <w:rPr>
          <w:rFonts w:cstheme="minorHAnsi"/>
          <w:highlight w:val="yellow"/>
        </w:rPr>
        <w:t>FAZER MAIS INVESTIGAÇÃO?</w:t>
      </w:r>
    </w:p>
    <w:p w14:paraId="591EB072" w14:textId="575EA632" w:rsidR="000B1561" w:rsidRPr="00B379FD" w:rsidRDefault="008F2B02">
      <w:pPr>
        <w:spacing w:after="0" w:line="360" w:lineRule="auto"/>
        <w:jc w:val="both"/>
        <w:rPr>
          <w:rFonts w:cstheme="minorHAnsi"/>
          <w:highlight w:val="yellow"/>
        </w:rPr>
      </w:pPr>
      <w:r w:rsidRPr="00B379FD">
        <w:rPr>
          <w:rFonts w:cstheme="minorHAnsi"/>
        </w:rPr>
        <w:br w:type="page"/>
      </w:r>
    </w:p>
    <w:p w14:paraId="0963E0AE" w14:textId="77777777" w:rsidR="000B1561" w:rsidRPr="00B379FD" w:rsidRDefault="000B1561">
      <w:pPr>
        <w:rPr>
          <w:rFonts w:cstheme="minorHAnsi"/>
          <w:lang w:eastAsia="pt-PT"/>
        </w:rPr>
      </w:pPr>
    </w:p>
    <w:p w14:paraId="57AF2FD4" w14:textId="77777777" w:rsidR="000B1561" w:rsidRPr="00B379FD" w:rsidRDefault="008F2B02" w:rsidP="00796977">
      <w:pPr>
        <w:pStyle w:val="Ttulo1"/>
        <w:numPr>
          <w:ilvl w:val="0"/>
          <w:numId w:val="1"/>
        </w:numPr>
        <w:rPr>
          <w:rFonts w:asciiTheme="minorHAnsi" w:hAnsiTheme="minorHAnsi" w:cstheme="minorHAnsi"/>
        </w:rPr>
      </w:pPr>
      <w:bookmarkStart w:id="43" w:name="_Toc20945575"/>
      <w:r w:rsidRPr="00B379FD">
        <w:rPr>
          <w:rFonts w:asciiTheme="minorHAnsi" w:hAnsiTheme="minorHAnsi" w:cstheme="minorHAnsi"/>
        </w:rPr>
        <w:t>Estado de arte</w:t>
      </w:r>
      <w:bookmarkEnd w:id="43"/>
    </w:p>
    <w:p w14:paraId="58C853B9" w14:textId="77777777" w:rsidR="000B1561" w:rsidRPr="00B379FD" w:rsidRDefault="008F2B02" w:rsidP="00796977">
      <w:pPr>
        <w:pStyle w:val="Ttulo2"/>
        <w:numPr>
          <w:ilvl w:val="1"/>
          <w:numId w:val="1"/>
        </w:numPr>
        <w:rPr>
          <w:rFonts w:asciiTheme="minorHAnsi" w:hAnsiTheme="minorHAnsi" w:cstheme="minorHAnsi"/>
        </w:rPr>
      </w:pPr>
      <w:bookmarkStart w:id="44" w:name="_Toc20945576"/>
      <w:r w:rsidRPr="00B379FD">
        <w:rPr>
          <w:rFonts w:asciiTheme="minorHAnsi" w:hAnsiTheme="minorHAnsi" w:cstheme="minorHAnsi"/>
        </w:rPr>
        <w:t>Soluções académicas</w:t>
      </w:r>
      <w:bookmarkEnd w:id="44"/>
    </w:p>
    <w:p w14:paraId="693DCAF8" w14:textId="08CF698E" w:rsidR="00801198" w:rsidRDefault="008F2B02" w:rsidP="00801198">
      <w:pPr>
        <w:spacing w:after="0" w:line="360" w:lineRule="auto"/>
        <w:ind w:firstLine="567"/>
        <w:jc w:val="both"/>
        <w:rPr>
          <w:rFonts w:cstheme="minorHAnsi"/>
        </w:rPr>
      </w:pPr>
      <w:r w:rsidRPr="00B379FD">
        <w:rPr>
          <w:rFonts w:cstheme="minorHAnsi"/>
        </w:rPr>
        <w:t xml:space="preserve">Existe </w:t>
      </w:r>
      <w:r w:rsidR="00A578A1">
        <w:rPr>
          <w:rFonts w:cstheme="minorHAnsi"/>
        </w:rPr>
        <w:t>uma grande quantidade de</w:t>
      </w:r>
      <w:r w:rsidRPr="00B379FD">
        <w:rPr>
          <w:rFonts w:cstheme="minorHAnsi"/>
        </w:rPr>
        <w:t xml:space="preserve"> artigos científicos na comunidade académica que se ocupam com a monitorização e controlo da qualidade da água, seja para consumo humano aliado as </w:t>
      </w:r>
      <w:proofErr w:type="spellStart"/>
      <w:r w:rsidRPr="0051686C">
        <w:rPr>
          <w:rFonts w:cstheme="minorHAnsi"/>
          <w:i/>
          <w:iCs/>
        </w:rPr>
        <w:t>Smart</w:t>
      </w:r>
      <w:proofErr w:type="spellEnd"/>
      <w:r w:rsidRPr="0051686C">
        <w:rPr>
          <w:rFonts w:cstheme="minorHAnsi"/>
          <w:i/>
          <w:iCs/>
        </w:rPr>
        <w:t xml:space="preserve"> </w:t>
      </w:r>
      <w:proofErr w:type="spellStart"/>
      <w:r w:rsidRPr="0051686C">
        <w:rPr>
          <w:rFonts w:cstheme="minorHAnsi"/>
          <w:i/>
          <w:iCs/>
        </w:rPr>
        <w:t>Cities</w:t>
      </w:r>
      <w:proofErr w:type="spellEnd"/>
      <w:r w:rsidRPr="00B379FD">
        <w:rPr>
          <w:rFonts w:cstheme="minorHAnsi"/>
        </w:rPr>
        <w:t xml:space="preserve">, monitorização dos níveis freáticos, barragens ou regadio. </w:t>
      </w:r>
      <w:r w:rsidR="00801198">
        <w:rPr>
          <w:rFonts w:cstheme="minorHAnsi"/>
        </w:rPr>
        <w:t>P</w:t>
      </w:r>
      <w:r w:rsidR="00801198" w:rsidRPr="009969DB">
        <w:rPr>
          <w:rFonts w:cstheme="minorHAnsi"/>
        </w:rPr>
        <w:t>retende-se averiguar</w:t>
      </w:r>
      <w:r w:rsidR="00801198">
        <w:rPr>
          <w:rFonts w:cstheme="minorHAnsi"/>
        </w:rPr>
        <w:t xml:space="preserve"> </w:t>
      </w:r>
      <w:r w:rsidR="00801198" w:rsidRPr="009969DB">
        <w:rPr>
          <w:rFonts w:cstheme="minorHAnsi"/>
        </w:rPr>
        <w:t xml:space="preserve">os sistemas académicos </w:t>
      </w:r>
      <w:r w:rsidR="00801198">
        <w:rPr>
          <w:rFonts w:cstheme="minorHAnsi"/>
        </w:rPr>
        <w:t xml:space="preserve">e os seus </w:t>
      </w:r>
      <w:r w:rsidR="00801198" w:rsidRPr="009969DB">
        <w:rPr>
          <w:rFonts w:cstheme="minorHAnsi"/>
        </w:rPr>
        <w:t xml:space="preserve">componentes que mais se adequam a monitorização da qualidade da água transportada </w:t>
      </w:r>
      <w:r w:rsidR="00801198">
        <w:rPr>
          <w:rFonts w:cstheme="minorHAnsi"/>
        </w:rPr>
        <w:t>através</w:t>
      </w:r>
      <w:r w:rsidR="00801198" w:rsidRPr="009969DB">
        <w:rPr>
          <w:rFonts w:cstheme="minorHAnsi"/>
        </w:rPr>
        <w:t xml:space="preserve"> </w:t>
      </w:r>
      <w:r w:rsidR="00801198">
        <w:rPr>
          <w:rFonts w:cstheme="minorHAnsi"/>
        </w:rPr>
        <w:t xml:space="preserve">de um </w:t>
      </w:r>
      <w:r w:rsidR="00801198" w:rsidRPr="009969DB">
        <w:rPr>
          <w:rFonts w:cstheme="minorHAnsi"/>
        </w:rPr>
        <w:t>canal aberto</w:t>
      </w:r>
      <w:r w:rsidR="00801198">
        <w:rPr>
          <w:rFonts w:cstheme="minorHAnsi"/>
        </w:rPr>
        <w:t xml:space="preserve"> com geometria trapezoidal</w:t>
      </w:r>
      <w:r w:rsidR="00801198" w:rsidRPr="009969DB">
        <w:rPr>
          <w:rFonts w:cstheme="minorHAnsi"/>
        </w:rPr>
        <w:t>.</w:t>
      </w:r>
      <w:r w:rsidR="00801198">
        <w:rPr>
          <w:rFonts w:cstheme="minorHAnsi"/>
        </w:rPr>
        <w:t xml:space="preserve"> </w:t>
      </w:r>
      <w:r w:rsidR="009D0F17">
        <w:rPr>
          <w:rFonts w:cstheme="minorHAnsi"/>
        </w:rPr>
        <w:t xml:space="preserve">Para que um artigo se torne relevante para esta dissertação, deve </w:t>
      </w:r>
      <w:r w:rsidR="002208C7">
        <w:rPr>
          <w:rFonts w:cstheme="minorHAnsi"/>
        </w:rPr>
        <w:t>incluir</w:t>
      </w:r>
      <w:r w:rsidR="009D0F17">
        <w:rPr>
          <w:rFonts w:cstheme="minorHAnsi"/>
        </w:rPr>
        <w:t xml:space="preserve"> </w:t>
      </w:r>
      <w:r w:rsidR="002208C7">
        <w:rPr>
          <w:rFonts w:cstheme="minorHAnsi"/>
        </w:rPr>
        <w:t>algumas da</w:t>
      </w:r>
      <w:r w:rsidR="009D0F17">
        <w:rPr>
          <w:rFonts w:cstheme="minorHAnsi"/>
        </w:rPr>
        <w:t xml:space="preserve">s seguintes </w:t>
      </w:r>
      <w:r w:rsidR="002208C7">
        <w:rPr>
          <w:rFonts w:cstheme="minorHAnsi"/>
        </w:rPr>
        <w:t xml:space="preserve">palavras chave </w:t>
      </w:r>
      <w:r w:rsidR="009D0F17">
        <w:rPr>
          <w:rFonts w:cstheme="minorHAnsi"/>
        </w:rPr>
        <w:t xml:space="preserve">no </w:t>
      </w:r>
      <w:proofErr w:type="spellStart"/>
      <w:r w:rsidR="009D0F17" w:rsidRPr="009D0F17">
        <w:rPr>
          <w:rFonts w:cstheme="minorHAnsi"/>
          <w:i/>
          <w:iCs/>
        </w:rPr>
        <w:t>Abstract</w:t>
      </w:r>
      <w:proofErr w:type="spellEnd"/>
      <w:r w:rsidR="009D0F17">
        <w:rPr>
          <w:rFonts w:cstheme="minorHAnsi"/>
        </w:rPr>
        <w:t xml:space="preserve"> </w:t>
      </w:r>
      <w:r w:rsidR="002208C7">
        <w:rPr>
          <w:rFonts w:cstheme="minorHAnsi"/>
        </w:rPr>
        <w:t>e/</w:t>
      </w:r>
      <w:r w:rsidR="009D0F17">
        <w:rPr>
          <w:rFonts w:cstheme="minorHAnsi"/>
        </w:rPr>
        <w:t xml:space="preserve">ou conclusão: microcontroladores, </w:t>
      </w:r>
      <w:r w:rsidR="002208C7">
        <w:rPr>
          <w:rFonts w:cstheme="minorHAnsi"/>
        </w:rPr>
        <w:t>comunicação sem fios, sensores qualidade de água, analise de dados qualidade da água e sistema de monotorização de rega. Esta seleção de palavras chave não é rígida, apenas é para criar alguma objetividade entre a vasta publicação de artigos. Observou-se que o</w:t>
      </w:r>
      <w:r w:rsidRPr="00B379FD">
        <w:rPr>
          <w:rFonts w:cstheme="minorHAnsi"/>
        </w:rPr>
        <w:t xml:space="preserve"> objetivo </w:t>
      </w:r>
      <w:r w:rsidR="002208C7">
        <w:rPr>
          <w:rFonts w:cstheme="minorHAnsi"/>
        </w:rPr>
        <w:t>da maioria d</w:t>
      </w:r>
      <w:r w:rsidR="009969DB">
        <w:rPr>
          <w:rFonts w:cstheme="minorHAnsi"/>
        </w:rPr>
        <w:t xml:space="preserve">os artigos </w:t>
      </w:r>
      <w:r w:rsidR="009D0F17">
        <w:rPr>
          <w:rFonts w:cstheme="minorHAnsi"/>
        </w:rPr>
        <w:t>estudados,</w:t>
      </w:r>
      <w:r w:rsidRPr="00B379FD">
        <w:rPr>
          <w:rFonts w:cstheme="minorHAnsi"/>
        </w:rPr>
        <w:t xml:space="preserve"> é </w:t>
      </w:r>
      <w:r w:rsidR="009D0F17">
        <w:rPr>
          <w:rFonts w:cstheme="minorHAnsi"/>
        </w:rPr>
        <w:t>transversal:</w:t>
      </w:r>
      <w:r w:rsidRPr="00B379FD">
        <w:rPr>
          <w:rFonts w:cstheme="minorHAnsi"/>
        </w:rPr>
        <w:t xml:space="preserve"> identificar antecipadamente qualquer anomalia na qualidade da água.</w:t>
      </w:r>
    </w:p>
    <w:p w14:paraId="058D3747" w14:textId="77777777" w:rsidR="000B1561" w:rsidRPr="00B379FD" w:rsidRDefault="000B1561">
      <w:pPr>
        <w:spacing w:after="0" w:line="360" w:lineRule="auto"/>
        <w:ind w:left="1080"/>
        <w:jc w:val="both"/>
        <w:rPr>
          <w:rFonts w:cstheme="minorHAnsi"/>
        </w:rPr>
      </w:pPr>
    </w:p>
    <w:p w14:paraId="158E526C" w14:textId="4B7F76B5" w:rsidR="000B1561" w:rsidRPr="006D50C3" w:rsidRDefault="008F2B02" w:rsidP="006D50C3">
      <w:pPr>
        <w:pStyle w:val="Ttulo3"/>
        <w:spacing w:line="360" w:lineRule="auto"/>
        <w:jc w:val="both"/>
        <w:rPr>
          <w:rFonts w:asciiTheme="minorHAnsi" w:hAnsiTheme="minorHAnsi" w:cstheme="minorHAnsi"/>
          <w:sz w:val="22"/>
          <w:szCs w:val="22"/>
        </w:rPr>
      </w:pPr>
      <w:bookmarkStart w:id="45" w:name="_Toc20945577"/>
      <w:r w:rsidRPr="006D50C3">
        <w:rPr>
          <w:rFonts w:asciiTheme="minorHAnsi" w:hAnsiTheme="minorHAnsi" w:cstheme="minorHAnsi"/>
          <w:sz w:val="22"/>
          <w:szCs w:val="22"/>
        </w:rPr>
        <w:t>3.1.1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Levantamento de literatura</w:t>
      </w:r>
      <w:bookmarkEnd w:id="45"/>
    </w:p>
    <w:p w14:paraId="0FFCB27C" w14:textId="206A2D51" w:rsidR="000B1561" w:rsidRPr="00B379FD" w:rsidRDefault="008F2B02" w:rsidP="00DB7300">
      <w:pPr>
        <w:spacing w:after="0" w:line="360" w:lineRule="auto"/>
        <w:ind w:firstLine="567"/>
        <w:jc w:val="both"/>
        <w:rPr>
          <w:rFonts w:cstheme="minorHAnsi"/>
        </w:rPr>
      </w:pPr>
      <w:proofErr w:type="spellStart"/>
      <w:r w:rsidRPr="00B379FD">
        <w:rPr>
          <w:rFonts w:eastAsia="Calibri" w:cstheme="minorHAnsi"/>
        </w:rPr>
        <w:t>Parameswari</w:t>
      </w:r>
      <w:proofErr w:type="spellEnd"/>
      <w:r w:rsidRPr="00B379FD">
        <w:rPr>
          <w:rFonts w:eastAsia="Calibri" w:cstheme="minorHAnsi"/>
        </w:rPr>
        <w:t xml:space="preserve"> et al</w:t>
      </w:r>
      <w:r w:rsidR="0051686C">
        <w:rPr>
          <w:rFonts w:eastAsia="Calibri" w:cstheme="minorHAnsi"/>
        </w:rPr>
        <w:t xml:space="preserve"> (2018)</w:t>
      </w:r>
      <w:r w:rsidRPr="00B379FD">
        <w:rPr>
          <w:rFonts w:eastAsia="Calibri" w:cstheme="minorHAnsi"/>
        </w:rPr>
        <w:t xml:space="preserve"> [</w:t>
      </w:r>
      <w:r w:rsidRPr="00EE6856">
        <w:rPr>
          <w:rFonts w:eastAsia="Calibri" w:cstheme="minorHAnsi"/>
          <w:highlight w:val="yellow"/>
        </w:rPr>
        <w:t>5</w:t>
      </w:r>
      <w:r w:rsidRPr="00B379FD">
        <w:rPr>
          <w:rFonts w:eastAsia="Calibri" w:cstheme="minorHAnsi"/>
        </w:rPr>
        <w:t>] idealiza uma rede de nós conectados por ligações sem fios (</w:t>
      </w:r>
      <w:proofErr w:type="spellStart"/>
      <w:r w:rsidRPr="00B379FD">
        <w:rPr>
          <w:rFonts w:eastAsia="Calibri" w:cstheme="minorHAnsi"/>
        </w:rPr>
        <w:t>WSN</w:t>
      </w:r>
      <w:proofErr w:type="spellEnd"/>
      <w:r w:rsidRPr="00B379FD">
        <w:rPr>
          <w:rFonts w:eastAsia="Calibri" w:cstheme="minorHAnsi"/>
        </w:rPr>
        <w:t>) aliada ao software do Ard</w:t>
      </w:r>
      <w:r w:rsidRPr="00B379FD">
        <w:rPr>
          <w:rFonts w:cstheme="minorHAnsi"/>
        </w:rPr>
        <w:t>uino Uno [</w:t>
      </w:r>
      <w:r w:rsidRPr="00EE6856">
        <w:rPr>
          <w:rFonts w:cstheme="minorHAnsi"/>
          <w:highlight w:val="yellow"/>
        </w:rPr>
        <w:t>6</w:t>
      </w:r>
      <w:r w:rsidRPr="00B379FD">
        <w:rPr>
          <w:rFonts w:cstheme="minorHAnsi"/>
        </w:rPr>
        <w:t>] para analisar, armazenar e filtrar os dados obtidos nos nós. Defende no artigo que os avanços tecnológicos de sistemas similares para monotorização da qualidade da água se encontram desatualizados, em termos de tecnologia, e desajustados da realidade económica (2017). Este desalinhamento é provocado por uma atualização con</w:t>
      </w:r>
      <w:r w:rsidR="00A578A1">
        <w:rPr>
          <w:rFonts w:cstheme="minorHAnsi"/>
        </w:rPr>
        <w:t>s</w:t>
      </w:r>
      <w:r w:rsidRPr="00B379FD">
        <w:rPr>
          <w:rFonts w:cstheme="minorHAnsi"/>
        </w:rPr>
        <w:t xml:space="preserve">tante dos componentes que compõem o sistema, tais como unidades de processamento, sensores e sistemas de comunicações mais eficientes, e da </w:t>
      </w:r>
      <w:r w:rsidRPr="00643A4C">
        <w:rPr>
          <w:rFonts w:cstheme="minorHAnsi"/>
        </w:rPr>
        <w:t>diminuição do custo</w:t>
      </w:r>
      <w:r w:rsidRPr="00B379FD">
        <w:rPr>
          <w:rFonts w:cstheme="minorHAnsi"/>
        </w:rPr>
        <w:t xml:space="preserve"> de produção</w:t>
      </w:r>
      <w:r w:rsidR="00643A4C">
        <w:rPr>
          <w:rFonts w:cstheme="minorHAnsi"/>
        </w:rPr>
        <w:t xml:space="preserve"> dos componentes</w:t>
      </w:r>
      <w:r w:rsidRPr="00B379FD">
        <w:rPr>
          <w:rFonts w:cstheme="minorHAnsi"/>
        </w:rPr>
        <w:t xml:space="preserve">. O sistema é constituído por três unidades principais, conforme demonstrado na figura 1. Sendo a primeira de medição, montada </w:t>
      </w:r>
      <w:r w:rsidRPr="00EE6856">
        <w:rPr>
          <w:rFonts w:cstheme="minorHAnsi"/>
          <w:i/>
          <w:iCs/>
        </w:rPr>
        <w:t xml:space="preserve">In </w:t>
      </w:r>
      <w:proofErr w:type="spellStart"/>
      <w:r w:rsidRPr="00EE6856">
        <w:rPr>
          <w:rFonts w:cstheme="minorHAnsi"/>
          <w:i/>
          <w:iCs/>
        </w:rPr>
        <w:t>Situ</w:t>
      </w:r>
      <w:proofErr w:type="spellEnd"/>
      <w:r w:rsidRPr="00B379FD">
        <w:rPr>
          <w:rFonts w:cstheme="minorHAnsi"/>
        </w:rPr>
        <w:t xml:space="preserve"> e composta por vários nós com capacidade para medir temperatura, pH, </w:t>
      </w:r>
      <w:r w:rsidR="00F02563">
        <w:rPr>
          <w:rFonts w:cstheme="minorHAnsi"/>
        </w:rPr>
        <w:t>t</w:t>
      </w:r>
      <w:r w:rsidRPr="00B379FD">
        <w:rPr>
          <w:rFonts w:cstheme="minorHAnsi"/>
        </w:rPr>
        <w:t xml:space="preserve">urbidez e condutividade. A segunda unidade é </w:t>
      </w:r>
      <w:r w:rsidR="00643A4C">
        <w:rPr>
          <w:rFonts w:cstheme="minorHAnsi"/>
        </w:rPr>
        <w:t xml:space="preserve">a </w:t>
      </w:r>
      <w:r w:rsidRPr="00B379FD">
        <w:rPr>
          <w:rFonts w:cstheme="minorHAnsi"/>
        </w:rPr>
        <w:t xml:space="preserve">de monitorização, tratando </w:t>
      </w:r>
      <w:r w:rsidR="00643A4C">
        <w:rPr>
          <w:rFonts w:cstheme="minorHAnsi"/>
        </w:rPr>
        <w:t>d</w:t>
      </w:r>
      <w:r w:rsidRPr="00B379FD">
        <w:rPr>
          <w:rFonts w:cstheme="minorHAnsi"/>
        </w:rPr>
        <w:t xml:space="preserve">as </w:t>
      </w:r>
      <w:r w:rsidR="00643A4C">
        <w:rPr>
          <w:rFonts w:cstheme="minorHAnsi"/>
        </w:rPr>
        <w:t>com</w:t>
      </w:r>
      <w:r w:rsidR="008A6559">
        <w:rPr>
          <w:rFonts w:cstheme="minorHAnsi"/>
        </w:rPr>
        <w:t>unicações</w:t>
      </w:r>
      <w:r w:rsidRPr="00B379FD">
        <w:rPr>
          <w:rFonts w:cstheme="minorHAnsi"/>
        </w:rPr>
        <w:t xml:space="preserve"> entre os respetivos nós</w:t>
      </w:r>
      <w:r w:rsidR="008A6559">
        <w:rPr>
          <w:rFonts w:cstheme="minorHAnsi"/>
        </w:rPr>
        <w:t xml:space="preserve"> e a central de processamento</w:t>
      </w:r>
      <w:r w:rsidRPr="00B379FD">
        <w:rPr>
          <w:rFonts w:cstheme="minorHAnsi"/>
        </w:rPr>
        <w:t xml:space="preserve">. A última unidade que compõe o sistema é a que trata do processamento dos dados. Para a comunicação entre os nós de medição, é usado a tecnologia Wi-Fi (Padrão </w:t>
      </w:r>
      <w:proofErr w:type="spellStart"/>
      <w:r w:rsidRPr="00B379FD">
        <w:rPr>
          <w:rFonts w:cstheme="minorHAnsi"/>
        </w:rPr>
        <w:t>IEEE</w:t>
      </w:r>
      <w:proofErr w:type="spellEnd"/>
      <w:r w:rsidRPr="00B379FD">
        <w:rPr>
          <w:rFonts w:cstheme="minorHAnsi"/>
        </w:rPr>
        <w:t xml:space="preserve"> 802.11) [</w:t>
      </w:r>
      <w:r w:rsidRPr="00EE6856">
        <w:rPr>
          <w:rFonts w:cstheme="minorHAnsi"/>
          <w:highlight w:val="yellow"/>
        </w:rPr>
        <w:t>7</w:t>
      </w:r>
      <w:r w:rsidRPr="00B379FD">
        <w:rPr>
          <w:rFonts w:cstheme="minorHAnsi"/>
        </w:rPr>
        <w:t>]. A transmissão de dados para a unidade de processamento (</w:t>
      </w:r>
      <w:proofErr w:type="spellStart"/>
      <w:r w:rsidRPr="0051686C">
        <w:rPr>
          <w:rFonts w:cstheme="minorHAnsi"/>
          <w:i/>
          <w:iCs/>
        </w:rPr>
        <w:t>Raspberry</w:t>
      </w:r>
      <w:proofErr w:type="spellEnd"/>
      <w:r w:rsidRPr="0051686C">
        <w:rPr>
          <w:rFonts w:cstheme="minorHAnsi"/>
          <w:i/>
          <w:iCs/>
        </w:rPr>
        <w:t xml:space="preserve"> Pi</w:t>
      </w:r>
      <w:r w:rsidRPr="00B379FD">
        <w:rPr>
          <w:rFonts w:cstheme="minorHAnsi"/>
        </w:rPr>
        <w:t>) [</w:t>
      </w:r>
      <w:r w:rsidRPr="00EE6856">
        <w:rPr>
          <w:rFonts w:cstheme="minorHAnsi"/>
          <w:highlight w:val="yellow"/>
        </w:rPr>
        <w:t>8</w:t>
      </w:r>
      <w:r w:rsidRPr="00B379FD">
        <w:rPr>
          <w:rFonts w:cstheme="minorHAnsi"/>
        </w:rPr>
        <w:t>] é efetuada por tecnologia LTE (</w:t>
      </w:r>
      <w:r w:rsidRPr="0051686C">
        <w:rPr>
          <w:rFonts w:cstheme="minorHAnsi"/>
          <w:i/>
          <w:iCs/>
        </w:rPr>
        <w:t xml:space="preserve">Long </w:t>
      </w:r>
      <w:proofErr w:type="spellStart"/>
      <w:r w:rsidRPr="0051686C">
        <w:rPr>
          <w:rFonts w:cstheme="minorHAnsi"/>
          <w:i/>
          <w:iCs/>
        </w:rPr>
        <w:t>Term</w:t>
      </w:r>
      <w:proofErr w:type="spellEnd"/>
      <w:r w:rsidRPr="0051686C">
        <w:rPr>
          <w:rFonts w:cstheme="minorHAnsi"/>
          <w:i/>
          <w:iCs/>
        </w:rPr>
        <w:t xml:space="preserve"> </w:t>
      </w:r>
      <w:proofErr w:type="spellStart"/>
      <w:r w:rsidRPr="0051686C">
        <w:rPr>
          <w:rFonts w:cstheme="minorHAnsi"/>
          <w:i/>
          <w:iCs/>
        </w:rPr>
        <w:t>Evolution</w:t>
      </w:r>
      <w:proofErr w:type="spellEnd"/>
      <w:r w:rsidRPr="0051686C">
        <w:rPr>
          <w:rFonts w:cstheme="minorHAnsi"/>
          <w:i/>
          <w:iCs/>
        </w:rPr>
        <w:t xml:space="preserve"> </w:t>
      </w:r>
      <w:proofErr w:type="spellStart"/>
      <w:r w:rsidRPr="0051686C">
        <w:rPr>
          <w:rFonts w:cstheme="minorHAnsi"/>
          <w:i/>
          <w:iCs/>
        </w:rPr>
        <w:t>tecnology</w:t>
      </w:r>
      <w:proofErr w:type="spellEnd"/>
      <w:r w:rsidRPr="00B379FD">
        <w:rPr>
          <w:rFonts w:cstheme="minorHAnsi"/>
        </w:rPr>
        <w:t>) [</w:t>
      </w:r>
      <w:r w:rsidRPr="00EE6856">
        <w:rPr>
          <w:rFonts w:cstheme="minorHAnsi"/>
          <w:highlight w:val="yellow"/>
        </w:rPr>
        <w:t>9</w:t>
      </w:r>
      <w:r w:rsidRPr="00B379FD">
        <w:rPr>
          <w:rFonts w:cstheme="minorHAnsi"/>
        </w:rPr>
        <w:t>].</w:t>
      </w:r>
    </w:p>
    <w:p w14:paraId="6C57E9D4" w14:textId="77777777" w:rsidR="000B1561" w:rsidRPr="00B379FD" w:rsidRDefault="000B1561">
      <w:pPr>
        <w:spacing w:after="0" w:line="360" w:lineRule="auto"/>
        <w:jc w:val="both"/>
        <w:rPr>
          <w:rFonts w:cstheme="minorHAnsi"/>
        </w:rPr>
      </w:pPr>
    </w:p>
    <w:p w14:paraId="03B25F5B" w14:textId="77777777" w:rsidR="000B1561" w:rsidRPr="00B379FD" w:rsidRDefault="008F2B02">
      <w:pPr>
        <w:keepNext/>
        <w:spacing w:after="0" w:line="360" w:lineRule="auto"/>
        <w:jc w:val="both"/>
        <w:rPr>
          <w:rFonts w:cstheme="minorHAnsi"/>
        </w:rPr>
      </w:pPr>
      <w:r w:rsidRPr="00B379FD">
        <w:rPr>
          <w:rFonts w:cstheme="minorHAnsi"/>
          <w:noProof/>
        </w:rPr>
        <w:lastRenderedPageBreak/>
        <w:drawing>
          <wp:inline distT="0" distB="0" distL="0" distR="0" wp14:anchorId="5C80051C" wp14:editId="0EFF67A0">
            <wp:extent cx="5400040" cy="303530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noChangeArrowheads="1"/>
                    </pic:cNvPicPr>
                  </pic:nvPicPr>
                  <pic:blipFill>
                    <a:blip r:embed="rId25"/>
                    <a:stretch>
                      <a:fillRect/>
                    </a:stretch>
                  </pic:blipFill>
                  <pic:spPr bwMode="auto">
                    <a:xfrm>
                      <a:off x="0" y="0"/>
                      <a:ext cx="5400040" cy="3035300"/>
                    </a:xfrm>
                    <a:prstGeom prst="rect">
                      <a:avLst/>
                    </a:prstGeom>
                  </pic:spPr>
                </pic:pic>
              </a:graphicData>
            </a:graphic>
          </wp:inline>
        </w:drawing>
      </w:r>
    </w:p>
    <w:p w14:paraId="6D00EAEA" w14:textId="6B18C0FA" w:rsidR="000B1561" w:rsidRPr="00B379FD" w:rsidRDefault="008F2B02">
      <w:pPr>
        <w:pStyle w:val="Legenda"/>
        <w:spacing w:line="360" w:lineRule="auto"/>
        <w:jc w:val="both"/>
        <w:rPr>
          <w:rFonts w:cstheme="minorHAnsi"/>
          <w:sz w:val="22"/>
          <w:szCs w:val="22"/>
        </w:rPr>
      </w:pPr>
      <w:r w:rsidRPr="00B379FD">
        <w:rPr>
          <w:rFonts w:cstheme="minorHAnsi"/>
          <w:sz w:val="22"/>
          <w:szCs w:val="22"/>
        </w:rPr>
        <w:t xml:space="preserve">Figura </w:t>
      </w:r>
      <w:r w:rsidRPr="00B379FD">
        <w:rPr>
          <w:rFonts w:cstheme="minorHAnsi"/>
          <w:sz w:val="22"/>
          <w:szCs w:val="22"/>
        </w:rPr>
        <w:fldChar w:fldCharType="begin"/>
      </w:r>
      <w:r w:rsidRPr="00B379FD">
        <w:rPr>
          <w:rFonts w:cstheme="minorHAnsi"/>
          <w:sz w:val="22"/>
          <w:szCs w:val="22"/>
        </w:rPr>
        <w:instrText>SEQ Figura \* ARABIC</w:instrText>
      </w:r>
      <w:r w:rsidRPr="00B379FD">
        <w:rPr>
          <w:rFonts w:cstheme="minorHAnsi"/>
          <w:sz w:val="22"/>
          <w:szCs w:val="22"/>
        </w:rPr>
        <w:fldChar w:fldCharType="separate"/>
      </w:r>
      <w:r w:rsidR="004229B1">
        <w:rPr>
          <w:rFonts w:cstheme="minorHAnsi"/>
          <w:noProof/>
          <w:sz w:val="22"/>
          <w:szCs w:val="22"/>
        </w:rPr>
        <w:t>1</w:t>
      </w:r>
      <w:r w:rsidRPr="00B379FD">
        <w:rPr>
          <w:rFonts w:cstheme="minorHAnsi"/>
          <w:sz w:val="22"/>
          <w:szCs w:val="22"/>
        </w:rPr>
        <w:fldChar w:fldCharType="end"/>
      </w:r>
      <w:r w:rsidRPr="00B379FD">
        <w:rPr>
          <w:rFonts w:cstheme="minorHAnsi"/>
          <w:sz w:val="22"/>
          <w:szCs w:val="22"/>
        </w:rPr>
        <w:t xml:space="preserve"> - Sistema básico de serviço (</w:t>
      </w:r>
      <w:r w:rsidR="0051686C">
        <w:rPr>
          <w:rFonts w:cstheme="minorHAnsi"/>
          <w:sz w:val="22"/>
          <w:szCs w:val="22"/>
        </w:rPr>
        <w:t>adaptado</w:t>
      </w:r>
      <w:r w:rsidRPr="00B379FD">
        <w:rPr>
          <w:rFonts w:cstheme="minorHAnsi"/>
          <w:sz w:val="22"/>
          <w:szCs w:val="22"/>
        </w:rPr>
        <w:t xml:space="preserve"> </w:t>
      </w:r>
      <w:r w:rsidR="0051686C">
        <w:rPr>
          <w:rFonts w:cstheme="minorHAnsi"/>
          <w:sz w:val="22"/>
          <w:szCs w:val="22"/>
        </w:rPr>
        <w:t>de</w:t>
      </w:r>
      <w:r w:rsidRPr="00B379FD">
        <w:rPr>
          <w:rFonts w:cstheme="minorHAnsi"/>
          <w:sz w:val="22"/>
          <w:szCs w:val="22"/>
        </w:rPr>
        <w:t xml:space="preserve"> </w:t>
      </w:r>
      <w:proofErr w:type="spellStart"/>
      <w:r w:rsidRPr="00B379FD">
        <w:rPr>
          <w:rFonts w:cstheme="minorHAnsi"/>
          <w:sz w:val="22"/>
          <w:szCs w:val="22"/>
        </w:rPr>
        <w:t>Parameswari</w:t>
      </w:r>
      <w:proofErr w:type="spellEnd"/>
      <w:r w:rsidRPr="00B379FD">
        <w:rPr>
          <w:rFonts w:cstheme="minorHAnsi"/>
          <w:sz w:val="22"/>
          <w:szCs w:val="22"/>
        </w:rPr>
        <w:t xml:space="preserve"> et al</w:t>
      </w:r>
      <w:r w:rsidR="0017796C">
        <w:rPr>
          <w:rFonts w:cstheme="minorHAnsi"/>
          <w:sz w:val="22"/>
          <w:szCs w:val="22"/>
        </w:rPr>
        <w:t xml:space="preserve"> 2018</w:t>
      </w:r>
      <w:r w:rsidRPr="00B379FD">
        <w:rPr>
          <w:rFonts w:cstheme="minorHAnsi"/>
          <w:sz w:val="22"/>
          <w:szCs w:val="22"/>
        </w:rPr>
        <w:t>)</w:t>
      </w:r>
    </w:p>
    <w:p w14:paraId="57411070" w14:textId="77777777" w:rsidR="000B1561" w:rsidRPr="00B379FD" w:rsidRDefault="000B1561">
      <w:pPr>
        <w:spacing w:after="0" w:line="360" w:lineRule="auto"/>
        <w:jc w:val="both"/>
        <w:rPr>
          <w:rFonts w:cstheme="minorHAnsi"/>
        </w:rPr>
      </w:pPr>
    </w:p>
    <w:p w14:paraId="76207539" w14:textId="46E0F19D" w:rsidR="000B1561" w:rsidRPr="00B379FD" w:rsidRDefault="008F2B02" w:rsidP="00DB7300">
      <w:pPr>
        <w:spacing w:after="0" w:line="360" w:lineRule="auto"/>
        <w:ind w:firstLine="567"/>
        <w:jc w:val="both"/>
        <w:rPr>
          <w:rFonts w:cstheme="minorHAnsi"/>
        </w:rPr>
      </w:pPr>
      <w:proofErr w:type="spellStart"/>
      <w:r w:rsidRPr="00B379FD">
        <w:rPr>
          <w:rFonts w:cstheme="minorHAnsi"/>
        </w:rPr>
        <w:t>Pranata</w:t>
      </w:r>
      <w:proofErr w:type="spellEnd"/>
      <w:r w:rsidRPr="00B379FD">
        <w:rPr>
          <w:rFonts w:cstheme="minorHAnsi"/>
        </w:rPr>
        <w:t xml:space="preserve"> et al</w:t>
      </w:r>
      <w:r w:rsidR="0017796C">
        <w:rPr>
          <w:rFonts w:cstheme="minorHAnsi"/>
        </w:rPr>
        <w:t xml:space="preserve"> (2017)</w:t>
      </w:r>
      <w:r w:rsidRPr="00B379FD">
        <w:rPr>
          <w:rFonts w:cstheme="minorHAnsi"/>
        </w:rPr>
        <w:t xml:space="preserve"> </w:t>
      </w:r>
      <w:r w:rsidRPr="0017796C">
        <w:rPr>
          <w:rFonts w:cstheme="minorHAnsi"/>
          <w:highlight w:val="yellow"/>
        </w:rPr>
        <w:t>[10]</w:t>
      </w:r>
      <w:r w:rsidRPr="00B379FD">
        <w:rPr>
          <w:rFonts w:cstheme="minorHAnsi"/>
        </w:rPr>
        <w:t xml:space="preserve"> propõe a monitorização da qualidade da água em tempo real por meio de uma arquitetura de publicação/subscrição sem intermediário </w:t>
      </w:r>
      <w:r w:rsidRPr="0017796C">
        <w:rPr>
          <w:rFonts w:cstheme="minorHAnsi"/>
          <w:i/>
          <w:iCs/>
        </w:rPr>
        <w:t>(</w:t>
      </w:r>
      <w:proofErr w:type="spellStart"/>
      <w:r w:rsidRPr="0017796C">
        <w:rPr>
          <w:rFonts w:cstheme="minorHAnsi"/>
          <w:i/>
          <w:iCs/>
        </w:rPr>
        <w:t>brokerless</w:t>
      </w:r>
      <w:proofErr w:type="spellEnd"/>
      <w:r w:rsidRPr="0017796C">
        <w:rPr>
          <w:rFonts w:cstheme="minorHAnsi"/>
          <w:i/>
          <w:iCs/>
        </w:rPr>
        <w:t xml:space="preserve"> pub</w:t>
      </w:r>
      <w:r w:rsidR="0017796C">
        <w:rPr>
          <w:rFonts w:cstheme="minorHAnsi"/>
          <w:i/>
          <w:iCs/>
        </w:rPr>
        <w:t xml:space="preserve"> </w:t>
      </w:r>
      <w:r w:rsidRPr="0017796C">
        <w:rPr>
          <w:rFonts w:cstheme="minorHAnsi"/>
          <w:i/>
          <w:iCs/>
        </w:rPr>
        <w:t>/</w:t>
      </w:r>
      <w:r w:rsidR="0017796C">
        <w:rPr>
          <w:rFonts w:cstheme="minorHAnsi"/>
          <w:i/>
          <w:iCs/>
        </w:rPr>
        <w:t xml:space="preserve"> </w:t>
      </w:r>
      <w:proofErr w:type="spellStart"/>
      <w:r w:rsidRPr="0017796C">
        <w:rPr>
          <w:rFonts w:cstheme="minorHAnsi"/>
          <w:i/>
          <w:iCs/>
        </w:rPr>
        <w:t>sub</w:t>
      </w:r>
      <w:proofErr w:type="spellEnd"/>
      <w:r w:rsidRPr="0017796C">
        <w:rPr>
          <w:rFonts w:cstheme="minorHAnsi"/>
          <w:i/>
          <w:iCs/>
        </w:rPr>
        <w:t xml:space="preserve"> </w:t>
      </w:r>
      <w:proofErr w:type="spellStart"/>
      <w:r w:rsidRPr="0017796C">
        <w:rPr>
          <w:rFonts w:cstheme="minorHAnsi"/>
          <w:i/>
          <w:iCs/>
        </w:rPr>
        <w:t>architecture</w:t>
      </w:r>
      <w:proofErr w:type="spellEnd"/>
      <w:r w:rsidRPr="0017796C">
        <w:rPr>
          <w:rFonts w:cstheme="minorHAnsi"/>
          <w:i/>
          <w:iCs/>
        </w:rPr>
        <w:t>).</w:t>
      </w:r>
      <w:r w:rsidRPr="00B379FD">
        <w:rPr>
          <w:rFonts w:cstheme="minorHAnsi"/>
        </w:rPr>
        <w:t xml:space="preserve"> Elabora uma vasta comparação entre o sistema proposto e o sistema mais usado no campo da </w:t>
      </w:r>
      <w:proofErr w:type="spellStart"/>
      <w:r w:rsidRPr="00B379FD">
        <w:rPr>
          <w:rFonts w:cstheme="minorHAnsi"/>
        </w:rPr>
        <w:t>IoT</w:t>
      </w:r>
      <w:proofErr w:type="spellEnd"/>
      <w:r w:rsidRPr="00B379FD">
        <w:rPr>
          <w:rFonts w:cstheme="minorHAnsi"/>
        </w:rPr>
        <w:t xml:space="preserve">, que é a comunicação </w:t>
      </w:r>
      <w:proofErr w:type="spellStart"/>
      <w:r w:rsidRPr="00B379FD">
        <w:rPr>
          <w:rFonts w:cstheme="minorHAnsi"/>
        </w:rPr>
        <w:t>MQTT</w:t>
      </w:r>
      <w:proofErr w:type="spellEnd"/>
      <w:r w:rsidRPr="00B379FD">
        <w:rPr>
          <w:rFonts w:cstheme="minorHAnsi"/>
        </w:rPr>
        <w:t xml:space="preserve"> (</w:t>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sidRPr="00B379FD">
        <w:rPr>
          <w:rFonts w:cstheme="minorHAnsi"/>
        </w:rPr>
        <w:t xml:space="preserve">) </w:t>
      </w:r>
      <w:r w:rsidRPr="0017796C">
        <w:rPr>
          <w:rFonts w:cstheme="minorHAnsi"/>
          <w:highlight w:val="yellow"/>
        </w:rPr>
        <w:t>[11]</w:t>
      </w:r>
      <w:r w:rsidRPr="00B379FD">
        <w:rPr>
          <w:rFonts w:cstheme="minorHAnsi"/>
        </w:rPr>
        <w:t xml:space="preserve"> usando uma plataforma Arduino e o sistema de comunicação </w:t>
      </w:r>
      <w:proofErr w:type="spellStart"/>
      <w:r w:rsidRPr="00B379FD">
        <w:rPr>
          <w:rFonts w:cstheme="minorHAnsi"/>
        </w:rPr>
        <w:t>ZigBee</w:t>
      </w:r>
      <w:proofErr w:type="spellEnd"/>
      <w:r w:rsidRPr="00B379FD">
        <w:rPr>
          <w:rFonts w:cstheme="minorHAnsi"/>
        </w:rPr>
        <w:t xml:space="preserve"> </w:t>
      </w:r>
      <w:r w:rsidRPr="0017796C">
        <w:rPr>
          <w:rFonts w:cstheme="minorHAnsi"/>
          <w:highlight w:val="yellow"/>
        </w:rPr>
        <w:t>[12].</w:t>
      </w:r>
      <w:r w:rsidRPr="00B379FD">
        <w:rPr>
          <w:rFonts w:cstheme="minorHAnsi"/>
        </w:rPr>
        <w:t xml:space="preserve"> Comprova a relação entre temperatura, pH e oxigénio dissolvido que tem vindo a ser investigada principalmente no campo da físico-química e hidrologia.</w:t>
      </w:r>
    </w:p>
    <w:p w14:paraId="563DF20F" w14:textId="77777777" w:rsidR="000B1561" w:rsidRPr="00B379FD" w:rsidRDefault="000B1561">
      <w:pPr>
        <w:spacing w:after="0" w:line="360" w:lineRule="auto"/>
        <w:jc w:val="both"/>
        <w:rPr>
          <w:rFonts w:cstheme="minorHAnsi"/>
        </w:rPr>
      </w:pPr>
    </w:p>
    <w:p w14:paraId="217C0816" w14:textId="1CD0C7E3" w:rsidR="000B1561" w:rsidRPr="00B379FD" w:rsidRDefault="008F2B02" w:rsidP="00DB7300">
      <w:pPr>
        <w:spacing w:after="0" w:line="360" w:lineRule="auto"/>
        <w:ind w:firstLine="567"/>
        <w:jc w:val="both"/>
        <w:rPr>
          <w:rFonts w:cstheme="minorHAnsi"/>
        </w:rPr>
      </w:pPr>
      <w:proofErr w:type="spellStart"/>
      <w:r w:rsidRPr="00B379FD">
        <w:rPr>
          <w:rFonts w:cstheme="minorHAnsi"/>
        </w:rPr>
        <w:t>Wong</w:t>
      </w:r>
      <w:proofErr w:type="spellEnd"/>
      <w:r w:rsidRPr="00B379FD">
        <w:rPr>
          <w:rFonts w:cstheme="minorHAnsi"/>
        </w:rPr>
        <w:t xml:space="preserve"> et al</w:t>
      </w:r>
      <w:r w:rsidR="004C2282">
        <w:rPr>
          <w:rFonts w:cstheme="minorHAnsi"/>
        </w:rPr>
        <w:t xml:space="preserve"> (2016) </w:t>
      </w:r>
      <w:r w:rsidRPr="00B379FD">
        <w:rPr>
          <w:rFonts w:cstheme="minorHAnsi"/>
        </w:rPr>
        <w:t>[</w:t>
      </w:r>
      <w:r w:rsidRPr="004C2282">
        <w:rPr>
          <w:rFonts w:cstheme="minorHAnsi"/>
          <w:highlight w:val="yellow"/>
        </w:rPr>
        <w:t>13</w:t>
      </w:r>
      <w:r w:rsidRPr="00B379FD">
        <w:rPr>
          <w:rFonts w:cstheme="minorHAnsi"/>
        </w:rPr>
        <w:t xml:space="preserve">] elabora um levantamento das plataformas existentes para armazenamento e monitorização de dados obtidos pelos sensores, comparando as várias funcionalidades tais como o tipo de ficheiros suportados, capacidade de notificações e o tipo de protocolo usado para a comunicação, entre outros. Propões uma solução em tempo real das leituras, denominado algoritmo de amostragem adaptativo. </w:t>
      </w:r>
    </w:p>
    <w:p w14:paraId="2E4EF747" w14:textId="77777777" w:rsidR="000B1561" w:rsidRPr="00B379FD" w:rsidRDefault="000B1561">
      <w:pPr>
        <w:spacing w:after="0" w:line="360" w:lineRule="auto"/>
        <w:jc w:val="both"/>
        <w:rPr>
          <w:rFonts w:cstheme="minorHAnsi"/>
        </w:rPr>
      </w:pPr>
    </w:p>
    <w:p w14:paraId="26713CFB" w14:textId="07EA1489" w:rsidR="000B1561" w:rsidRDefault="008F2B02" w:rsidP="00DB7300">
      <w:pPr>
        <w:spacing w:after="0" w:line="360" w:lineRule="auto"/>
        <w:ind w:firstLine="567"/>
        <w:jc w:val="both"/>
        <w:rPr>
          <w:rFonts w:cstheme="minorHAnsi"/>
        </w:rPr>
      </w:pPr>
      <w:proofErr w:type="spellStart"/>
      <w:r w:rsidRPr="00B379FD">
        <w:rPr>
          <w:rFonts w:cstheme="minorHAnsi"/>
        </w:rPr>
        <w:t>Chen</w:t>
      </w:r>
      <w:proofErr w:type="spellEnd"/>
      <w:r w:rsidRPr="00B379FD">
        <w:rPr>
          <w:rFonts w:cstheme="minorHAnsi"/>
        </w:rPr>
        <w:t xml:space="preserve"> et al</w:t>
      </w:r>
      <w:r w:rsidR="004C2282">
        <w:rPr>
          <w:rFonts w:cstheme="minorHAnsi"/>
        </w:rPr>
        <w:t xml:space="preserve"> (2018)</w:t>
      </w:r>
      <w:r w:rsidRPr="00B379FD">
        <w:rPr>
          <w:rFonts w:cstheme="minorHAnsi"/>
        </w:rPr>
        <w:t xml:space="preserve"> </w:t>
      </w:r>
      <w:r w:rsidRPr="004C2282">
        <w:rPr>
          <w:rFonts w:cstheme="minorHAnsi"/>
          <w:highlight w:val="yellow"/>
        </w:rPr>
        <w:t>[14]</w:t>
      </w:r>
      <w:r w:rsidRPr="00B379FD">
        <w:rPr>
          <w:rFonts w:cstheme="minorHAnsi"/>
        </w:rPr>
        <w:t xml:space="preserve"> descreve um sistema de monitorização da qualidade da água aplicado numa </w:t>
      </w:r>
      <w:proofErr w:type="spellStart"/>
      <w:r w:rsidRPr="004C2282">
        <w:rPr>
          <w:rFonts w:cstheme="minorHAnsi"/>
          <w:i/>
          <w:iCs/>
        </w:rPr>
        <w:t>Smart</w:t>
      </w:r>
      <w:proofErr w:type="spellEnd"/>
      <w:r w:rsidRPr="004C2282">
        <w:rPr>
          <w:rFonts w:cstheme="minorHAnsi"/>
          <w:i/>
          <w:iCs/>
        </w:rPr>
        <w:t xml:space="preserve"> </w:t>
      </w:r>
      <w:proofErr w:type="spellStart"/>
      <w:r w:rsidRPr="004C2282">
        <w:rPr>
          <w:rFonts w:cstheme="minorHAnsi"/>
          <w:i/>
          <w:iCs/>
        </w:rPr>
        <w:t>City</w:t>
      </w:r>
      <w:proofErr w:type="spellEnd"/>
      <w:r w:rsidRPr="00B379FD">
        <w:rPr>
          <w:rFonts w:cstheme="minorHAnsi"/>
        </w:rPr>
        <w:t xml:space="preserve"> (Bristol </w:t>
      </w:r>
      <w:proofErr w:type="spellStart"/>
      <w:r w:rsidRPr="00B379FD">
        <w:rPr>
          <w:rFonts w:cstheme="minorHAnsi"/>
        </w:rPr>
        <w:t>Floating</w:t>
      </w:r>
      <w:proofErr w:type="spellEnd"/>
      <w:r w:rsidRPr="00B379FD">
        <w:rPr>
          <w:rFonts w:cstheme="minorHAnsi"/>
        </w:rPr>
        <w:t xml:space="preserve"> </w:t>
      </w:r>
      <w:proofErr w:type="spellStart"/>
      <w:r w:rsidRPr="00B379FD">
        <w:rPr>
          <w:rFonts w:cstheme="minorHAnsi"/>
        </w:rPr>
        <w:t>Harbour</w:t>
      </w:r>
      <w:proofErr w:type="spellEnd"/>
      <w:r w:rsidRPr="00B379FD">
        <w:rPr>
          <w:rFonts w:cstheme="minorHAnsi"/>
        </w:rPr>
        <w:t xml:space="preserve">, Inglaterra). Efetua um levantamento comparativo das várias tecnologias de comunicação possíveis de aplicar no caso de estudo enumerando distancia de cobertura, taxas de transmissão de dados e consumos de energia, conforme indicado na tabela </w:t>
      </w:r>
      <w:r w:rsidR="004C2282">
        <w:rPr>
          <w:rFonts w:cstheme="minorHAnsi"/>
        </w:rPr>
        <w:t>3</w:t>
      </w:r>
      <w:r w:rsidRPr="00B379FD">
        <w:rPr>
          <w:rFonts w:cstheme="minorHAnsi"/>
        </w:rPr>
        <w:t xml:space="preserve">. Constrói, para prova de hipótese, uma rede </w:t>
      </w:r>
      <w:proofErr w:type="spellStart"/>
      <w:r w:rsidRPr="00B379FD">
        <w:rPr>
          <w:rFonts w:cstheme="minorHAnsi"/>
        </w:rPr>
        <w:t>WNS</w:t>
      </w:r>
      <w:proofErr w:type="spellEnd"/>
      <w:r w:rsidRPr="00B379FD">
        <w:rPr>
          <w:rFonts w:cstheme="minorHAnsi"/>
        </w:rPr>
        <w:t xml:space="preserve"> dotada de três nós, em que cada nó é composto por uma sonda </w:t>
      </w:r>
      <w:proofErr w:type="spellStart"/>
      <w:r w:rsidRPr="00B379FD">
        <w:rPr>
          <w:rFonts w:cstheme="minorHAnsi"/>
        </w:rPr>
        <w:t>Aqua</w:t>
      </w:r>
      <w:proofErr w:type="spellEnd"/>
      <w:r w:rsidRPr="00B379FD">
        <w:rPr>
          <w:rFonts w:cstheme="minorHAnsi"/>
        </w:rPr>
        <w:t xml:space="preserve"> </w:t>
      </w:r>
      <w:proofErr w:type="spellStart"/>
      <w:r w:rsidRPr="00B379FD">
        <w:rPr>
          <w:rFonts w:cstheme="minorHAnsi"/>
        </w:rPr>
        <w:t>Troll</w:t>
      </w:r>
      <w:proofErr w:type="spellEnd"/>
      <w:r w:rsidRPr="00B379FD">
        <w:rPr>
          <w:rFonts w:cstheme="minorHAnsi"/>
        </w:rPr>
        <w:t xml:space="preserve"> 600 de </w:t>
      </w:r>
      <w:proofErr w:type="spellStart"/>
      <w:r w:rsidRPr="00B379FD">
        <w:rPr>
          <w:rFonts w:cstheme="minorHAnsi"/>
        </w:rPr>
        <w:t>multi-parâmetro</w:t>
      </w:r>
      <w:proofErr w:type="spellEnd"/>
      <w:r w:rsidRPr="00B379FD">
        <w:rPr>
          <w:rFonts w:cstheme="minorHAnsi"/>
        </w:rPr>
        <w:t xml:space="preserve"> para controlo da qualidade da água e uma câmara </w:t>
      </w:r>
      <w:proofErr w:type="spellStart"/>
      <w:r w:rsidRPr="00B379FD">
        <w:rPr>
          <w:rFonts w:cstheme="minorHAnsi"/>
        </w:rPr>
        <w:t>Hikvison</w:t>
      </w:r>
      <w:proofErr w:type="spellEnd"/>
      <w:r w:rsidRPr="00B379FD">
        <w:rPr>
          <w:rFonts w:cstheme="minorHAnsi"/>
        </w:rPr>
        <w:t xml:space="preserve"> </w:t>
      </w:r>
      <w:proofErr w:type="spellStart"/>
      <w:r w:rsidRPr="00B379FD">
        <w:rPr>
          <w:rFonts w:cstheme="minorHAnsi"/>
        </w:rPr>
        <w:t>IP</w:t>
      </w:r>
      <w:proofErr w:type="spellEnd"/>
      <w:r w:rsidRPr="00B379FD">
        <w:rPr>
          <w:rFonts w:cstheme="minorHAnsi"/>
        </w:rPr>
        <w:t xml:space="preserve"> Network </w:t>
      </w:r>
      <w:proofErr w:type="spellStart"/>
      <w:r w:rsidRPr="00B379FD">
        <w:rPr>
          <w:rFonts w:cstheme="minorHAnsi"/>
        </w:rPr>
        <w:t>Camera</w:t>
      </w:r>
      <w:proofErr w:type="spellEnd"/>
      <w:r w:rsidRPr="00B379FD">
        <w:rPr>
          <w:rFonts w:cstheme="minorHAnsi"/>
        </w:rPr>
        <w:t xml:space="preserve"> DS-2CD2042WD-I para controlo da superfície da água. Os dados são armazenados em cartão de memoria a cada 15min e só são transmitidos por solicitação. O sistema de transmissão de dados é efetuado através da rede Wi-Fi existente na cidade.</w:t>
      </w:r>
    </w:p>
    <w:p w14:paraId="65A012A7" w14:textId="77777777" w:rsidR="00D82F05" w:rsidRPr="00B379FD" w:rsidRDefault="00D82F05">
      <w:pPr>
        <w:spacing w:after="0" w:line="360" w:lineRule="auto"/>
        <w:jc w:val="both"/>
        <w:rPr>
          <w:rFonts w:cstheme="minorHAnsi"/>
        </w:rPr>
      </w:pPr>
    </w:p>
    <w:p w14:paraId="613D2905" w14:textId="77777777" w:rsidR="000B1561" w:rsidRPr="00B379FD" w:rsidRDefault="000B1561">
      <w:pPr>
        <w:spacing w:after="0" w:line="360" w:lineRule="auto"/>
        <w:jc w:val="both"/>
        <w:rPr>
          <w:rFonts w:cstheme="minorHAnsi"/>
        </w:rPr>
      </w:pPr>
    </w:p>
    <w:p w14:paraId="025B9BBB" w14:textId="2090C1BD" w:rsidR="000B1561" w:rsidRPr="00B379FD" w:rsidRDefault="008F2B02">
      <w:pPr>
        <w:pStyle w:val="Legenda"/>
        <w:keepNext/>
        <w:spacing w:line="360" w:lineRule="auto"/>
        <w:jc w:val="both"/>
        <w:rPr>
          <w:rFonts w:cstheme="minorHAnsi"/>
          <w:sz w:val="22"/>
          <w:szCs w:val="22"/>
        </w:rPr>
      </w:pPr>
      <w:r w:rsidRPr="00B379FD">
        <w:rPr>
          <w:rFonts w:cstheme="minorHAnsi"/>
          <w:sz w:val="22"/>
          <w:szCs w:val="22"/>
        </w:rPr>
        <w:t xml:space="preserve">Tabela </w:t>
      </w:r>
      <w:r w:rsidRPr="00B379FD">
        <w:rPr>
          <w:rFonts w:cstheme="minorHAnsi"/>
          <w:sz w:val="22"/>
          <w:szCs w:val="22"/>
        </w:rPr>
        <w:fldChar w:fldCharType="begin"/>
      </w:r>
      <w:r w:rsidRPr="00B379FD">
        <w:rPr>
          <w:rFonts w:cstheme="minorHAnsi"/>
          <w:sz w:val="22"/>
          <w:szCs w:val="22"/>
        </w:rPr>
        <w:instrText>SEQ Tabela \* ARABIC</w:instrText>
      </w:r>
      <w:r w:rsidRPr="00B379FD">
        <w:rPr>
          <w:rFonts w:cstheme="minorHAnsi"/>
          <w:sz w:val="22"/>
          <w:szCs w:val="22"/>
        </w:rPr>
        <w:fldChar w:fldCharType="separate"/>
      </w:r>
      <w:r w:rsidR="00D929BA">
        <w:rPr>
          <w:rFonts w:cstheme="minorHAnsi"/>
          <w:noProof/>
          <w:sz w:val="22"/>
          <w:szCs w:val="22"/>
        </w:rPr>
        <w:t>3</w:t>
      </w:r>
      <w:r w:rsidRPr="00B379FD">
        <w:rPr>
          <w:rFonts w:cstheme="minorHAnsi"/>
          <w:sz w:val="22"/>
          <w:szCs w:val="22"/>
        </w:rPr>
        <w:fldChar w:fldCharType="end"/>
      </w:r>
      <w:r w:rsidRPr="00B379FD">
        <w:rPr>
          <w:rFonts w:cstheme="minorHAnsi"/>
          <w:sz w:val="22"/>
          <w:szCs w:val="22"/>
        </w:rPr>
        <w:t xml:space="preserve"> - Resumo dos protocolos de comunicação mais relevantes para </w:t>
      </w:r>
      <w:proofErr w:type="spellStart"/>
      <w:r w:rsidRPr="00B379FD">
        <w:rPr>
          <w:rFonts w:cstheme="minorHAnsi"/>
          <w:sz w:val="22"/>
          <w:szCs w:val="22"/>
        </w:rPr>
        <w:t>IoT</w:t>
      </w:r>
      <w:proofErr w:type="spellEnd"/>
      <w:r w:rsidRPr="00B379FD">
        <w:rPr>
          <w:rFonts w:cstheme="minorHAnsi"/>
          <w:sz w:val="22"/>
          <w:szCs w:val="22"/>
        </w:rPr>
        <w:t xml:space="preserve"> (</w:t>
      </w:r>
      <w:r w:rsidR="00D82F05">
        <w:rPr>
          <w:rFonts w:cstheme="minorHAnsi"/>
          <w:sz w:val="22"/>
          <w:szCs w:val="22"/>
        </w:rPr>
        <w:t xml:space="preserve">adaptado de </w:t>
      </w:r>
      <w:proofErr w:type="spellStart"/>
      <w:r w:rsidRPr="00B379FD">
        <w:rPr>
          <w:rFonts w:cstheme="minorHAnsi"/>
          <w:sz w:val="22"/>
          <w:szCs w:val="22"/>
        </w:rPr>
        <w:t>Chen</w:t>
      </w:r>
      <w:proofErr w:type="spellEnd"/>
      <w:r w:rsidRPr="00B379FD">
        <w:rPr>
          <w:rFonts w:cstheme="minorHAnsi"/>
          <w:sz w:val="22"/>
          <w:szCs w:val="22"/>
        </w:rPr>
        <w:t xml:space="preserve"> et al</w:t>
      </w:r>
      <w:r w:rsidR="00D82F05">
        <w:rPr>
          <w:rFonts w:cstheme="minorHAnsi"/>
          <w:sz w:val="22"/>
          <w:szCs w:val="22"/>
        </w:rPr>
        <w:t xml:space="preserve"> 2018</w:t>
      </w:r>
      <w:r w:rsidRPr="00B379FD">
        <w:rPr>
          <w:rFonts w:cstheme="minorHAnsi"/>
          <w:sz w:val="22"/>
          <w:szCs w:val="22"/>
        </w:rPr>
        <w:t>)</w:t>
      </w:r>
    </w:p>
    <w:tbl>
      <w:tblPr>
        <w:tblW w:w="9540" w:type="dxa"/>
        <w:tblBorders>
          <w:bottom w:val="single" w:sz="12" w:space="0" w:color="666666"/>
          <w:insideH w:val="single" w:sz="12" w:space="0" w:color="666666"/>
        </w:tblBorders>
        <w:tblLook w:val="04A0" w:firstRow="1" w:lastRow="0" w:firstColumn="1" w:lastColumn="0" w:noHBand="0" w:noVBand="1"/>
      </w:tblPr>
      <w:tblGrid>
        <w:gridCol w:w="1411"/>
        <w:gridCol w:w="2460"/>
        <w:gridCol w:w="3241"/>
        <w:gridCol w:w="2428"/>
      </w:tblGrid>
      <w:tr w:rsidR="000B1561" w:rsidRPr="00B379FD" w14:paraId="74B1FAAA" w14:textId="77777777">
        <w:tc>
          <w:tcPr>
            <w:tcW w:w="1410" w:type="dxa"/>
            <w:tcBorders>
              <w:bottom w:val="single" w:sz="12" w:space="0" w:color="666666"/>
            </w:tcBorders>
            <w:shd w:val="clear" w:color="auto" w:fill="auto"/>
          </w:tcPr>
          <w:p w14:paraId="0F721287" w14:textId="77777777" w:rsidR="000B1561" w:rsidRPr="00B379FD" w:rsidRDefault="008F2B02">
            <w:pPr>
              <w:spacing w:after="0" w:line="360" w:lineRule="auto"/>
              <w:jc w:val="both"/>
              <w:rPr>
                <w:rFonts w:cstheme="minorHAnsi"/>
                <w:b/>
                <w:bCs/>
              </w:rPr>
            </w:pPr>
            <w:r w:rsidRPr="00B379FD">
              <w:rPr>
                <w:rFonts w:cstheme="minorHAnsi"/>
                <w:b/>
                <w:bCs/>
                <w:sz w:val="20"/>
                <w:szCs w:val="20"/>
              </w:rPr>
              <w:t>Protocolo</w:t>
            </w:r>
          </w:p>
        </w:tc>
        <w:tc>
          <w:tcPr>
            <w:tcW w:w="2460" w:type="dxa"/>
            <w:tcBorders>
              <w:bottom w:val="single" w:sz="12" w:space="0" w:color="666666"/>
            </w:tcBorders>
            <w:shd w:val="clear" w:color="auto" w:fill="auto"/>
          </w:tcPr>
          <w:p w14:paraId="263D845D" w14:textId="77777777" w:rsidR="000B1561" w:rsidRPr="00B379FD" w:rsidRDefault="008F2B02">
            <w:pPr>
              <w:spacing w:after="0" w:line="360" w:lineRule="auto"/>
              <w:jc w:val="both"/>
              <w:rPr>
                <w:rFonts w:cstheme="minorHAnsi"/>
                <w:b/>
                <w:bCs/>
              </w:rPr>
            </w:pPr>
            <w:r w:rsidRPr="00B379FD">
              <w:rPr>
                <w:rFonts w:cstheme="minorHAnsi"/>
                <w:b/>
                <w:bCs/>
                <w:sz w:val="20"/>
                <w:szCs w:val="20"/>
              </w:rPr>
              <w:t>Cobertura</w:t>
            </w:r>
          </w:p>
        </w:tc>
        <w:tc>
          <w:tcPr>
            <w:tcW w:w="3241" w:type="dxa"/>
            <w:tcBorders>
              <w:bottom w:val="single" w:sz="12" w:space="0" w:color="666666"/>
            </w:tcBorders>
            <w:shd w:val="clear" w:color="auto" w:fill="auto"/>
          </w:tcPr>
          <w:p w14:paraId="210B9A8F" w14:textId="77777777" w:rsidR="000B1561" w:rsidRPr="00B379FD" w:rsidRDefault="008F2B02">
            <w:pPr>
              <w:spacing w:after="0" w:line="360" w:lineRule="auto"/>
              <w:jc w:val="both"/>
              <w:rPr>
                <w:rFonts w:cstheme="minorHAnsi"/>
                <w:b/>
                <w:bCs/>
              </w:rPr>
            </w:pPr>
            <w:r w:rsidRPr="00B379FD">
              <w:rPr>
                <w:rFonts w:cstheme="minorHAnsi"/>
                <w:b/>
                <w:bCs/>
                <w:sz w:val="20"/>
                <w:szCs w:val="20"/>
              </w:rPr>
              <w:t>Taxas de Transmissão</w:t>
            </w:r>
          </w:p>
        </w:tc>
        <w:tc>
          <w:tcPr>
            <w:tcW w:w="2428" w:type="dxa"/>
            <w:tcBorders>
              <w:bottom w:val="single" w:sz="12" w:space="0" w:color="666666"/>
            </w:tcBorders>
            <w:shd w:val="clear" w:color="auto" w:fill="auto"/>
          </w:tcPr>
          <w:p w14:paraId="55353152" w14:textId="77777777" w:rsidR="000B1561" w:rsidRPr="00B379FD" w:rsidRDefault="008F2B02">
            <w:pPr>
              <w:spacing w:after="0" w:line="360" w:lineRule="auto"/>
              <w:jc w:val="both"/>
              <w:rPr>
                <w:rFonts w:cstheme="minorHAnsi"/>
                <w:b/>
                <w:bCs/>
              </w:rPr>
            </w:pPr>
            <w:r w:rsidRPr="00B379FD">
              <w:rPr>
                <w:rFonts w:cstheme="minorHAnsi"/>
                <w:b/>
                <w:bCs/>
                <w:sz w:val="20"/>
                <w:szCs w:val="20"/>
              </w:rPr>
              <w:t>Consumos de Energia</w:t>
            </w:r>
          </w:p>
        </w:tc>
      </w:tr>
      <w:tr w:rsidR="000B1561" w:rsidRPr="00B379FD" w14:paraId="55096568" w14:textId="77777777">
        <w:tc>
          <w:tcPr>
            <w:tcW w:w="1410" w:type="dxa"/>
            <w:tcBorders>
              <w:top w:val="single" w:sz="12" w:space="0" w:color="666666"/>
              <w:bottom w:val="single" w:sz="12" w:space="0" w:color="666666"/>
            </w:tcBorders>
            <w:shd w:val="clear" w:color="auto" w:fill="auto"/>
          </w:tcPr>
          <w:p w14:paraId="6AEA50D4"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ZigBee</w:t>
            </w:r>
            <w:proofErr w:type="spellEnd"/>
          </w:p>
        </w:tc>
        <w:tc>
          <w:tcPr>
            <w:tcW w:w="2460" w:type="dxa"/>
            <w:tcBorders>
              <w:top w:val="single" w:sz="12" w:space="0" w:color="666666"/>
              <w:bottom w:val="single" w:sz="12" w:space="0" w:color="666666"/>
            </w:tcBorders>
            <w:shd w:val="clear" w:color="auto" w:fill="auto"/>
          </w:tcPr>
          <w:p w14:paraId="3A2BC5A2" w14:textId="77777777" w:rsidR="000B1561" w:rsidRPr="00B379FD" w:rsidRDefault="008F2B02">
            <w:pPr>
              <w:spacing w:after="0" w:line="360" w:lineRule="auto"/>
              <w:jc w:val="both"/>
              <w:rPr>
                <w:rFonts w:cstheme="minorHAnsi"/>
              </w:rPr>
            </w:pPr>
            <w:r w:rsidRPr="00B379FD">
              <w:rPr>
                <w:rFonts w:cstheme="minorHAnsi"/>
                <w:sz w:val="20"/>
                <w:szCs w:val="20"/>
              </w:rPr>
              <w:t>Curta (10–20 m)</w:t>
            </w:r>
          </w:p>
        </w:tc>
        <w:tc>
          <w:tcPr>
            <w:tcW w:w="3241" w:type="dxa"/>
            <w:tcBorders>
              <w:top w:val="single" w:sz="12" w:space="0" w:color="666666"/>
              <w:bottom w:val="single" w:sz="12" w:space="0" w:color="666666"/>
            </w:tcBorders>
            <w:shd w:val="clear" w:color="auto" w:fill="auto"/>
          </w:tcPr>
          <w:p w14:paraId="3C49B1FE"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(20 </w:t>
            </w:r>
            <w:proofErr w:type="spellStart"/>
            <w:r w:rsidRPr="00B379FD">
              <w:rPr>
                <w:rFonts w:cstheme="minorHAnsi"/>
                <w:sz w:val="20"/>
                <w:szCs w:val="20"/>
              </w:rPr>
              <w:t>Kbps</w:t>
            </w:r>
            <w:proofErr w:type="spellEnd"/>
            <w:r w:rsidRPr="00B379FD">
              <w:rPr>
                <w:rFonts w:cstheme="minorHAnsi"/>
                <w:sz w:val="20"/>
                <w:szCs w:val="20"/>
              </w:rPr>
              <w:t xml:space="preserve">–250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723E247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6E30EAFC" w14:textId="77777777">
        <w:tc>
          <w:tcPr>
            <w:tcW w:w="1410" w:type="dxa"/>
            <w:tcBorders>
              <w:top w:val="single" w:sz="12" w:space="0" w:color="666666"/>
              <w:bottom w:val="single" w:sz="12" w:space="0" w:color="666666"/>
            </w:tcBorders>
            <w:shd w:val="clear" w:color="auto" w:fill="auto"/>
          </w:tcPr>
          <w:p w14:paraId="64843CF1" w14:textId="77777777" w:rsidR="000B1561" w:rsidRPr="00B379FD" w:rsidRDefault="008F2B02">
            <w:pPr>
              <w:spacing w:after="0" w:line="360" w:lineRule="auto"/>
              <w:jc w:val="both"/>
              <w:rPr>
                <w:rFonts w:cstheme="minorHAnsi"/>
                <w:b/>
                <w:bCs/>
              </w:rPr>
            </w:pPr>
            <w:r w:rsidRPr="00B379FD">
              <w:rPr>
                <w:rFonts w:cstheme="minorHAnsi"/>
                <w:b/>
                <w:bCs/>
                <w:sz w:val="20"/>
                <w:szCs w:val="20"/>
              </w:rPr>
              <w:t>Z-</w:t>
            </w:r>
            <w:proofErr w:type="spellStart"/>
            <w:r w:rsidRPr="00B379FD">
              <w:rPr>
                <w:rFonts w:cstheme="minorHAnsi"/>
                <w:b/>
                <w:bCs/>
                <w:sz w:val="20"/>
                <w:szCs w:val="20"/>
              </w:rPr>
              <w:t>Wave</w:t>
            </w:r>
            <w:proofErr w:type="spellEnd"/>
          </w:p>
        </w:tc>
        <w:tc>
          <w:tcPr>
            <w:tcW w:w="2460" w:type="dxa"/>
            <w:tcBorders>
              <w:top w:val="single" w:sz="12" w:space="0" w:color="666666"/>
              <w:bottom w:val="single" w:sz="12" w:space="0" w:color="666666"/>
            </w:tcBorders>
            <w:shd w:val="clear" w:color="auto" w:fill="auto"/>
          </w:tcPr>
          <w:p w14:paraId="4022D48C" w14:textId="77777777" w:rsidR="000B1561" w:rsidRPr="00B379FD" w:rsidRDefault="008F2B02">
            <w:pPr>
              <w:spacing w:after="0" w:line="360" w:lineRule="auto"/>
              <w:jc w:val="both"/>
              <w:rPr>
                <w:rFonts w:cstheme="minorHAnsi"/>
              </w:rPr>
            </w:pPr>
            <w:r w:rsidRPr="00B379FD">
              <w:rPr>
                <w:rFonts w:cstheme="minorHAnsi"/>
                <w:sz w:val="20"/>
                <w:szCs w:val="20"/>
              </w:rPr>
              <w:t>Curta (30 m)</w:t>
            </w:r>
          </w:p>
        </w:tc>
        <w:tc>
          <w:tcPr>
            <w:tcW w:w="3241" w:type="dxa"/>
            <w:tcBorders>
              <w:top w:val="single" w:sz="12" w:space="0" w:color="666666"/>
              <w:bottom w:val="single" w:sz="12" w:space="0" w:color="666666"/>
            </w:tcBorders>
            <w:shd w:val="clear" w:color="auto" w:fill="auto"/>
          </w:tcPr>
          <w:p w14:paraId="1340E763"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(40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BF9835A"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r w:rsidR="000B1561" w:rsidRPr="00B379FD" w14:paraId="6DA19617" w14:textId="77777777">
        <w:tc>
          <w:tcPr>
            <w:tcW w:w="1410" w:type="dxa"/>
            <w:tcBorders>
              <w:top w:val="single" w:sz="12" w:space="0" w:color="666666"/>
              <w:bottom w:val="single" w:sz="12" w:space="0" w:color="666666"/>
            </w:tcBorders>
            <w:shd w:val="clear" w:color="auto" w:fill="auto"/>
          </w:tcPr>
          <w:p w14:paraId="65B3B6D6"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INSTEON</w:t>
            </w:r>
            <w:proofErr w:type="spellEnd"/>
          </w:p>
        </w:tc>
        <w:tc>
          <w:tcPr>
            <w:tcW w:w="2460" w:type="dxa"/>
            <w:tcBorders>
              <w:top w:val="single" w:sz="12" w:space="0" w:color="666666"/>
              <w:bottom w:val="single" w:sz="12" w:space="0" w:color="666666"/>
            </w:tcBorders>
            <w:shd w:val="clear" w:color="auto" w:fill="auto"/>
          </w:tcPr>
          <w:p w14:paraId="3A7A2229" w14:textId="77777777" w:rsidR="000B1561" w:rsidRPr="00B379FD" w:rsidRDefault="008F2B02">
            <w:pPr>
              <w:spacing w:after="0" w:line="360" w:lineRule="auto"/>
              <w:jc w:val="both"/>
              <w:rPr>
                <w:rFonts w:cstheme="minorHAnsi"/>
              </w:rPr>
            </w:pPr>
            <w:r w:rsidRPr="00B379FD">
              <w:rPr>
                <w:rFonts w:cstheme="minorHAnsi"/>
                <w:sz w:val="20"/>
                <w:szCs w:val="20"/>
              </w:rPr>
              <w:t>Curta (50 m)</w:t>
            </w:r>
          </w:p>
        </w:tc>
        <w:tc>
          <w:tcPr>
            <w:tcW w:w="3241" w:type="dxa"/>
            <w:tcBorders>
              <w:top w:val="single" w:sz="12" w:space="0" w:color="666666"/>
              <w:bottom w:val="single" w:sz="12" w:space="0" w:color="666666"/>
            </w:tcBorders>
            <w:shd w:val="clear" w:color="auto" w:fill="auto"/>
          </w:tcPr>
          <w:p w14:paraId="7A7D4061"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(38.4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21BC000"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A609DC3" w14:textId="77777777">
        <w:tc>
          <w:tcPr>
            <w:tcW w:w="1410" w:type="dxa"/>
            <w:tcBorders>
              <w:top w:val="single" w:sz="12" w:space="0" w:color="666666"/>
              <w:bottom w:val="single" w:sz="12" w:space="0" w:color="666666"/>
            </w:tcBorders>
            <w:shd w:val="clear" w:color="auto" w:fill="auto"/>
          </w:tcPr>
          <w:p w14:paraId="6B07E53E"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Wavenis</w:t>
            </w:r>
            <w:proofErr w:type="spellEnd"/>
          </w:p>
        </w:tc>
        <w:tc>
          <w:tcPr>
            <w:tcW w:w="2460" w:type="dxa"/>
            <w:tcBorders>
              <w:top w:val="single" w:sz="12" w:space="0" w:color="666666"/>
              <w:bottom w:val="single" w:sz="12" w:space="0" w:color="666666"/>
            </w:tcBorders>
            <w:shd w:val="clear" w:color="auto" w:fill="auto"/>
          </w:tcPr>
          <w:p w14:paraId="28F26327" w14:textId="77777777" w:rsidR="000B1561" w:rsidRPr="00B379FD" w:rsidRDefault="008F2B02">
            <w:pPr>
              <w:spacing w:after="0" w:line="360" w:lineRule="auto"/>
              <w:jc w:val="both"/>
              <w:rPr>
                <w:rFonts w:cstheme="minorHAnsi"/>
              </w:rPr>
            </w:pPr>
            <w:r w:rsidRPr="00B379FD">
              <w:rPr>
                <w:rFonts w:cstheme="minorHAnsi"/>
                <w:sz w:val="20"/>
                <w:szCs w:val="20"/>
              </w:rPr>
              <w:t>Longa (1 km)</w:t>
            </w:r>
          </w:p>
        </w:tc>
        <w:tc>
          <w:tcPr>
            <w:tcW w:w="3241" w:type="dxa"/>
            <w:tcBorders>
              <w:top w:val="single" w:sz="12" w:space="0" w:color="666666"/>
              <w:bottom w:val="single" w:sz="12" w:space="0" w:color="666666"/>
            </w:tcBorders>
            <w:shd w:val="clear" w:color="auto" w:fill="auto"/>
          </w:tcPr>
          <w:p w14:paraId="75D28ABC"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(4.8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292137A6"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C07E9DA" w14:textId="77777777">
        <w:tc>
          <w:tcPr>
            <w:tcW w:w="1410" w:type="dxa"/>
            <w:tcBorders>
              <w:top w:val="single" w:sz="12" w:space="0" w:color="666666"/>
              <w:bottom w:val="single" w:sz="12" w:space="0" w:color="666666"/>
            </w:tcBorders>
            <w:shd w:val="clear" w:color="auto" w:fill="auto"/>
          </w:tcPr>
          <w:p w14:paraId="67914676" w14:textId="77777777" w:rsidR="000B1561" w:rsidRPr="00B379FD" w:rsidRDefault="008F2B02">
            <w:pPr>
              <w:spacing w:after="0" w:line="360" w:lineRule="auto"/>
              <w:jc w:val="both"/>
              <w:rPr>
                <w:rFonts w:cstheme="minorHAnsi"/>
                <w:b/>
                <w:bCs/>
              </w:rPr>
            </w:pPr>
            <w:r w:rsidRPr="00B379FD">
              <w:rPr>
                <w:rFonts w:cstheme="minorHAnsi"/>
                <w:b/>
                <w:bCs/>
                <w:sz w:val="20"/>
                <w:szCs w:val="20"/>
              </w:rPr>
              <w:t>Wi-Fi</w:t>
            </w:r>
          </w:p>
        </w:tc>
        <w:tc>
          <w:tcPr>
            <w:tcW w:w="2460" w:type="dxa"/>
            <w:tcBorders>
              <w:top w:val="single" w:sz="12" w:space="0" w:color="666666"/>
              <w:bottom w:val="single" w:sz="12" w:space="0" w:color="666666"/>
            </w:tcBorders>
            <w:shd w:val="clear" w:color="auto" w:fill="auto"/>
          </w:tcPr>
          <w:p w14:paraId="4B490A30" w14:textId="77777777" w:rsidR="000B1561" w:rsidRPr="00B379FD" w:rsidRDefault="008F2B02">
            <w:pPr>
              <w:spacing w:after="0" w:line="360" w:lineRule="auto"/>
              <w:jc w:val="both"/>
              <w:rPr>
                <w:rFonts w:cstheme="minorHAnsi"/>
              </w:rPr>
            </w:pPr>
            <w:r w:rsidRPr="00B379FD">
              <w:rPr>
                <w:rFonts w:cstheme="minorHAnsi"/>
                <w:sz w:val="20"/>
                <w:szCs w:val="20"/>
              </w:rPr>
              <w:t>Média (30–100 m)</w:t>
            </w:r>
          </w:p>
        </w:tc>
        <w:tc>
          <w:tcPr>
            <w:tcW w:w="3241" w:type="dxa"/>
            <w:tcBorders>
              <w:top w:val="single" w:sz="12" w:space="0" w:color="666666"/>
              <w:bottom w:val="single" w:sz="12" w:space="0" w:color="666666"/>
            </w:tcBorders>
            <w:shd w:val="clear" w:color="auto" w:fill="auto"/>
          </w:tcPr>
          <w:p w14:paraId="4C18ADCD" w14:textId="77777777" w:rsidR="000B1561" w:rsidRPr="00B379FD" w:rsidRDefault="008F2B02">
            <w:pPr>
              <w:spacing w:after="0" w:line="360" w:lineRule="auto"/>
              <w:jc w:val="both"/>
              <w:rPr>
                <w:rFonts w:cstheme="minorHAnsi"/>
              </w:rPr>
            </w:pPr>
            <w:r w:rsidRPr="00B379FD">
              <w:rPr>
                <w:rFonts w:cstheme="minorHAnsi"/>
                <w:sz w:val="20"/>
                <w:szCs w:val="20"/>
              </w:rPr>
              <w:t xml:space="preserve">Muito alta (100Mbps - 7 </w:t>
            </w:r>
            <w:proofErr w:type="spellStart"/>
            <w:r w:rsidRPr="00B379FD">
              <w:rPr>
                <w:rFonts w:cstheme="minorHAnsi"/>
                <w:sz w:val="20"/>
                <w:szCs w:val="20"/>
              </w:rPr>
              <w:t>Gbps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9D06D8F" w14:textId="77777777" w:rsidR="000B1561" w:rsidRPr="00B379FD" w:rsidRDefault="008F2B02">
            <w:pPr>
              <w:spacing w:after="0" w:line="360" w:lineRule="auto"/>
              <w:jc w:val="both"/>
              <w:rPr>
                <w:rFonts w:cstheme="minorHAnsi"/>
              </w:rPr>
            </w:pPr>
            <w:r w:rsidRPr="00B379FD">
              <w:rPr>
                <w:rFonts w:cstheme="minorHAnsi"/>
                <w:sz w:val="20"/>
                <w:szCs w:val="20"/>
              </w:rPr>
              <w:t>Alto</w:t>
            </w:r>
          </w:p>
        </w:tc>
      </w:tr>
      <w:tr w:rsidR="000B1561" w:rsidRPr="00B379FD" w14:paraId="48A957E5" w14:textId="77777777">
        <w:tc>
          <w:tcPr>
            <w:tcW w:w="1410" w:type="dxa"/>
            <w:tcBorders>
              <w:top w:val="single" w:sz="12" w:space="0" w:color="666666"/>
              <w:bottom w:val="single" w:sz="12" w:space="0" w:color="666666"/>
            </w:tcBorders>
            <w:shd w:val="clear" w:color="auto" w:fill="auto"/>
          </w:tcPr>
          <w:p w14:paraId="56A34768" w14:textId="77777777" w:rsidR="000B1561" w:rsidRPr="00B379FD" w:rsidRDefault="008F2B02">
            <w:pPr>
              <w:spacing w:after="0" w:line="360" w:lineRule="auto"/>
              <w:jc w:val="both"/>
              <w:rPr>
                <w:rFonts w:cstheme="minorHAnsi"/>
                <w:b/>
                <w:bCs/>
              </w:rPr>
            </w:pPr>
            <w:r w:rsidRPr="00B379FD">
              <w:rPr>
                <w:rFonts w:cstheme="minorHAnsi"/>
                <w:b/>
                <w:bCs/>
                <w:sz w:val="20"/>
                <w:szCs w:val="20"/>
              </w:rPr>
              <w:t>6LowPAN</w:t>
            </w:r>
          </w:p>
        </w:tc>
        <w:tc>
          <w:tcPr>
            <w:tcW w:w="2460" w:type="dxa"/>
            <w:tcBorders>
              <w:top w:val="single" w:sz="12" w:space="0" w:color="666666"/>
              <w:bottom w:val="single" w:sz="12" w:space="0" w:color="666666"/>
            </w:tcBorders>
            <w:shd w:val="clear" w:color="auto" w:fill="auto"/>
          </w:tcPr>
          <w:p w14:paraId="50F73A52" w14:textId="77777777" w:rsidR="000B1561" w:rsidRPr="00B379FD" w:rsidRDefault="008F2B02">
            <w:pPr>
              <w:spacing w:after="0" w:line="360" w:lineRule="auto"/>
              <w:jc w:val="both"/>
              <w:rPr>
                <w:rFonts w:cstheme="minorHAnsi"/>
              </w:rPr>
            </w:pPr>
            <w:r w:rsidRPr="00B379FD">
              <w:rPr>
                <w:rFonts w:cstheme="minorHAnsi"/>
                <w:sz w:val="20"/>
                <w:szCs w:val="20"/>
              </w:rPr>
              <w:t>Curta (10m)</w:t>
            </w:r>
          </w:p>
        </w:tc>
        <w:tc>
          <w:tcPr>
            <w:tcW w:w="3241" w:type="dxa"/>
            <w:tcBorders>
              <w:top w:val="single" w:sz="12" w:space="0" w:color="666666"/>
              <w:bottom w:val="single" w:sz="12" w:space="0" w:color="666666"/>
            </w:tcBorders>
            <w:shd w:val="clear" w:color="auto" w:fill="auto"/>
          </w:tcPr>
          <w:p w14:paraId="378537F4"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0CC04F28"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33D3131A" w14:textId="77777777">
        <w:tc>
          <w:tcPr>
            <w:tcW w:w="1410" w:type="dxa"/>
            <w:tcBorders>
              <w:top w:val="single" w:sz="12" w:space="0" w:color="666666"/>
              <w:bottom w:val="single" w:sz="12" w:space="0" w:color="666666"/>
            </w:tcBorders>
            <w:shd w:val="clear" w:color="auto" w:fill="auto"/>
          </w:tcPr>
          <w:p w14:paraId="239DC608"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LoRaWAN</w:t>
            </w:r>
            <w:proofErr w:type="spellEnd"/>
          </w:p>
        </w:tc>
        <w:tc>
          <w:tcPr>
            <w:tcW w:w="2460" w:type="dxa"/>
            <w:tcBorders>
              <w:top w:val="single" w:sz="12" w:space="0" w:color="666666"/>
              <w:bottom w:val="single" w:sz="12" w:space="0" w:color="666666"/>
            </w:tcBorders>
            <w:shd w:val="clear" w:color="auto" w:fill="auto"/>
          </w:tcPr>
          <w:p w14:paraId="76C2F293" w14:textId="77777777" w:rsidR="000B1561" w:rsidRPr="00B379FD" w:rsidRDefault="008F2B02">
            <w:pPr>
              <w:spacing w:after="0" w:line="360" w:lineRule="auto"/>
              <w:jc w:val="both"/>
              <w:rPr>
                <w:rFonts w:cstheme="minorHAnsi"/>
              </w:rPr>
            </w:pPr>
            <w:r w:rsidRPr="00B379FD">
              <w:rPr>
                <w:rFonts w:cstheme="minorHAnsi"/>
                <w:sz w:val="20"/>
                <w:szCs w:val="20"/>
              </w:rPr>
              <w:t>Muito Longa (15 km)</w:t>
            </w:r>
          </w:p>
        </w:tc>
        <w:tc>
          <w:tcPr>
            <w:tcW w:w="3241" w:type="dxa"/>
            <w:tcBorders>
              <w:top w:val="single" w:sz="12" w:space="0" w:color="666666"/>
              <w:bottom w:val="single" w:sz="12" w:space="0" w:color="666666"/>
            </w:tcBorders>
            <w:shd w:val="clear" w:color="auto" w:fill="auto"/>
          </w:tcPr>
          <w:p w14:paraId="2FE0F128"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(0.3 </w:t>
            </w:r>
            <w:proofErr w:type="spellStart"/>
            <w:r w:rsidRPr="00B379FD">
              <w:rPr>
                <w:rFonts w:cstheme="minorHAnsi"/>
                <w:sz w:val="20"/>
                <w:szCs w:val="20"/>
              </w:rPr>
              <w:t>Kbps</w:t>
            </w:r>
            <w:proofErr w:type="spellEnd"/>
            <w:r w:rsidRPr="00B379FD">
              <w:rPr>
                <w:rFonts w:cstheme="minorHAnsi"/>
                <w:sz w:val="20"/>
                <w:szCs w:val="20"/>
              </w:rPr>
              <w:t xml:space="preserve">–50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39059D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0B2986BD" w14:textId="77777777">
        <w:tc>
          <w:tcPr>
            <w:tcW w:w="1410" w:type="dxa"/>
            <w:tcBorders>
              <w:top w:val="single" w:sz="12" w:space="0" w:color="666666"/>
              <w:bottom w:val="single" w:sz="12" w:space="0" w:color="666666"/>
            </w:tcBorders>
            <w:shd w:val="clear" w:color="auto" w:fill="auto"/>
          </w:tcPr>
          <w:p w14:paraId="4390944D" w14:textId="77777777" w:rsidR="000B1561" w:rsidRPr="00B379FD" w:rsidRDefault="008F2B02">
            <w:pPr>
              <w:spacing w:after="0" w:line="360" w:lineRule="auto"/>
              <w:jc w:val="both"/>
              <w:rPr>
                <w:rFonts w:cstheme="minorHAnsi"/>
                <w:b/>
                <w:bCs/>
              </w:rPr>
            </w:pPr>
            <w:r w:rsidRPr="00B379FD">
              <w:rPr>
                <w:rFonts w:cstheme="minorHAnsi"/>
                <w:b/>
                <w:bCs/>
                <w:sz w:val="20"/>
                <w:szCs w:val="20"/>
              </w:rPr>
              <w:t>NB-</w:t>
            </w:r>
            <w:proofErr w:type="spellStart"/>
            <w:r w:rsidRPr="00B379FD">
              <w:rPr>
                <w:rFonts w:cstheme="minorHAnsi"/>
                <w:b/>
                <w:bCs/>
                <w:sz w:val="20"/>
                <w:szCs w:val="20"/>
              </w:rPr>
              <w:t>IoT</w:t>
            </w:r>
            <w:proofErr w:type="spellEnd"/>
          </w:p>
        </w:tc>
        <w:tc>
          <w:tcPr>
            <w:tcW w:w="2460" w:type="dxa"/>
            <w:tcBorders>
              <w:top w:val="single" w:sz="12" w:space="0" w:color="666666"/>
              <w:bottom w:val="single" w:sz="12" w:space="0" w:color="666666"/>
            </w:tcBorders>
            <w:shd w:val="clear" w:color="auto" w:fill="auto"/>
          </w:tcPr>
          <w:p w14:paraId="1C962F3B" w14:textId="77777777" w:rsidR="000B1561" w:rsidRPr="00B379FD" w:rsidRDefault="008F2B02">
            <w:pPr>
              <w:spacing w:after="0" w:line="360" w:lineRule="auto"/>
              <w:jc w:val="both"/>
              <w:rPr>
                <w:rFonts w:cstheme="minorHAnsi"/>
              </w:rPr>
            </w:pPr>
            <w:r w:rsidRPr="00B379FD">
              <w:rPr>
                <w:rFonts w:cstheme="minorHAnsi"/>
                <w:sz w:val="20"/>
                <w:szCs w:val="20"/>
              </w:rPr>
              <w:t>Muito Longa (10–15 km)</w:t>
            </w:r>
          </w:p>
        </w:tc>
        <w:tc>
          <w:tcPr>
            <w:tcW w:w="3241" w:type="dxa"/>
            <w:tcBorders>
              <w:top w:val="single" w:sz="12" w:space="0" w:color="666666"/>
              <w:bottom w:val="single" w:sz="12" w:space="0" w:color="666666"/>
            </w:tcBorders>
            <w:shd w:val="clear" w:color="auto" w:fill="auto"/>
          </w:tcPr>
          <w:p w14:paraId="489EBB6E" w14:textId="77777777" w:rsidR="000B1561" w:rsidRPr="00B379FD" w:rsidRDefault="008F2B02">
            <w:pPr>
              <w:spacing w:after="0" w:line="360" w:lineRule="auto"/>
              <w:jc w:val="both"/>
              <w:rPr>
                <w:rFonts w:cstheme="minorHAnsi"/>
              </w:rPr>
            </w:pPr>
            <w:r w:rsidRPr="00B379FD">
              <w:rPr>
                <w:rFonts w:cstheme="minorHAnsi"/>
                <w:sz w:val="20"/>
                <w:szCs w:val="20"/>
              </w:rPr>
              <w:t>Média (2 Mbps)</w:t>
            </w:r>
          </w:p>
        </w:tc>
        <w:tc>
          <w:tcPr>
            <w:tcW w:w="2428" w:type="dxa"/>
            <w:tcBorders>
              <w:top w:val="single" w:sz="12" w:space="0" w:color="666666"/>
              <w:bottom w:val="single" w:sz="12" w:space="0" w:color="666666"/>
            </w:tcBorders>
            <w:shd w:val="clear" w:color="auto" w:fill="auto"/>
          </w:tcPr>
          <w:p w14:paraId="0C89525E"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bl>
    <w:p w14:paraId="5322C90A" w14:textId="77777777" w:rsidR="000B1561" w:rsidRPr="00B379FD" w:rsidRDefault="000B1561">
      <w:pPr>
        <w:spacing w:after="0" w:line="360" w:lineRule="auto"/>
        <w:jc w:val="both"/>
        <w:rPr>
          <w:rFonts w:cstheme="minorHAnsi"/>
        </w:rPr>
      </w:pPr>
    </w:p>
    <w:p w14:paraId="7887704D" w14:textId="77777777" w:rsidR="000B1561" w:rsidRPr="00B379FD" w:rsidRDefault="000B1561">
      <w:pPr>
        <w:spacing w:after="0" w:line="360" w:lineRule="auto"/>
        <w:jc w:val="both"/>
        <w:rPr>
          <w:rFonts w:cstheme="minorHAnsi"/>
        </w:rPr>
      </w:pPr>
    </w:p>
    <w:p w14:paraId="7EEC3AD9" w14:textId="2B0965A0" w:rsidR="000B1561" w:rsidRPr="00B379FD" w:rsidRDefault="008F2B02" w:rsidP="00DB7300">
      <w:pPr>
        <w:spacing w:after="0" w:line="360" w:lineRule="auto"/>
        <w:ind w:firstLine="567"/>
        <w:jc w:val="both"/>
        <w:rPr>
          <w:rFonts w:cstheme="minorHAnsi"/>
        </w:rPr>
      </w:pPr>
      <w:proofErr w:type="spellStart"/>
      <w:r w:rsidRPr="00B379FD">
        <w:rPr>
          <w:rFonts w:cstheme="minorHAnsi"/>
        </w:rPr>
        <w:t>Howell</w:t>
      </w:r>
      <w:proofErr w:type="spellEnd"/>
      <w:r w:rsidRPr="00B379FD">
        <w:rPr>
          <w:rFonts w:cstheme="minorHAnsi"/>
        </w:rPr>
        <w:t xml:space="preserve"> et al</w:t>
      </w:r>
      <w:r w:rsidR="00B36B52">
        <w:rPr>
          <w:rFonts w:cstheme="minorHAnsi"/>
        </w:rPr>
        <w:t xml:space="preserve"> (2018)</w:t>
      </w:r>
      <w:r w:rsidRPr="00B379FD">
        <w:rPr>
          <w:rFonts w:cstheme="minorHAnsi"/>
        </w:rPr>
        <w:t xml:space="preserve"> </w:t>
      </w:r>
      <w:r w:rsidRPr="004C2282">
        <w:rPr>
          <w:rFonts w:cstheme="minorHAnsi"/>
          <w:highlight w:val="yellow"/>
        </w:rPr>
        <w:t>[15]</w:t>
      </w:r>
      <w:r w:rsidRPr="00B379FD">
        <w:rPr>
          <w:rFonts w:cstheme="minorHAnsi"/>
        </w:rPr>
        <w:t xml:space="preserve"> propõe uma semântica universal para a</w:t>
      </w:r>
      <w:r w:rsidR="004C2282">
        <w:rPr>
          <w:rFonts w:cstheme="minorHAnsi"/>
        </w:rPr>
        <w:t xml:space="preserve"> </w:t>
      </w:r>
      <w:r w:rsidRPr="00B379FD">
        <w:rPr>
          <w:rFonts w:cstheme="minorHAnsi"/>
        </w:rPr>
        <w:t xml:space="preserve">Web das Coisa (Web </w:t>
      </w:r>
      <w:proofErr w:type="spellStart"/>
      <w:r w:rsidRPr="00B379FD">
        <w:rPr>
          <w:rFonts w:cstheme="minorHAnsi"/>
        </w:rPr>
        <w:t>of</w:t>
      </w:r>
      <w:proofErr w:type="spellEnd"/>
      <w:r w:rsidRPr="00B379FD">
        <w:rPr>
          <w:rFonts w:cstheme="minorHAnsi"/>
        </w:rPr>
        <w:t xml:space="preserve"> </w:t>
      </w:r>
      <w:proofErr w:type="spellStart"/>
      <w:r w:rsidRPr="00B379FD">
        <w:rPr>
          <w:rFonts w:cstheme="minorHAnsi"/>
        </w:rPr>
        <w:t>Things</w:t>
      </w:r>
      <w:proofErr w:type="spellEnd"/>
      <w:r w:rsidRPr="00B379FD">
        <w:rPr>
          <w:rFonts w:cstheme="minorHAnsi"/>
        </w:rPr>
        <w:t xml:space="preserve"> –</w:t>
      </w:r>
      <w:proofErr w:type="spellStart"/>
      <w:r w:rsidRPr="00B379FD">
        <w:rPr>
          <w:rFonts w:cstheme="minorHAnsi"/>
        </w:rPr>
        <w:t>WoT</w:t>
      </w:r>
      <w:proofErr w:type="spellEnd"/>
      <w:r w:rsidRPr="00B379FD">
        <w:rPr>
          <w:rFonts w:cstheme="minorHAnsi"/>
        </w:rPr>
        <w:t>) no campo da monitorização e controlo da água. Segundo o autor do artigo, a falta de interoperabilidade no tratamento de dados provoca um custo adicional de 40% em qualquer sistema de monitorização da qualidade da água. É apresentada uma plataforma baseada em conhecimento de dados incluindo um exemplo de uma ferramenta par suporte à decisão.</w:t>
      </w:r>
    </w:p>
    <w:p w14:paraId="479A80DB" w14:textId="77777777" w:rsidR="000B1561" w:rsidRPr="00B379FD" w:rsidRDefault="000B1561">
      <w:pPr>
        <w:spacing w:after="0" w:line="360" w:lineRule="auto"/>
        <w:jc w:val="both"/>
        <w:rPr>
          <w:rFonts w:cstheme="minorHAnsi"/>
        </w:rPr>
      </w:pPr>
    </w:p>
    <w:p w14:paraId="0B06382E" w14:textId="515B3FFA" w:rsidR="000B1561" w:rsidRPr="00B379FD" w:rsidRDefault="008F2B02" w:rsidP="00DB7300">
      <w:pPr>
        <w:spacing w:after="0" w:line="360" w:lineRule="auto"/>
        <w:ind w:firstLine="567"/>
        <w:jc w:val="both"/>
        <w:rPr>
          <w:rFonts w:cstheme="minorHAnsi"/>
        </w:rPr>
      </w:pPr>
      <w:proofErr w:type="spellStart"/>
      <w:r w:rsidRPr="00B379FD">
        <w:rPr>
          <w:rFonts w:cstheme="minorHAnsi"/>
        </w:rPr>
        <w:t>Rekhis</w:t>
      </w:r>
      <w:proofErr w:type="spellEnd"/>
      <w:r w:rsidRPr="00B379FD">
        <w:rPr>
          <w:rFonts w:cstheme="minorHAnsi"/>
        </w:rPr>
        <w:t xml:space="preserve"> et al</w:t>
      </w:r>
      <w:r w:rsidR="00B36B52">
        <w:rPr>
          <w:rFonts w:cstheme="minorHAnsi"/>
        </w:rPr>
        <w:t xml:space="preserve"> (2012)</w:t>
      </w:r>
      <w:r w:rsidRPr="00B379FD">
        <w:rPr>
          <w:rFonts w:cstheme="minorHAnsi"/>
        </w:rPr>
        <w:t xml:space="preserve"> </w:t>
      </w:r>
      <w:r w:rsidRPr="00B36B52">
        <w:rPr>
          <w:rFonts w:cstheme="minorHAnsi"/>
          <w:highlight w:val="yellow"/>
        </w:rPr>
        <w:t>[16]</w:t>
      </w:r>
      <w:r w:rsidRPr="00B379FD">
        <w:rPr>
          <w:rFonts w:cstheme="minorHAnsi"/>
        </w:rPr>
        <w:t xml:space="preserve"> afirma que muitos sistemas de monitorização da qualidade da água são extremamente caros e complexos, são imprecisos na deteção de poluentes e falham na capacidade de recuperar de erros provocados por características a monitorizar. Propõe uma plataforma que combina redes de sensores sem fios (</w:t>
      </w:r>
      <w:proofErr w:type="spellStart"/>
      <w:r w:rsidRPr="00B379FD">
        <w:rPr>
          <w:rFonts w:cstheme="minorHAnsi"/>
        </w:rPr>
        <w:t>WNS</w:t>
      </w:r>
      <w:proofErr w:type="spellEnd"/>
      <w:r w:rsidRPr="00B379FD">
        <w:rPr>
          <w:rFonts w:cstheme="minorHAnsi"/>
        </w:rPr>
        <w:t xml:space="preserve">) munidos com </w:t>
      </w:r>
      <w:proofErr w:type="spellStart"/>
      <w:r w:rsidRPr="00B379FD">
        <w:rPr>
          <w:rFonts w:cstheme="minorHAnsi"/>
        </w:rPr>
        <w:t>Tags</w:t>
      </w:r>
      <w:proofErr w:type="spellEnd"/>
      <w:r w:rsidRPr="00B379FD">
        <w:rPr>
          <w:rFonts w:cstheme="minorHAnsi"/>
        </w:rPr>
        <w:t xml:space="preserve"> de radiofrequência (</w:t>
      </w:r>
      <w:proofErr w:type="spellStart"/>
      <w:r w:rsidRPr="00B379FD">
        <w:rPr>
          <w:rFonts w:cstheme="minorHAnsi"/>
        </w:rPr>
        <w:t>RFID</w:t>
      </w:r>
      <w:proofErr w:type="spellEnd"/>
      <w:r w:rsidRPr="00B379FD">
        <w:rPr>
          <w:rFonts w:cstheme="minorHAnsi"/>
        </w:rPr>
        <w:t xml:space="preserve">). O sistema visa um baixo custo de implementação, baixo consumo energético, escalabilidade, monitorização do desempenho do sistema e tolerância a erros e perda de dados. Segundo o artigo, são instalados </w:t>
      </w:r>
      <w:proofErr w:type="spellStart"/>
      <w:r w:rsidRPr="00B379FD">
        <w:rPr>
          <w:rFonts w:cstheme="minorHAnsi"/>
        </w:rPr>
        <w:t>Tags</w:t>
      </w:r>
      <w:proofErr w:type="spellEnd"/>
      <w:r w:rsidRPr="00B379FD">
        <w:rPr>
          <w:rFonts w:cstheme="minorHAnsi"/>
        </w:rPr>
        <w:t xml:space="preserve"> </w:t>
      </w:r>
      <w:proofErr w:type="spellStart"/>
      <w:r w:rsidRPr="00B379FD">
        <w:rPr>
          <w:rFonts w:cstheme="minorHAnsi"/>
        </w:rPr>
        <w:t>RFID</w:t>
      </w:r>
      <w:proofErr w:type="spellEnd"/>
      <w:r w:rsidRPr="00B379FD">
        <w:rPr>
          <w:rFonts w:cstheme="minorHAnsi"/>
        </w:rPr>
        <w:t xml:space="preserve"> em ambas as margens do canal de forma que se obtenha um espaçamento constante entre eles, conforme ilustra a figura 2. A montante do sentido de escoamento do canal, são libertados sensores moveis (</w:t>
      </w:r>
      <w:proofErr w:type="spellStart"/>
      <w:r w:rsidRPr="00B379FD">
        <w:rPr>
          <w:rFonts w:cstheme="minorHAnsi"/>
        </w:rPr>
        <w:t>WNS</w:t>
      </w:r>
      <w:proofErr w:type="spellEnd"/>
      <w:r w:rsidRPr="00B379FD">
        <w:rPr>
          <w:rFonts w:cstheme="minorHAnsi"/>
        </w:rPr>
        <w:t xml:space="preserve">) com a capacidade de leitura dos valores de pH, temperatura, oxigénio dissolvido e turbidez, e voltam a ser recolhidos a jusante. Cada nó flutuante possui um leitor </w:t>
      </w:r>
      <w:proofErr w:type="spellStart"/>
      <w:r w:rsidRPr="00B379FD">
        <w:rPr>
          <w:rFonts w:cstheme="minorHAnsi"/>
        </w:rPr>
        <w:t>RFID</w:t>
      </w:r>
      <w:proofErr w:type="spellEnd"/>
      <w:r w:rsidRPr="00B379FD">
        <w:rPr>
          <w:rFonts w:cstheme="minorHAnsi"/>
        </w:rPr>
        <w:t xml:space="preserve"> com alcance de 15m. Na figura 3, </w:t>
      </w:r>
      <w:proofErr w:type="spellStart"/>
      <w:r w:rsidRPr="00B379FD">
        <w:rPr>
          <w:rFonts w:cstheme="minorHAnsi"/>
        </w:rPr>
        <w:t>Rekhis</w:t>
      </w:r>
      <w:proofErr w:type="spellEnd"/>
      <w:r w:rsidRPr="00B379FD">
        <w:rPr>
          <w:rFonts w:cstheme="minorHAnsi"/>
        </w:rPr>
        <w:t xml:space="preserve"> et al demonstra a relação entre a largura do canal (W) com o raio de alcance do sensor </w:t>
      </w:r>
      <w:proofErr w:type="spellStart"/>
      <w:r w:rsidRPr="00B379FD">
        <w:rPr>
          <w:rFonts w:cstheme="minorHAnsi"/>
        </w:rPr>
        <w:t>RFID</w:t>
      </w:r>
      <w:proofErr w:type="spellEnd"/>
      <w:r w:rsidRPr="00B379FD">
        <w:rPr>
          <w:rFonts w:cstheme="minorHAnsi"/>
        </w:rPr>
        <w:t xml:space="preserve">, onde deve ser garantida a distância se sobreposição </w:t>
      </w:r>
      <w:proofErr w:type="spellStart"/>
      <w:r w:rsidRPr="00B379FD">
        <w:rPr>
          <w:rFonts w:cstheme="minorHAnsi"/>
        </w:rPr>
        <w:t>minima</w:t>
      </w:r>
      <w:proofErr w:type="spellEnd"/>
      <w:r w:rsidRPr="00B379FD">
        <w:rPr>
          <w:rFonts w:cstheme="minorHAnsi"/>
        </w:rPr>
        <w:t xml:space="preserve"> (d). A grande vantagem deste sistema, segundo o autor, é que permite a monitorização continua da água mesmo que algum nó </w:t>
      </w:r>
      <w:proofErr w:type="spellStart"/>
      <w:r w:rsidRPr="00B379FD">
        <w:rPr>
          <w:rFonts w:cstheme="minorHAnsi"/>
        </w:rPr>
        <w:t>WNS</w:t>
      </w:r>
      <w:proofErr w:type="spellEnd"/>
      <w:r w:rsidRPr="00B379FD">
        <w:rPr>
          <w:rFonts w:cstheme="minorHAnsi"/>
        </w:rPr>
        <w:t xml:space="preserve"> fique obstruído ou se extravie.</w:t>
      </w:r>
    </w:p>
    <w:p w14:paraId="08A5E4A7" w14:textId="77777777" w:rsidR="000B1561" w:rsidRPr="00B379FD" w:rsidRDefault="000B1561">
      <w:pPr>
        <w:spacing w:after="0" w:line="360" w:lineRule="auto"/>
        <w:jc w:val="both"/>
        <w:rPr>
          <w:rFonts w:cstheme="minorHAnsi"/>
        </w:rPr>
      </w:pPr>
    </w:p>
    <w:p w14:paraId="5F418706" w14:textId="77777777" w:rsidR="000B1561" w:rsidRPr="00B379FD" w:rsidRDefault="008F2B02">
      <w:pPr>
        <w:keepNext/>
        <w:spacing w:after="0" w:line="360" w:lineRule="auto"/>
        <w:jc w:val="center"/>
        <w:rPr>
          <w:rFonts w:cstheme="minorHAnsi"/>
        </w:rPr>
      </w:pPr>
      <w:r w:rsidRPr="00B379FD">
        <w:rPr>
          <w:rFonts w:cstheme="minorHAnsi"/>
          <w:noProof/>
        </w:rPr>
        <w:lastRenderedPageBreak/>
        <w:drawing>
          <wp:inline distT="0" distB="0" distL="0" distR="0" wp14:anchorId="5ACDA4A2" wp14:editId="77372962">
            <wp:extent cx="4074795" cy="1920875"/>
            <wp:effectExtent l="0" t="0" r="0" b="0"/>
            <wp:docPr id="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noChangeArrowheads="1"/>
                    </pic:cNvPicPr>
                  </pic:nvPicPr>
                  <pic:blipFill>
                    <a:blip r:embed="rId26"/>
                    <a:stretch>
                      <a:fillRect/>
                    </a:stretch>
                  </pic:blipFill>
                  <pic:spPr bwMode="auto">
                    <a:xfrm>
                      <a:off x="0" y="0"/>
                      <a:ext cx="4074795" cy="1920875"/>
                    </a:xfrm>
                    <a:prstGeom prst="rect">
                      <a:avLst/>
                    </a:prstGeom>
                  </pic:spPr>
                </pic:pic>
              </a:graphicData>
            </a:graphic>
          </wp:inline>
        </w:drawing>
      </w:r>
    </w:p>
    <w:p w14:paraId="6FE5DF66" w14:textId="25118413"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4229B1">
        <w:rPr>
          <w:rFonts w:cstheme="minorHAnsi"/>
          <w:noProof/>
        </w:rPr>
        <w:t>2</w:t>
      </w:r>
      <w:r w:rsidRPr="00B379FD">
        <w:rPr>
          <w:rFonts w:cstheme="minorHAnsi"/>
        </w:rPr>
        <w:fldChar w:fldCharType="end"/>
      </w:r>
      <w:r w:rsidRPr="00B379FD">
        <w:rPr>
          <w:rFonts w:cstheme="minorHAnsi"/>
        </w:rPr>
        <w:t xml:space="preserve"> -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60B82D4F" w14:textId="77777777" w:rsidR="000B1561" w:rsidRPr="00B379FD" w:rsidRDefault="000B1561">
      <w:pPr>
        <w:spacing w:after="0" w:line="360" w:lineRule="auto"/>
        <w:jc w:val="both"/>
        <w:rPr>
          <w:rFonts w:cstheme="minorHAnsi"/>
        </w:rPr>
      </w:pPr>
    </w:p>
    <w:p w14:paraId="14AF2736" w14:textId="77777777" w:rsidR="000B1561" w:rsidRPr="00B379FD" w:rsidRDefault="008F2B02">
      <w:pPr>
        <w:keepNext/>
        <w:spacing w:after="0" w:line="360" w:lineRule="auto"/>
        <w:jc w:val="center"/>
        <w:rPr>
          <w:rFonts w:cstheme="minorHAnsi"/>
        </w:rPr>
      </w:pPr>
      <w:r w:rsidRPr="00B379FD">
        <w:rPr>
          <w:rFonts w:cstheme="minorHAnsi"/>
          <w:noProof/>
        </w:rPr>
        <w:drawing>
          <wp:inline distT="0" distB="0" distL="0" distR="0" wp14:anchorId="78B08523" wp14:editId="1A3B80A7">
            <wp:extent cx="3558540" cy="1386840"/>
            <wp:effectExtent l="0" t="0" r="0" b="0"/>
            <wp:docPr id="3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pic:cNvPicPr>
                      <a:picLocks noChangeAspect="1" noChangeArrowheads="1"/>
                    </pic:cNvPicPr>
                  </pic:nvPicPr>
                  <pic:blipFill>
                    <a:blip r:embed="rId27"/>
                    <a:stretch>
                      <a:fillRect/>
                    </a:stretch>
                  </pic:blipFill>
                  <pic:spPr bwMode="auto">
                    <a:xfrm>
                      <a:off x="0" y="0"/>
                      <a:ext cx="3558540" cy="1386840"/>
                    </a:xfrm>
                    <a:prstGeom prst="rect">
                      <a:avLst/>
                    </a:prstGeom>
                  </pic:spPr>
                </pic:pic>
              </a:graphicData>
            </a:graphic>
          </wp:inline>
        </w:drawing>
      </w:r>
    </w:p>
    <w:p w14:paraId="1E801198" w14:textId="010E4B40"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4229B1">
        <w:rPr>
          <w:rFonts w:cstheme="minorHAnsi"/>
          <w:noProof/>
        </w:rPr>
        <w:t>3</w:t>
      </w:r>
      <w:r w:rsidRPr="00B379FD">
        <w:rPr>
          <w:rFonts w:cstheme="minorHAnsi"/>
        </w:rPr>
        <w:fldChar w:fldCharType="end"/>
      </w:r>
      <w:r w:rsidRPr="00B379FD">
        <w:rPr>
          <w:rFonts w:cstheme="minorHAnsi"/>
        </w:rPr>
        <w:t xml:space="preserve"> - Figure 3: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322FB8EE" w14:textId="158FA34F" w:rsidR="000B1561" w:rsidRPr="00B379FD" w:rsidRDefault="008F2B02" w:rsidP="00DB7300">
      <w:pPr>
        <w:spacing w:after="0" w:line="360" w:lineRule="auto"/>
        <w:ind w:firstLine="567"/>
        <w:jc w:val="both"/>
        <w:rPr>
          <w:rFonts w:cstheme="minorHAnsi"/>
        </w:rPr>
      </w:pPr>
      <w:proofErr w:type="spellStart"/>
      <w:r w:rsidRPr="00B379FD">
        <w:rPr>
          <w:rFonts w:cstheme="minorHAnsi"/>
        </w:rPr>
        <w:t>Adu-Manu</w:t>
      </w:r>
      <w:proofErr w:type="spellEnd"/>
      <w:r w:rsidRPr="00B379FD">
        <w:rPr>
          <w:rFonts w:cstheme="minorHAnsi"/>
        </w:rPr>
        <w:t xml:space="preserve"> et al</w:t>
      </w:r>
      <w:r w:rsidR="00BE79C6">
        <w:rPr>
          <w:rFonts w:cstheme="minorHAnsi"/>
        </w:rPr>
        <w:t xml:space="preserve"> (2017)</w:t>
      </w:r>
      <w:r w:rsidRPr="00B379FD">
        <w:rPr>
          <w:rFonts w:cstheme="minorHAnsi"/>
        </w:rPr>
        <w:t xml:space="preserve"> [</w:t>
      </w:r>
      <w:r w:rsidRPr="00BE79C6">
        <w:rPr>
          <w:rFonts w:cstheme="minorHAnsi"/>
          <w:highlight w:val="yellow"/>
        </w:rPr>
        <w:t>17</w:t>
      </w:r>
      <w:r w:rsidRPr="00B379FD">
        <w:rPr>
          <w:rFonts w:cstheme="minorHAnsi"/>
        </w:rPr>
        <w:t xml:space="preserve">] elaborou um estudo exaustivo comparando a evolução dos sistemas para a monitorização da qualidade da água, desde a abordagem tradicional (recolha </w:t>
      </w:r>
      <w:r w:rsidRPr="007D685A">
        <w:rPr>
          <w:rFonts w:cstheme="minorHAnsi"/>
          <w:i/>
          <w:iCs/>
        </w:rPr>
        <w:t xml:space="preserve">In </w:t>
      </w:r>
      <w:proofErr w:type="spellStart"/>
      <w:r w:rsidRPr="007D685A">
        <w:rPr>
          <w:rFonts w:cstheme="minorHAnsi"/>
          <w:i/>
          <w:iCs/>
        </w:rPr>
        <w:t>Situ</w:t>
      </w:r>
      <w:proofErr w:type="spellEnd"/>
      <w:r w:rsidRPr="00B379FD">
        <w:rPr>
          <w:rFonts w:cstheme="minorHAnsi"/>
        </w:rPr>
        <w:t xml:space="preserve"> e analise em laboratório), passando pela monitorização remota até a evolução atual do sistema onde o controlo da qualidade da água é feito por redes de </w:t>
      </w:r>
      <w:proofErr w:type="spellStart"/>
      <w:r w:rsidRPr="00B379FD">
        <w:rPr>
          <w:rFonts w:cstheme="minorHAnsi"/>
        </w:rPr>
        <w:t>WNS</w:t>
      </w:r>
      <w:proofErr w:type="spellEnd"/>
      <w:r w:rsidRPr="00B379FD">
        <w:rPr>
          <w:rFonts w:cstheme="minorHAnsi"/>
        </w:rPr>
        <w:t xml:space="preserve"> em tempo real. O autor demonstra também uma comparação pormenorizada dos vários componentes integrantes do sistema, como sensores, tecnologia de comunicação e unidade de computação, assim como os </w:t>
      </w:r>
      <w:proofErr w:type="gramStart"/>
      <w:r w:rsidRPr="00B379FD">
        <w:rPr>
          <w:rFonts w:cstheme="minorHAnsi"/>
        </w:rPr>
        <w:t>valores padrão</w:t>
      </w:r>
      <w:proofErr w:type="gramEnd"/>
      <w:r w:rsidRPr="00B379FD">
        <w:rPr>
          <w:rFonts w:cstheme="minorHAnsi"/>
        </w:rPr>
        <w:t xml:space="preserve"> para a água de consumo humano e animal emitidos pela </w:t>
      </w:r>
      <w:proofErr w:type="spellStart"/>
      <w:r w:rsidRPr="003258F4">
        <w:rPr>
          <w:rFonts w:cstheme="minorHAnsi"/>
          <w:i/>
          <w:iCs/>
        </w:rPr>
        <w:t>World</w:t>
      </w:r>
      <w:proofErr w:type="spellEnd"/>
      <w:r w:rsidRPr="003258F4">
        <w:rPr>
          <w:rFonts w:cstheme="minorHAnsi"/>
          <w:i/>
          <w:iCs/>
        </w:rPr>
        <w:t xml:space="preserve"> </w:t>
      </w:r>
      <w:proofErr w:type="spellStart"/>
      <w:r w:rsidRPr="003258F4">
        <w:rPr>
          <w:rFonts w:cstheme="minorHAnsi"/>
          <w:i/>
          <w:iCs/>
        </w:rPr>
        <w:t>Health</w:t>
      </w:r>
      <w:proofErr w:type="spellEnd"/>
      <w:r w:rsidRPr="003258F4">
        <w:rPr>
          <w:rFonts w:cstheme="minorHAnsi"/>
          <w:i/>
          <w:iCs/>
        </w:rPr>
        <w:t xml:space="preserve"> </w:t>
      </w:r>
      <w:proofErr w:type="spellStart"/>
      <w:r w:rsidRPr="003258F4">
        <w:rPr>
          <w:rFonts w:cstheme="minorHAnsi"/>
          <w:i/>
          <w:iCs/>
        </w:rPr>
        <w:t>Organization</w:t>
      </w:r>
      <w:proofErr w:type="spellEnd"/>
      <w:r w:rsidRPr="00B379FD">
        <w:rPr>
          <w:rFonts w:cstheme="minorHAnsi"/>
        </w:rPr>
        <w:t xml:space="preserve"> (</w:t>
      </w:r>
      <w:proofErr w:type="spellStart"/>
      <w:r w:rsidRPr="00B379FD">
        <w:rPr>
          <w:rFonts w:cstheme="minorHAnsi"/>
        </w:rPr>
        <w:t>WHO</w:t>
      </w:r>
      <w:proofErr w:type="spellEnd"/>
      <w:r w:rsidRPr="00B379FD">
        <w:rPr>
          <w:rFonts w:cstheme="minorHAnsi"/>
        </w:rPr>
        <w:t>) [</w:t>
      </w:r>
      <w:r w:rsidRPr="00BE79C6">
        <w:rPr>
          <w:rFonts w:cstheme="minorHAnsi"/>
          <w:highlight w:val="yellow"/>
        </w:rPr>
        <w:t>18</w:t>
      </w:r>
      <w:r w:rsidRPr="00B379FD">
        <w:rPr>
          <w:rFonts w:cstheme="minorHAnsi"/>
        </w:rPr>
        <w:t>]. O autor divide o sistema em três partes distintas, nomeadamente em aquisição de dados, processamento de dados e por último a transferência de dados (</w:t>
      </w:r>
      <w:r w:rsidRPr="003258F4">
        <w:rPr>
          <w:rFonts w:cstheme="minorHAnsi"/>
          <w:i/>
          <w:iCs/>
        </w:rPr>
        <w:t xml:space="preserve">Data </w:t>
      </w:r>
      <w:proofErr w:type="spellStart"/>
      <w:r w:rsidRPr="003258F4">
        <w:rPr>
          <w:rFonts w:cstheme="minorHAnsi"/>
          <w:i/>
          <w:iCs/>
        </w:rPr>
        <w:t>Acquisition</w:t>
      </w:r>
      <w:proofErr w:type="spellEnd"/>
      <w:r w:rsidRPr="003258F4">
        <w:rPr>
          <w:rFonts w:cstheme="minorHAnsi"/>
          <w:i/>
          <w:iCs/>
        </w:rPr>
        <w:t xml:space="preserve">, </w:t>
      </w:r>
      <w:proofErr w:type="spellStart"/>
      <w:r w:rsidRPr="003258F4">
        <w:rPr>
          <w:rFonts w:cstheme="minorHAnsi"/>
          <w:i/>
          <w:iCs/>
        </w:rPr>
        <w:t>Processing</w:t>
      </w:r>
      <w:proofErr w:type="spellEnd"/>
      <w:r w:rsidRPr="003258F4">
        <w:rPr>
          <w:rFonts w:cstheme="minorHAnsi"/>
          <w:i/>
          <w:iCs/>
        </w:rPr>
        <w:t xml:space="preserve">, </w:t>
      </w:r>
      <w:proofErr w:type="spellStart"/>
      <w:r w:rsidRPr="003258F4">
        <w:rPr>
          <w:rFonts w:cstheme="minorHAnsi"/>
          <w:i/>
          <w:iCs/>
        </w:rPr>
        <w:t>and</w:t>
      </w:r>
      <w:proofErr w:type="spellEnd"/>
      <w:r w:rsidRPr="003258F4">
        <w:rPr>
          <w:rFonts w:cstheme="minorHAnsi"/>
          <w:i/>
          <w:iCs/>
        </w:rPr>
        <w:t xml:space="preserve"> </w:t>
      </w:r>
      <w:proofErr w:type="spellStart"/>
      <w:r w:rsidRPr="003258F4">
        <w:rPr>
          <w:rFonts w:cstheme="minorHAnsi"/>
          <w:i/>
          <w:iCs/>
        </w:rPr>
        <w:t>Transfer</w:t>
      </w:r>
      <w:proofErr w:type="spellEnd"/>
      <w:r w:rsidRPr="00B379FD">
        <w:rPr>
          <w:rFonts w:cstheme="minorHAnsi"/>
        </w:rPr>
        <w:t xml:space="preserve"> – </w:t>
      </w:r>
      <w:proofErr w:type="spellStart"/>
      <w:r w:rsidRPr="00B379FD">
        <w:rPr>
          <w:rFonts w:cstheme="minorHAnsi"/>
        </w:rPr>
        <w:t>DAPT</w:t>
      </w:r>
      <w:proofErr w:type="spellEnd"/>
      <w:r w:rsidRPr="00B379FD">
        <w:rPr>
          <w:rFonts w:cstheme="minorHAnsi"/>
        </w:rPr>
        <w:t xml:space="preserve">). Na prática implementa mais um processo que é o tratamento de dados, através de análise, armazenamento e relatório. Fornece indicações das tecnologias mais adequadas para transmissão de dados, como para a comunicação entre nós onde recomenda </w:t>
      </w:r>
      <w:proofErr w:type="spellStart"/>
      <w:r w:rsidRPr="00B379FD">
        <w:rPr>
          <w:rFonts w:cstheme="minorHAnsi"/>
        </w:rPr>
        <w:t>ZigBee</w:t>
      </w:r>
      <w:proofErr w:type="spellEnd"/>
      <w:r w:rsidRPr="00B379FD">
        <w:rPr>
          <w:rFonts w:cstheme="minorHAnsi"/>
        </w:rPr>
        <w:t xml:space="preserve">, Wi-Fi e Wi-Fi </w:t>
      </w:r>
      <w:proofErr w:type="spellStart"/>
      <w:r w:rsidRPr="00B379FD">
        <w:rPr>
          <w:rFonts w:cstheme="minorHAnsi"/>
        </w:rPr>
        <w:t>Direct</w:t>
      </w:r>
      <w:proofErr w:type="spellEnd"/>
      <w:r w:rsidRPr="00B379FD">
        <w:rPr>
          <w:rFonts w:cstheme="minorHAnsi"/>
        </w:rPr>
        <w:t xml:space="preserve"> e para a comunicação entre o nó final e a estação de tratamento de dados remota é aconselhado as tecnologias de </w:t>
      </w:r>
      <w:proofErr w:type="spellStart"/>
      <w:r w:rsidRPr="00B379FD">
        <w:rPr>
          <w:rFonts w:cstheme="minorHAnsi"/>
        </w:rPr>
        <w:t>GSM</w:t>
      </w:r>
      <w:proofErr w:type="spellEnd"/>
      <w:r w:rsidRPr="00B379FD">
        <w:rPr>
          <w:rFonts w:cstheme="minorHAnsi"/>
        </w:rPr>
        <w:t xml:space="preserve">, LTE e </w:t>
      </w:r>
      <w:proofErr w:type="spellStart"/>
      <w:r w:rsidRPr="00B379FD">
        <w:rPr>
          <w:rFonts w:cstheme="minorHAnsi"/>
        </w:rPr>
        <w:t>WiMax</w:t>
      </w:r>
      <w:proofErr w:type="spellEnd"/>
      <w:r w:rsidRPr="00B379FD">
        <w:rPr>
          <w:rFonts w:cstheme="minorHAnsi"/>
        </w:rPr>
        <w:t>. Mostra também uma preocupação com o consumo energético e recomenda o uso de bateria com carregamento por painel solar.</w:t>
      </w:r>
    </w:p>
    <w:p w14:paraId="6BD64B97" w14:textId="77777777" w:rsidR="000B1561" w:rsidRPr="00B379FD" w:rsidRDefault="000B1561">
      <w:pPr>
        <w:spacing w:after="0" w:line="360" w:lineRule="auto"/>
        <w:jc w:val="both"/>
        <w:rPr>
          <w:rFonts w:cstheme="minorHAnsi"/>
        </w:rPr>
      </w:pPr>
    </w:p>
    <w:p w14:paraId="171EC47D" w14:textId="552963D8" w:rsidR="000B1561" w:rsidRPr="00B379FD" w:rsidRDefault="008F2B02" w:rsidP="00DB7300">
      <w:pPr>
        <w:spacing w:after="0" w:line="360" w:lineRule="auto"/>
        <w:ind w:firstLine="567"/>
        <w:jc w:val="both"/>
        <w:rPr>
          <w:rFonts w:cstheme="minorHAnsi"/>
        </w:rPr>
      </w:pPr>
      <w:proofErr w:type="spellStart"/>
      <w:r w:rsidRPr="00B379FD">
        <w:rPr>
          <w:rFonts w:cstheme="minorHAnsi"/>
        </w:rPr>
        <w:t>Jiang</w:t>
      </w:r>
      <w:proofErr w:type="spellEnd"/>
      <w:r w:rsidRPr="00B379FD">
        <w:rPr>
          <w:rFonts w:cstheme="minorHAnsi"/>
        </w:rPr>
        <w:t xml:space="preserve"> et al</w:t>
      </w:r>
      <w:r w:rsidR="00BE79C6">
        <w:rPr>
          <w:rFonts w:cstheme="minorHAnsi"/>
        </w:rPr>
        <w:t xml:space="preserve"> (2009)</w:t>
      </w:r>
      <w:r w:rsidRPr="00B379FD">
        <w:rPr>
          <w:rFonts w:cstheme="minorHAnsi"/>
        </w:rPr>
        <w:t xml:space="preserve"> [</w:t>
      </w:r>
      <w:r w:rsidRPr="00BE79C6">
        <w:rPr>
          <w:rFonts w:cstheme="minorHAnsi"/>
          <w:highlight w:val="yellow"/>
        </w:rPr>
        <w:t>19</w:t>
      </w:r>
      <w:r w:rsidRPr="00B379FD">
        <w:rPr>
          <w:rFonts w:cstheme="minorHAnsi"/>
        </w:rPr>
        <w:t xml:space="preserve">] O autor baseia-se na mesma metodologia de estruturação do sistema em três componentes. Os parâmetros que se propões a monitorizar no artigo como prova de conceito são a temperatura e o pH. A maior diferença para os outros artigos é a utilização de um microcontrolador de muito baixo consumo energético da Texas </w:t>
      </w:r>
      <w:proofErr w:type="spellStart"/>
      <w:r w:rsidRPr="00B379FD">
        <w:rPr>
          <w:rFonts w:cstheme="minorHAnsi"/>
        </w:rPr>
        <w:t>Intruments</w:t>
      </w:r>
      <w:proofErr w:type="spellEnd"/>
      <w:r w:rsidRPr="00B379FD">
        <w:rPr>
          <w:rFonts w:cstheme="minorHAnsi"/>
        </w:rPr>
        <w:t xml:space="preserve"> (MSP430F1611). Como tecnologia de comunicação entre nós </w:t>
      </w:r>
      <w:r w:rsidRPr="00B379FD">
        <w:rPr>
          <w:rFonts w:cstheme="minorHAnsi"/>
        </w:rPr>
        <w:lastRenderedPageBreak/>
        <w:t xml:space="preserve">é utilizado o </w:t>
      </w:r>
      <w:proofErr w:type="spellStart"/>
      <w:r w:rsidRPr="00B379FD">
        <w:rPr>
          <w:rFonts w:cstheme="minorHAnsi"/>
        </w:rPr>
        <w:t>ZigBee</w:t>
      </w:r>
      <w:proofErr w:type="spellEnd"/>
      <w:r w:rsidRPr="00B379FD">
        <w:rPr>
          <w:rFonts w:cstheme="minorHAnsi"/>
        </w:rPr>
        <w:t xml:space="preserve"> e para a comunicação com a unidade de processamento de dados remota é utilizado </w:t>
      </w:r>
      <w:proofErr w:type="spellStart"/>
      <w:r w:rsidRPr="00B379FD">
        <w:rPr>
          <w:rFonts w:cstheme="minorHAnsi"/>
        </w:rPr>
        <w:t>GPRS</w:t>
      </w:r>
      <w:proofErr w:type="spellEnd"/>
      <w:r w:rsidRPr="00B379FD">
        <w:rPr>
          <w:rFonts w:cstheme="minorHAnsi"/>
        </w:rPr>
        <w:t>. É demonstrado detalhadamente o funcionamento do sistema e comprovado o sucesso da sua implantação.</w:t>
      </w:r>
    </w:p>
    <w:p w14:paraId="1264A0CA" w14:textId="77777777" w:rsidR="000B1561" w:rsidRPr="00B379FD" w:rsidRDefault="000B1561">
      <w:pPr>
        <w:spacing w:after="0" w:line="360" w:lineRule="auto"/>
        <w:jc w:val="both"/>
        <w:rPr>
          <w:rFonts w:cstheme="minorHAnsi"/>
        </w:rPr>
      </w:pPr>
    </w:p>
    <w:p w14:paraId="397933C2" w14:textId="5500102D" w:rsidR="000B1561" w:rsidRPr="00B379FD" w:rsidRDefault="008F2B02" w:rsidP="00DB7300">
      <w:pPr>
        <w:spacing w:after="0" w:line="360" w:lineRule="auto"/>
        <w:ind w:firstLine="567"/>
        <w:jc w:val="both"/>
        <w:rPr>
          <w:rFonts w:cstheme="minorHAnsi"/>
        </w:rPr>
      </w:pPr>
      <w:proofErr w:type="spellStart"/>
      <w:r w:rsidRPr="00B379FD">
        <w:rPr>
          <w:rFonts w:cstheme="minorHAnsi"/>
        </w:rPr>
        <w:t>Postolache</w:t>
      </w:r>
      <w:proofErr w:type="spellEnd"/>
      <w:r w:rsidRPr="00B379FD">
        <w:rPr>
          <w:rFonts w:cstheme="minorHAnsi"/>
        </w:rPr>
        <w:t xml:space="preserve"> et al</w:t>
      </w:r>
      <w:r w:rsidR="00F40F14">
        <w:rPr>
          <w:rFonts w:cstheme="minorHAnsi"/>
        </w:rPr>
        <w:t xml:space="preserve"> (</w:t>
      </w:r>
      <w:r w:rsidR="00F75377">
        <w:rPr>
          <w:rFonts w:cstheme="minorHAnsi"/>
        </w:rPr>
        <w:t>2014</w:t>
      </w:r>
      <w:r w:rsidR="00F40F14">
        <w:rPr>
          <w:rFonts w:cstheme="minorHAnsi"/>
        </w:rPr>
        <w:t>)</w:t>
      </w:r>
      <w:r w:rsidRPr="00B379FD">
        <w:rPr>
          <w:rFonts w:cstheme="minorHAnsi"/>
        </w:rPr>
        <w:t xml:space="preserve"> [</w:t>
      </w:r>
      <w:r w:rsidRPr="004F5BC9">
        <w:rPr>
          <w:rFonts w:cstheme="minorHAnsi"/>
          <w:highlight w:val="yellow"/>
        </w:rPr>
        <w:t>20</w:t>
      </w:r>
      <w:r w:rsidRPr="00B379FD">
        <w:rPr>
          <w:rFonts w:cstheme="minorHAnsi"/>
        </w:rPr>
        <w:t xml:space="preserve">] Desenvolveu um sistema </w:t>
      </w:r>
      <w:proofErr w:type="spellStart"/>
      <w:r w:rsidRPr="00B379FD">
        <w:rPr>
          <w:rFonts w:cstheme="minorHAnsi"/>
        </w:rPr>
        <w:t>WSN</w:t>
      </w:r>
      <w:proofErr w:type="spellEnd"/>
      <w:r w:rsidRPr="00B379FD">
        <w:rPr>
          <w:rFonts w:cstheme="minorHAnsi"/>
        </w:rPr>
        <w:t xml:space="preserve"> para implementar em Portugal. O objetivo é a monitorização da qualidade da água em lagos, rios e depósitos de água para consumo utilizando sensores e componentes de compra (</w:t>
      </w:r>
      <w:proofErr w:type="spellStart"/>
      <w:r w:rsidRPr="00B137A5">
        <w:rPr>
          <w:rFonts w:cstheme="minorHAnsi"/>
          <w:i/>
          <w:iCs/>
        </w:rPr>
        <w:t>off-the-shelf</w:t>
      </w:r>
      <w:proofErr w:type="spellEnd"/>
      <w:r w:rsidRPr="00B379FD">
        <w:rPr>
          <w:rFonts w:cstheme="minorHAnsi"/>
        </w:rPr>
        <w:t xml:space="preserve">) de baixo custo. Como parâmetros a medir selecionou a temperatura, condutividade e turbidez. A tecnologia de comunicação escolhida foi o </w:t>
      </w:r>
      <w:proofErr w:type="spellStart"/>
      <w:r w:rsidRPr="00B379FD">
        <w:rPr>
          <w:rFonts w:cstheme="minorHAnsi"/>
        </w:rPr>
        <w:t>ZigBee</w:t>
      </w:r>
      <w:proofErr w:type="spellEnd"/>
      <w:r w:rsidRPr="00B379FD">
        <w:rPr>
          <w:rFonts w:cstheme="minorHAnsi"/>
        </w:rPr>
        <w:t>.</w:t>
      </w:r>
    </w:p>
    <w:p w14:paraId="79C3732A" w14:textId="77777777" w:rsidR="000B1561" w:rsidRPr="00B379FD" w:rsidRDefault="000B1561">
      <w:pPr>
        <w:spacing w:after="0" w:line="360" w:lineRule="auto"/>
        <w:ind w:left="1080"/>
        <w:jc w:val="both"/>
        <w:rPr>
          <w:rFonts w:cstheme="minorHAnsi"/>
        </w:rPr>
      </w:pPr>
    </w:p>
    <w:p w14:paraId="5A25FC5B" w14:textId="77777777" w:rsidR="000B1561" w:rsidRPr="00B379FD" w:rsidRDefault="008F2B02" w:rsidP="00796977">
      <w:pPr>
        <w:pStyle w:val="Ttulo2"/>
        <w:numPr>
          <w:ilvl w:val="1"/>
          <w:numId w:val="1"/>
        </w:numPr>
        <w:rPr>
          <w:rFonts w:asciiTheme="minorHAnsi" w:hAnsiTheme="minorHAnsi" w:cstheme="minorHAnsi"/>
        </w:rPr>
      </w:pPr>
      <w:bookmarkStart w:id="46" w:name="_Toc20945578"/>
      <w:r w:rsidRPr="00B379FD">
        <w:rPr>
          <w:rFonts w:asciiTheme="minorHAnsi" w:hAnsiTheme="minorHAnsi" w:cstheme="minorHAnsi"/>
        </w:rPr>
        <w:t>Sistemas comercias</w:t>
      </w:r>
      <w:bookmarkEnd w:id="46"/>
    </w:p>
    <w:p w14:paraId="7E4F10B0" w14:textId="10AD6312" w:rsidR="000B1561" w:rsidRPr="00B379FD" w:rsidRDefault="008F2B02" w:rsidP="00DB7300">
      <w:pPr>
        <w:spacing w:after="0" w:line="360" w:lineRule="auto"/>
        <w:ind w:firstLine="567"/>
        <w:jc w:val="both"/>
        <w:rPr>
          <w:rFonts w:cstheme="minorHAnsi"/>
        </w:rPr>
      </w:pPr>
      <w:r w:rsidRPr="00B379FD">
        <w:rPr>
          <w:rFonts w:cstheme="minorHAnsi"/>
        </w:rPr>
        <w:t xml:space="preserve">De entre as várias empresas a elaborar neste segmento de mercado, como a In </w:t>
      </w:r>
      <w:proofErr w:type="spellStart"/>
      <w:r w:rsidRPr="00B379FD">
        <w:rPr>
          <w:rFonts w:cstheme="minorHAnsi"/>
        </w:rPr>
        <w:t>Situ</w:t>
      </w:r>
      <w:proofErr w:type="spellEnd"/>
      <w:r w:rsidRPr="00B379FD">
        <w:rPr>
          <w:rFonts w:cstheme="minorHAnsi"/>
        </w:rPr>
        <w:t xml:space="preserve"> [</w:t>
      </w:r>
      <w:r w:rsidRPr="00EB67F8">
        <w:rPr>
          <w:rFonts w:cstheme="minorHAnsi"/>
          <w:highlight w:val="yellow"/>
        </w:rPr>
        <w:t>21</w:t>
      </w:r>
      <w:r w:rsidRPr="00B379FD">
        <w:rPr>
          <w:rFonts w:cstheme="minorHAnsi"/>
        </w:rPr>
        <w:t xml:space="preserve">], </w:t>
      </w:r>
      <w:proofErr w:type="spellStart"/>
      <w:r w:rsidRPr="00B379FD">
        <w:rPr>
          <w:rFonts w:cstheme="minorHAnsi"/>
        </w:rPr>
        <w:t>Mettler</w:t>
      </w:r>
      <w:proofErr w:type="spellEnd"/>
      <w:r w:rsidRPr="00B379FD">
        <w:rPr>
          <w:rFonts w:cstheme="minorHAnsi"/>
        </w:rPr>
        <w:t xml:space="preserve"> Toledo [</w:t>
      </w:r>
      <w:r w:rsidRPr="00EB67F8">
        <w:rPr>
          <w:rFonts w:cstheme="minorHAnsi"/>
          <w:highlight w:val="yellow"/>
        </w:rPr>
        <w:t>22</w:t>
      </w:r>
      <w:r w:rsidRPr="00B379FD">
        <w:rPr>
          <w:rFonts w:cstheme="minorHAnsi"/>
        </w:rPr>
        <w:t xml:space="preserve">] ou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Pr="00B379FD">
        <w:rPr>
          <w:rFonts w:cstheme="minorHAnsi"/>
        </w:rPr>
        <w:t xml:space="preserve"> [</w:t>
      </w:r>
      <w:r w:rsidRPr="00EB67F8">
        <w:rPr>
          <w:rFonts w:cstheme="minorHAnsi"/>
          <w:highlight w:val="yellow"/>
        </w:rPr>
        <w:t>23</w:t>
      </w:r>
      <w:r w:rsidRPr="00B379FD">
        <w:rPr>
          <w:rFonts w:cstheme="minorHAnsi"/>
        </w:rPr>
        <w:t>]</w:t>
      </w:r>
      <w:r w:rsidR="002568D4">
        <w:rPr>
          <w:rFonts w:cstheme="minorHAnsi"/>
        </w:rPr>
        <w:t>, s</w:t>
      </w:r>
      <w:r w:rsidRPr="00B379FD">
        <w:rPr>
          <w:rFonts w:cstheme="minorHAnsi"/>
        </w:rPr>
        <w:t xml:space="preserve">elecionou-se a empresa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002568D4">
        <w:rPr>
          <w:rFonts w:cstheme="minorHAnsi"/>
        </w:rPr>
        <w:t xml:space="preserve">. Existem também duas empresas nacionais que </w:t>
      </w:r>
      <w:proofErr w:type="gramStart"/>
      <w:r w:rsidR="002568D4">
        <w:rPr>
          <w:rFonts w:cstheme="minorHAnsi"/>
        </w:rPr>
        <w:t>são  uma</w:t>
      </w:r>
      <w:proofErr w:type="gramEnd"/>
      <w:r w:rsidR="002568D4">
        <w:rPr>
          <w:rFonts w:cstheme="minorHAnsi"/>
        </w:rPr>
        <w:t xml:space="preserve"> vez que</w:t>
      </w:r>
      <w:r w:rsidRPr="00B379FD">
        <w:rPr>
          <w:rFonts w:cstheme="minorHAnsi"/>
        </w:rPr>
        <w:t xml:space="preserve"> apresenta uma solução eficiente para a monitorização da água, nomeadamente </w:t>
      </w:r>
      <w:r w:rsidR="002568D4">
        <w:rPr>
          <w:rFonts w:cstheme="minorHAnsi"/>
        </w:rPr>
        <w:t xml:space="preserve">o </w:t>
      </w:r>
      <w:r w:rsidRPr="00B379FD">
        <w:rPr>
          <w:rFonts w:cstheme="minorHAnsi"/>
        </w:rPr>
        <w:t>CanalMaster185. A estação é composta por painel solar, quadro de controlo (</w:t>
      </w:r>
      <w:proofErr w:type="spellStart"/>
      <w:r w:rsidRPr="00EB67F8">
        <w:rPr>
          <w:rFonts w:cstheme="minorHAnsi"/>
          <w:i/>
          <w:iCs/>
        </w:rPr>
        <w:t>Datalogger</w:t>
      </w:r>
      <w:proofErr w:type="spellEnd"/>
      <w:r w:rsidRPr="00B379FD">
        <w:rPr>
          <w:rFonts w:cstheme="minorHAnsi"/>
        </w:rPr>
        <w:t xml:space="preserve">) com bateria e uma sonda com os sensores de altura de água, caudal, temperatura e pressão. Segundo informação do fabricante no seu site, é possível adicionar outros sensores como por exemplo o sensor de turbidez. </w:t>
      </w:r>
    </w:p>
    <w:p w14:paraId="3A4023C7" w14:textId="77777777" w:rsidR="000B1561" w:rsidRPr="00B379FD" w:rsidRDefault="000B1561">
      <w:pPr>
        <w:spacing w:after="0" w:line="360" w:lineRule="auto"/>
        <w:jc w:val="both"/>
        <w:rPr>
          <w:rFonts w:cstheme="minorHAnsi"/>
          <w:highlight w:val="yellow"/>
        </w:rPr>
      </w:pPr>
    </w:p>
    <w:p w14:paraId="49A95C3D" w14:textId="73F9E574" w:rsidR="000B1561" w:rsidRPr="00B379FD" w:rsidRDefault="007D685A">
      <w:pPr>
        <w:pStyle w:val="Ttulo3"/>
        <w:spacing w:line="360" w:lineRule="auto"/>
        <w:jc w:val="both"/>
        <w:rPr>
          <w:rFonts w:asciiTheme="minorHAnsi" w:hAnsiTheme="minorHAnsi" w:cstheme="minorHAnsi"/>
        </w:rPr>
      </w:pPr>
      <w:bookmarkStart w:id="47" w:name="_Toc20945579"/>
      <w:r>
        <w:rPr>
          <w:rStyle w:val="Ttulo3Carter"/>
          <w:rFonts w:asciiTheme="minorHAnsi" w:hAnsiTheme="minorHAnsi" w:cstheme="minorHAnsi"/>
          <w:sz w:val="22"/>
          <w:szCs w:val="22"/>
        </w:rPr>
        <w:t>3</w:t>
      </w:r>
      <w:r w:rsidR="008F2B02" w:rsidRPr="00B379FD">
        <w:rPr>
          <w:rStyle w:val="Ttulo3Carter"/>
          <w:rFonts w:asciiTheme="minorHAnsi" w:hAnsiTheme="minorHAnsi" w:cstheme="minorHAnsi"/>
          <w:sz w:val="22"/>
          <w:szCs w:val="22"/>
        </w:rPr>
        <w:t>.2.1</w:t>
      </w:r>
      <w:r w:rsidR="001E65FA">
        <w:rPr>
          <w:rStyle w:val="Ttulo3Carter"/>
          <w:rFonts w:asciiTheme="minorHAnsi" w:hAnsiTheme="minorHAnsi" w:cstheme="minorHAnsi"/>
          <w:sz w:val="22"/>
          <w:szCs w:val="22"/>
        </w:rPr>
        <w:t>.</w:t>
      </w:r>
      <w:r w:rsidR="008F2B02" w:rsidRPr="00B379FD">
        <w:rPr>
          <w:rStyle w:val="Ttulo3Carter"/>
          <w:rFonts w:asciiTheme="minorHAnsi" w:hAnsiTheme="minorHAnsi" w:cstheme="minorHAnsi"/>
          <w:sz w:val="22"/>
          <w:szCs w:val="22"/>
        </w:rPr>
        <w:t xml:space="preserve"> Arquitetura, tecnologia e funcionamento geral.</w:t>
      </w:r>
      <w:bookmarkEnd w:id="47"/>
      <w:r w:rsidR="008F2B02" w:rsidRPr="00B379FD">
        <w:rPr>
          <w:rFonts w:asciiTheme="minorHAnsi" w:hAnsiTheme="minorHAnsi" w:cstheme="minorHAnsi"/>
          <w:sz w:val="22"/>
          <w:szCs w:val="22"/>
        </w:rPr>
        <w:t xml:space="preserve"> </w:t>
      </w:r>
    </w:p>
    <w:p w14:paraId="01446CED" w14:textId="670C0B5E" w:rsidR="000B1561" w:rsidRPr="00B379FD" w:rsidRDefault="008F2B02" w:rsidP="00DB7300">
      <w:pPr>
        <w:spacing w:after="0" w:line="360" w:lineRule="auto"/>
        <w:ind w:firstLine="567"/>
        <w:jc w:val="both"/>
        <w:rPr>
          <w:rFonts w:cstheme="minorHAnsi"/>
        </w:rPr>
      </w:pPr>
      <w:r w:rsidRPr="00B379FD">
        <w:rPr>
          <w:rFonts w:cstheme="minorHAnsi"/>
        </w:rPr>
        <w:t xml:space="preserve">O funcionamento do sistema parte pela recolha de dados da sonda, a qual transmite os valores para o </w:t>
      </w:r>
      <w:proofErr w:type="spellStart"/>
      <w:r w:rsidRPr="00EB67F8">
        <w:rPr>
          <w:rFonts w:cstheme="minorHAnsi"/>
          <w:i/>
          <w:iCs/>
        </w:rPr>
        <w:t>Datalogger</w:t>
      </w:r>
      <w:proofErr w:type="spellEnd"/>
      <w:r w:rsidRPr="00B379FD">
        <w:rPr>
          <w:rFonts w:cstheme="minorHAnsi"/>
        </w:rPr>
        <w:t>. A transmissão de dados é assegurada por comunicação de satélite (</w:t>
      </w:r>
      <w:r w:rsidRPr="00EB67F8">
        <w:rPr>
          <w:rFonts w:cstheme="minorHAnsi"/>
          <w:i/>
          <w:iCs/>
        </w:rPr>
        <w:t xml:space="preserve">Data </w:t>
      </w:r>
      <w:proofErr w:type="spellStart"/>
      <w:r w:rsidRPr="00EB67F8">
        <w:rPr>
          <w:rFonts w:cstheme="minorHAnsi"/>
          <w:i/>
          <w:iCs/>
        </w:rPr>
        <w:t>Collection</w:t>
      </w:r>
      <w:proofErr w:type="spellEnd"/>
      <w:r w:rsidRPr="00EB67F8">
        <w:rPr>
          <w:rFonts w:cstheme="minorHAnsi"/>
          <w:i/>
          <w:iCs/>
        </w:rPr>
        <w:t xml:space="preserve"> </w:t>
      </w:r>
      <w:proofErr w:type="spellStart"/>
      <w:r w:rsidRPr="00EB67F8">
        <w:rPr>
          <w:rFonts w:cstheme="minorHAnsi"/>
          <w:i/>
          <w:iCs/>
        </w:rPr>
        <w:t>Platforms</w:t>
      </w:r>
      <w:proofErr w:type="spellEnd"/>
      <w:r w:rsidRPr="00B379FD">
        <w:rPr>
          <w:rFonts w:cstheme="minorHAnsi"/>
        </w:rPr>
        <w:t xml:space="preserve"> - DCP) [</w:t>
      </w:r>
      <w:r w:rsidRPr="00EB67F8">
        <w:rPr>
          <w:rFonts w:cstheme="minorHAnsi"/>
          <w:highlight w:val="yellow"/>
        </w:rPr>
        <w:t>8</w:t>
      </w:r>
      <w:r w:rsidRPr="00B379FD">
        <w:rPr>
          <w:rFonts w:cstheme="minorHAnsi"/>
        </w:rPr>
        <w:t>], radio frequência (</w:t>
      </w:r>
      <w:proofErr w:type="spellStart"/>
      <w:r w:rsidRPr="00B379FD">
        <w:rPr>
          <w:rFonts w:cstheme="minorHAnsi"/>
        </w:rPr>
        <w:t>RF</w:t>
      </w:r>
      <w:proofErr w:type="spellEnd"/>
      <w:r w:rsidRPr="00B379FD">
        <w:rPr>
          <w:rFonts w:cstheme="minorHAnsi"/>
        </w:rPr>
        <w:t>), Sistema global para comunicações moveis (</w:t>
      </w:r>
      <w:r w:rsidRPr="00EB0105">
        <w:rPr>
          <w:rFonts w:cstheme="minorHAnsi"/>
          <w:i/>
          <w:iCs/>
        </w:rPr>
        <w:t xml:space="preserve">Global </w:t>
      </w:r>
      <w:proofErr w:type="spellStart"/>
      <w:r w:rsidRPr="00EB0105">
        <w:rPr>
          <w:rFonts w:cstheme="minorHAnsi"/>
          <w:i/>
          <w:iCs/>
        </w:rPr>
        <w:t>System</w:t>
      </w:r>
      <w:proofErr w:type="spellEnd"/>
      <w:r w:rsidRPr="00EB0105">
        <w:rPr>
          <w:rFonts w:cstheme="minorHAnsi"/>
          <w:i/>
          <w:iCs/>
        </w:rPr>
        <w:t xml:space="preserve"> for Mobile </w:t>
      </w:r>
      <w:proofErr w:type="spellStart"/>
      <w:r w:rsidRPr="00EB0105">
        <w:rPr>
          <w:rFonts w:cstheme="minorHAnsi"/>
          <w:i/>
          <w:iCs/>
        </w:rPr>
        <w:t>communications</w:t>
      </w:r>
      <w:proofErr w:type="spellEnd"/>
      <w:r w:rsidRPr="00B379FD">
        <w:rPr>
          <w:rFonts w:cstheme="minorHAnsi"/>
        </w:rPr>
        <w:t xml:space="preserve"> – </w:t>
      </w:r>
      <w:proofErr w:type="spellStart"/>
      <w:r w:rsidRPr="00B379FD">
        <w:rPr>
          <w:rFonts w:cstheme="minorHAnsi"/>
        </w:rPr>
        <w:t>GSM</w:t>
      </w:r>
      <w:proofErr w:type="spellEnd"/>
      <w:r w:rsidRPr="00B379FD">
        <w:rPr>
          <w:rFonts w:cstheme="minorHAnsi"/>
        </w:rPr>
        <w:t xml:space="preserve">) ou telefonema com voz sintetizada. Os protocolos suportados pelo sistema são </w:t>
      </w:r>
      <w:proofErr w:type="spellStart"/>
      <w:r w:rsidRPr="00B379FD">
        <w:rPr>
          <w:rFonts w:cstheme="minorHAnsi"/>
        </w:rPr>
        <w:t>SCADA</w:t>
      </w:r>
      <w:proofErr w:type="spellEnd"/>
      <w:r w:rsidRPr="00B379FD">
        <w:rPr>
          <w:rFonts w:cstheme="minorHAnsi"/>
        </w:rPr>
        <w:t xml:space="preserve"> </w:t>
      </w:r>
      <w:r w:rsidRPr="00EB0105">
        <w:rPr>
          <w:rFonts w:cstheme="minorHAnsi"/>
          <w:i/>
          <w:iCs/>
        </w:rPr>
        <w:t>(</w:t>
      </w:r>
      <w:proofErr w:type="spellStart"/>
      <w:r w:rsidRPr="00EB0105">
        <w:rPr>
          <w:rFonts w:cstheme="minorHAnsi"/>
          <w:i/>
          <w:iCs/>
        </w:rPr>
        <w:t>Supervisory</w:t>
      </w:r>
      <w:proofErr w:type="spellEnd"/>
      <w:r w:rsidRPr="00EB0105">
        <w:rPr>
          <w:rFonts w:cstheme="minorHAnsi"/>
          <w:i/>
          <w:iCs/>
        </w:rPr>
        <w:t xml:space="preserve"> </w:t>
      </w:r>
      <w:proofErr w:type="spellStart"/>
      <w:r w:rsidRPr="00EB0105">
        <w:rPr>
          <w:rFonts w:cstheme="minorHAnsi"/>
          <w:i/>
          <w:iCs/>
        </w:rPr>
        <w:t>control</w:t>
      </w:r>
      <w:proofErr w:type="spellEnd"/>
      <w:r w:rsidRPr="00EB0105">
        <w:rPr>
          <w:rFonts w:cstheme="minorHAnsi"/>
          <w:i/>
          <w:iCs/>
        </w:rPr>
        <w:t xml:space="preserve"> </w:t>
      </w:r>
      <w:proofErr w:type="spellStart"/>
      <w:r w:rsidRPr="00EB0105">
        <w:rPr>
          <w:rFonts w:cstheme="minorHAnsi"/>
          <w:i/>
          <w:iCs/>
        </w:rPr>
        <w:t>and</w:t>
      </w:r>
      <w:proofErr w:type="spellEnd"/>
      <w:r w:rsidRPr="00EB0105">
        <w:rPr>
          <w:rFonts w:cstheme="minorHAnsi"/>
          <w:i/>
          <w:iCs/>
        </w:rPr>
        <w:t xml:space="preserve"> data </w:t>
      </w:r>
      <w:proofErr w:type="spellStart"/>
      <w:r w:rsidRPr="00EB0105">
        <w:rPr>
          <w:rFonts w:cstheme="minorHAnsi"/>
          <w:i/>
          <w:iCs/>
        </w:rPr>
        <w:t>acquisition</w:t>
      </w:r>
      <w:proofErr w:type="spellEnd"/>
      <w:r w:rsidRPr="00B379FD">
        <w:rPr>
          <w:rFonts w:cstheme="minorHAnsi"/>
        </w:rPr>
        <w:t>), DNP3 (</w:t>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r w:rsidRPr="00B379FD">
        <w:rPr>
          <w:rFonts w:cstheme="minorHAnsi"/>
        </w:rPr>
        <w:t xml:space="preserve">) e </w:t>
      </w:r>
      <w:proofErr w:type="spellStart"/>
      <w:r w:rsidRPr="00B379FD">
        <w:rPr>
          <w:rFonts w:cstheme="minorHAnsi"/>
        </w:rPr>
        <w:t>Modbus</w:t>
      </w:r>
      <w:proofErr w:type="spellEnd"/>
      <w:r w:rsidRPr="00B379FD">
        <w:rPr>
          <w:rFonts w:cstheme="minorHAnsi"/>
        </w:rPr>
        <w:t xml:space="preserve"> (</w:t>
      </w:r>
      <w:r w:rsidRPr="00EB0105">
        <w:rPr>
          <w:rFonts w:cstheme="minorHAnsi"/>
          <w:i/>
          <w:iCs/>
        </w:rPr>
        <w:t xml:space="preserve">serial </w:t>
      </w:r>
      <w:proofErr w:type="spellStart"/>
      <w:r w:rsidRPr="00EB0105">
        <w:rPr>
          <w:rFonts w:cstheme="minorHAnsi"/>
          <w:i/>
          <w:iCs/>
        </w:rPr>
        <w:t>communications</w:t>
      </w:r>
      <w:proofErr w:type="spellEnd"/>
      <w:r w:rsidRPr="00EB0105">
        <w:rPr>
          <w:rFonts w:cstheme="minorHAnsi"/>
          <w:i/>
          <w:iCs/>
        </w:rPr>
        <w:t xml:space="preserve"> </w:t>
      </w:r>
      <w:proofErr w:type="spellStart"/>
      <w:proofErr w:type="gramStart"/>
      <w:r w:rsidRPr="00EB0105">
        <w:rPr>
          <w:rFonts w:cstheme="minorHAnsi"/>
          <w:i/>
          <w:iCs/>
        </w:rPr>
        <w:t>protocol</w:t>
      </w:r>
      <w:proofErr w:type="spellEnd"/>
      <w:r w:rsidRPr="00B379FD">
        <w:rPr>
          <w:rFonts w:cstheme="minorHAnsi"/>
        </w:rPr>
        <w:t>)[</w:t>
      </w:r>
      <w:proofErr w:type="gramEnd"/>
      <w:r w:rsidRPr="00EB0105">
        <w:rPr>
          <w:rFonts w:cstheme="minorHAnsi"/>
          <w:highlight w:val="yellow"/>
        </w:rPr>
        <w:t>24][25][26</w:t>
      </w:r>
      <w:r w:rsidRPr="00B379FD">
        <w:rPr>
          <w:rFonts w:cstheme="minorHAnsi"/>
        </w:rPr>
        <w:t>].</w:t>
      </w:r>
    </w:p>
    <w:p w14:paraId="39136EA1" w14:textId="77777777" w:rsidR="000B1561" w:rsidRPr="00B379FD" w:rsidRDefault="000B1561">
      <w:pPr>
        <w:spacing w:line="360" w:lineRule="auto"/>
        <w:jc w:val="both"/>
        <w:rPr>
          <w:rFonts w:cstheme="minorHAnsi"/>
        </w:rPr>
      </w:pPr>
    </w:p>
    <w:p w14:paraId="3987E89D" w14:textId="54E47BF7" w:rsidR="000B1561" w:rsidRPr="00B379FD" w:rsidRDefault="007D685A">
      <w:pPr>
        <w:pStyle w:val="Ttulo3"/>
        <w:spacing w:line="360" w:lineRule="auto"/>
        <w:jc w:val="both"/>
        <w:rPr>
          <w:rFonts w:asciiTheme="minorHAnsi" w:hAnsiTheme="minorHAnsi" w:cstheme="minorHAnsi"/>
          <w:sz w:val="22"/>
          <w:szCs w:val="22"/>
        </w:rPr>
      </w:pPr>
      <w:bookmarkStart w:id="48" w:name="_Toc20945580"/>
      <w:r>
        <w:rPr>
          <w:rFonts w:asciiTheme="minorHAnsi" w:hAnsiTheme="minorHAnsi" w:cstheme="minorHAnsi"/>
          <w:sz w:val="22"/>
          <w:szCs w:val="22"/>
        </w:rPr>
        <w:t>3</w:t>
      </w:r>
      <w:r w:rsidR="008F2B02" w:rsidRPr="00B379FD">
        <w:rPr>
          <w:rFonts w:asciiTheme="minorHAnsi" w:hAnsiTheme="minorHAnsi" w:cstheme="minorHAnsi"/>
          <w:sz w:val="22"/>
          <w:szCs w:val="22"/>
        </w:rPr>
        <w:t>.2.2</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Funcionalidades interessantes.</w:t>
      </w:r>
      <w:bookmarkEnd w:id="48"/>
      <w:r w:rsidR="008F2B02" w:rsidRPr="00B379FD">
        <w:rPr>
          <w:rFonts w:asciiTheme="minorHAnsi" w:hAnsiTheme="minorHAnsi" w:cstheme="minorHAnsi"/>
          <w:sz w:val="22"/>
          <w:szCs w:val="22"/>
        </w:rPr>
        <w:t xml:space="preserve"> </w:t>
      </w:r>
    </w:p>
    <w:p w14:paraId="2DF390F9" w14:textId="38BDE267" w:rsidR="000B1561" w:rsidRPr="00B379FD" w:rsidRDefault="008F2B02" w:rsidP="00DB7300">
      <w:pPr>
        <w:spacing w:after="0" w:line="360" w:lineRule="auto"/>
        <w:ind w:firstLine="567"/>
        <w:jc w:val="both"/>
        <w:rPr>
          <w:rFonts w:cstheme="minorHAnsi"/>
        </w:rPr>
      </w:pPr>
      <w:r w:rsidRPr="00B379FD">
        <w:rPr>
          <w:rFonts w:cstheme="minorHAnsi"/>
        </w:rPr>
        <w:t>O sistema permite monitorizar a o caudal e qualidade de água e simultaneamente possibilita a abertura de comportas, acionamento de bombas e outros dispositivos. As interações com os equipamentos podem ocorrer em tempo real ou com base na hora do dia, condições climatéricas ou parâmetros da medidos.</w:t>
      </w:r>
    </w:p>
    <w:p w14:paraId="776851B3" w14:textId="726D33EE" w:rsidR="00DB7300" w:rsidRDefault="00DB7300">
      <w:pPr>
        <w:spacing w:after="0" w:line="360" w:lineRule="auto"/>
        <w:jc w:val="both"/>
        <w:rPr>
          <w:rFonts w:cstheme="minorHAnsi"/>
        </w:rPr>
      </w:pPr>
    </w:p>
    <w:p w14:paraId="626E224D" w14:textId="57E9BD6C" w:rsidR="00DB7300" w:rsidRDefault="00DB7300">
      <w:pPr>
        <w:spacing w:after="0" w:line="240" w:lineRule="auto"/>
        <w:rPr>
          <w:rFonts w:cstheme="minorHAnsi"/>
        </w:rPr>
      </w:pPr>
      <w:r>
        <w:rPr>
          <w:rFonts w:cstheme="minorHAnsi"/>
        </w:rPr>
        <w:br w:type="page"/>
      </w:r>
    </w:p>
    <w:p w14:paraId="04526A41" w14:textId="77777777" w:rsidR="00DB7300" w:rsidRPr="00B379FD" w:rsidRDefault="00DB7300">
      <w:pPr>
        <w:spacing w:after="0" w:line="360" w:lineRule="auto"/>
        <w:jc w:val="both"/>
        <w:rPr>
          <w:rFonts w:cstheme="minorHAnsi"/>
        </w:rPr>
      </w:pPr>
    </w:p>
    <w:p w14:paraId="433391A1" w14:textId="5C749110" w:rsidR="000B1561" w:rsidRPr="00B379FD" w:rsidRDefault="007D685A">
      <w:pPr>
        <w:pStyle w:val="Ttulo3"/>
        <w:spacing w:line="360" w:lineRule="auto"/>
        <w:jc w:val="both"/>
        <w:rPr>
          <w:rFonts w:asciiTheme="minorHAnsi" w:hAnsiTheme="minorHAnsi" w:cstheme="minorHAnsi"/>
          <w:sz w:val="22"/>
          <w:szCs w:val="22"/>
        </w:rPr>
      </w:pPr>
      <w:bookmarkStart w:id="49" w:name="_Toc20945581"/>
      <w:r>
        <w:rPr>
          <w:rFonts w:asciiTheme="minorHAnsi" w:hAnsiTheme="minorHAnsi" w:cstheme="minorHAnsi"/>
          <w:sz w:val="22"/>
          <w:szCs w:val="22"/>
        </w:rPr>
        <w:t>3</w:t>
      </w:r>
      <w:r w:rsidR="008F2B02" w:rsidRPr="00B379FD">
        <w:rPr>
          <w:rFonts w:asciiTheme="minorHAnsi" w:hAnsiTheme="minorHAnsi" w:cstheme="minorHAnsi"/>
          <w:sz w:val="22"/>
          <w:szCs w:val="22"/>
        </w:rPr>
        <w:t>.2.3</w:t>
      </w:r>
      <w:r w:rsidR="001E65FA">
        <w:rPr>
          <w:rFonts w:asciiTheme="minorHAnsi" w:hAnsiTheme="minorHAnsi" w:cstheme="minorHAnsi"/>
          <w:sz w:val="22"/>
          <w:szCs w:val="22"/>
        </w:rPr>
        <w:t>.</w:t>
      </w:r>
      <w:r w:rsidR="008F2B02" w:rsidRPr="00B379FD">
        <w:rPr>
          <w:rFonts w:asciiTheme="minorHAnsi" w:hAnsiTheme="minorHAnsi" w:cstheme="minorHAnsi"/>
          <w:sz w:val="22"/>
          <w:szCs w:val="22"/>
        </w:rPr>
        <w:t xml:space="preserve"> Principais deficiências.</w:t>
      </w:r>
      <w:bookmarkEnd w:id="49"/>
    </w:p>
    <w:p w14:paraId="3FF1623E" w14:textId="170749BA" w:rsidR="00DB7300" w:rsidRDefault="00DB7300" w:rsidP="00DB7300">
      <w:pPr>
        <w:spacing w:after="0" w:line="360" w:lineRule="auto"/>
        <w:ind w:firstLine="567"/>
        <w:jc w:val="both"/>
        <w:rPr>
          <w:rFonts w:cstheme="minorHAnsi"/>
        </w:rPr>
      </w:pPr>
      <w:r>
        <w:rPr>
          <w:rFonts w:cstheme="minorHAnsi"/>
        </w:rPr>
        <w:t>A</w:t>
      </w:r>
      <w:r w:rsidR="008F2B02" w:rsidRPr="00B379FD">
        <w:rPr>
          <w:rFonts w:cstheme="minorHAnsi"/>
        </w:rPr>
        <w:t xml:space="preserve"> principal desvantagem é </w:t>
      </w:r>
      <w:r>
        <w:rPr>
          <w:rFonts w:cstheme="minorHAnsi"/>
        </w:rPr>
        <w:t xml:space="preserve">que o </w:t>
      </w:r>
      <w:r w:rsidR="008F2B02" w:rsidRPr="00B379FD">
        <w:rPr>
          <w:rFonts w:cstheme="minorHAnsi"/>
        </w:rPr>
        <w:t xml:space="preserve">sistema </w:t>
      </w:r>
      <w:r>
        <w:rPr>
          <w:rFonts w:cstheme="minorHAnsi"/>
        </w:rPr>
        <w:t xml:space="preserve">é </w:t>
      </w:r>
      <w:r w:rsidR="008F2B02" w:rsidRPr="00B379FD">
        <w:rPr>
          <w:rFonts w:cstheme="minorHAnsi"/>
        </w:rPr>
        <w:t xml:space="preserve">proprietário da </w:t>
      </w:r>
      <w:proofErr w:type="spellStart"/>
      <w:r w:rsidR="008F2B02" w:rsidRPr="00B379FD">
        <w:rPr>
          <w:rFonts w:cstheme="minorHAnsi"/>
        </w:rPr>
        <w:t>Campbell</w:t>
      </w:r>
      <w:proofErr w:type="spellEnd"/>
      <w:r w:rsidR="008F2B02" w:rsidRPr="00B379FD">
        <w:rPr>
          <w:rFonts w:cstheme="minorHAnsi"/>
        </w:rPr>
        <w:t xml:space="preserve"> </w:t>
      </w:r>
      <w:proofErr w:type="spellStart"/>
      <w:r w:rsidR="008F2B02" w:rsidRPr="00B379FD">
        <w:rPr>
          <w:rFonts w:cstheme="minorHAnsi"/>
        </w:rPr>
        <w:t>Sientific</w:t>
      </w:r>
      <w:proofErr w:type="spellEnd"/>
      <w:r w:rsidR="008F2B02" w:rsidRPr="00B379FD">
        <w:rPr>
          <w:rFonts w:cstheme="minorHAnsi"/>
        </w:rPr>
        <w:t xml:space="preserve">, </w:t>
      </w:r>
      <w:r>
        <w:rPr>
          <w:rFonts w:cstheme="minorHAnsi"/>
        </w:rPr>
        <w:t xml:space="preserve">que por sua vez </w:t>
      </w:r>
      <w:r w:rsidR="008F2B02" w:rsidRPr="00B379FD">
        <w:rPr>
          <w:rFonts w:cstheme="minorHAnsi"/>
        </w:rPr>
        <w:t>exig</w:t>
      </w:r>
      <w:r>
        <w:rPr>
          <w:rFonts w:cstheme="minorHAnsi"/>
        </w:rPr>
        <w:t>e</w:t>
      </w:r>
      <w:r w:rsidR="008F2B02" w:rsidRPr="00B379FD">
        <w:rPr>
          <w:rFonts w:cstheme="minorHAnsi"/>
        </w:rPr>
        <w:t xml:space="preserve"> uma fidelização constante </w:t>
      </w:r>
      <w:r>
        <w:rPr>
          <w:rFonts w:cstheme="minorHAnsi"/>
        </w:rPr>
        <w:t>dos seus</w:t>
      </w:r>
      <w:r w:rsidR="008F2B02" w:rsidRPr="00B379FD">
        <w:rPr>
          <w:rFonts w:cstheme="minorHAnsi"/>
        </w:rPr>
        <w:t xml:space="preserve"> cliente</w:t>
      </w:r>
      <w:r>
        <w:rPr>
          <w:rFonts w:cstheme="minorHAnsi"/>
        </w:rPr>
        <w:t>s. Também n</w:t>
      </w:r>
      <w:r w:rsidR="008F2B02" w:rsidRPr="00B379FD">
        <w:rPr>
          <w:rFonts w:cstheme="minorHAnsi"/>
        </w:rPr>
        <w:t>ão possibilita</w:t>
      </w:r>
      <w:r>
        <w:rPr>
          <w:rFonts w:cstheme="minorHAnsi"/>
        </w:rPr>
        <w:t xml:space="preserve"> o acoplamento de</w:t>
      </w:r>
      <w:r w:rsidR="008F2B02" w:rsidRPr="00B379FD">
        <w:rPr>
          <w:rFonts w:cstheme="minorHAnsi"/>
        </w:rPr>
        <w:t xml:space="preserve"> sensores que nãos sejam fornecidos pela própria empresa. </w:t>
      </w:r>
    </w:p>
    <w:p w14:paraId="24FAB7F5" w14:textId="78C75243" w:rsidR="00DB7300" w:rsidRDefault="008F2B02" w:rsidP="00DB7300">
      <w:pPr>
        <w:spacing w:after="0" w:line="360" w:lineRule="auto"/>
        <w:ind w:firstLine="567"/>
        <w:jc w:val="both"/>
        <w:rPr>
          <w:rFonts w:cstheme="minorHAnsi"/>
        </w:rPr>
      </w:pPr>
      <w:r w:rsidRPr="00B379FD">
        <w:rPr>
          <w:rFonts w:cstheme="minorHAnsi"/>
        </w:rPr>
        <w:t>Não foi possível apurar o custo total do sistema, uma vez que requer um estudo pormenorizado das necessidades do dono de obra e do local onde o sistema deve ser implementad</w:t>
      </w:r>
      <w:r w:rsidR="00DB483C">
        <w:rPr>
          <w:rFonts w:cstheme="minorHAnsi"/>
        </w:rPr>
        <w:t>o</w:t>
      </w:r>
      <w:r w:rsidRPr="00B379FD">
        <w:rPr>
          <w:rFonts w:cstheme="minorHAnsi"/>
        </w:rPr>
        <w:t>.</w:t>
      </w:r>
      <w:r w:rsidR="00650673">
        <w:rPr>
          <w:rFonts w:cstheme="minorHAnsi"/>
        </w:rPr>
        <w:t xml:space="preserve"> Segundo indicações da </w:t>
      </w:r>
      <w:proofErr w:type="spellStart"/>
      <w:r w:rsidR="00650673">
        <w:rPr>
          <w:rFonts w:cstheme="minorHAnsi"/>
        </w:rPr>
        <w:t>ARBCAS</w:t>
      </w:r>
      <w:proofErr w:type="spellEnd"/>
      <w:r w:rsidR="00DB7300">
        <w:rPr>
          <w:rFonts w:cstheme="minorHAnsi"/>
        </w:rPr>
        <w:t>,</w:t>
      </w:r>
      <w:r w:rsidR="00650673">
        <w:rPr>
          <w:rFonts w:cstheme="minorHAnsi"/>
        </w:rPr>
        <w:t xml:space="preserve"> que solicitou vários orçamentos para implantação de um medidor de caudal </w:t>
      </w:r>
      <w:r w:rsidR="00DB7300">
        <w:rPr>
          <w:rFonts w:cstheme="minorHAnsi"/>
        </w:rPr>
        <w:t>(</w:t>
      </w:r>
      <w:r w:rsidR="00650673">
        <w:rPr>
          <w:rFonts w:cstheme="minorHAnsi"/>
        </w:rPr>
        <w:t>instantâneo e acumulado</w:t>
      </w:r>
      <w:r w:rsidR="00DB7300">
        <w:rPr>
          <w:rFonts w:cstheme="minorHAnsi"/>
        </w:rPr>
        <w:t xml:space="preserve">), o custo medio de um sistema composto por medidor de caudal e </w:t>
      </w:r>
      <w:proofErr w:type="spellStart"/>
      <w:r w:rsidR="00DB7300" w:rsidRPr="00DB7300">
        <w:rPr>
          <w:rFonts w:cstheme="minorHAnsi"/>
          <w:i/>
          <w:iCs/>
        </w:rPr>
        <w:t>datalogger</w:t>
      </w:r>
      <w:proofErr w:type="spellEnd"/>
      <w:r w:rsidR="00DB7300">
        <w:rPr>
          <w:rFonts w:cstheme="minorHAnsi"/>
        </w:rPr>
        <w:t xml:space="preserve"> é de 2.359,00€ (dois mil trezentos e cinquenta e nove euros</w:t>
      </w:r>
      <w:r w:rsidR="0003488A">
        <w:rPr>
          <w:rFonts w:cstheme="minorHAnsi"/>
        </w:rPr>
        <w:t>)</w:t>
      </w:r>
      <w:r w:rsidR="00DB7300">
        <w:rPr>
          <w:rFonts w:cstheme="minorHAnsi"/>
        </w:rPr>
        <w:t>. Por motivos legais</w:t>
      </w:r>
      <w:r w:rsidR="0009719C">
        <w:rPr>
          <w:rFonts w:cstheme="minorHAnsi"/>
        </w:rPr>
        <w:t>,</w:t>
      </w:r>
      <w:r w:rsidR="00DB7300">
        <w:rPr>
          <w:rFonts w:cstheme="minorHAnsi"/>
        </w:rPr>
        <w:t xml:space="preserve"> não facultou</w:t>
      </w:r>
      <w:r w:rsidR="00821DFD">
        <w:rPr>
          <w:rFonts w:cstheme="minorHAnsi"/>
        </w:rPr>
        <w:t xml:space="preserve"> </w:t>
      </w:r>
      <w:r w:rsidR="00DB7300">
        <w:rPr>
          <w:rFonts w:cstheme="minorHAnsi"/>
        </w:rPr>
        <w:t>as empresas</w:t>
      </w:r>
      <w:r w:rsidR="0009719C">
        <w:rPr>
          <w:rFonts w:cstheme="minorHAnsi"/>
        </w:rPr>
        <w:t xml:space="preserve"> e</w:t>
      </w:r>
      <w:r w:rsidR="00DB7300">
        <w:rPr>
          <w:rFonts w:cstheme="minorHAnsi"/>
        </w:rPr>
        <w:t xml:space="preserve"> n</w:t>
      </w:r>
      <w:r w:rsidR="0009719C">
        <w:rPr>
          <w:rFonts w:cstheme="minorHAnsi"/>
        </w:rPr>
        <w:t xml:space="preserve">ão autorizou </w:t>
      </w:r>
      <w:r w:rsidR="00DB7300">
        <w:rPr>
          <w:rFonts w:cstheme="minorHAnsi"/>
        </w:rPr>
        <w:t xml:space="preserve">copias </w:t>
      </w:r>
      <w:r w:rsidR="0009719C">
        <w:rPr>
          <w:rFonts w:cstheme="minorHAnsi"/>
        </w:rPr>
        <w:t>a</w:t>
      </w:r>
      <w:r w:rsidR="00DB7300">
        <w:rPr>
          <w:rFonts w:cstheme="minorHAnsi"/>
        </w:rPr>
        <w:t xml:space="preserve">os orçamentos. </w:t>
      </w:r>
    </w:p>
    <w:p w14:paraId="76CCAE9A" w14:textId="3C8BFF18" w:rsidR="000B1561" w:rsidRDefault="000B1561" w:rsidP="00DB7300">
      <w:pPr>
        <w:spacing w:after="0" w:line="360" w:lineRule="auto"/>
        <w:jc w:val="both"/>
        <w:rPr>
          <w:rFonts w:cstheme="minorHAnsi"/>
        </w:rPr>
      </w:pPr>
    </w:p>
    <w:p w14:paraId="25534102" w14:textId="54FFBF79" w:rsidR="000B1561" w:rsidRPr="00B379FD" w:rsidRDefault="008F2B02" w:rsidP="0099439C">
      <w:pPr>
        <w:pStyle w:val="Ttulo1"/>
        <w:numPr>
          <w:ilvl w:val="0"/>
          <w:numId w:val="1"/>
        </w:numPr>
        <w:rPr>
          <w:rFonts w:asciiTheme="minorHAnsi" w:hAnsiTheme="minorHAnsi" w:cstheme="minorHAnsi"/>
        </w:rPr>
      </w:pPr>
      <w:bookmarkStart w:id="50" w:name="_Toc20945582"/>
      <w:r w:rsidRPr="00B379FD">
        <w:rPr>
          <w:rFonts w:asciiTheme="minorHAnsi" w:hAnsiTheme="minorHAnsi" w:cstheme="minorHAnsi"/>
        </w:rPr>
        <w:t>Arquitetura do sistema</w:t>
      </w:r>
      <w:bookmarkEnd w:id="50"/>
    </w:p>
    <w:p w14:paraId="735E308D" w14:textId="1320F6A5" w:rsidR="00EF7461" w:rsidRPr="00B379FD" w:rsidRDefault="00EF7461" w:rsidP="003C23BA">
      <w:pPr>
        <w:pStyle w:val="Ttulo2"/>
        <w:numPr>
          <w:ilvl w:val="1"/>
          <w:numId w:val="1"/>
        </w:numPr>
        <w:spacing w:line="360" w:lineRule="auto"/>
        <w:jc w:val="both"/>
        <w:rPr>
          <w:rFonts w:asciiTheme="minorHAnsi" w:hAnsiTheme="minorHAnsi" w:cstheme="minorHAnsi"/>
        </w:rPr>
      </w:pPr>
      <w:bookmarkStart w:id="51" w:name="_Toc20945583"/>
      <w:r>
        <w:rPr>
          <w:rFonts w:asciiTheme="minorHAnsi" w:hAnsiTheme="minorHAnsi" w:cstheme="minorHAnsi"/>
        </w:rPr>
        <w:t>Requisitos do sistema</w:t>
      </w:r>
      <w:bookmarkEnd w:id="51"/>
    </w:p>
    <w:p w14:paraId="4654FA20" w14:textId="40092B1E" w:rsidR="00BC3B3B" w:rsidRDefault="00821DFD" w:rsidP="007E2BAA">
      <w:pPr>
        <w:spacing w:line="360" w:lineRule="auto"/>
        <w:ind w:firstLine="567"/>
        <w:jc w:val="both"/>
        <w:rPr>
          <w:rFonts w:cstheme="minorHAnsi"/>
        </w:rPr>
      </w:pPr>
      <w:r>
        <w:rPr>
          <w:rFonts w:cstheme="minorHAnsi"/>
        </w:rPr>
        <w:t>Com base</w:t>
      </w:r>
      <w:r w:rsidR="00643A4C">
        <w:rPr>
          <w:rFonts w:cstheme="minorHAnsi"/>
        </w:rPr>
        <w:t xml:space="preserve"> nos dados </w:t>
      </w:r>
      <w:r w:rsidR="00E44913">
        <w:rPr>
          <w:rFonts w:cstheme="minorHAnsi"/>
        </w:rPr>
        <w:t>apurados</w:t>
      </w:r>
      <w:r w:rsidR="00643A4C">
        <w:rPr>
          <w:rFonts w:cstheme="minorHAnsi"/>
        </w:rPr>
        <w:t xml:space="preserve"> n</w:t>
      </w:r>
      <w:r w:rsidR="00E44913">
        <w:rPr>
          <w:rFonts w:cstheme="minorHAnsi"/>
        </w:rPr>
        <w:t>os capítulos 2 e 3</w:t>
      </w:r>
      <w:r w:rsidR="00932CD8">
        <w:rPr>
          <w:rFonts w:cstheme="minorHAnsi"/>
        </w:rPr>
        <w:t xml:space="preserve">, </w:t>
      </w:r>
      <w:r w:rsidR="00E44913">
        <w:rPr>
          <w:rFonts w:cstheme="minorHAnsi"/>
        </w:rPr>
        <w:t>o sistema deve conter sensores para medição d</w:t>
      </w:r>
      <w:r w:rsidR="003C23BA">
        <w:rPr>
          <w:rFonts w:cstheme="minorHAnsi"/>
        </w:rPr>
        <w:t>e</w:t>
      </w:r>
      <w:r w:rsidR="00E44913">
        <w:rPr>
          <w:rFonts w:cstheme="minorHAnsi"/>
        </w:rPr>
        <w:t xml:space="preserve"> temperatura da água, </w:t>
      </w:r>
      <w:r w:rsidR="00E44913">
        <w:rPr>
          <w:rFonts w:cstheme="minorHAnsi"/>
          <w:i/>
          <w:iCs/>
        </w:rPr>
        <w:t>pH,</w:t>
      </w:r>
      <w:r w:rsidR="00E44913">
        <w:rPr>
          <w:rFonts w:cstheme="minorHAnsi"/>
        </w:rPr>
        <w:t xml:space="preserve"> medição de caudal, condutividade elétrica, nitratos </w:t>
      </w:r>
      <w:r w:rsidR="00E44913" w:rsidRPr="00AA346A">
        <w:rPr>
          <w:rFonts w:cstheme="minorHAnsi"/>
          <w:highlight w:val="yellow"/>
        </w:rPr>
        <w:t xml:space="preserve">e índice </w:t>
      </w:r>
      <w:proofErr w:type="spellStart"/>
      <w:r w:rsidR="00E44913" w:rsidRPr="00AA346A">
        <w:rPr>
          <w:rFonts w:cstheme="minorHAnsi"/>
          <w:highlight w:val="yellow"/>
        </w:rPr>
        <w:t>SAR</w:t>
      </w:r>
      <w:proofErr w:type="spellEnd"/>
      <w:r w:rsidR="00E44913">
        <w:rPr>
          <w:rFonts w:cstheme="minorHAnsi"/>
        </w:rPr>
        <w:t>. Os sensores serão controlados por um Microcontrolador (</w:t>
      </w:r>
      <w:proofErr w:type="spellStart"/>
      <w:r w:rsidR="00E44913">
        <w:rPr>
          <w:rFonts w:cstheme="minorHAnsi"/>
        </w:rPr>
        <w:t>MCU</w:t>
      </w:r>
      <w:proofErr w:type="spellEnd"/>
      <w:r w:rsidR="00E44913">
        <w:rPr>
          <w:rFonts w:cstheme="minorHAnsi"/>
        </w:rPr>
        <w:t xml:space="preserve">) com capacidade de comunicação entre nós e pelo menos um nó deve </w:t>
      </w:r>
      <w:r w:rsidR="00F463DA">
        <w:rPr>
          <w:rFonts w:cstheme="minorHAnsi"/>
        </w:rPr>
        <w:t>possuir</w:t>
      </w:r>
      <w:r w:rsidR="00E44913">
        <w:rPr>
          <w:rFonts w:cstheme="minorHAnsi"/>
        </w:rPr>
        <w:t xml:space="preserve"> capacidade </w:t>
      </w:r>
      <w:r w:rsidR="00D27162">
        <w:rPr>
          <w:rFonts w:cstheme="minorHAnsi"/>
        </w:rPr>
        <w:t xml:space="preserve">de ligação a internet para publicação dos </w:t>
      </w:r>
      <w:r w:rsidR="00BA2A98">
        <w:rPr>
          <w:rFonts w:cstheme="minorHAnsi"/>
        </w:rPr>
        <w:t>dados</w:t>
      </w:r>
      <w:r w:rsidR="00E44913">
        <w:rPr>
          <w:rFonts w:cstheme="minorHAnsi"/>
        </w:rPr>
        <w:t xml:space="preserve">. </w:t>
      </w:r>
      <w:r w:rsidR="00D27162">
        <w:rPr>
          <w:rFonts w:cstheme="minorHAnsi"/>
        </w:rPr>
        <w:t>A alimentação será feita por meio de baterias que por sua vez serão carregadas através de painéis solares.</w:t>
      </w:r>
      <w:r w:rsidR="003C23BA">
        <w:rPr>
          <w:rFonts w:cstheme="minorHAnsi"/>
        </w:rPr>
        <w:t xml:space="preserve"> </w:t>
      </w:r>
      <w:r w:rsidR="0024789D">
        <w:rPr>
          <w:rFonts w:cstheme="minorHAnsi"/>
        </w:rPr>
        <w:t xml:space="preserve">Não </w:t>
      </w:r>
      <w:r w:rsidR="003C23BA">
        <w:rPr>
          <w:rFonts w:cstheme="minorHAnsi"/>
        </w:rPr>
        <w:t>se prevê</w:t>
      </w:r>
      <w:r w:rsidR="0024789D">
        <w:rPr>
          <w:rFonts w:cstheme="minorHAnsi"/>
        </w:rPr>
        <w:t xml:space="preserve">, nesta fase, </w:t>
      </w:r>
      <w:r w:rsidR="003C23BA">
        <w:rPr>
          <w:rFonts w:cstheme="minorHAnsi"/>
        </w:rPr>
        <w:t xml:space="preserve">a implementação de </w:t>
      </w:r>
      <w:r w:rsidR="008F7F1A">
        <w:rPr>
          <w:rFonts w:cstheme="minorHAnsi"/>
        </w:rPr>
        <w:t xml:space="preserve">um </w:t>
      </w:r>
      <w:proofErr w:type="spellStart"/>
      <w:r w:rsidR="008F7F1A" w:rsidRPr="008F7F1A">
        <w:rPr>
          <w:rFonts w:cstheme="minorHAnsi"/>
          <w:i/>
          <w:iCs/>
        </w:rPr>
        <w:t>datalogger</w:t>
      </w:r>
      <w:proofErr w:type="spellEnd"/>
      <w:r w:rsidR="0024789D">
        <w:rPr>
          <w:rFonts w:cstheme="minorHAnsi"/>
        </w:rPr>
        <w:t xml:space="preserve"> </w:t>
      </w:r>
      <w:r w:rsidR="005F6AFA">
        <w:rPr>
          <w:rFonts w:cstheme="minorHAnsi"/>
        </w:rPr>
        <w:t xml:space="preserve">a montar </w:t>
      </w:r>
      <w:r w:rsidR="005F6AFA" w:rsidRPr="005F6AFA">
        <w:rPr>
          <w:rFonts w:cstheme="minorHAnsi"/>
          <w:i/>
          <w:iCs/>
        </w:rPr>
        <w:t xml:space="preserve">In </w:t>
      </w:r>
      <w:proofErr w:type="spellStart"/>
      <w:r w:rsidR="005F6AFA" w:rsidRPr="005F6AFA">
        <w:rPr>
          <w:rFonts w:cstheme="minorHAnsi"/>
          <w:i/>
          <w:iCs/>
        </w:rPr>
        <w:t>Situ</w:t>
      </w:r>
      <w:proofErr w:type="spellEnd"/>
      <w:r w:rsidR="005F6AFA">
        <w:rPr>
          <w:rFonts w:cstheme="minorHAnsi"/>
        </w:rPr>
        <w:t xml:space="preserve"> </w:t>
      </w:r>
      <w:r w:rsidR="00BA2A98">
        <w:rPr>
          <w:rFonts w:cstheme="minorHAnsi"/>
        </w:rPr>
        <w:t>dotado</w:t>
      </w:r>
      <w:r w:rsidR="008F7F1A">
        <w:rPr>
          <w:rFonts w:cstheme="minorHAnsi"/>
        </w:rPr>
        <w:t xml:space="preserve"> de</w:t>
      </w:r>
      <w:r w:rsidR="003C23BA">
        <w:rPr>
          <w:rFonts w:cstheme="minorHAnsi"/>
        </w:rPr>
        <w:t xml:space="preserve"> </w:t>
      </w:r>
      <w:proofErr w:type="spellStart"/>
      <w:r w:rsidR="0024789D">
        <w:rPr>
          <w:rFonts w:cstheme="minorHAnsi"/>
        </w:rPr>
        <w:t>LCD</w:t>
      </w:r>
      <w:proofErr w:type="spellEnd"/>
      <w:r w:rsidR="0024789D">
        <w:rPr>
          <w:rFonts w:cstheme="minorHAnsi"/>
        </w:rPr>
        <w:t xml:space="preserve"> </w:t>
      </w:r>
      <w:r w:rsidR="008F7F1A">
        <w:rPr>
          <w:rFonts w:cstheme="minorHAnsi"/>
        </w:rPr>
        <w:t>para</w:t>
      </w:r>
      <w:r w:rsidR="003C23BA">
        <w:rPr>
          <w:rFonts w:cstheme="minorHAnsi"/>
        </w:rPr>
        <w:t xml:space="preserve"> </w:t>
      </w:r>
      <w:r w:rsidR="0024789D">
        <w:rPr>
          <w:rFonts w:cstheme="minorHAnsi"/>
        </w:rPr>
        <w:t>indicação de valores medidos e acumulados.</w:t>
      </w:r>
      <w:r w:rsidR="003C23BA">
        <w:rPr>
          <w:rFonts w:cstheme="minorHAnsi"/>
        </w:rPr>
        <w:t xml:space="preserve"> </w:t>
      </w:r>
    </w:p>
    <w:p w14:paraId="62B9B9BB" w14:textId="77777777" w:rsidR="0024789D" w:rsidRPr="00B379FD" w:rsidRDefault="0024789D" w:rsidP="007E2BAA">
      <w:pPr>
        <w:spacing w:line="360" w:lineRule="auto"/>
        <w:ind w:firstLine="567"/>
        <w:jc w:val="both"/>
        <w:rPr>
          <w:rFonts w:cstheme="minorHAnsi"/>
        </w:rPr>
      </w:pPr>
    </w:p>
    <w:p w14:paraId="31D21FCD" w14:textId="77777777" w:rsidR="00F463DA" w:rsidRDefault="008F2B02" w:rsidP="00F463DA">
      <w:pPr>
        <w:pStyle w:val="Ttulo2"/>
        <w:numPr>
          <w:ilvl w:val="1"/>
          <w:numId w:val="1"/>
        </w:numPr>
        <w:rPr>
          <w:rFonts w:asciiTheme="minorHAnsi" w:hAnsiTheme="minorHAnsi" w:cstheme="minorHAnsi"/>
        </w:rPr>
      </w:pPr>
      <w:bookmarkStart w:id="52" w:name="_Toc20945584"/>
      <w:r w:rsidRPr="00B379FD">
        <w:rPr>
          <w:rFonts w:asciiTheme="minorHAnsi" w:hAnsiTheme="minorHAnsi" w:cstheme="minorHAnsi"/>
        </w:rPr>
        <w:t>Hardware</w:t>
      </w:r>
      <w:bookmarkEnd w:id="52"/>
    </w:p>
    <w:p w14:paraId="09E055A2" w14:textId="73CE0FA7" w:rsidR="00F463DA" w:rsidRDefault="00F463DA" w:rsidP="00A0732A">
      <w:pPr>
        <w:spacing w:line="360" w:lineRule="auto"/>
        <w:ind w:firstLine="567"/>
        <w:jc w:val="both"/>
      </w:pPr>
    </w:p>
    <w:p w14:paraId="63B2B726" w14:textId="4A6082F7" w:rsidR="00F463DA" w:rsidRDefault="00F463DA" w:rsidP="00A0732A">
      <w:pPr>
        <w:spacing w:line="360" w:lineRule="auto"/>
        <w:jc w:val="both"/>
      </w:pPr>
      <w:r w:rsidRPr="001A20E7">
        <w:rPr>
          <w:highlight w:val="yellow"/>
        </w:rPr>
        <w:t>Explicar o que se pretende nestas comparações e porque se selecionou apenas 3-4 exemplares.</w:t>
      </w:r>
      <w:r w:rsidR="001A20E7" w:rsidRPr="001A20E7">
        <w:rPr>
          <w:highlight w:val="yellow"/>
        </w:rPr>
        <w:t xml:space="preserve"> Indicar que todas as </w:t>
      </w:r>
      <w:proofErr w:type="spellStart"/>
      <w:r w:rsidR="001A20E7" w:rsidRPr="001A20E7">
        <w:rPr>
          <w:highlight w:val="yellow"/>
        </w:rPr>
        <w:t>datasheet</w:t>
      </w:r>
      <w:proofErr w:type="spellEnd"/>
      <w:r w:rsidR="001A20E7" w:rsidRPr="001A20E7">
        <w:rPr>
          <w:highlight w:val="yellow"/>
        </w:rPr>
        <w:t xml:space="preserve"> estão em anexos</w:t>
      </w:r>
      <w:r w:rsidR="001A20E7">
        <w:t>. Indicar que as colunas modelo, fabricante voltagem de funcionamento, preço e fornecedor são comuns a todas as tabelas.</w:t>
      </w:r>
    </w:p>
    <w:p w14:paraId="62B20D3D" w14:textId="31D59C17" w:rsidR="00390A27" w:rsidRDefault="00390A27">
      <w:pPr>
        <w:spacing w:after="0" w:line="240" w:lineRule="auto"/>
        <w:rPr>
          <w:rFonts w:eastAsiaTheme="majorEastAsia"/>
          <w:color w:val="1F3763" w:themeColor="accent1" w:themeShade="7F"/>
          <w:sz w:val="24"/>
          <w:szCs w:val="24"/>
        </w:rPr>
      </w:pPr>
      <w:r>
        <w:rPr>
          <w:rFonts w:eastAsiaTheme="majorEastAsia"/>
          <w:color w:val="1F3763" w:themeColor="accent1" w:themeShade="7F"/>
          <w:sz w:val="24"/>
          <w:szCs w:val="24"/>
        </w:rPr>
        <w:br w:type="page"/>
      </w:r>
    </w:p>
    <w:p w14:paraId="6AD1E516" w14:textId="77777777" w:rsidR="00F463DA" w:rsidRPr="00F463DA" w:rsidRDefault="00F463DA" w:rsidP="00A0732A">
      <w:pPr>
        <w:spacing w:line="360" w:lineRule="auto"/>
        <w:jc w:val="both"/>
        <w:rPr>
          <w:rFonts w:eastAsiaTheme="majorEastAsia"/>
          <w:color w:val="1F3763" w:themeColor="accent1" w:themeShade="7F"/>
          <w:sz w:val="24"/>
          <w:szCs w:val="24"/>
        </w:rPr>
      </w:pPr>
    </w:p>
    <w:p w14:paraId="7D8D804F" w14:textId="047B5108" w:rsidR="00D27162" w:rsidRPr="006D50C3" w:rsidRDefault="00D27162" w:rsidP="00D27162">
      <w:pPr>
        <w:pStyle w:val="Ttulo3"/>
        <w:spacing w:line="360" w:lineRule="auto"/>
        <w:jc w:val="both"/>
        <w:rPr>
          <w:rFonts w:asciiTheme="minorHAnsi" w:hAnsiTheme="minorHAnsi" w:cstheme="minorHAnsi"/>
          <w:sz w:val="22"/>
          <w:szCs w:val="22"/>
        </w:rPr>
      </w:pPr>
      <w:bookmarkStart w:id="53" w:name="_Toc20945585"/>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 xml:space="preserve">Sensor – </w:t>
      </w:r>
      <w:r>
        <w:rPr>
          <w:rFonts w:cstheme="minorHAnsi"/>
        </w:rPr>
        <w:t>Temperatura água</w:t>
      </w:r>
      <w:bookmarkEnd w:id="53"/>
    </w:p>
    <w:p w14:paraId="38126B11" w14:textId="33843589" w:rsidR="00E67928" w:rsidRDefault="00BC3B3B" w:rsidP="00E67928">
      <w:pPr>
        <w:spacing w:line="360" w:lineRule="auto"/>
        <w:ind w:firstLine="567"/>
        <w:jc w:val="both"/>
        <w:rPr>
          <w:rFonts w:cstheme="minorHAnsi"/>
        </w:rPr>
      </w:pPr>
      <w:r>
        <w:rPr>
          <w:rFonts w:cstheme="minorHAnsi"/>
        </w:rPr>
        <w:t xml:space="preserve">O valor da temperatura da água é necessário para corrigir os parâmetros do </w:t>
      </w:r>
      <w:r w:rsidRPr="00BC3B3B">
        <w:rPr>
          <w:rFonts w:cstheme="minorHAnsi"/>
          <w:i/>
          <w:iCs/>
        </w:rPr>
        <w:t>pH</w:t>
      </w:r>
      <w:r>
        <w:rPr>
          <w:rFonts w:cstheme="minorHAnsi"/>
          <w:i/>
          <w:iCs/>
        </w:rPr>
        <w:t xml:space="preserve"> </w:t>
      </w:r>
      <w:r w:rsidRPr="00BC3B3B">
        <w:rPr>
          <w:rFonts w:cstheme="minorHAnsi"/>
        </w:rPr>
        <w:t>e condutividade elétrica</w:t>
      </w:r>
      <w:r>
        <w:rPr>
          <w:rFonts w:cstheme="minorHAnsi"/>
        </w:rPr>
        <w:t xml:space="preserve">, uma vez que ambos os parâmetros utilizam valores de referência medidos a uma temperatura de 25ºC. </w:t>
      </w:r>
      <w:r w:rsidR="00A0732A">
        <w:rPr>
          <w:rFonts w:cstheme="minorHAnsi"/>
        </w:rPr>
        <w:t xml:space="preserve">Na tabela 4 elabora-se a comparação entre alguns dos </w:t>
      </w:r>
      <w:r w:rsidR="001A20E7">
        <w:rPr>
          <w:rFonts w:cstheme="minorHAnsi"/>
        </w:rPr>
        <w:t xml:space="preserve">modelos de </w:t>
      </w:r>
      <w:r w:rsidR="00A0732A">
        <w:rPr>
          <w:rFonts w:cstheme="minorHAnsi"/>
        </w:rPr>
        <w:t xml:space="preserve">sensores </w:t>
      </w:r>
      <w:r w:rsidR="001A20E7">
        <w:rPr>
          <w:rFonts w:cstheme="minorHAnsi"/>
        </w:rPr>
        <w:t>de temperatura estanques a água, disponíveis</w:t>
      </w:r>
      <w:r w:rsidR="00A0732A">
        <w:rPr>
          <w:rFonts w:cstheme="minorHAnsi"/>
        </w:rPr>
        <w:t xml:space="preserve"> no mercado nacional</w:t>
      </w:r>
      <w:r w:rsidR="001A20E7">
        <w:rPr>
          <w:rFonts w:cstheme="minorHAnsi"/>
        </w:rPr>
        <w:t xml:space="preserve">, destacando-se a voltagem de funcionamento, amplitude de medição e a precisão. </w:t>
      </w:r>
      <w:r w:rsidR="00E67928">
        <w:rPr>
          <w:rFonts w:cstheme="minorHAnsi"/>
        </w:rPr>
        <w:t xml:space="preserve">Considera-se o sensor DS18B20 fabricado pela </w:t>
      </w:r>
      <w:r w:rsidR="00E67928" w:rsidRPr="007560C8">
        <w:rPr>
          <w:rFonts w:cstheme="minorHAnsi"/>
          <w:i/>
          <w:iCs/>
        </w:rPr>
        <w:t xml:space="preserve">Maxim </w:t>
      </w:r>
      <w:proofErr w:type="spellStart"/>
      <w:r w:rsidR="00E67928" w:rsidRPr="007560C8">
        <w:rPr>
          <w:rFonts w:cstheme="minorHAnsi"/>
          <w:i/>
          <w:iCs/>
        </w:rPr>
        <w:t>Integrated</w:t>
      </w:r>
      <w:proofErr w:type="spellEnd"/>
      <w:r w:rsidR="00E67928">
        <w:rPr>
          <w:rFonts w:cstheme="minorHAnsi"/>
        </w:rPr>
        <w:t xml:space="preserve"> o mais adequado, uma vez que é o que apresenta a maior precisão e o menor custo. </w:t>
      </w:r>
    </w:p>
    <w:p w14:paraId="48CDD276" w14:textId="1F479BF3" w:rsidR="00B94B6B" w:rsidRDefault="00B94B6B" w:rsidP="00B94B6B">
      <w:pPr>
        <w:pStyle w:val="Legenda"/>
        <w:keepNext/>
      </w:pPr>
      <w:r>
        <w:t xml:space="preserve">Tabela </w:t>
      </w:r>
      <w:fldSimple w:instr=" SEQ Tabela \* ARABIC ">
        <w:r w:rsidR="00D929BA">
          <w:rPr>
            <w:noProof/>
          </w:rPr>
          <w:t>4</w:t>
        </w:r>
      </w:fldSimple>
      <w:r>
        <w:t xml:space="preserve"> - </w:t>
      </w:r>
      <w:r w:rsidR="00B852C1">
        <w:t>Comparativo de sensores de</w:t>
      </w:r>
      <w:r>
        <w:t xml:space="preserve"> temperatura </w:t>
      </w:r>
      <w:r w:rsidR="00B852C1">
        <w:t>par</w:t>
      </w:r>
      <w:r>
        <w:t>a água</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C25496" w:rsidRPr="00BC3B3B" w14:paraId="46EEC706" w14:textId="32E333FB" w:rsidTr="00C25496">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619B8BCE" w14:textId="0AA8ADF8" w:rsidR="00B94B6B" w:rsidRPr="00BC3B3B" w:rsidRDefault="001A20E7" w:rsidP="001F5490">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274F5A4B" w14:textId="5C91423C"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1D481632"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11CC0A6A"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Amplitude de medição</w:t>
            </w:r>
          </w:p>
        </w:tc>
        <w:tc>
          <w:tcPr>
            <w:tcW w:w="1027" w:type="dxa"/>
            <w:noWrap/>
            <w:hideMark/>
          </w:tcPr>
          <w:p w14:paraId="5BB84B04" w14:textId="77777777"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Precisão</w:t>
            </w:r>
          </w:p>
        </w:tc>
        <w:tc>
          <w:tcPr>
            <w:tcW w:w="854" w:type="dxa"/>
            <w:hideMark/>
          </w:tcPr>
          <w:p w14:paraId="4822AF5F" w14:textId="2EBE0161"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 prova de água</w:t>
            </w:r>
          </w:p>
        </w:tc>
        <w:tc>
          <w:tcPr>
            <w:tcW w:w="753" w:type="dxa"/>
            <w:noWrap/>
            <w:hideMark/>
          </w:tcPr>
          <w:p w14:paraId="75AE9DF5" w14:textId="56A2C8CA"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14E03CB" w14:textId="150A8AB1" w:rsidR="00B94B6B" w:rsidRPr="00BC3B3B" w:rsidRDefault="00B94B6B"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C25496" w:rsidRPr="00BC3B3B" w14:paraId="2614402C" w14:textId="38F453E5" w:rsidTr="00C25496">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5156174E" w14:textId="38B03B44" w:rsidR="00B94B6B" w:rsidRPr="00BC3B3B" w:rsidRDefault="00B94B6B" w:rsidP="001F5490">
            <w:pPr>
              <w:spacing w:line="276" w:lineRule="auto"/>
              <w:jc w:val="both"/>
              <w:rPr>
                <w:rFonts w:eastAsia="Times New Roman" w:cstheme="minorHAnsi"/>
                <w:color w:val="000000"/>
                <w:sz w:val="18"/>
                <w:szCs w:val="18"/>
                <w:lang w:eastAsia="pt-PT"/>
              </w:rPr>
            </w:pPr>
            <w:r w:rsidRPr="00BC3B3B">
              <w:rPr>
                <w:rFonts w:eastAsia="Times New Roman" w:cstheme="minorHAnsi"/>
                <w:color w:val="000000"/>
                <w:sz w:val="18"/>
                <w:szCs w:val="18"/>
                <w:lang w:eastAsia="pt-PT"/>
              </w:rPr>
              <w:t>DS18B20</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EC8FB47" w14:textId="7ED8D3E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Maxim </w:t>
            </w:r>
            <w:proofErr w:type="spellStart"/>
            <w:r>
              <w:rPr>
                <w:rFonts w:eastAsia="Times New Roman" w:cstheme="minorHAnsi"/>
                <w:color w:val="000000"/>
                <w:sz w:val="18"/>
                <w:szCs w:val="18"/>
                <w:lang w:eastAsia="pt-PT"/>
              </w:rPr>
              <w:t>integrated</w:t>
            </w:r>
            <w:proofErr w:type="spellEnd"/>
          </w:p>
        </w:tc>
        <w:tc>
          <w:tcPr>
            <w:tcW w:w="1454" w:type="dxa"/>
            <w:hideMark/>
          </w:tcPr>
          <w:p w14:paraId="1379BC08" w14:textId="5D57C57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sidR="00484074">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roofErr w:type="spellEnd"/>
          </w:p>
        </w:tc>
        <w:tc>
          <w:tcPr>
            <w:tcW w:w="1276" w:type="dxa"/>
            <w:hideMark/>
          </w:tcPr>
          <w:p w14:paraId="6C4B1B2E" w14:textId="6C8C6BB8"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-55 ~ 110 </w:t>
            </w:r>
            <w:proofErr w:type="spellStart"/>
            <w:r>
              <w:rPr>
                <w:rFonts w:eastAsia="Times New Roman" w:cstheme="minorHAnsi"/>
                <w:color w:val="000000"/>
                <w:sz w:val="18"/>
                <w:szCs w:val="18"/>
                <w:lang w:eastAsia="pt-PT"/>
              </w:rPr>
              <w:t>ºC</w:t>
            </w:r>
            <w:proofErr w:type="spellEnd"/>
          </w:p>
        </w:tc>
        <w:tc>
          <w:tcPr>
            <w:tcW w:w="1027" w:type="dxa"/>
            <w:hideMark/>
          </w:tcPr>
          <w:p w14:paraId="432CD30A" w14:textId="77777777" w:rsidR="00B94B6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±0.5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p>
          <w:p w14:paraId="185E9545" w14:textId="29A900EC"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w:t>
            </w:r>
            <w:r w:rsidRPr="00BC3B3B">
              <w:rPr>
                <w:rFonts w:eastAsia="Times New Roman" w:cstheme="minorHAnsi"/>
                <w:color w:val="000000"/>
                <w:sz w:val="18"/>
                <w:szCs w:val="18"/>
                <w:lang w:eastAsia="pt-PT"/>
              </w:rPr>
              <w:t>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80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854" w:type="dxa"/>
            <w:hideMark/>
          </w:tcPr>
          <w:p w14:paraId="7F913EB8"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02202411" w14:textId="480423BB"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14,28</w:t>
            </w:r>
            <w:r w:rsidR="00B94B6B" w:rsidRPr="00BC3B3B">
              <w:rPr>
                <w:rFonts w:eastAsia="Times New Roman" w:cstheme="minorHAnsi"/>
                <w:color w:val="000000"/>
                <w:sz w:val="18"/>
                <w:szCs w:val="18"/>
                <w:lang w:eastAsia="pt-PT"/>
              </w:rPr>
              <w:t xml:space="preserve"> €</w:t>
            </w:r>
          </w:p>
        </w:tc>
        <w:tc>
          <w:tcPr>
            <w:tcW w:w="1611" w:type="dxa"/>
          </w:tcPr>
          <w:p w14:paraId="1043472B" w14:textId="138B0E34" w:rsidR="00B94B6B" w:rsidRPr="00BC3B3B" w:rsidRDefault="00442260" w:rsidP="00C25496">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w:t>
            </w:r>
            <w:r w:rsidR="00B852C1">
              <w:rPr>
                <w:rFonts w:eastAsia="Times New Roman" w:cstheme="minorHAnsi"/>
                <w:color w:val="000000"/>
                <w:sz w:val="18"/>
                <w:szCs w:val="18"/>
                <w:lang w:eastAsia="pt-PT"/>
              </w:rPr>
              <w:t>auser.pt</w:t>
            </w:r>
          </w:p>
        </w:tc>
      </w:tr>
      <w:tr w:rsidR="00C25496" w:rsidRPr="00BC3B3B" w14:paraId="39CA4DAB" w14:textId="000E0156"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1EEA0F7" w14:textId="2935BE25" w:rsidR="00B94B6B" w:rsidRPr="00BC3B3B" w:rsidRDefault="00B94B6B" w:rsidP="001F5490">
            <w:pPr>
              <w:spacing w:line="276" w:lineRule="auto"/>
              <w:jc w:val="both"/>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MBT</w:t>
            </w:r>
            <w:proofErr w:type="spellEnd"/>
            <w:r w:rsidRPr="00BC3B3B">
              <w:rPr>
                <w:rFonts w:eastAsia="Times New Roman" w:cstheme="minorHAnsi"/>
                <w:color w:val="000000"/>
                <w:sz w:val="18"/>
                <w:szCs w:val="18"/>
                <w:lang w:eastAsia="pt-PT"/>
              </w:rPr>
              <w:t xml:space="preserve"> 153</w:t>
            </w:r>
            <w:r w:rsidR="00216CB5">
              <w:rPr>
                <w:rFonts w:eastAsia="Times New Roman" w:cstheme="minorHAnsi"/>
                <w:color w:val="000000"/>
                <w:sz w:val="18"/>
                <w:szCs w:val="18"/>
                <w:lang w:eastAsia="pt-PT"/>
              </w:rPr>
              <w:t xml:space="preserve"> </w:t>
            </w:r>
            <w:r w:rsidR="00216CB5" w:rsidRPr="00216CB5">
              <w:rPr>
                <w:rFonts w:eastAsia="Times New Roman" w:cstheme="minorHAnsi"/>
                <w:color w:val="000000"/>
                <w:sz w:val="18"/>
                <w:szCs w:val="18"/>
                <w:highlight w:val="yellow"/>
                <w:lang w:eastAsia="pt-PT"/>
              </w:rPr>
              <w:t>[X]</w:t>
            </w:r>
          </w:p>
        </w:tc>
        <w:tc>
          <w:tcPr>
            <w:tcW w:w="1144" w:type="dxa"/>
            <w:hideMark/>
          </w:tcPr>
          <w:p w14:paraId="6AA2116C"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p>
        </w:tc>
        <w:tc>
          <w:tcPr>
            <w:tcW w:w="1454" w:type="dxa"/>
            <w:hideMark/>
          </w:tcPr>
          <w:p w14:paraId="580B0B88" w14:textId="5F306E02"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3,6</w:t>
            </w:r>
            <w:r w:rsidR="00484074">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roofErr w:type="spellEnd"/>
          </w:p>
        </w:tc>
        <w:tc>
          <w:tcPr>
            <w:tcW w:w="1276" w:type="dxa"/>
            <w:hideMark/>
          </w:tcPr>
          <w:p w14:paraId="635901AD" w14:textId="2F32828E"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-50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 xml:space="preserve">200 </w:t>
            </w:r>
            <w:proofErr w:type="spellStart"/>
            <w:r w:rsidRPr="00BC3B3B">
              <w:rPr>
                <w:rFonts w:eastAsia="Times New Roman" w:cstheme="minorHAnsi"/>
                <w:color w:val="000000"/>
                <w:sz w:val="18"/>
                <w:szCs w:val="18"/>
                <w:lang w:eastAsia="pt-PT"/>
              </w:rPr>
              <w:t>ºC</w:t>
            </w:r>
            <w:proofErr w:type="spellEnd"/>
          </w:p>
        </w:tc>
        <w:tc>
          <w:tcPr>
            <w:tcW w:w="1027" w:type="dxa"/>
            <w:hideMark/>
          </w:tcPr>
          <w:p w14:paraId="68A22F60" w14:textId="5485DE5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31005470" w14:textId="6424BF78" w:rsidR="00B94B6B" w:rsidRPr="00BC3B3B" w:rsidRDefault="00B7398A"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sim</w:t>
            </w:r>
          </w:p>
        </w:tc>
        <w:tc>
          <w:tcPr>
            <w:tcW w:w="753" w:type="dxa"/>
            <w:hideMark/>
          </w:tcPr>
          <w:p w14:paraId="74B40900" w14:textId="36FEA3CA"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30,91 €</w:t>
            </w:r>
          </w:p>
        </w:tc>
        <w:tc>
          <w:tcPr>
            <w:tcW w:w="1611" w:type="dxa"/>
          </w:tcPr>
          <w:p w14:paraId="2E1DA256" w14:textId="79C14464" w:rsidR="00C25496" w:rsidRDefault="00C25496"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e</w:t>
            </w:r>
            <w:r w:rsidR="00B94B6B" w:rsidRPr="00B94B6B">
              <w:rPr>
                <w:rFonts w:eastAsia="Times New Roman" w:cstheme="minorHAnsi"/>
                <w:color w:val="000000"/>
                <w:sz w:val="18"/>
                <w:szCs w:val="18"/>
                <w:lang w:eastAsia="pt-PT"/>
              </w:rPr>
              <w:t>lectricautomation</w:t>
            </w:r>
            <w:proofErr w:type="spellEnd"/>
          </w:p>
          <w:p w14:paraId="3455E303" w14:textId="2A7037E9"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94B6B">
              <w:rPr>
                <w:rFonts w:eastAsia="Times New Roman" w:cstheme="minorHAnsi"/>
                <w:color w:val="000000"/>
                <w:sz w:val="18"/>
                <w:szCs w:val="18"/>
                <w:lang w:eastAsia="pt-PT"/>
              </w:rPr>
              <w:t>network.com</w:t>
            </w:r>
          </w:p>
        </w:tc>
      </w:tr>
      <w:tr w:rsidR="00C25496" w:rsidRPr="00BC3B3B" w14:paraId="20D452DC" w14:textId="5DF2A85B" w:rsidTr="00C25496">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21127EF3" w14:textId="729924BA" w:rsidR="00B94B6B" w:rsidRPr="00216CB5" w:rsidRDefault="00B94B6B" w:rsidP="001F5490">
            <w:pPr>
              <w:spacing w:line="276" w:lineRule="auto"/>
              <w:jc w:val="both"/>
              <w:rPr>
                <w:rFonts w:eastAsia="Times New Roman" w:cstheme="minorHAnsi"/>
                <w:color w:val="000000"/>
                <w:sz w:val="18"/>
                <w:szCs w:val="18"/>
                <w:lang w:val="en-US" w:eastAsia="pt-PT"/>
              </w:rPr>
            </w:pPr>
            <w:r w:rsidRPr="00BC3B3B">
              <w:rPr>
                <w:rFonts w:eastAsia="Times New Roman" w:cstheme="minorHAnsi"/>
                <w:color w:val="000000"/>
                <w:sz w:val="18"/>
                <w:szCs w:val="18"/>
                <w:lang w:val="en-US" w:eastAsia="pt-PT"/>
              </w:rPr>
              <w:t>ALTA MNS2-9-IN-TS-WT-L03</w:t>
            </w:r>
            <w:r w:rsidR="00216CB5">
              <w:rPr>
                <w:rFonts w:eastAsia="Times New Roman" w:cstheme="minorHAnsi"/>
                <w:color w:val="000000"/>
                <w:sz w:val="18"/>
                <w:szCs w:val="18"/>
                <w:lang w:val="en-US" w:eastAsia="pt-PT"/>
              </w:rPr>
              <w:t xml:space="preserve"> </w:t>
            </w:r>
            <w:r w:rsidR="00216CB5" w:rsidRPr="00216CB5">
              <w:rPr>
                <w:rFonts w:eastAsia="Times New Roman" w:cstheme="minorHAnsi"/>
                <w:color w:val="000000"/>
                <w:sz w:val="18"/>
                <w:szCs w:val="18"/>
                <w:highlight w:val="yellow"/>
                <w:lang w:val="en-US" w:eastAsia="pt-PT"/>
              </w:rPr>
              <w:t>[X]</w:t>
            </w:r>
          </w:p>
        </w:tc>
        <w:tc>
          <w:tcPr>
            <w:tcW w:w="1144" w:type="dxa"/>
            <w:hideMark/>
          </w:tcPr>
          <w:p w14:paraId="5D9D0458"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MONNIT</w:t>
            </w:r>
            <w:proofErr w:type="spellEnd"/>
          </w:p>
        </w:tc>
        <w:tc>
          <w:tcPr>
            <w:tcW w:w="1454" w:type="dxa"/>
            <w:hideMark/>
          </w:tcPr>
          <w:p w14:paraId="3DCDCAD9" w14:textId="5FF91DB0"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2,0 ~ </w:t>
            </w:r>
            <w:r w:rsidR="00B94B6B" w:rsidRPr="00BC3B3B">
              <w:rPr>
                <w:rFonts w:eastAsia="Times New Roman" w:cstheme="minorHAnsi"/>
                <w:color w:val="000000"/>
                <w:sz w:val="18"/>
                <w:szCs w:val="18"/>
                <w:lang w:eastAsia="pt-PT"/>
              </w:rPr>
              <w:t>3,6</w:t>
            </w:r>
            <w:r w:rsidR="00484074">
              <w:rPr>
                <w:rFonts w:eastAsia="Times New Roman" w:cstheme="minorHAnsi"/>
                <w:color w:val="000000"/>
                <w:sz w:val="18"/>
                <w:szCs w:val="18"/>
                <w:lang w:eastAsia="pt-PT"/>
              </w:rPr>
              <w:t xml:space="preserve"> </w:t>
            </w:r>
            <w:proofErr w:type="spellStart"/>
            <w:r w:rsidR="00B94B6B" w:rsidRPr="00BC3B3B">
              <w:rPr>
                <w:rFonts w:eastAsia="Times New Roman" w:cstheme="minorHAnsi"/>
                <w:color w:val="000000"/>
                <w:sz w:val="18"/>
                <w:szCs w:val="18"/>
                <w:lang w:eastAsia="pt-PT"/>
              </w:rPr>
              <w:t>V</w:t>
            </w:r>
            <w:r w:rsidR="00484074">
              <w:rPr>
                <w:rFonts w:eastAsia="Times New Roman" w:cstheme="minorHAnsi"/>
                <w:color w:val="000000"/>
                <w:sz w:val="18"/>
                <w:szCs w:val="18"/>
                <w:lang w:eastAsia="pt-PT"/>
              </w:rPr>
              <w:t>DC</w:t>
            </w:r>
            <w:proofErr w:type="spellEnd"/>
          </w:p>
        </w:tc>
        <w:tc>
          <w:tcPr>
            <w:tcW w:w="1276" w:type="dxa"/>
            <w:hideMark/>
          </w:tcPr>
          <w:p w14:paraId="60FADBC7" w14:textId="3CAE86C8"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-40°C </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100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1027" w:type="dxa"/>
            <w:hideMark/>
          </w:tcPr>
          <w:p w14:paraId="12CE3AFC" w14:textId="2E6F9CDA"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0CB99949" w14:textId="77777777" w:rsidR="00B94B6B" w:rsidRPr="00BC3B3B" w:rsidRDefault="00B94B6B"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473A40CA" w14:textId="1B267A3E"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193,00 €</w:t>
            </w:r>
          </w:p>
        </w:tc>
        <w:tc>
          <w:tcPr>
            <w:tcW w:w="1611" w:type="dxa"/>
          </w:tcPr>
          <w:p w14:paraId="4131905D" w14:textId="595D34C5" w:rsidR="00B94B6B" w:rsidRPr="00BC3B3B" w:rsidRDefault="00B852C1" w:rsidP="001F549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monnit.com</w:t>
            </w:r>
          </w:p>
        </w:tc>
      </w:tr>
    </w:tbl>
    <w:p w14:paraId="4B9B98A9" w14:textId="3D5F2095" w:rsidR="007E2BAA" w:rsidRDefault="007E2BAA" w:rsidP="007E2BAA">
      <w:pPr>
        <w:rPr>
          <w:rFonts w:cstheme="minorHAnsi"/>
        </w:rPr>
      </w:pPr>
    </w:p>
    <w:p w14:paraId="1EF01118" w14:textId="4BBA54A5" w:rsidR="00D27162" w:rsidRPr="006D50C3" w:rsidRDefault="00D27162" w:rsidP="00D27162">
      <w:pPr>
        <w:pStyle w:val="Ttulo3"/>
        <w:spacing w:line="360" w:lineRule="auto"/>
        <w:jc w:val="both"/>
        <w:rPr>
          <w:rFonts w:asciiTheme="minorHAnsi" w:hAnsiTheme="minorHAnsi" w:cstheme="minorHAnsi"/>
          <w:sz w:val="22"/>
          <w:szCs w:val="22"/>
        </w:rPr>
      </w:pPr>
      <w:bookmarkStart w:id="54" w:name="_Toc20945586"/>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2</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pH</w:t>
      </w:r>
      <w:bookmarkEnd w:id="54"/>
    </w:p>
    <w:p w14:paraId="2419CD6D" w14:textId="165258C8" w:rsidR="00484D55" w:rsidRDefault="00D57EEC" w:rsidP="00484D55">
      <w:pPr>
        <w:spacing w:line="360" w:lineRule="auto"/>
        <w:ind w:firstLine="567"/>
        <w:jc w:val="both"/>
        <w:rPr>
          <w:rFonts w:cstheme="minorHAnsi"/>
        </w:rPr>
      </w:pPr>
      <w:r>
        <w:rPr>
          <w:rFonts w:cstheme="minorHAnsi"/>
        </w:rPr>
        <w:t xml:space="preserve">O sensor </w:t>
      </w:r>
      <w:r w:rsidRPr="00D57EEC">
        <w:rPr>
          <w:rFonts w:cstheme="minorHAnsi"/>
          <w:i/>
          <w:iCs/>
        </w:rPr>
        <w:t>pH</w:t>
      </w:r>
      <w:r>
        <w:rPr>
          <w:rFonts w:cstheme="minorHAnsi"/>
        </w:rPr>
        <w:t xml:space="preserve"> é composto por </w:t>
      </w:r>
      <w:r w:rsidR="00001BA1">
        <w:rPr>
          <w:rFonts w:cstheme="minorHAnsi"/>
        </w:rPr>
        <w:t>dois</w:t>
      </w:r>
      <w:r>
        <w:rPr>
          <w:rFonts w:cstheme="minorHAnsi"/>
        </w:rPr>
        <w:t xml:space="preserve"> elétrodo</w:t>
      </w:r>
      <w:r w:rsidR="00001BA1">
        <w:rPr>
          <w:rFonts w:cstheme="minorHAnsi"/>
        </w:rPr>
        <w:t>s, um</w:t>
      </w:r>
      <w:r>
        <w:rPr>
          <w:rFonts w:cstheme="minorHAnsi"/>
        </w:rPr>
        <w:t xml:space="preserve"> de medição e um de referência. Como existem variações no processo de produção dos sensores de </w:t>
      </w:r>
      <w:r w:rsidRPr="00D57EEC">
        <w:rPr>
          <w:rFonts w:cstheme="minorHAnsi"/>
          <w:i/>
          <w:iCs/>
        </w:rPr>
        <w:t>pH</w:t>
      </w:r>
      <w:r>
        <w:rPr>
          <w:rFonts w:cstheme="minorHAnsi"/>
          <w:i/>
          <w:iCs/>
        </w:rPr>
        <w:t xml:space="preserve"> </w:t>
      </w:r>
      <w:r>
        <w:rPr>
          <w:rFonts w:cstheme="minorHAnsi"/>
        </w:rPr>
        <w:t>entre os vários</w:t>
      </w:r>
      <w:r w:rsidRPr="00D57EEC">
        <w:rPr>
          <w:rFonts w:cstheme="minorHAnsi"/>
        </w:rPr>
        <w:t xml:space="preserve"> fabricante</w:t>
      </w:r>
      <w:r>
        <w:rPr>
          <w:rFonts w:cstheme="minorHAnsi"/>
        </w:rPr>
        <w:t>s, estes devem ser calibrados.</w:t>
      </w:r>
      <w:r w:rsidR="00001BA1">
        <w:rPr>
          <w:rFonts w:cstheme="minorHAnsi"/>
        </w:rPr>
        <w:t xml:space="preserve"> O elétrodo de medição, composto por um vidro sensível ao </w:t>
      </w:r>
      <w:r w:rsidR="00001BA1" w:rsidRPr="00484D55">
        <w:rPr>
          <w:rFonts w:cstheme="minorHAnsi"/>
          <w:i/>
          <w:iCs/>
        </w:rPr>
        <w:t>pH</w:t>
      </w:r>
      <w:r w:rsidR="00001BA1">
        <w:rPr>
          <w:rFonts w:cstheme="minorHAnsi"/>
        </w:rPr>
        <w:t>, sofre contaminação na forma de resíduos (microrganismos) veiculados pela água em alargados períodos de exposição. No entanto existem no mercado sensores, de nível industrial, com períodos de manutenção de até um ano</w:t>
      </w:r>
      <w:r w:rsidR="00D50555">
        <w:rPr>
          <w:rFonts w:cstheme="minorHAnsi"/>
        </w:rPr>
        <w:t xml:space="preserve">, conforme indicado na tabela </w:t>
      </w:r>
      <w:r w:rsidR="00FC0C96">
        <w:rPr>
          <w:rFonts w:cstheme="minorHAnsi"/>
        </w:rPr>
        <w:t>5</w:t>
      </w:r>
      <w:r w:rsidR="00001BA1">
        <w:rPr>
          <w:rFonts w:cstheme="minorHAnsi"/>
        </w:rPr>
        <w:t>. Estes sensores industriais tornam-se indicados para aplicações de monitorização continua.</w:t>
      </w:r>
      <w:r>
        <w:rPr>
          <w:rFonts w:cstheme="minorHAnsi"/>
        </w:rPr>
        <w:t xml:space="preserve"> </w:t>
      </w:r>
      <w:r w:rsidR="00484D55">
        <w:rPr>
          <w:rFonts w:cstheme="minorHAnsi"/>
        </w:rPr>
        <w:t xml:space="preserve">Pereira et al (2016) </w:t>
      </w:r>
      <w:r w:rsidR="00484D55" w:rsidRPr="00484D55">
        <w:rPr>
          <w:rFonts w:cstheme="minorHAnsi"/>
          <w:highlight w:val="yellow"/>
        </w:rPr>
        <w:t>[X]</w:t>
      </w:r>
      <w:r w:rsidR="00484D55">
        <w:rPr>
          <w:rFonts w:cstheme="minorHAnsi"/>
        </w:rPr>
        <w:t xml:space="preserve"> define o ponto de equilíbrio do sensor (ponto de calibração) quando a corrente do sensor (0 </w:t>
      </w:r>
      <w:proofErr w:type="spellStart"/>
      <w:r w:rsidR="00484D55">
        <w:rPr>
          <w:rFonts w:cstheme="minorHAnsi"/>
        </w:rPr>
        <w:t>mV</w:t>
      </w:r>
      <w:proofErr w:type="spellEnd"/>
      <w:r w:rsidR="00484D55">
        <w:rPr>
          <w:rFonts w:cstheme="minorHAnsi"/>
        </w:rPr>
        <w:t xml:space="preserve">) corresponder ao valor de </w:t>
      </w:r>
      <w:r w:rsidR="00484D55" w:rsidRPr="00001BA1">
        <w:rPr>
          <w:rFonts w:cstheme="minorHAnsi"/>
          <w:i/>
          <w:iCs/>
        </w:rPr>
        <w:t>pH</w:t>
      </w:r>
      <w:r w:rsidR="00484D55">
        <w:rPr>
          <w:rFonts w:cstheme="minorHAnsi"/>
        </w:rPr>
        <w:t xml:space="preserve"> 7 a uma temperatura ambiente de 25 </w:t>
      </w:r>
      <w:proofErr w:type="spellStart"/>
      <w:r w:rsidR="00484D55">
        <w:rPr>
          <w:rFonts w:cstheme="minorHAnsi"/>
        </w:rPr>
        <w:t>ºC</w:t>
      </w:r>
      <w:proofErr w:type="spellEnd"/>
      <w:r w:rsidR="00484D55">
        <w:rPr>
          <w:rFonts w:cstheme="minorHAnsi"/>
        </w:rPr>
        <w:t xml:space="preserve">. </w:t>
      </w:r>
      <w:r w:rsidR="00001BA1">
        <w:rPr>
          <w:rFonts w:cstheme="minorHAnsi"/>
        </w:rPr>
        <w:t xml:space="preserve">Para </w:t>
      </w:r>
      <w:r w:rsidR="00484D55">
        <w:rPr>
          <w:rFonts w:cstheme="minorHAnsi"/>
        </w:rPr>
        <w:t xml:space="preserve">uma calibração mais precisa recomenda </w:t>
      </w:r>
      <w:r w:rsidR="00001BA1">
        <w:rPr>
          <w:rFonts w:cstheme="minorHAnsi"/>
        </w:rPr>
        <w:t xml:space="preserve">uma calibração inicial em três pontos com a seguinte ordem e </w:t>
      </w:r>
      <w:r w:rsidR="004004DB">
        <w:rPr>
          <w:rFonts w:cstheme="minorHAnsi"/>
        </w:rPr>
        <w:t>soluções</w:t>
      </w:r>
      <w:r w:rsidR="00001BA1">
        <w:rPr>
          <w:rFonts w:cstheme="minorHAnsi"/>
        </w:rPr>
        <w:t xml:space="preserve">; ponto de calibração médio (solução </w:t>
      </w:r>
      <w:r w:rsidR="00001BA1" w:rsidRPr="00001BA1">
        <w:rPr>
          <w:rFonts w:cstheme="minorHAnsi"/>
          <w:i/>
          <w:iCs/>
        </w:rPr>
        <w:t>pH</w:t>
      </w:r>
      <w:r w:rsidR="00001BA1">
        <w:rPr>
          <w:rFonts w:cstheme="minorHAnsi"/>
        </w:rPr>
        <w:t xml:space="preserve"> 7), ponto de calibração baixo (solução </w:t>
      </w:r>
      <w:r w:rsidR="00001BA1" w:rsidRPr="00001BA1">
        <w:rPr>
          <w:rFonts w:cstheme="minorHAnsi"/>
          <w:i/>
          <w:iCs/>
        </w:rPr>
        <w:t>pH</w:t>
      </w:r>
      <w:r w:rsidR="00001BA1">
        <w:rPr>
          <w:rFonts w:cstheme="minorHAnsi"/>
        </w:rPr>
        <w:t xml:space="preserve"> 4) e por fim o ponto de calibração alto (solução </w:t>
      </w:r>
      <w:r w:rsidR="00001BA1" w:rsidRPr="00001BA1">
        <w:rPr>
          <w:rFonts w:cstheme="minorHAnsi"/>
          <w:i/>
          <w:iCs/>
        </w:rPr>
        <w:t>pH</w:t>
      </w:r>
      <w:r w:rsidR="00001BA1">
        <w:rPr>
          <w:rFonts w:cstheme="minorHAnsi"/>
        </w:rPr>
        <w:t xml:space="preserve"> 10).</w:t>
      </w:r>
    </w:p>
    <w:p w14:paraId="62662EB0" w14:textId="0B3D0240" w:rsidR="00D73879" w:rsidRDefault="00D73879" w:rsidP="00D73879">
      <w:pPr>
        <w:pStyle w:val="Legenda"/>
        <w:keepNext/>
      </w:pPr>
      <w:r>
        <w:t xml:space="preserve">Tabela </w:t>
      </w:r>
      <w:fldSimple w:instr=" SEQ Tabela \* ARABIC ">
        <w:r w:rsidR="00D929BA">
          <w:rPr>
            <w:noProof/>
          </w:rPr>
          <w:t>5</w:t>
        </w:r>
      </w:fldSimple>
      <w:r>
        <w:t xml:space="preserve"> -</w:t>
      </w:r>
      <w:r w:rsidRPr="00D73879">
        <w:t xml:space="preserve"> </w:t>
      </w:r>
      <w:r>
        <w:t>Comparativo de sensores de pH</w:t>
      </w:r>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D73879" w:rsidRPr="00BC3B3B" w14:paraId="48310382" w14:textId="77777777" w:rsidTr="001F5490">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3793F42E" w14:textId="77777777" w:rsidR="00D73879" w:rsidRPr="00BC3B3B" w:rsidRDefault="00D73879" w:rsidP="001F5490">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420B5942"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486C1CEE"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769EBC23" w14:textId="2853B851" w:rsidR="00D73879" w:rsidRPr="00BC3B3B" w:rsidRDefault="0054338D"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Temperatura de funcionamento</w:t>
            </w:r>
          </w:p>
        </w:tc>
        <w:tc>
          <w:tcPr>
            <w:tcW w:w="1027" w:type="dxa"/>
            <w:noWrap/>
            <w:hideMark/>
          </w:tcPr>
          <w:p w14:paraId="42A47736" w14:textId="3315B5F8" w:rsidR="00D73879" w:rsidRPr="00BC3B3B" w:rsidRDefault="00484074"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Precisão</w:t>
            </w:r>
          </w:p>
        </w:tc>
        <w:tc>
          <w:tcPr>
            <w:tcW w:w="854" w:type="dxa"/>
            <w:hideMark/>
          </w:tcPr>
          <w:p w14:paraId="3A7E2D0E" w14:textId="27B55D62" w:rsidR="00D73879" w:rsidRPr="00BC3B3B" w:rsidRDefault="001F5490"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Tempo de </w:t>
            </w:r>
            <w:r w:rsidR="00484074">
              <w:rPr>
                <w:rFonts w:eastAsia="Times New Roman" w:cstheme="minorHAnsi"/>
                <w:color w:val="000000"/>
                <w:sz w:val="18"/>
                <w:szCs w:val="18"/>
                <w:lang w:eastAsia="pt-PT"/>
              </w:rPr>
              <w:t>submersão</w:t>
            </w:r>
          </w:p>
        </w:tc>
        <w:tc>
          <w:tcPr>
            <w:tcW w:w="753" w:type="dxa"/>
            <w:noWrap/>
            <w:hideMark/>
          </w:tcPr>
          <w:p w14:paraId="15935525"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503624DD" w14:textId="77777777" w:rsidR="00D73879" w:rsidRPr="00BC3B3B" w:rsidRDefault="00D73879" w:rsidP="001F5490">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BB2E5A" w:rsidRPr="00BC3B3B" w14:paraId="15B51DC2" w14:textId="77777777" w:rsidTr="00D7565F">
        <w:trPr>
          <w:trHeight w:val="443"/>
        </w:trPr>
        <w:tc>
          <w:tcPr>
            <w:cnfStyle w:val="001000000000" w:firstRow="0" w:lastRow="0" w:firstColumn="1" w:lastColumn="0" w:oddVBand="0" w:evenVBand="0" w:oddHBand="0" w:evenHBand="0" w:firstRowFirstColumn="0" w:firstRowLastColumn="0" w:lastRowFirstColumn="0" w:lastRowLastColumn="0"/>
            <w:tcW w:w="1508" w:type="dxa"/>
            <w:noWrap/>
          </w:tcPr>
          <w:p w14:paraId="426CB337" w14:textId="68FB71C3" w:rsidR="00BB2E5A"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lastRenderedPageBreak/>
              <w:t>PH-4502C com sonda E-201</w:t>
            </w:r>
          </w:p>
        </w:tc>
        <w:tc>
          <w:tcPr>
            <w:tcW w:w="1144" w:type="dxa"/>
            <w:noWrap/>
          </w:tcPr>
          <w:p w14:paraId="5F241D9E" w14:textId="1557F4E5"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D7565F">
              <w:rPr>
                <w:rFonts w:eastAsia="Times New Roman" w:cstheme="minorHAnsi"/>
                <w:color w:val="000000"/>
                <w:sz w:val="18"/>
                <w:szCs w:val="18"/>
                <w:lang w:eastAsia="pt-PT"/>
              </w:rPr>
              <w:t>DYI</w:t>
            </w:r>
            <w:proofErr w:type="spellEnd"/>
            <w:r>
              <w:rPr>
                <w:rFonts w:eastAsia="Times New Roman" w:cstheme="minorHAnsi"/>
                <w:color w:val="000000"/>
                <w:sz w:val="18"/>
                <w:szCs w:val="18"/>
                <w:lang w:eastAsia="pt-PT"/>
              </w:rPr>
              <w:t xml:space="preserve"> </w:t>
            </w:r>
            <w:r w:rsidRPr="00D7565F">
              <w:rPr>
                <w:rFonts w:eastAsia="Times New Roman" w:cstheme="minorHAnsi"/>
                <w:color w:val="000000"/>
                <w:sz w:val="18"/>
                <w:szCs w:val="18"/>
                <w:lang w:eastAsia="pt-PT"/>
              </w:rPr>
              <w:t>MORE</w:t>
            </w:r>
          </w:p>
        </w:tc>
        <w:tc>
          <w:tcPr>
            <w:tcW w:w="1454" w:type="dxa"/>
          </w:tcPr>
          <w:p w14:paraId="07913209" w14:textId="749E10C3"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4,8 ~ 5.2 V</w:t>
            </w:r>
          </w:p>
        </w:tc>
        <w:tc>
          <w:tcPr>
            <w:tcW w:w="1276" w:type="dxa"/>
          </w:tcPr>
          <w:p w14:paraId="68392B81" w14:textId="31B127D3"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Pr>
                <w:rFonts w:eastAsia="Times New Roman" w:cstheme="minorHAnsi"/>
                <w:color w:val="000000"/>
                <w:sz w:val="18"/>
                <w:szCs w:val="18"/>
                <w:lang w:eastAsia="pt-PT"/>
              </w:rPr>
              <w:t>60</w:t>
            </w:r>
            <w:r w:rsidRPr="00BC3B3B">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ºC</w:t>
            </w:r>
            <w:proofErr w:type="spellEnd"/>
          </w:p>
        </w:tc>
        <w:tc>
          <w:tcPr>
            <w:tcW w:w="1027" w:type="dxa"/>
            <w:noWrap/>
          </w:tcPr>
          <w:p w14:paraId="7446E274" w14:textId="34F0AA31"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0,2 pH</w:t>
            </w:r>
          </w:p>
        </w:tc>
        <w:tc>
          <w:tcPr>
            <w:tcW w:w="854" w:type="dxa"/>
          </w:tcPr>
          <w:p w14:paraId="5E6A803D" w14:textId="43F99E12"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N/D</w:t>
            </w:r>
          </w:p>
        </w:tc>
        <w:tc>
          <w:tcPr>
            <w:tcW w:w="753" w:type="dxa"/>
            <w:noWrap/>
          </w:tcPr>
          <w:p w14:paraId="36C686FE" w14:textId="4D2F4032"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8,77 €</w:t>
            </w:r>
          </w:p>
        </w:tc>
        <w:tc>
          <w:tcPr>
            <w:tcW w:w="1611" w:type="dxa"/>
          </w:tcPr>
          <w:p w14:paraId="79358826" w14:textId="71225A96"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diymore.cc</w:t>
            </w:r>
          </w:p>
        </w:tc>
      </w:tr>
      <w:tr w:rsidR="00BB2E5A" w:rsidRPr="00BC3B3B" w14:paraId="7E32A840" w14:textId="77777777" w:rsidTr="001F5490">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1B60682C" w14:textId="32BC9D49" w:rsidR="00BB2E5A" w:rsidRPr="00BC3B3B"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Pico pH DD01 </w:t>
            </w:r>
            <w:r w:rsidRPr="00216CB5">
              <w:rPr>
                <w:rFonts w:eastAsia="Times New Roman" w:cstheme="minorHAnsi"/>
                <w:color w:val="000000"/>
                <w:sz w:val="18"/>
                <w:szCs w:val="18"/>
                <w:highlight w:val="yellow"/>
                <w:lang w:eastAsia="pt-PT"/>
              </w:rPr>
              <w:t>[X]</w:t>
            </w:r>
          </w:p>
        </w:tc>
        <w:tc>
          <w:tcPr>
            <w:tcW w:w="1144" w:type="dxa"/>
            <w:hideMark/>
          </w:tcPr>
          <w:p w14:paraId="5C892092" w14:textId="23F9CF12"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DrDAQ</w:t>
            </w:r>
            <w:proofErr w:type="spellEnd"/>
          </w:p>
        </w:tc>
        <w:tc>
          <w:tcPr>
            <w:tcW w:w="1454" w:type="dxa"/>
            <w:hideMark/>
          </w:tcPr>
          <w:p w14:paraId="13B370E9" w14:textId="0B3F969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roofErr w:type="spellEnd"/>
          </w:p>
        </w:tc>
        <w:tc>
          <w:tcPr>
            <w:tcW w:w="1276" w:type="dxa"/>
            <w:hideMark/>
          </w:tcPr>
          <w:p w14:paraId="65FF5563" w14:textId="34A70C5A"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Pr>
                <w:rFonts w:eastAsia="Times New Roman" w:cstheme="minorHAnsi"/>
                <w:color w:val="000000"/>
                <w:sz w:val="18"/>
                <w:szCs w:val="18"/>
                <w:lang w:eastAsia="pt-PT"/>
              </w:rPr>
              <w:t>60</w:t>
            </w:r>
            <w:r w:rsidRPr="00BC3B3B">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ºC</w:t>
            </w:r>
            <w:proofErr w:type="spellEnd"/>
          </w:p>
        </w:tc>
        <w:tc>
          <w:tcPr>
            <w:tcW w:w="1027" w:type="dxa"/>
            <w:hideMark/>
          </w:tcPr>
          <w:p w14:paraId="14C4E59C" w14:textId="08A0A02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0,02 pH</w:t>
            </w:r>
          </w:p>
        </w:tc>
        <w:tc>
          <w:tcPr>
            <w:tcW w:w="854" w:type="dxa"/>
            <w:hideMark/>
          </w:tcPr>
          <w:p w14:paraId="60A95DDF" w14:textId="06C2786A"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5C8329CC" w14:textId="7C80CB6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49,00 </w:t>
            </w:r>
            <w:r w:rsidRPr="00BC3B3B">
              <w:rPr>
                <w:rFonts w:eastAsia="Times New Roman" w:cstheme="minorHAnsi"/>
                <w:color w:val="000000"/>
                <w:sz w:val="18"/>
                <w:szCs w:val="18"/>
                <w:lang w:eastAsia="pt-PT"/>
              </w:rPr>
              <w:t>€</w:t>
            </w:r>
          </w:p>
        </w:tc>
        <w:tc>
          <w:tcPr>
            <w:tcW w:w="1611" w:type="dxa"/>
          </w:tcPr>
          <w:p w14:paraId="2EE765A1" w14:textId="1468B4B8"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pt.farnell.com</w:t>
            </w:r>
          </w:p>
        </w:tc>
      </w:tr>
      <w:tr w:rsidR="00BB2E5A" w:rsidRPr="00BC3B3B" w14:paraId="0D01E40B"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786DAC7D" w14:textId="4C56355F" w:rsidR="00BB2E5A" w:rsidRPr="00BC3B3B" w:rsidRDefault="00BB2E5A" w:rsidP="00BB2E5A">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pH Meter Pro </w:t>
            </w:r>
            <w:r w:rsidRPr="00216CB5">
              <w:rPr>
                <w:rFonts w:eastAsia="Times New Roman" w:cstheme="minorHAnsi"/>
                <w:color w:val="000000"/>
                <w:sz w:val="18"/>
                <w:szCs w:val="18"/>
                <w:highlight w:val="yellow"/>
                <w:lang w:eastAsia="pt-PT"/>
              </w:rPr>
              <w:t>[X]</w:t>
            </w:r>
          </w:p>
        </w:tc>
        <w:tc>
          <w:tcPr>
            <w:tcW w:w="1144" w:type="dxa"/>
            <w:hideMark/>
          </w:tcPr>
          <w:p w14:paraId="227F2063" w14:textId="011C784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Haoshi</w:t>
            </w:r>
            <w:proofErr w:type="spellEnd"/>
          </w:p>
        </w:tc>
        <w:tc>
          <w:tcPr>
            <w:tcW w:w="1454" w:type="dxa"/>
            <w:hideMark/>
          </w:tcPr>
          <w:p w14:paraId="020A3BE1" w14:textId="42913C50"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3,3 ~ 5,5 </w:t>
            </w:r>
            <w:proofErr w:type="spellStart"/>
            <w:r>
              <w:rPr>
                <w:rFonts w:eastAsia="Times New Roman" w:cstheme="minorHAnsi"/>
                <w:color w:val="000000"/>
                <w:sz w:val="18"/>
                <w:szCs w:val="18"/>
                <w:lang w:eastAsia="pt-PT"/>
              </w:rPr>
              <w:t>VDC</w:t>
            </w:r>
            <w:proofErr w:type="spellEnd"/>
          </w:p>
        </w:tc>
        <w:tc>
          <w:tcPr>
            <w:tcW w:w="1276" w:type="dxa"/>
            <w:hideMark/>
          </w:tcPr>
          <w:p w14:paraId="5DA7C5E8" w14:textId="7C6D3E0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0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60</w:t>
            </w:r>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p>
        </w:tc>
        <w:tc>
          <w:tcPr>
            <w:tcW w:w="1027" w:type="dxa"/>
            <w:hideMark/>
          </w:tcPr>
          <w:p w14:paraId="086044B5" w14:textId="10799AB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0,1 pH</w:t>
            </w:r>
          </w:p>
        </w:tc>
        <w:tc>
          <w:tcPr>
            <w:tcW w:w="854" w:type="dxa"/>
            <w:hideMark/>
          </w:tcPr>
          <w:p w14:paraId="70387BB0" w14:textId="082141A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41EE0806" w14:textId="6D5AD12D"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49,78 €</w:t>
            </w:r>
          </w:p>
        </w:tc>
        <w:tc>
          <w:tcPr>
            <w:tcW w:w="1611" w:type="dxa"/>
          </w:tcPr>
          <w:p w14:paraId="6EA6B886" w14:textId="3F5D563F"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dfrobot.com</w:t>
            </w:r>
          </w:p>
        </w:tc>
      </w:tr>
      <w:tr w:rsidR="00BB2E5A" w:rsidRPr="00BC3B3B" w14:paraId="66F7D4BA"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1C963B1C" w14:textId="14B08396" w:rsidR="00BB2E5A" w:rsidRPr="00216CB5" w:rsidRDefault="00BB2E5A" w:rsidP="00BB2E5A">
            <w:pPr>
              <w:spacing w:line="276" w:lineRule="auto"/>
              <w:jc w:val="both"/>
              <w:rPr>
                <w:rFonts w:eastAsia="Times New Roman" w:cstheme="minorHAnsi"/>
                <w:color w:val="000000"/>
                <w:sz w:val="18"/>
                <w:szCs w:val="18"/>
                <w:lang w:val="en-US" w:eastAsia="pt-PT"/>
              </w:rPr>
            </w:pPr>
            <w:proofErr w:type="spellStart"/>
            <w:r>
              <w:rPr>
                <w:rFonts w:eastAsia="Times New Roman" w:cstheme="minorHAnsi"/>
                <w:color w:val="000000"/>
                <w:sz w:val="18"/>
                <w:szCs w:val="18"/>
                <w:lang w:val="en-US" w:eastAsia="pt-PT"/>
              </w:rPr>
              <w:t>ufire</w:t>
            </w:r>
            <w:proofErr w:type="spellEnd"/>
            <w:r>
              <w:rPr>
                <w:rFonts w:eastAsia="Times New Roman" w:cstheme="minorHAnsi"/>
                <w:color w:val="000000"/>
                <w:sz w:val="18"/>
                <w:szCs w:val="18"/>
                <w:lang w:val="en-US" w:eastAsia="pt-PT"/>
              </w:rPr>
              <w:t xml:space="preserve"> pH ISE probe</w:t>
            </w:r>
            <w:r w:rsidRPr="00216CB5">
              <w:rPr>
                <w:rFonts w:eastAsia="Times New Roman" w:cstheme="minorHAnsi"/>
                <w:color w:val="000000"/>
                <w:sz w:val="18"/>
                <w:szCs w:val="18"/>
                <w:highlight w:val="yellow"/>
                <w:lang w:val="en-US" w:eastAsia="pt-PT"/>
              </w:rPr>
              <w:t>[X]</w:t>
            </w:r>
          </w:p>
        </w:tc>
        <w:tc>
          <w:tcPr>
            <w:tcW w:w="1144" w:type="dxa"/>
            <w:hideMark/>
          </w:tcPr>
          <w:p w14:paraId="4A667517" w14:textId="20350581"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ufire</w:t>
            </w:r>
            <w:proofErr w:type="spellEnd"/>
          </w:p>
        </w:tc>
        <w:tc>
          <w:tcPr>
            <w:tcW w:w="1454" w:type="dxa"/>
            <w:hideMark/>
          </w:tcPr>
          <w:p w14:paraId="57A6DDFA" w14:textId="2181CED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3,3 ~ 5,5 </w:t>
            </w:r>
            <w:proofErr w:type="spellStart"/>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roofErr w:type="spellEnd"/>
          </w:p>
        </w:tc>
        <w:tc>
          <w:tcPr>
            <w:tcW w:w="1276" w:type="dxa"/>
            <w:hideMark/>
          </w:tcPr>
          <w:p w14:paraId="379EABDE" w14:textId="0CC07316"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0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60</w:t>
            </w:r>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p>
        </w:tc>
        <w:tc>
          <w:tcPr>
            <w:tcW w:w="1027" w:type="dxa"/>
            <w:hideMark/>
          </w:tcPr>
          <w:p w14:paraId="5D343AA4" w14:textId="30DD30C7"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0,1 pH</w:t>
            </w:r>
          </w:p>
        </w:tc>
        <w:tc>
          <w:tcPr>
            <w:tcW w:w="854" w:type="dxa"/>
            <w:hideMark/>
          </w:tcPr>
          <w:p w14:paraId="37BA7AFF" w14:textId="3173FF90"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hideMark/>
          </w:tcPr>
          <w:p w14:paraId="080D652D" w14:textId="747DFDBB"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90,00 €</w:t>
            </w:r>
          </w:p>
        </w:tc>
        <w:tc>
          <w:tcPr>
            <w:tcW w:w="1611" w:type="dxa"/>
          </w:tcPr>
          <w:p w14:paraId="04EF2F57" w14:textId="2077BF0E" w:rsidR="00BB2E5A" w:rsidRPr="00BC3B3B"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ufire.co/</w:t>
            </w:r>
            <w:proofErr w:type="spellStart"/>
            <w:r>
              <w:rPr>
                <w:rFonts w:eastAsia="Times New Roman" w:cstheme="minorHAnsi"/>
                <w:color w:val="000000"/>
                <w:sz w:val="18"/>
                <w:szCs w:val="18"/>
                <w:lang w:eastAsia="pt-PT"/>
              </w:rPr>
              <w:t>shop</w:t>
            </w:r>
            <w:proofErr w:type="spellEnd"/>
          </w:p>
        </w:tc>
      </w:tr>
      <w:tr w:rsidR="00BB2E5A" w:rsidRPr="00BC3B3B" w14:paraId="640DE62E" w14:textId="77777777" w:rsidTr="001F5490">
        <w:trPr>
          <w:trHeight w:val="300"/>
        </w:trPr>
        <w:tc>
          <w:tcPr>
            <w:cnfStyle w:val="001000000000" w:firstRow="0" w:lastRow="0" w:firstColumn="1" w:lastColumn="0" w:oddVBand="0" w:evenVBand="0" w:oddHBand="0" w:evenHBand="0" w:firstRowFirstColumn="0" w:firstRowLastColumn="0" w:lastRowFirstColumn="0" w:lastRowLastColumn="0"/>
            <w:tcW w:w="1508" w:type="dxa"/>
          </w:tcPr>
          <w:p w14:paraId="65081AE5" w14:textId="21FA168F" w:rsidR="00BB2E5A" w:rsidRDefault="00BB2E5A" w:rsidP="00BB2E5A">
            <w:pPr>
              <w:spacing w:line="276" w:lineRule="auto"/>
              <w:jc w:val="both"/>
              <w:rPr>
                <w:rFonts w:eastAsia="Times New Roman" w:cstheme="minorHAnsi"/>
                <w:color w:val="000000"/>
                <w:sz w:val="18"/>
                <w:szCs w:val="18"/>
                <w:lang w:val="en-US" w:eastAsia="pt-PT"/>
              </w:rPr>
            </w:pPr>
            <w:r>
              <w:rPr>
                <w:rFonts w:eastAsia="Times New Roman" w:cstheme="minorHAnsi"/>
                <w:color w:val="000000"/>
                <w:sz w:val="18"/>
                <w:szCs w:val="18"/>
                <w:lang w:val="en-US" w:eastAsia="pt-PT"/>
              </w:rPr>
              <w:t xml:space="preserve">pH probe – industrial kit </w:t>
            </w:r>
            <w:r w:rsidRPr="005A16D9">
              <w:rPr>
                <w:rFonts w:eastAsia="Times New Roman" w:cstheme="minorHAnsi"/>
                <w:color w:val="000000"/>
                <w:sz w:val="18"/>
                <w:szCs w:val="18"/>
                <w:highlight w:val="yellow"/>
                <w:lang w:val="en-US" w:eastAsia="pt-PT"/>
              </w:rPr>
              <w:t>[x]</w:t>
            </w:r>
          </w:p>
        </w:tc>
        <w:tc>
          <w:tcPr>
            <w:tcW w:w="1144" w:type="dxa"/>
          </w:tcPr>
          <w:p w14:paraId="02FCA86C" w14:textId="01128EB4"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Atlas </w:t>
            </w:r>
            <w:proofErr w:type="spellStart"/>
            <w:r>
              <w:rPr>
                <w:rFonts w:eastAsia="Times New Roman" w:cstheme="minorHAnsi"/>
                <w:color w:val="000000"/>
                <w:sz w:val="18"/>
                <w:szCs w:val="18"/>
                <w:lang w:eastAsia="pt-PT"/>
              </w:rPr>
              <w:t>Scientific</w:t>
            </w:r>
            <w:proofErr w:type="spellEnd"/>
          </w:p>
        </w:tc>
        <w:tc>
          <w:tcPr>
            <w:tcW w:w="1454" w:type="dxa"/>
          </w:tcPr>
          <w:p w14:paraId="31D5F9EC" w14:textId="2A37E7DE"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9 ~ 36 </w:t>
            </w:r>
            <w:proofErr w:type="spellStart"/>
            <w:r>
              <w:rPr>
                <w:rFonts w:eastAsia="Times New Roman" w:cstheme="minorHAnsi"/>
                <w:color w:val="000000"/>
                <w:sz w:val="18"/>
                <w:szCs w:val="18"/>
                <w:lang w:eastAsia="pt-PT"/>
              </w:rPr>
              <w:t>VDC</w:t>
            </w:r>
            <w:proofErr w:type="spellEnd"/>
          </w:p>
        </w:tc>
        <w:tc>
          <w:tcPr>
            <w:tcW w:w="1276" w:type="dxa"/>
          </w:tcPr>
          <w:p w14:paraId="78E19F89" w14:textId="15F9D973"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1 ~ 99 </w:t>
            </w:r>
            <w:proofErr w:type="spellStart"/>
            <w:r>
              <w:rPr>
                <w:rFonts w:eastAsia="Times New Roman" w:cstheme="minorHAnsi"/>
                <w:color w:val="000000"/>
                <w:sz w:val="18"/>
                <w:szCs w:val="18"/>
                <w:lang w:eastAsia="pt-PT"/>
              </w:rPr>
              <w:t>ºC</w:t>
            </w:r>
            <w:proofErr w:type="spellEnd"/>
          </w:p>
        </w:tc>
        <w:tc>
          <w:tcPr>
            <w:tcW w:w="1027" w:type="dxa"/>
          </w:tcPr>
          <w:p w14:paraId="02B24295" w14:textId="480A2379"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0,002 pH</w:t>
            </w:r>
          </w:p>
        </w:tc>
        <w:tc>
          <w:tcPr>
            <w:tcW w:w="854" w:type="dxa"/>
          </w:tcPr>
          <w:p w14:paraId="0BB112B1" w14:textId="206810FA"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Até 1 ano</w:t>
            </w:r>
          </w:p>
        </w:tc>
        <w:tc>
          <w:tcPr>
            <w:tcW w:w="753" w:type="dxa"/>
          </w:tcPr>
          <w:p w14:paraId="2326CB80" w14:textId="196950FA"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381,00 $</w:t>
            </w:r>
          </w:p>
        </w:tc>
        <w:tc>
          <w:tcPr>
            <w:tcW w:w="1611" w:type="dxa"/>
          </w:tcPr>
          <w:p w14:paraId="2259A4A4" w14:textId="54894D8B" w:rsidR="00BB2E5A" w:rsidRDefault="00BB2E5A" w:rsidP="00BB2E5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484074">
              <w:rPr>
                <w:rFonts w:eastAsia="Times New Roman" w:cstheme="minorHAnsi"/>
                <w:color w:val="000000"/>
                <w:sz w:val="18"/>
                <w:szCs w:val="18"/>
                <w:lang w:eastAsia="pt-PT"/>
              </w:rPr>
              <w:t>atlas-scientific.com</w:t>
            </w:r>
          </w:p>
        </w:tc>
      </w:tr>
    </w:tbl>
    <w:p w14:paraId="155D1648" w14:textId="7409394A" w:rsidR="00D27162" w:rsidRDefault="00D27162" w:rsidP="00A0732A">
      <w:pPr>
        <w:spacing w:line="360" w:lineRule="auto"/>
        <w:jc w:val="both"/>
        <w:rPr>
          <w:rFonts w:cstheme="minorHAnsi"/>
        </w:rPr>
      </w:pPr>
    </w:p>
    <w:p w14:paraId="24CA55FF" w14:textId="6A009794" w:rsidR="003C2F26" w:rsidRDefault="00977952" w:rsidP="00977952">
      <w:pPr>
        <w:spacing w:line="360" w:lineRule="auto"/>
        <w:ind w:firstLine="720"/>
        <w:jc w:val="both"/>
        <w:rPr>
          <w:rFonts w:cstheme="minorHAnsi"/>
        </w:rPr>
      </w:pPr>
      <w:r>
        <w:rPr>
          <w:rFonts w:cstheme="minorHAnsi"/>
        </w:rPr>
        <w:t xml:space="preserve">A escolha do sensor de pH para fins de protótipo, por questões de verba orçamental, recai sobre o PH-4502C </w:t>
      </w:r>
      <w:r w:rsidR="00BB2E5A">
        <w:rPr>
          <w:rFonts w:cstheme="minorHAnsi"/>
        </w:rPr>
        <w:t xml:space="preserve">com uma sonda E-201 </w:t>
      </w:r>
      <w:r>
        <w:rPr>
          <w:rFonts w:cstheme="minorHAnsi"/>
        </w:rPr>
        <w:t xml:space="preserve">do fabricante </w:t>
      </w:r>
      <w:proofErr w:type="spellStart"/>
      <w:r w:rsidRPr="00881C9D">
        <w:rPr>
          <w:rFonts w:cstheme="minorHAnsi"/>
          <w:i/>
          <w:iCs/>
        </w:rPr>
        <w:t>DYI</w:t>
      </w:r>
      <w:proofErr w:type="spellEnd"/>
      <w:r>
        <w:rPr>
          <w:rFonts w:cstheme="minorHAnsi"/>
          <w:i/>
          <w:iCs/>
        </w:rPr>
        <w:t xml:space="preserve"> </w:t>
      </w:r>
      <w:r w:rsidRPr="00881C9D">
        <w:rPr>
          <w:rFonts w:cstheme="minorHAnsi"/>
          <w:i/>
          <w:iCs/>
        </w:rPr>
        <w:t>MORE</w:t>
      </w:r>
      <w:r>
        <w:rPr>
          <w:rFonts w:cstheme="minorHAnsi"/>
        </w:rPr>
        <w:t xml:space="preserve"> </w:t>
      </w:r>
      <w:r w:rsidRPr="003A1DDE">
        <w:rPr>
          <w:rFonts w:cstheme="minorHAnsi"/>
          <w:highlight w:val="yellow"/>
        </w:rPr>
        <w:t>[</w:t>
      </w:r>
      <w:hyperlink r:id="rId28" w:history="1">
        <w:r w:rsidRPr="00663732">
          <w:rPr>
            <w:rStyle w:val="Hiperligao"/>
            <w:highlight w:val="yellow"/>
          </w:rPr>
          <w:t>https://www.diymore.cc/products/diymore-liquid-ph-value-detection-detect-sensor-module-monitoring-control-for-arduino-m</w:t>
        </w:r>
      </w:hyperlink>
      <w:r w:rsidRPr="003A1DDE">
        <w:rPr>
          <w:rFonts w:cstheme="minorHAnsi"/>
          <w:highlight w:val="yellow"/>
        </w:rPr>
        <w:t>]</w:t>
      </w:r>
      <w:r>
        <w:rPr>
          <w:rFonts w:cstheme="minorHAnsi"/>
        </w:rPr>
        <w:t xml:space="preserve">. </w:t>
      </w:r>
      <w:r w:rsidR="003C2F26">
        <w:rPr>
          <w:rFonts w:cstheme="minorHAnsi"/>
        </w:rPr>
        <w:t>A</w:t>
      </w:r>
      <w:r w:rsidR="00FF6B94">
        <w:rPr>
          <w:rFonts w:cstheme="minorHAnsi"/>
        </w:rPr>
        <w:t xml:space="preserve"> </w:t>
      </w:r>
      <w:r w:rsidR="003A1DDE">
        <w:rPr>
          <w:rFonts w:cstheme="minorHAnsi"/>
        </w:rPr>
        <w:t xml:space="preserve">placa </w:t>
      </w:r>
      <w:r w:rsidR="00881C9D" w:rsidRPr="00EC2E67">
        <w:rPr>
          <w:rFonts w:cstheme="minorHAnsi"/>
        </w:rPr>
        <w:t>PH-4502C</w:t>
      </w:r>
      <w:r w:rsidR="00881C9D">
        <w:rPr>
          <w:rFonts w:cstheme="minorHAnsi"/>
          <w:i/>
          <w:iCs/>
        </w:rPr>
        <w:t xml:space="preserve"> </w:t>
      </w:r>
      <w:r w:rsidR="00D7565F">
        <w:rPr>
          <w:rFonts w:cstheme="minorHAnsi"/>
        </w:rPr>
        <w:t xml:space="preserve">incorpora um sensor para </w:t>
      </w:r>
      <w:r w:rsidR="00FF6B94">
        <w:rPr>
          <w:rFonts w:cstheme="minorHAnsi"/>
        </w:rPr>
        <w:t>compensação da temperatura</w:t>
      </w:r>
      <w:r w:rsidR="003C2F26">
        <w:rPr>
          <w:rFonts w:cstheme="minorHAnsi"/>
        </w:rPr>
        <w:t xml:space="preserve">. </w:t>
      </w:r>
      <w:r w:rsidR="004969D3">
        <w:rPr>
          <w:rFonts w:cstheme="minorHAnsi"/>
        </w:rPr>
        <w:t>Questiona-se a relevância do sensor de temperatura</w:t>
      </w:r>
      <w:r w:rsidR="003C2F26">
        <w:rPr>
          <w:rFonts w:cstheme="minorHAnsi"/>
        </w:rPr>
        <w:t xml:space="preserve">, </w:t>
      </w:r>
      <w:r w:rsidR="00663732">
        <w:rPr>
          <w:rFonts w:cstheme="minorHAnsi"/>
        </w:rPr>
        <w:t xml:space="preserve">indicado na </w:t>
      </w:r>
      <w:r w:rsidRPr="00977952">
        <w:rPr>
          <w:rFonts w:cstheme="minorHAnsi"/>
          <w:highlight w:val="yellow"/>
        </w:rPr>
        <w:t>figura</w:t>
      </w:r>
      <w:r w:rsidR="00663732" w:rsidRPr="00977952">
        <w:rPr>
          <w:rFonts w:cstheme="minorHAnsi"/>
          <w:highlight w:val="yellow"/>
        </w:rPr>
        <w:t xml:space="preserve"> </w:t>
      </w:r>
      <w:r w:rsidRPr="00977952">
        <w:rPr>
          <w:rFonts w:cstheme="minorHAnsi"/>
          <w:highlight w:val="yellow"/>
        </w:rPr>
        <w:t>5</w:t>
      </w:r>
      <w:r w:rsidR="00663732">
        <w:rPr>
          <w:rFonts w:cstheme="minorHAnsi"/>
        </w:rPr>
        <w:t xml:space="preserve">, </w:t>
      </w:r>
      <w:r w:rsidR="003C2F26">
        <w:rPr>
          <w:rFonts w:cstheme="minorHAnsi"/>
        </w:rPr>
        <w:t xml:space="preserve">uma vez que </w:t>
      </w:r>
      <w:r w:rsidR="004969D3">
        <w:rPr>
          <w:rFonts w:cstheme="minorHAnsi"/>
        </w:rPr>
        <w:t>este</w:t>
      </w:r>
      <w:r w:rsidR="003C2F26">
        <w:rPr>
          <w:rFonts w:cstheme="minorHAnsi"/>
        </w:rPr>
        <w:t xml:space="preserve"> mede a temperatura ambiente e não a temperatura do líquido.</w:t>
      </w:r>
      <w:r w:rsidR="00663732">
        <w:rPr>
          <w:rFonts w:cstheme="minorHAnsi"/>
        </w:rPr>
        <w:t xml:space="preserve"> </w:t>
      </w:r>
      <w:r w:rsidR="00EC2E67">
        <w:rPr>
          <w:rFonts w:cstheme="minorHAnsi"/>
        </w:rPr>
        <w:t xml:space="preserve">Ir-se-á inutilizar a leitura da temperatura obtida através do pino T0 da placa PH-4502C e utilizar-se-á o valor da temperatura da água medida pelo sensor DS18B20. </w:t>
      </w:r>
      <w:r w:rsidR="00663732">
        <w:rPr>
          <w:rFonts w:cstheme="minorHAnsi"/>
        </w:rPr>
        <w:t>Segundo indicações do fabricante a voltagem de funcionamento é de 5V e o ponto de equilíbrio (</w:t>
      </w:r>
      <w:r w:rsidR="00663732" w:rsidRPr="003A1DDE">
        <w:rPr>
          <w:rFonts w:cstheme="minorHAnsi"/>
          <w:i/>
          <w:iCs/>
        </w:rPr>
        <w:t>pH</w:t>
      </w:r>
      <w:r w:rsidR="00663732">
        <w:rPr>
          <w:rFonts w:cstheme="minorHAnsi"/>
          <w:i/>
          <w:iCs/>
        </w:rPr>
        <w:t xml:space="preserve"> </w:t>
      </w:r>
      <w:r w:rsidR="00663732" w:rsidRPr="001E3D29">
        <w:rPr>
          <w:rFonts w:cstheme="minorHAnsi"/>
        </w:rPr>
        <w:t>7)</w:t>
      </w:r>
      <w:r w:rsidR="00663732">
        <w:rPr>
          <w:rFonts w:cstheme="minorHAnsi"/>
          <w:i/>
          <w:iCs/>
        </w:rPr>
        <w:t xml:space="preserve"> </w:t>
      </w:r>
      <w:r w:rsidR="00663732">
        <w:rPr>
          <w:rFonts w:cstheme="minorHAnsi"/>
        </w:rPr>
        <w:t>é obtido aos 2.5 V, o extremo inferior (</w:t>
      </w:r>
      <w:r w:rsidR="00663732" w:rsidRPr="001E3D29">
        <w:rPr>
          <w:rFonts w:cstheme="minorHAnsi"/>
          <w:i/>
          <w:iCs/>
        </w:rPr>
        <w:t>pH</w:t>
      </w:r>
      <w:r w:rsidR="00663732">
        <w:rPr>
          <w:rFonts w:cstheme="minorHAnsi"/>
        </w:rPr>
        <w:t xml:space="preserve"> 0) aos 0 V e o extremo superior (</w:t>
      </w:r>
      <w:r w:rsidR="00663732" w:rsidRPr="001E3D29">
        <w:rPr>
          <w:rFonts w:cstheme="minorHAnsi"/>
          <w:i/>
          <w:iCs/>
        </w:rPr>
        <w:t>pH</w:t>
      </w:r>
      <w:r w:rsidR="00663732">
        <w:rPr>
          <w:rFonts w:cstheme="minorHAnsi"/>
        </w:rPr>
        <w:t xml:space="preserve"> 14) aos 5 V respetivamente </w:t>
      </w:r>
      <w:r w:rsidR="00663732" w:rsidRPr="003A1DDE">
        <w:rPr>
          <w:rFonts w:cstheme="minorHAnsi"/>
          <w:highlight w:val="yellow"/>
        </w:rPr>
        <w:t>[</w:t>
      </w:r>
      <w:r>
        <w:rPr>
          <w:rFonts w:cstheme="minorHAnsi"/>
          <w:highlight w:val="yellow"/>
        </w:rPr>
        <w:t xml:space="preserve">Anexo </w:t>
      </w:r>
      <w:proofErr w:type="spellStart"/>
      <w:r w:rsidR="00663732" w:rsidRPr="003A1DDE">
        <w:rPr>
          <w:rFonts w:cstheme="minorHAnsi"/>
          <w:highlight w:val="yellow"/>
        </w:rPr>
        <w:t>datasheet</w:t>
      </w:r>
      <w:proofErr w:type="spellEnd"/>
      <w:r w:rsidR="00663732" w:rsidRPr="003A1DDE">
        <w:rPr>
          <w:rFonts w:cstheme="minorHAnsi"/>
          <w:highlight w:val="yellow"/>
        </w:rPr>
        <w:t>]</w:t>
      </w:r>
      <w:r w:rsidR="00663732">
        <w:rPr>
          <w:rFonts w:cstheme="minorHAnsi"/>
        </w:rPr>
        <w:t xml:space="preserve">. </w:t>
      </w:r>
      <w:r>
        <w:rPr>
          <w:rFonts w:cstheme="minorHAnsi"/>
        </w:rPr>
        <w:t xml:space="preserve">O tempo maximo de submersão </w:t>
      </w:r>
      <w:r w:rsidR="004969D3">
        <w:rPr>
          <w:rFonts w:cstheme="minorHAnsi"/>
        </w:rPr>
        <w:t>da sonda E-201</w:t>
      </w:r>
      <w:r>
        <w:rPr>
          <w:rFonts w:cstheme="minorHAnsi"/>
        </w:rPr>
        <w:t xml:space="preserve"> sem necessidade de calibração não é conhecido, mas presume-se que seja de apenas alguns dias uma vez que é de qualidade inferior.</w:t>
      </w:r>
    </w:p>
    <w:p w14:paraId="79C01095" w14:textId="77777777" w:rsidR="004229B1" w:rsidRDefault="00003227" w:rsidP="004229B1">
      <w:pPr>
        <w:keepNext/>
        <w:spacing w:line="360" w:lineRule="auto"/>
        <w:jc w:val="both"/>
      </w:pPr>
      <w:r>
        <w:rPr>
          <w:noProof/>
        </w:rPr>
        <mc:AlternateContent>
          <mc:Choice Requires="wpg">
            <w:drawing>
              <wp:anchor distT="0" distB="0" distL="114300" distR="114300" simplePos="0" relativeHeight="251659776" behindDoc="0" locked="0" layoutInCell="1" allowOverlap="1" wp14:anchorId="17C1D789" wp14:editId="57325CAF">
                <wp:simplePos x="0" y="0"/>
                <wp:positionH relativeFrom="column">
                  <wp:posOffset>1185545</wp:posOffset>
                </wp:positionH>
                <wp:positionV relativeFrom="paragraph">
                  <wp:posOffset>143510</wp:posOffset>
                </wp:positionV>
                <wp:extent cx="4095750" cy="589280"/>
                <wp:effectExtent l="38100" t="19050" r="28575" b="10795"/>
                <wp:wrapNone/>
                <wp:docPr id="39" name="Agrupar 39"/>
                <wp:cNvGraphicFramePr/>
                <a:graphic xmlns:a="http://schemas.openxmlformats.org/drawingml/2006/main">
                  <a:graphicData uri="http://schemas.microsoft.com/office/word/2010/wordprocessingGroup">
                    <wpg:wgp>
                      <wpg:cNvGrpSpPr/>
                      <wpg:grpSpPr>
                        <a:xfrm>
                          <a:off x="0" y="0"/>
                          <a:ext cx="4095750" cy="589280"/>
                          <a:chOff x="0" y="0"/>
                          <a:chExt cx="4095750" cy="589280"/>
                        </a:xfrm>
                      </wpg:grpSpPr>
                      <wps:wsp>
                        <wps:cNvPr id="37" name="Conexão reta unidirecional 37"/>
                        <wps:cNvCnPr/>
                        <wps:spPr>
                          <a:xfrm flipH="1">
                            <a:off x="0" y="304800"/>
                            <a:ext cx="2371725" cy="476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Caixa de Texto 2"/>
                        <wps:cNvSpPr txBox="1">
                          <a:spLocks noChangeArrowheads="1"/>
                        </wps:cNvSpPr>
                        <wps:spPr bwMode="auto">
                          <a:xfrm>
                            <a:off x="2371725" y="0"/>
                            <a:ext cx="1724025" cy="589280"/>
                          </a:xfrm>
                          <a:prstGeom prst="rect">
                            <a:avLst/>
                          </a:prstGeom>
                          <a:noFill/>
                          <a:ln w="28575">
                            <a:solidFill>
                              <a:srgbClr val="FF0000"/>
                            </a:solidFill>
                            <a:miter lim="800000"/>
                            <a:headEnd/>
                            <a:tailEnd/>
                          </a:ln>
                        </wps:spPr>
                        <wps:txbx>
                          <w:txbxContent>
                            <w:p w14:paraId="7E49B8E5" w14:textId="6C031CE8" w:rsidR="00756220" w:rsidRDefault="00756220">
                              <w:r>
                                <w:t>Sensor para compensação de temperatura</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7C1D789" id="Agrupar 39" o:spid="_x0000_s1057" style="position:absolute;left:0;text-align:left;margin-left:93.35pt;margin-top:11.3pt;width:322.5pt;height:46.4pt;z-index:251659776;mso-width-relative:margin;mso-height-relative:margin" coordsize="4095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">
                <v:shapetype id="_x0000_t32" coordsize="21600,21600" o:spt="32" o:oned="t" path="m,l21600,21600e" filled="f">
                  <v:path arrowok="t" fillok="f" o:connecttype="none"/>
                  <o:lock v:ext="edit" shapetype="t"/>
                </v:shapetype>
                <v:shape id="Conexão reta unidirecional 37" o:spid="_x0000_s1058" type="#_x0000_t32" style="position:absolute;top:3048;width:23717;height: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" strokecolor="red" strokeweight="4.5pt">
                  <v:stroke endarrow="block" joinstyle="miter"/>
                </v:shape>
                <v:shapetype id="_x0000_t202" coordsize="21600,21600" o:spt="202" path="m,l,21600r21600,l21600,xe">
                  <v:stroke joinstyle="miter"/>
                  <v:path gradientshapeok="t" o:connecttype="rect"/>
                </v:shapetype>
                <v:shape id="Caixa de Texto 2" o:spid="_x0000_s1059" type="#_x0000_t202" style="position:absolute;left:23717;width:17240;height:5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" filled="f" strokecolor="red" strokeweight="2.25pt">
                  <v:textbox style="mso-fit-shape-to-text:t">
                    <w:txbxContent>
                      <w:p w14:paraId="7E49B8E5" w14:textId="6C031CE8" w:rsidR="00756220" w:rsidRDefault="00756220">
                        <w:r>
                          <w:t>Sensor para compensação de temperatura</w:t>
                        </w:r>
                      </w:p>
                    </w:txbxContent>
                  </v:textbox>
                </v:shape>
              </v:group>
            </w:pict>
          </mc:Fallback>
        </mc:AlternateContent>
      </w:r>
      <w:r w:rsidR="003C2F26">
        <w:rPr>
          <w:noProof/>
        </w:rPr>
        <w:drawing>
          <wp:inline distT="0" distB="0" distL="0" distR="0" wp14:anchorId="382E45DA" wp14:editId="1732F3C6">
            <wp:extent cx="3238500" cy="32385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120376BB" w14:textId="72363E0E" w:rsidR="003C2F26" w:rsidRDefault="004229B1" w:rsidP="004229B1">
      <w:pPr>
        <w:pStyle w:val="Legenda"/>
        <w:jc w:val="both"/>
        <w:rPr>
          <w:rFonts w:cstheme="minorHAnsi"/>
        </w:rPr>
      </w:pPr>
      <w:r>
        <w:t xml:space="preserve">Figura </w:t>
      </w:r>
      <w:fldSimple w:instr=" SEQ Figura \* ARABIC ">
        <w:r>
          <w:rPr>
            <w:noProof/>
          </w:rPr>
          <w:t>4</w:t>
        </w:r>
      </w:fldSimple>
      <w:r>
        <w:t xml:space="preserve"> - Sensor pH composto por modulo PH-4502C e sonda (imagem de Manuel Lameira)</w:t>
      </w:r>
    </w:p>
    <w:p w14:paraId="164E1202" w14:textId="77777777" w:rsidR="0054338D" w:rsidRPr="00B379FD" w:rsidRDefault="0054338D" w:rsidP="00A0732A">
      <w:pPr>
        <w:spacing w:line="360" w:lineRule="auto"/>
        <w:jc w:val="both"/>
        <w:rPr>
          <w:rFonts w:cstheme="minorHAnsi"/>
        </w:rPr>
      </w:pPr>
    </w:p>
    <w:p w14:paraId="2F2C87EC" w14:textId="3E65F4A5" w:rsidR="00D27162" w:rsidRPr="006D50C3" w:rsidRDefault="00D27162" w:rsidP="00D27162">
      <w:pPr>
        <w:pStyle w:val="Ttulo3"/>
        <w:spacing w:line="360" w:lineRule="auto"/>
        <w:jc w:val="both"/>
        <w:rPr>
          <w:rFonts w:asciiTheme="minorHAnsi" w:hAnsiTheme="minorHAnsi" w:cstheme="minorHAnsi"/>
          <w:sz w:val="22"/>
          <w:szCs w:val="22"/>
        </w:rPr>
      </w:pPr>
      <w:bookmarkStart w:id="55" w:name="_Toc20945587"/>
      <w:r>
        <w:rPr>
          <w:rFonts w:asciiTheme="minorHAnsi" w:hAnsiTheme="minorHAnsi" w:cstheme="minorHAnsi"/>
          <w:sz w:val="22"/>
          <w:szCs w:val="22"/>
        </w:rPr>
        <w:lastRenderedPageBreak/>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3</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Medição de caudal</w:t>
      </w:r>
      <w:bookmarkEnd w:id="55"/>
    </w:p>
    <w:p w14:paraId="5A673250" w14:textId="0E56CB43" w:rsidR="00D27162" w:rsidRDefault="00BA2A98" w:rsidP="00BA2A98">
      <w:pPr>
        <w:ind w:firstLine="567"/>
        <w:rPr>
          <w:rFonts w:cstheme="minorHAnsi"/>
        </w:rPr>
      </w:pPr>
      <w:r>
        <w:rPr>
          <w:rFonts w:cstheme="minorHAnsi"/>
        </w:rPr>
        <w:t xml:space="preserve">Importância, como será montado, com será obtido o valor, </w:t>
      </w:r>
      <w:r w:rsidR="005E2F30">
        <w:rPr>
          <w:rFonts w:cstheme="minorHAnsi"/>
        </w:rPr>
        <w:t xml:space="preserve">Sensor hall para medição de rpm e </w:t>
      </w:r>
      <w:r>
        <w:rPr>
          <w:rFonts w:cstheme="minorHAnsi"/>
        </w:rPr>
        <w:t>ultrassom</w:t>
      </w:r>
      <w:r w:rsidR="005E2F30">
        <w:rPr>
          <w:rFonts w:cstheme="minorHAnsi"/>
        </w:rPr>
        <w:t xml:space="preserve"> distancia a água (obter volume)</w:t>
      </w:r>
      <w:r>
        <w:rPr>
          <w:rFonts w:cstheme="minorHAnsi"/>
        </w:rPr>
        <w:t>, efeito de arrastamento na água</w:t>
      </w:r>
      <w:r w:rsidR="00356850">
        <w:rPr>
          <w:rFonts w:cstheme="minorHAnsi"/>
        </w:rPr>
        <w:t xml:space="preserve"> etc.</w:t>
      </w:r>
    </w:p>
    <w:p w14:paraId="67EA2287" w14:textId="77777777" w:rsidR="00FF6B94" w:rsidRDefault="00FF6B94" w:rsidP="00766D37">
      <w:pPr>
        <w:rPr>
          <w:rFonts w:cstheme="minorHAnsi"/>
        </w:rPr>
      </w:pPr>
    </w:p>
    <w:p w14:paraId="1E0B9705" w14:textId="37D0867E" w:rsidR="00D27162" w:rsidRPr="006D50C3" w:rsidRDefault="00D27162" w:rsidP="00D27162">
      <w:pPr>
        <w:pStyle w:val="Ttulo3"/>
        <w:spacing w:line="360" w:lineRule="auto"/>
        <w:jc w:val="both"/>
        <w:rPr>
          <w:rFonts w:asciiTheme="minorHAnsi" w:hAnsiTheme="minorHAnsi" w:cstheme="minorHAnsi"/>
          <w:sz w:val="22"/>
          <w:szCs w:val="22"/>
        </w:rPr>
      </w:pPr>
      <w:bookmarkStart w:id="56" w:name="_Toc20945588"/>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4</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Condutividade elétrica</w:t>
      </w:r>
      <w:bookmarkEnd w:id="56"/>
      <w:r w:rsidR="00BE731D">
        <w:rPr>
          <w:rFonts w:cstheme="minorHAnsi"/>
        </w:rPr>
        <w:t xml:space="preserve"> / </w:t>
      </w:r>
      <w:r w:rsidR="00D929BA">
        <w:rPr>
          <w:rFonts w:cstheme="minorHAnsi"/>
        </w:rPr>
        <w:t>SDT</w:t>
      </w:r>
    </w:p>
    <w:p w14:paraId="2DDD95C0" w14:textId="0F31D4FA" w:rsidR="00BA2A98" w:rsidRDefault="00D929BA" w:rsidP="00BA2A98">
      <w:pPr>
        <w:ind w:firstLine="567"/>
        <w:rPr>
          <w:rFonts w:cstheme="minorHAnsi"/>
        </w:rPr>
      </w:pPr>
      <w:r>
        <w:rPr>
          <w:rFonts w:cstheme="minorHAnsi"/>
        </w:rPr>
        <w:t xml:space="preserve">Existem duas formas de medir a salinidade de um solo, pela condutividade elétrica (CE) ou através do </w:t>
      </w:r>
      <w:r>
        <w:rPr>
          <w:rFonts w:cstheme="minorHAnsi"/>
        </w:rPr>
        <w:t>Sólidos Dissolvidos Totais</w:t>
      </w:r>
      <w:r>
        <w:rPr>
          <w:rFonts w:cstheme="minorHAnsi"/>
        </w:rPr>
        <w:t xml:space="preserve">. </w:t>
      </w:r>
    </w:p>
    <w:p w14:paraId="3FF43EA3" w14:textId="3D19B914" w:rsidR="00D27162" w:rsidRDefault="00D27162" w:rsidP="00D27162">
      <w:pPr>
        <w:rPr>
          <w:rFonts w:cstheme="minorHAnsi"/>
        </w:rPr>
      </w:pPr>
      <w:bookmarkStart w:id="57" w:name="_GoBack"/>
      <w:bookmarkEnd w:id="57"/>
    </w:p>
    <w:p w14:paraId="0104D03E" w14:textId="0F486B54" w:rsidR="00D929BA" w:rsidRDefault="00D929BA" w:rsidP="00D929BA">
      <w:pPr>
        <w:pStyle w:val="Legenda"/>
        <w:keepNext/>
      </w:pPr>
      <w:r>
        <w:t xml:space="preserve">Tabela </w:t>
      </w:r>
      <w:fldSimple w:instr=" SEQ Tabela \* ARABIC ">
        <w:r>
          <w:rPr>
            <w:noProof/>
          </w:rPr>
          <w:t>6</w:t>
        </w:r>
      </w:fldSimple>
      <w:r>
        <w:t xml:space="preserve"> - </w:t>
      </w:r>
      <w:proofErr w:type="spellStart"/>
      <w:r>
        <w:t>comp</w:t>
      </w:r>
      <w:proofErr w:type="spellEnd"/>
    </w:p>
    <w:tbl>
      <w:tblPr>
        <w:tblStyle w:val="TabeladeGrelha1Clara"/>
        <w:tblW w:w="0" w:type="auto"/>
        <w:tblLayout w:type="fixed"/>
        <w:tblLook w:val="04A0" w:firstRow="1" w:lastRow="0" w:firstColumn="1" w:lastColumn="0" w:noHBand="0" w:noVBand="1"/>
      </w:tblPr>
      <w:tblGrid>
        <w:gridCol w:w="1508"/>
        <w:gridCol w:w="1144"/>
        <w:gridCol w:w="1454"/>
        <w:gridCol w:w="1276"/>
        <w:gridCol w:w="1027"/>
        <w:gridCol w:w="854"/>
        <w:gridCol w:w="753"/>
        <w:gridCol w:w="1611"/>
      </w:tblGrid>
      <w:tr w:rsidR="00D929BA" w:rsidRPr="00BC3B3B" w14:paraId="6DF6BD49" w14:textId="77777777" w:rsidTr="00041724">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08" w:type="dxa"/>
            <w:noWrap/>
            <w:hideMark/>
          </w:tcPr>
          <w:p w14:paraId="5C9F514D" w14:textId="77777777" w:rsidR="00D929BA" w:rsidRPr="00BC3B3B" w:rsidRDefault="00D929BA" w:rsidP="00041724">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1144" w:type="dxa"/>
            <w:noWrap/>
            <w:hideMark/>
          </w:tcPr>
          <w:p w14:paraId="66FEDD8C"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1454" w:type="dxa"/>
            <w:hideMark/>
          </w:tcPr>
          <w:p w14:paraId="5A86373F"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1276" w:type="dxa"/>
            <w:hideMark/>
          </w:tcPr>
          <w:p w14:paraId="6A026199"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Amplitude de medição</w:t>
            </w:r>
          </w:p>
        </w:tc>
        <w:tc>
          <w:tcPr>
            <w:tcW w:w="1027" w:type="dxa"/>
            <w:noWrap/>
            <w:hideMark/>
          </w:tcPr>
          <w:p w14:paraId="78671221"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Precisão</w:t>
            </w:r>
          </w:p>
        </w:tc>
        <w:tc>
          <w:tcPr>
            <w:tcW w:w="854" w:type="dxa"/>
            <w:hideMark/>
          </w:tcPr>
          <w:p w14:paraId="252F7D3E"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A prova de água</w:t>
            </w:r>
          </w:p>
        </w:tc>
        <w:tc>
          <w:tcPr>
            <w:tcW w:w="753" w:type="dxa"/>
            <w:noWrap/>
            <w:hideMark/>
          </w:tcPr>
          <w:p w14:paraId="29E473BD"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1611" w:type="dxa"/>
          </w:tcPr>
          <w:p w14:paraId="3C38E6B0" w14:textId="77777777" w:rsidR="00D929BA" w:rsidRPr="00BC3B3B" w:rsidRDefault="00D929BA" w:rsidP="00041724">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D929BA" w:rsidRPr="00BC3B3B" w14:paraId="1E04EA72" w14:textId="77777777" w:rsidTr="00041724">
        <w:trPr>
          <w:trHeight w:val="600"/>
        </w:trPr>
        <w:tc>
          <w:tcPr>
            <w:cnfStyle w:val="001000000000" w:firstRow="0" w:lastRow="0" w:firstColumn="1" w:lastColumn="0" w:oddVBand="0" w:evenVBand="0" w:oddHBand="0" w:evenHBand="0" w:firstRowFirstColumn="0" w:firstRowLastColumn="0" w:lastRowFirstColumn="0" w:lastRowLastColumn="0"/>
            <w:tcW w:w="1508" w:type="dxa"/>
            <w:hideMark/>
          </w:tcPr>
          <w:p w14:paraId="2DC88112" w14:textId="77777777" w:rsidR="00D929BA" w:rsidRPr="00BC3B3B" w:rsidRDefault="00D929BA" w:rsidP="00041724">
            <w:pPr>
              <w:spacing w:line="276" w:lineRule="auto"/>
              <w:jc w:val="both"/>
              <w:rPr>
                <w:rFonts w:eastAsia="Times New Roman" w:cstheme="minorHAnsi"/>
                <w:color w:val="000000"/>
                <w:sz w:val="18"/>
                <w:szCs w:val="18"/>
                <w:lang w:eastAsia="pt-PT"/>
              </w:rPr>
            </w:pPr>
            <w:r w:rsidRPr="00BC3B3B">
              <w:rPr>
                <w:rFonts w:eastAsia="Times New Roman" w:cstheme="minorHAnsi"/>
                <w:color w:val="000000"/>
                <w:sz w:val="18"/>
                <w:szCs w:val="18"/>
                <w:lang w:eastAsia="pt-PT"/>
              </w:rPr>
              <w:t>DS18B20</w:t>
            </w:r>
            <w:r>
              <w:rPr>
                <w:rFonts w:eastAsia="Times New Roman" w:cstheme="minorHAnsi"/>
                <w:color w:val="000000"/>
                <w:sz w:val="18"/>
                <w:szCs w:val="18"/>
                <w:lang w:eastAsia="pt-PT"/>
              </w:rPr>
              <w:t xml:space="preserve"> </w:t>
            </w:r>
            <w:r w:rsidRPr="00216CB5">
              <w:rPr>
                <w:rFonts w:eastAsia="Times New Roman" w:cstheme="minorHAnsi"/>
                <w:color w:val="000000"/>
                <w:sz w:val="18"/>
                <w:szCs w:val="18"/>
                <w:highlight w:val="yellow"/>
                <w:lang w:eastAsia="pt-PT"/>
              </w:rPr>
              <w:t>[X]</w:t>
            </w:r>
          </w:p>
        </w:tc>
        <w:tc>
          <w:tcPr>
            <w:tcW w:w="1144" w:type="dxa"/>
            <w:hideMark/>
          </w:tcPr>
          <w:p w14:paraId="000C6A95" w14:textId="7A94A051"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DF</w:t>
            </w:r>
            <w:proofErr w:type="spellEnd"/>
            <w:r>
              <w:rPr>
                <w:rFonts w:eastAsia="Times New Roman" w:cstheme="minorHAnsi"/>
                <w:color w:val="000000"/>
                <w:sz w:val="18"/>
                <w:szCs w:val="18"/>
                <w:lang w:eastAsia="pt-PT"/>
              </w:rPr>
              <w:t xml:space="preserve"> Robot</w:t>
            </w:r>
          </w:p>
        </w:tc>
        <w:tc>
          <w:tcPr>
            <w:tcW w:w="1454" w:type="dxa"/>
            <w:hideMark/>
          </w:tcPr>
          <w:p w14:paraId="77617DD6"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3,2 ~ 5,25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roofErr w:type="spellEnd"/>
          </w:p>
        </w:tc>
        <w:tc>
          <w:tcPr>
            <w:tcW w:w="1276" w:type="dxa"/>
            <w:hideMark/>
          </w:tcPr>
          <w:p w14:paraId="72258549"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-55 ~ 110 </w:t>
            </w:r>
            <w:proofErr w:type="spellStart"/>
            <w:r>
              <w:rPr>
                <w:rFonts w:eastAsia="Times New Roman" w:cstheme="minorHAnsi"/>
                <w:color w:val="000000"/>
                <w:sz w:val="18"/>
                <w:szCs w:val="18"/>
                <w:lang w:eastAsia="pt-PT"/>
              </w:rPr>
              <w:t>ºC</w:t>
            </w:r>
            <w:proofErr w:type="spellEnd"/>
          </w:p>
        </w:tc>
        <w:tc>
          <w:tcPr>
            <w:tcW w:w="1027" w:type="dxa"/>
            <w:hideMark/>
          </w:tcPr>
          <w:p w14:paraId="24772374" w14:textId="77777777" w:rsidR="00D929BA"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±0.5</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ºC</w:t>
            </w:r>
            <w:proofErr w:type="spellEnd"/>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p>
          <w:p w14:paraId="0997DC35"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w:t>
            </w:r>
            <w:r w:rsidRPr="00BC3B3B">
              <w:rPr>
                <w:rFonts w:eastAsia="Times New Roman" w:cstheme="minorHAnsi"/>
                <w:color w:val="000000"/>
                <w:sz w:val="18"/>
                <w:szCs w:val="18"/>
                <w:lang w:eastAsia="pt-PT"/>
              </w:rPr>
              <w:t>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80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854" w:type="dxa"/>
            <w:hideMark/>
          </w:tcPr>
          <w:p w14:paraId="21E7802C"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492CE430" w14:textId="324AE5FC"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 €</w:t>
            </w:r>
          </w:p>
        </w:tc>
        <w:tc>
          <w:tcPr>
            <w:tcW w:w="1611" w:type="dxa"/>
          </w:tcPr>
          <w:p w14:paraId="5A3AD4DC" w14:textId="35640E1A"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dfrobot.com</w:t>
            </w:r>
          </w:p>
        </w:tc>
      </w:tr>
      <w:tr w:rsidR="00D929BA" w:rsidRPr="00BC3B3B" w14:paraId="57AB0683" w14:textId="77777777" w:rsidTr="00041724">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3DA2C7D1" w14:textId="77777777" w:rsidR="00D929BA" w:rsidRPr="00BC3B3B" w:rsidRDefault="00D929BA" w:rsidP="00041724">
            <w:pPr>
              <w:spacing w:line="276" w:lineRule="auto"/>
              <w:jc w:val="both"/>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r w:rsidRPr="00BC3B3B">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MBT</w:t>
            </w:r>
            <w:proofErr w:type="spellEnd"/>
            <w:r w:rsidRPr="00BC3B3B">
              <w:rPr>
                <w:rFonts w:eastAsia="Times New Roman" w:cstheme="minorHAnsi"/>
                <w:color w:val="000000"/>
                <w:sz w:val="18"/>
                <w:szCs w:val="18"/>
                <w:lang w:eastAsia="pt-PT"/>
              </w:rPr>
              <w:t xml:space="preserve"> 153</w:t>
            </w:r>
            <w:r>
              <w:rPr>
                <w:rFonts w:eastAsia="Times New Roman" w:cstheme="minorHAnsi"/>
                <w:color w:val="000000"/>
                <w:sz w:val="18"/>
                <w:szCs w:val="18"/>
                <w:lang w:eastAsia="pt-PT"/>
              </w:rPr>
              <w:t xml:space="preserve"> </w:t>
            </w:r>
            <w:r w:rsidRPr="00216CB5">
              <w:rPr>
                <w:rFonts w:eastAsia="Times New Roman" w:cstheme="minorHAnsi"/>
                <w:color w:val="000000"/>
                <w:sz w:val="18"/>
                <w:szCs w:val="18"/>
                <w:highlight w:val="yellow"/>
                <w:lang w:eastAsia="pt-PT"/>
              </w:rPr>
              <w:t>[X]</w:t>
            </w:r>
          </w:p>
        </w:tc>
        <w:tc>
          <w:tcPr>
            <w:tcW w:w="1144" w:type="dxa"/>
            <w:hideMark/>
          </w:tcPr>
          <w:p w14:paraId="28D883CE"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DANFOSS</w:t>
            </w:r>
            <w:proofErr w:type="spellEnd"/>
          </w:p>
        </w:tc>
        <w:tc>
          <w:tcPr>
            <w:tcW w:w="1454" w:type="dxa"/>
            <w:hideMark/>
          </w:tcPr>
          <w:p w14:paraId="15453860"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3,6 </w:t>
            </w:r>
            <w:proofErr w:type="spellStart"/>
            <w:r>
              <w:rPr>
                <w:rFonts w:eastAsia="Times New Roman" w:cstheme="minorHAnsi"/>
                <w:color w:val="000000"/>
                <w:sz w:val="18"/>
                <w:szCs w:val="18"/>
                <w:lang w:eastAsia="pt-PT"/>
              </w:rPr>
              <w:t>VDC</w:t>
            </w:r>
            <w:proofErr w:type="spellEnd"/>
          </w:p>
        </w:tc>
        <w:tc>
          <w:tcPr>
            <w:tcW w:w="1276" w:type="dxa"/>
            <w:hideMark/>
          </w:tcPr>
          <w:p w14:paraId="1B9079BE"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-50</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 xml:space="preserve">200 </w:t>
            </w:r>
            <w:proofErr w:type="spellStart"/>
            <w:r w:rsidRPr="00BC3B3B">
              <w:rPr>
                <w:rFonts w:eastAsia="Times New Roman" w:cstheme="minorHAnsi"/>
                <w:color w:val="000000"/>
                <w:sz w:val="18"/>
                <w:szCs w:val="18"/>
                <w:lang w:eastAsia="pt-PT"/>
              </w:rPr>
              <w:t>ºC</w:t>
            </w:r>
            <w:proofErr w:type="spellEnd"/>
          </w:p>
        </w:tc>
        <w:tc>
          <w:tcPr>
            <w:tcW w:w="1027" w:type="dxa"/>
            <w:hideMark/>
          </w:tcPr>
          <w:p w14:paraId="109B30B6"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2CA882EC"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sim</w:t>
            </w:r>
          </w:p>
        </w:tc>
        <w:tc>
          <w:tcPr>
            <w:tcW w:w="753" w:type="dxa"/>
            <w:hideMark/>
          </w:tcPr>
          <w:p w14:paraId="57B3522D"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30,91 €</w:t>
            </w:r>
          </w:p>
        </w:tc>
        <w:tc>
          <w:tcPr>
            <w:tcW w:w="1611" w:type="dxa"/>
          </w:tcPr>
          <w:p w14:paraId="15647C44" w14:textId="77777777" w:rsidR="00D929BA"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e</w:t>
            </w:r>
            <w:r w:rsidRPr="00B94B6B">
              <w:rPr>
                <w:rFonts w:eastAsia="Times New Roman" w:cstheme="minorHAnsi"/>
                <w:color w:val="000000"/>
                <w:sz w:val="18"/>
                <w:szCs w:val="18"/>
                <w:lang w:eastAsia="pt-PT"/>
              </w:rPr>
              <w:t>lectricautomation</w:t>
            </w:r>
            <w:proofErr w:type="spellEnd"/>
          </w:p>
          <w:p w14:paraId="4AFFF01B"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94B6B">
              <w:rPr>
                <w:rFonts w:eastAsia="Times New Roman" w:cstheme="minorHAnsi"/>
                <w:color w:val="000000"/>
                <w:sz w:val="18"/>
                <w:szCs w:val="18"/>
                <w:lang w:eastAsia="pt-PT"/>
              </w:rPr>
              <w:t>network.com</w:t>
            </w:r>
          </w:p>
        </w:tc>
      </w:tr>
      <w:tr w:rsidR="00D929BA" w:rsidRPr="00BC3B3B" w14:paraId="66B51EB2" w14:textId="77777777" w:rsidTr="00041724">
        <w:trPr>
          <w:trHeight w:val="300"/>
        </w:trPr>
        <w:tc>
          <w:tcPr>
            <w:cnfStyle w:val="001000000000" w:firstRow="0" w:lastRow="0" w:firstColumn="1" w:lastColumn="0" w:oddVBand="0" w:evenVBand="0" w:oddHBand="0" w:evenHBand="0" w:firstRowFirstColumn="0" w:firstRowLastColumn="0" w:lastRowFirstColumn="0" w:lastRowLastColumn="0"/>
            <w:tcW w:w="1508" w:type="dxa"/>
            <w:hideMark/>
          </w:tcPr>
          <w:p w14:paraId="5725AD19" w14:textId="77777777" w:rsidR="00D929BA" w:rsidRPr="00216CB5" w:rsidRDefault="00D929BA" w:rsidP="00041724">
            <w:pPr>
              <w:spacing w:line="276" w:lineRule="auto"/>
              <w:jc w:val="both"/>
              <w:rPr>
                <w:rFonts w:eastAsia="Times New Roman" w:cstheme="minorHAnsi"/>
                <w:color w:val="000000"/>
                <w:sz w:val="18"/>
                <w:szCs w:val="18"/>
                <w:lang w:val="en-US" w:eastAsia="pt-PT"/>
              </w:rPr>
            </w:pPr>
            <w:r w:rsidRPr="00BC3B3B">
              <w:rPr>
                <w:rFonts w:eastAsia="Times New Roman" w:cstheme="minorHAnsi"/>
                <w:color w:val="000000"/>
                <w:sz w:val="18"/>
                <w:szCs w:val="18"/>
                <w:lang w:val="en-US" w:eastAsia="pt-PT"/>
              </w:rPr>
              <w:t>ALTA MNS2-9-IN-TS-WT-L03</w:t>
            </w:r>
            <w:r>
              <w:rPr>
                <w:rFonts w:eastAsia="Times New Roman" w:cstheme="minorHAnsi"/>
                <w:color w:val="000000"/>
                <w:sz w:val="18"/>
                <w:szCs w:val="18"/>
                <w:lang w:val="en-US" w:eastAsia="pt-PT"/>
              </w:rPr>
              <w:t xml:space="preserve"> </w:t>
            </w:r>
            <w:r w:rsidRPr="00216CB5">
              <w:rPr>
                <w:rFonts w:eastAsia="Times New Roman" w:cstheme="minorHAnsi"/>
                <w:color w:val="000000"/>
                <w:sz w:val="18"/>
                <w:szCs w:val="18"/>
                <w:highlight w:val="yellow"/>
                <w:lang w:val="en-US" w:eastAsia="pt-PT"/>
              </w:rPr>
              <w:t>[X]</w:t>
            </w:r>
          </w:p>
        </w:tc>
        <w:tc>
          <w:tcPr>
            <w:tcW w:w="1144" w:type="dxa"/>
            <w:hideMark/>
          </w:tcPr>
          <w:p w14:paraId="5B6E8C4B"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sidRPr="00BC3B3B">
              <w:rPr>
                <w:rFonts w:eastAsia="Times New Roman" w:cstheme="minorHAnsi"/>
                <w:color w:val="000000"/>
                <w:sz w:val="18"/>
                <w:szCs w:val="18"/>
                <w:lang w:eastAsia="pt-PT"/>
              </w:rPr>
              <w:t>MONNIT</w:t>
            </w:r>
            <w:proofErr w:type="spellEnd"/>
          </w:p>
        </w:tc>
        <w:tc>
          <w:tcPr>
            <w:tcW w:w="1454" w:type="dxa"/>
            <w:hideMark/>
          </w:tcPr>
          <w:p w14:paraId="3B090EE2"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2,0 ~ </w:t>
            </w:r>
            <w:r w:rsidRPr="00BC3B3B">
              <w:rPr>
                <w:rFonts w:eastAsia="Times New Roman" w:cstheme="minorHAnsi"/>
                <w:color w:val="000000"/>
                <w:sz w:val="18"/>
                <w:szCs w:val="18"/>
                <w:lang w:eastAsia="pt-PT"/>
              </w:rPr>
              <w:t>3,6</w:t>
            </w:r>
            <w:r>
              <w:rPr>
                <w:rFonts w:eastAsia="Times New Roman" w:cstheme="minorHAnsi"/>
                <w:color w:val="000000"/>
                <w:sz w:val="18"/>
                <w:szCs w:val="18"/>
                <w:lang w:eastAsia="pt-PT"/>
              </w:rPr>
              <w:t xml:space="preserve"> </w:t>
            </w:r>
            <w:proofErr w:type="spellStart"/>
            <w:r w:rsidRPr="00BC3B3B">
              <w:rPr>
                <w:rFonts w:eastAsia="Times New Roman" w:cstheme="minorHAnsi"/>
                <w:color w:val="000000"/>
                <w:sz w:val="18"/>
                <w:szCs w:val="18"/>
                <w:lang w:eastAsia="pt-PT"/>
              </w:rPr>
              <w:t>V</w:t>
            </w:r>
            <w:r>
              <w:rPr>
                <w:rFonts w:eastAsia="Times New Roman" w:cstheme="minorHAnsi"/>
                <w:color w:val="000000"/>
                <w:sz w:val="18"/>
                <w:szCs w:val="18"/>
                <w:lang w:eastAsia="pt-PT"/>
              </w:rPr>
              <w:t>DC</w:t>
            </w:r>
            <w:proofErr w:type="spellEnd"/>
          </w:p>
        </w:tc>
        <w:tc>
          <w:tcPr>
            <w:tcW w:w="1276" w:type="dxa"/>
            <w:hideMark/>
          </w:tcPr>
          <w:p w14:paraId="658CD4AF"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xml:space="preserve">-40°C </w:t>
            </w:r>
            <w:r>
              <w:rPr>
                <w:rFonts w:eastAsia="Times New Roman" w:cstheme="minorHAnsi"/>
                <w:color w:val="000000"/>
                <w:sz w:val="18"/>
                <w:szCs w:val="18"/>
                <w:lang w:eastAsia="pt-PT"/>
              </w:rPr>
              <w:t xml:space="preserve">~ </w:t>
            </w:r>
            <w:r w:rsidRPr="00BC3B3B">
              <w:rPr>
                <w:rFonts w:eastAsia="Times New Roman" w:cstheme="minorHAnsi"/>
                <w:color w:val="000000"/>
                <w:sz w:val="18"/>
                <w:szCs w:val="18"/>
                <w:lang w:eastAsia="pt-PT"/>
              </w:rPr>
              <w:t>100</w:t>
            </w:r>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roofErr w:type="spellEnd"/>
          </w:p>
        </w:tc>
        <w:tc>
          <w:tcPr>
            <w:tcW w:w="1027" w:type="dxa"/>
            <w:hideMark/>
          </w:tcPr>
          <w:p w14:paraId="66C81C95"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+/- 1</w:t>
            </w:r>
            <w:r>
              <w:rPr>
                <w:rFonts w:eastAsia="Times New Roman" w:cstheme="minorHAnsi"/>
                <w:color w:val="000000"/>
                <w:sz w:val="18"/>
                <w:szCs w:val="18"/>
                <w:lang w:eastAsia="pt-PT"/>
              </w:rPr>
              <w:t>º</w:t>
            </w:r>
            <w:r w:rsidRPr="00BC3B3B">
              <w:rPr>
                <w:rFonts w:eastAsia="Times New Roman" w:cstheme="minorHAnsi"/>
                <w:color w:val="000000"/>
                <w:sz w:val="18"/>
                <w:szCs w:val="18"/>
                <w:lang w:eastAsia="pt-PT"/>
              </w:rPr>
              <w:t>C</w:t>
            </w:r>
          </w:p>
        </w:tc>
        <w:tc>
          <w:tcPr>
            <w:tcW w:w="854" w:type="dxa"/>
            <w:hideMark/>
          </w:tcPr>
          <w:p w14:paraId="25FD6642"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sim</w:t>
            </w:r>
          </w:p>
        </w:tc>
        <w:tc>
          <w:tcPr>
            <w:tcW w:w="753" w:type="dxa"/>
            <w:hideMark/>
          </w:tcPr>
          <w:p w14:paraId="0548BB8F"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193,00 €</w:t>
            </w:r>
          </w:p>
        </w:tc>
        <w:tc>
          <w:tcPr>
            <w:tcW w:w="1611" w:type="dxa"/>
          </w:tcPr>
          <w:p w14:paraId="52501EA9" w14:textId="77777777" w:rsidR="00D929BA" w:rsidRPr="00BC3B3B" w:rsidRDefault="00D929BA" w:rsidP="00041724">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monnit.com</w:t>
            </w:r>
          </w:p>
        </w:tc>
      </w:tr>
    </w:tbl>
    <w:p w14:paraId="1EDE15E6" w14:textId="48FAE608" w:rsidR="00D929BA" w:rsidRDefault="00D929BA" w:rsidP="00D27162">
      <w:pPr>
        <w:rPr>
          <w:rFonts w:cstheme="minorHAnsi"/>
        </w:rPr>
      </w:pPr>
    </w:p>
    <w:p w14:paraId="5C5793B3" w14:textId="5E300645" w:rsidR="00D929BA" w:rsidRDefault="00D929BA" w:rsidP="00D27162">
      <w:pPr>
        <w:rPr>
          <w:rFonts w:cstheme="minorHAnsi"/>
        </w:rPr>
      </w:pPr>
    </w:p>
    <w:p w14:paraId="736D68F1" w14:textId="77777777" w:rsidR="00D929BA" w:rsidRPr="00B379FD" w:rsidRDefault="00D929BA" w:rsidP="00D27162">
      <w:pPr>
        <w:rPr>
          <w:rFonts w:cstheme="minorHAnsi"/>
        </w:rPr>
      </w:pPr>
    </w:p>
    <w:p w14:paraId="4D8431C0" w14:textId="3A969018" w:rsidR="00D27162" w:rsidRPr="006D50C3" w:rsidRDefault="00D27162" w:rsidP="00D27162">
      <w:pPr>
        <w:pStyle w:val="Ttulo3"/>
        <w:spacing w:line="360" w:lineRule="auto"/>
        <w:jc w:val="both"/>
        <w:rPr>
          <w:rFonts w:asciiTheme="minorHAnsi" w:hAnsiTheme="minorHAnsi" w:cstheme="minorHAnsi"/>
          <w:sz w:val="22"/>
          <w:szCs w:val="22"/>
        </w:rPr>
      </w:pPr>
      <w:bookmarkStart w:id="58" w:name="_Toc20945589"/>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5</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Nitratos</w:t>
      </w:r>
      <w:bookmarkEnd w:id="58"/>
    </w:p>
    <w:p w14:paraId="637570EF" w14:textId="100A78EA" w:rsidR="00D27162" w:rsidRDefault="00512ABC" w:rsidP="00D909DD">
      <w:pPr>
        <w:spacing w:line="360" w:lineRule="auto"/>
        <w:ind w:firstLine="567"/>
        <w:jc w:val="both"/>
        <w:rPr>
          <w:rFonts w:cstheme="minorHAnsi"/>
        </w:rPr>
      </w:pPr>
      <w:r>
        <w:rPr>
          <w:rFonts w:cstheme="minorHAnsi"/>
        </w:rPr>
        <w:t>Conforme indicado no anexo XVII do</w:t>
      </w:r>
      <w:r w:rsidR="00AA3D8F">
        <w:rPr>
          <w:rFonts w:cstheme="minorHAnsi"/>
        </w:rPr>
        <w:t xml:space="preserve"> DL 236/98 o valor maximo </w:t>
      </w:r>
      <w:r w:rsidR="00422825">
        <w:rPr>
          <w:rFonts w:cstheme="minorHAnsi"/>
        </w:rPr>
        <w:t xml:space="preserve">recomendado para o parâmetro </w:t>
      </w:r>
      <w:r w:rsidR="0077571D">
        <w:rPr>
          <w:rFonts w:cstheme="minorHAnsi"/>
        </w:rPr>
        <w:t>de nitratos (</w:t>
      </w:r>
      <w:r w:rsidR="0077571D" w:rsidRPr="0077571D">
        <w:rPr>
          <w:rFonts w:cstheme="minorHAnsi"/>
          <w:i/>
          <w:iCs/>
        </w:rPr>
        <w:t>NO3</w:t>
      </w:r>
      <w:r w:rsidR="0077571D">
        <w:rPr>
          <w:rFonts w:cstheme="minorHAnsi"/>
        </w:rPr>
        <w:t xml:space="preserve">) é de 50 mg/l, assim o sensor a considerar deve </w:t>
      </w:r>
      <w:r w:rsidR="00B76609">
        <w:rPr>
          <w:rFonts w:cstheme="minorHAnsi"/>
        </w:rPr>
        <w:t>possuir capacidade mínima de leitura situada entre 0</w:t>
      </w:r>
      <w:r w:rsidR="00756220">
        <w:rPr>
          <w:rFonts w:cstheme="minorHAnsi"/>
        </w:rPr>
        <w:t xml:space="preserve"> </w:t>
      </w:r>
      <w:r w:rsidR="00B76609">
        <w:rPr>
          <w:rFonts w:cstheme="minorHAnsi"/>
        </w:rPr>
        <w:t xml:space="preserve">mg/l </w:t>
      </w:r>
      <w:r w:rsidR="00744475">
        <w:rPr>
          <w:rFonts w:cstheme="minorHAnsi"/>
        </w:rPr>
        <w:t>e 100 mg/l</w:t>
      </w:r>
      <w:r w:rsidR="00D909DD">
        <w:rPr>
          <w:rFonts w:cstheme="minorHAnsi"/>
        </w:rPr>
        <w:t xml:space="preserve">. </w:t>
      </w:r>
      <w:r w:rsidR="00BD0DD8" w:rsidRPr="00766D37">
        <w:rPr>
          <w:rFonts w:cstheme="minorHAnsi"/>
        </w:rPr>
        <w:t>Derivado a</w:t>
      </w:r>
      <w:r w:rsidR="00551F11" w:rsidRPr="00766D37">
        <w:rPr>
          <w:rFonts w:cstheme="minorHAnsi"/>
        </w:rPr>
        <w:t xml:space="preserve"> </w:t>
      </w:r>
      <w:r w:rsidR="00272295" w:rsidRPr="00766D37">
        <w:rPr>
          <w:rFonts w:cstheme="minorHAnsi"/>
        </w:rPr>
        <w:t>escassez</w:t>
      </w:r>
      <w:r w:rsidR="00551F11" w:rsidRPr="00766D37">
        <w:rPr>
          <w:rFonts w:cstheme="minorHAnsi"/>
        </w:rPr>
        <w:t xml:space="preserve"> </w:t>
      </w:r>
      <w:r w:rsidR="00380811" w:rsidRPr="00766D37">
        <w:rPr>
          <w:rFonts w:cstheme="minorHAnsi"/>
        </w:rPr>
        <w:t xml:space="preserve">de oferta </w:t>
      </w:r>
      <w:r w:rsidR="00551F11" w:rsidRPr="00766D37">
        <w:rPr>
          <w:rFonts w:cstheme="minorHAnsi"/>
        </w:rPr>
        <w:t xml:space="preserve">de </w:t>
      </w:r>
      <w:r w:rsidR="009B3811" w:rsidRPr="00766D37">
        <w:rPr>
          <w:rFonts w:cstheme="minorHAnsi"/>
        </w:rPr>
        <w:t>medidores</w:t>
      </w:r>
      <w:r w:rsidR="00551F11" w:rsidRPr="00766D37">
        <w:rPr>
          <w:rFonts w:cstheme="minorHAnsi"/>
        </w:rPr>
        <w:t xml:space="preserve"> de </w:t>
      </w:r>
      <w:r w:rsidR="00272295" w:rsidRPr="00766D37">
        <w:rPr>
          <w:rFonts w:cstheme="minorHAnsi"/>
        </w:rPr>
        <w:t>nitratos</w:t>
      </w:r>
      <w:r w:rsidR="00551F11" w:rsidRPr="00766D37">
        <w:rPr>
          <w:rFonts w:cstheme="minorHAnsi"/>
        </w:rPr>
        <w:t xml:space="preserve"> </w:t>
      </w:r>
      <w:r w:rsidR="00272295" w:rsidRPr="00766D37">
        <w:rPr>
          <w:rFonts w:cstheme="minorHAnsi"/>
        </w:rPr>
        <w:t xml:space="preserve">para aplicações de </w:t>
      </w:r>
      <w:proofErr w:type="spellStart"/>
      <w:r w:rsidR="00272295" w:rsidRPr="00766D37">
        <w:rPr>
          <w:rFonts w:cstheme="minorHAnsi"/>
        </w:rPr>
        <w:t>IdC</w:t>
      </w:r>
      <w:proofErr w:type="spellEnd"/>
      <w:r w:rsidR="00BD0DD8" w:rsidRPr="00766D37">
        <w:rPr>
          <w:rFonts w:cstheme="minorHAnsi"/>
        </w:rPr>
        <w:t xml:space="preserve">, </w:t>
      </w:r>
      <w:r w:rsidR="00773712" w:rsidRPr="00766D37">
        <w:rPr>
          <w:rFonts w:cstheme="minorHAnsi"/>
        </w:rPr>
        <w:t>comparam-se apenas dois sensores</w:t>
      </w:r>
      <w:r w:rsidR="00766D37" w:rsidRPr="00766D37">
        <w:rPr>
          <w:rFonts w:cstheme="minorHAnsi"/>
        </w:rPr>
        <w:t xml:space="preserve">, conforme indicado na tabela </w:t>
      </w:r>
      <w:r w:rsidR="00D929BA">
        <w:rPr>
          <w:rFonts w:cstheme="minorHAnsi"/>
        </w:rPr>
        <w:t>7</w:t>
      </w:r>
      <w:r w:rsidR="00BD0DD8" w:rsidRPr="00766D37">
        <w:rPr>
          <w:rFonts w:cstheme="minorHAnsi"/>
        </w:rPr>
        <w:t>.</w:t>
      </w:r>
      <w:r w:rsidR="00BD0DD8">
        <w:rPr>
          <w:rFonts w:cstheme="minorHAnsi"/>
        </w:rPr>
        <w:t xml:space="preserve"> </w:t>
      </w:r>
      <w:r w:rsidR="00D909DD">
        <w:rPr>
          <w:rFonts w:cstheme="minorHAnsi"/>
        </w:rPr>
        <w:t xml:space="preserve">O primeiro, utiliza um elétrodo com gel não recarregável com membrana de </w:t>
      </w:r>
      <w:proofErr w:type="spellStart"/>
      <w:r w:rsidR="00D909DD">
        <w:rPr>
          <w:rFonts w:cstheme="minorHAnsi"/>
        </w:rPr>
        <w:t>PVC</w:t>
      </w:r>
      <w:proofErr w:type="spellEnd"/>
      <w:r w:rsidR="00D909DD">
        <w:rPr>
          <w:rFonts w:cstheme="minorHAnsi"/>
        </w:rPr>
        <w:t xml:space="preserve">. Este sensor produzido pela </w:t>
      </w:r>
      <w:proofErr w:type="spellStart"/>
      <w:r w:rsidR="00D909DD">
        <w:rPr>
          <w:rFonts w:cstheme="minorHAnsi"/>
        </w:rPr>
        <w:t>Vernier</w:t>
      </w:r>
      <w:proofErr w:type="spellEnd"/>
      <w:r w:rsidR="00E65DF2">
        <w:rPr>
          <w:rFonts w:cstheme="minorHAnsi"/>
        </w:rPr>
        <w:t xml:space="preserve"> com identificação de modelo NO3-BTA </w:t>
      </w:r>
      <w:r w:rsidR="00E65DF2" w:rsidRPr="00D909DD">
        <w:rPr>
          <w:rFonts w:cstheme="minorHAnsi"/>
          <w:highlight w:val="yellow"/>
        </w:rPr>
        <w:t>[</w:t>
      </w:r>
      <w:hyperlink r:id="rId30" w:history="1">
        <w:r w:rsidR="00E65DF2" w:rsidRPr="00D909DD">
          <w:rPr>
            <w:rStyle w:val="Hiperligao"/>
            <w:highlight w:val="yellow"/>
          </w:rPr>
          <w:t>https://www.vernier.com/products/sensors/ion-selective-electrodes/labquest-ise/no3-bta/</w:t>
        </w:r>
      </w:hyperlink>
      <w:r w:rsidR="00E65DF2" w:rsidRPr="00D909DD">
        <w:rPr>
          <w:rFonts w:cstheme="minorHAnsi"/>
          <w:highlight w:val="yellow"/>
        </w:rPr>
        <w:t>]</w:t>
      </w:r>
      <w:r w:rsidR="00D909DD">
        <w:rPr>
          <w:rFonts w:cstheme="minorHAnsi"/>
        </w:rPr>
        <w:t xml:space="preserve">, não é o mais adequado </w:t>
      </w:r>
      <w:r w:rsidR="00756220">
        <w:rPr>
          <w:rFonts w:cstheme="minorHAnsi"/>
        </w:rPr>
        <w:t>a aplicar em</w:t>
      </w:r>
      <w:r w:rsidR="00D909DD">
        <w:rPr>
          <w:rFonts w:cstheme="minorHAnsi"/>
        </w:rPr>
        <w:t xml:space="preserve"> sistema</w:t>
      </w:r>
      <w:r w:rsidR="00756220">
        <w:rPr>
          <w:rFonts w:cstheme="minorHAnsi"/>
        </w:rPr>
        <w:t>s de</w:t>
      </w:r>
      <w:r w:rsidR="00D909DD">
        <w:rPr>
          <w:rFonts w:cstheme="minorHAnsi"/>
        </w:rPr>
        <w:t xml:space="preserve"> monotorização continu</w:t>
      </w:r>
      <w:r w:rsidR="00756220">
        <w:rPr>
          <w:rFonts w:cstheme="minorHAnsi"/>
        </w:rPr>
        <w:t>a</w:t>
      </w:r>
      <w:r w:rsidR="00D909DD">
        <w:rPr>
          <w:rFonts w:cstheme="minorHAnsi"/>
        </w:rPr>
        <w:t xml:space="preserve"> por</w:t>
      </w:r>
      <w:r w:rsidR="00FC4F19">
        <w:rPr>
          <w:rFonts w:cstheme="minorHAnsi"/>
        </w:rPr>
        <w:t xml:space="preserve">que necessita de calibração em cada leitura. </w:t>
      </w:r>
      <w:r w:rsidR="005C12AD">
        <w:rPr>
          <w:rFonts w:cstheme="minorHAnsi"/>
        </w:rPr>
        <w:t>Conforme</w:t>
      </w:r>
      <w:r w:rsidR="00184633">
        <w:rPr>
          <w:rFonts w:cstheme="minorHAnsi"/>
        </w:rPr>
        <w:t xml:space="preserve"> </w:t>
      </w:r>
      <w:r w:rsidR="005C12AD">
        <w:rPr>
          <w:rFonts w:cstheme="minorHAnsi"/>
        </w:rPr>
        <w:t>descrito no manual de utilização</w:t>
      </w:r>
      <w:r w:rsidR="00CB6151">
        <w:rPr>
          <w:rFonts w:cstheme="minorHAnsi"/>
        </w:rPr>
        <w:t xml:space="preserve"> [</w:t>
      </w:r>
      <w:r w:rsidR="00CB6151" w:rsidRPr="00CB6151">
        <w:rPr>
          <w:rFonts w:cstheme="minorHAnsi"/>
          <w:highlight w:val="yellow"/>
        </w:rPr>
        <w:t>ANEXO X</w:t>
      </w:r>
      <w:r w:rsidR="00CB6151">
        <w:rPr>
          <w:rFonts w:cstheme="minorHAnsi"/>
        </w:rPr>
        <w:t>]</w:t>
      </w:r>
      <w:r w:rsidR="005C12AD">
        <w:rPr>
          <w:rFonts w:cstheme="minorHAnsi"/>
        </w:rPr>
        <w:t xml:space="preserve">, a membrana presente na sonda mede </w:t>
      </w:r>
      <w:r w:rsidR="00C32070">
        <w:rPr>
          <w:rFonts w:cstheme="minorHAnsi"/>
        </w:rPr>
        <w:t xml:space="preserve">a concentração de iões </w:t>
      </w:r>
      <w:r w:rsidR="00C32070" w:rsidRPr="00C32070">
        <w:rPr>
          <w:rFonts w:cstheme="minorHAnsi"/>
          <w:i/>
          <w:iCs/>
        </w:rPr>
        <w:t>NO3</w:t>
      </w:r>
      <w:r w:rsidR="00C32070">
        <w:rPr>
          <w:rFonts w:cstheme="minorHAnsi"/>
          <w:i/>
          <w:iCs/>
        </w:rPr>
        <w:t xml:space="preserve"> </w:t>
      </w:r>
      <w:r w:rsidR="00C32070">
        <w:rPr>
          <w:rFonts w:cstheme="minorHAnsi"/>
        </w:rPr>
        <w:t>presentes</w:t>
      </w:r>
      <w:r w:rsidR="00AF19D3">
        <w:rPr>
          <w:rFonts w:cstheme="minorHAnsi"/>
        </w:rPr>
        <w:t xml:space="preserve"> n</w:t>
      </w:r>
      <w:r w:rsidR="002F2461">
        <w:rPr>
          <w:rFonts w:cstheme="minorHAnsi"/>
        </w:rPr>
        <w:t>uma</w:t>
      </w:r>
      <w:r w:rsidR="00AF19D3">
        <w:rPr>
          <w:rFonts w:cstheme="minorHAnsi"/>
        </w:rPr>
        <w:t xml:space="preserve"> solução aquosa emitindo </w:t>
      </w:r>
      <w:r w:rsidR="004D6296">
        <w:rPr>
          <w:rFonts w:cstheme="minorHAnsi"/>
        </w:rPr>
        <w:t>uma voltagem. Essa voltagem é comparada com</w:t>
      </w:r>
      <w:r w:rsidR="004716F0">
        <w:rPr>
          <w:rFonts w:cstheme="minorHAnsi"/>
        </w:rPr>
        <w:t xml:space="preserve"> o elétrodo de </w:t>
      </w:r>
      <w:r w:rsidR="00CB6151">
        <w:rPr>
          <w:rFonts w:cstheme="minorHAnsi"/>
        </w:rPr>
        <w:t>referência</w:t>
      </w:r>
      <w:r w:rsidR="004716F0">
        <w:rPr>
          <w:rFonts w:cstheme="minorHAnsi"/>
        </w:rPr>
        <w:t xml:space="preserve"> interno e devolve </w:t>
      </w:r>
      <w:r w:rsidR="000144A7">
        <w:rPr>
          <w:rFonts w:cstheme="minorHAnsi"/>
        </w:rPr>
        <w:t xml:space="preserve">a quantidade de </w:t>
      </w:r>
      <w:r w:rsidR="00B450B7">
        <w:rPr>
          <w:rFonts w:cstheme="minorHAnsi"/>
        </w:rPr>
        <w:t>iões em mg/l</w:t>
      </w:r>
      <w:r w:rsidR="005C12AD">
        <w:rPr>
          <w:rFonts w:cstheme="minorHAnsi"/>
        </w:rPr>
        <w:t>.</w:t>
      </w:r>
      <w:r w:rsidR="004B7FBF">
        <w:rPr>
          <w:rFonts w:cstheme="minorHAnsi"/>
        </w:rPr>
        <w:t xml:space="preserve"> O segundo sensor</w:t>
      </w:r>
      <w:r w:rsidR="00DA2EF1">
        <w:rPr>
          <w:rFonts w:cstheme="minorHAnsi"/>
        </w:rPr>
        <w:t xml:space="preserve">, produzido pela </w:t>
      </w:r>
      <w:proofErr w:type="spellStart"/>
      <w:r w:rsidR="00DA2EF1" w:rsidRPr="008210AF">
        <w:rPr>
          <w:rFonts w:cstheme="minorHAnsi"/>
          <w:i/>
          <w:iCs/>
        </w:rPr>
        <w:t>Hach</w:t>
      </w:r>
      <w:proofErr w:type="spellEnd"/>
      <w:r w:rsidR="00DA2EF1">
        <w:rPr>
          <w:rFonts w:cstheme="minorHAnsi"/>
        </w:rPr>
        <w:t xml:space="preserve"> sob o modelo </w:t>
      </w:r>
      <w:proofErr w:type="spellStart"/>
      <w:r w:rsidR="008210AF" w:rsidRPr="008210AF">
        <w:rPr>
          <w:rFonts w:cstheme="minorHAnsi"/>
          <w:i/>
          <w:iCs/>
        </w:rPr>
        <w:t>Nitaxtax</w:t>
      </w:r>
      <w:proofErr w:type="spellEnd"/>
      <w:r w:rsidR="008210AF" w:rsidRPr="008210AF">
        <w:rPr>
          <w:rFonts w:cstheme="minorHAnsi"/>
          <w:i/>
          <w:iCs/>
        </w:rPr>
        <w:t xml:space="preserve"> </w:t>
      </w:r>
      <w:proofErr w:type="spellStart"/>
      <w:r w:rsidR="008210AF" w:rsidRPr="008210AF">
        <w:rPr>
          <w:rFonts w:cstheme="minorHAnsi"/>
          <w:i/>
          <w:iCs/>
        </w:rPr>
        <w:t>Plus</w:t>
      </w:r>
      <w:proofErr w:type="spellEnd"/>
      <w:r w:rsidR="008210AF" w:rsidRPr="008210AF">
        <w:rPr>
          <w:rFonts w:cstheme="minorHAnsi"/>
          <w:i/>
          <w:iCs/>
        </w:rPr>
        <w:t xml:space="preserve"> SC</w:t>
      </w:r>
      <w:r w:rsidR="00143EF7">
        <w:rPr>
          <w:rFonts w:cstheme="minorHAnsi"/>
        </w:rPr>
        <w:t xml:space="preserve">, </w:t>
      </w:r>
      <w:r w:rsidR="00617D5B">
        <w:rPr>
          <w:rFonts w:cstheme="minorHAnsi"/>
        </w:rPr>
        <w:t xml:space="preserve">é </w:t>
      </w:r>
      <w:r w:rsidR="00143EF7">
        <w:rPr>
          <w:rFonts w:cstheme="minorHAnsi"/>
        </w:rPr>
        <w:t>indicado</w:t>
      </w:r>
      <w:r w:rsidR="00617D5B">
        <w:rPr>
          <w:rFonts w:cstheme="minorHAnsi"/>
        </w:rPr>
        <w:t xml:space="preserve"> para </w:t>
      </w:r>
      <w:r w:rsidR="00143EF7">
        <w:rPr>
          <w:rFonts w:cstheme="minorHAnsi"/>
        </w:rPr>
        <w:t>monitoriza</w:t>
      </w:r>
      <w:r w:rsidR="00955F49">
        <w:rPr>
          <w:rFonts w:cstheme="minorHAnsi"/>
        </w:rPr>
        <w:t xml:space="preserve">ções continuas </w:t>
      </w:r>
      <w:r w:rsidR="00DA2EF1">
        <w:rPr>
          <w:rFonts w:cstheme="minorHAnsi"/>
        </w:rPr>
        <w:t xml:space="preserve">de </w:t>
      </w:r>
      <w:r w:rsidR="00955F49">
        <w:rPr>
          <w:rFonts w:cstheme="minorHAnsi"/>
        </w:rPr>
        <w:t xml:space="preserve">concentrações de </w:t>
      </w:r>
      <w:r w:rsidR="00DA2EF1">
        <w:rPr>
          <w:rFonts w:cstheme="minorHAnsi"/>
        </w:rPr>
        <w:t xml:space="preserve">nitratos em </w:t>
      </w:r>
      <w:r w:rsidR="00955F49">
        <w:rPr>
          <w:rFonts w:cstheme="minorHAnsi"/>
        </w:rPr>
        <w:t xml:space="preserve">estações de tratamento de </w:t>
      </w:r>
      <w:r w:rsidR="00D04901">
        <w:rPr>
          <w:rFonts w:cstheme="minorHAnsi"/>
        </w:rPr>
        <w:t xml:space="preserve">água e efluentes. </w:t>
      </w:r>
      <w:r w:rsidR="00B917CF">
        <w:rPr>
          <w:rFonts w:cstheme="minorHAnsi"/>
        </w:rPr>
        <w:t xml:space="preserve">Segundo os dados técnicos, não utiliza reagentes e possui um sistema de </w:t>
      </w:r>
      <w:r w:rsidR="003E740A">
        <w:rPr>
          <w:rFonts w:cstheme="minorHAnsi"/>
        </w:rPr>
        <w:t>autolimpeza</w:t>
      </w:r>
      <w:r w:rsidR="003667E1">
        <w:rPr>
          <w:rFonts w:cstheme="minorHAnsi"/>
        </w:rPr>
        <w:t xml:space="preserve">, vem calibrado de </w:t>
      </w:r>
      <w:r w:rsidR="00BC4E32">
        <w:rPr>
          <w:rFonts w:cstheme="minorHAnsi"/>
        </w:rPr>
        <w:t>fábrica</w:t>
      </w:r>
      <w:r w:rsidR="003667E1">
        <w:rPr>
          <w:rFonts w:cstheme="minorHAnsi"/>
        </w:rPr>
        <w:t xml:space="preserve"> e necessi</w:t>
      </w:r>
      <w:r w:rsidR="003E740A">
        <w:rPr>
          <w:rFonts w:cstheme="minorHAnsi"/>
        </w:rPr>
        <w:t>t</w:t>
      </w:r>
      <w:r w:rsidR="003667E1">
        <w:rPr>
          <w:rFonts w:cstheme="minorHAnsi"/>
        </w:rPr>
        <w:t>a de um</w:t>
      </w:r>
      <w:r w:rsidR="003E740A">
        <w:rPr>
          <w:rFonts w:cstheme="minorHAnsi"/>
        </w:rPr>
        <w:t xml:space="preserve"> controlador </w:t>
      </w:r>
      <w:r w:rsidR="00BC4E32">
        <w:rPr>
          <w:rFonts w:cstheme="minorHAnsi"/>
        </w:rPr>
        <w:t>específico</w:t>
      </w:r>
      <w:r w:rsidR="003E740A">
        <w:rPr>
          <w:rFonts w:cstheme="minorHAnsi"/>
        </w:rPr>
        <w:t xml:space="preserve">, à semelhança do modelo anterior, para a conversão da voltagem. </w:t>
      </w:r>
      <w:r w:rsidR="00341B3D">
        <w:rPr>
          <w:rFonts w:cstheme="minorHAnsi"/>
        </w:rPr>
        <w:t xml:space="preserve">O </w:t>
      </w:r>
      <w:r w:rsidR="00982AA9">
        <w:rPr>
          <w:rFonts w:cstheme="minorHAnsi"/>
        </w:rPr>
        <w:t>princípio</w:t>
      </w:r>
      <w:r w:rsidR="00341B3D">
        <w:rPr>
          <w:rFonts w:cstheme="minorHAnsi"/>
        </w:rPr>
        <w:t xml:space="preserve"> de medição baseia-se </w:t>
      </w:r>
      <w:r w:rsidR="00975309">
        <w:rPr>
          <w:rFonts w:cstheme="minorHAnsi"/>
        </w:rPr>
        <w:t xml:space="preserve">na tecnologia patenteada pela </w:t>
      </w:r>
      <w:proofErr w:type="spellStart"/>
      <w:r w:rsidR="00975309" w:rsidRPr="00975309">
        <w:rPr>
          <w:rFonts w:cstheme="minorHAnsi"/>
          <w:i/>
          <w:iCs/>
        </w:rPr>
        <w:t>Hach</w:t>
      </w:r>
      <w:proofErr w:type="spellEnd"/>
      <w:r w:rsidR="00975309">
        <w:rPr>
          <w:rFonts w:cstheme="minorHAnsi"/>
        </w:rPr>
        <w:t xml:space="preserve"> </w:t>
      </w:r>
      <w:r w:rsidR="00341B3D">
        <w:rPr>
          <w:rFonts w:cstheme="minorHAnsi"/>
        </w:rPr>
        <w:t>na absorção de luz Ultravioleta (</w:t>
      </w:r>
      <w:proofErr w:type="spellStart"/>
      <w:r w:rsidR="00341B3D" w:rsidRPr="00341B3D">
        <w:rPr>
          <w:rFonts w:cstheme="minorHAnsi"/>
          <w:i/>
          <w:iCs/>
        </w:rPr>
        <w:t>UV</w:t>
      </w:r>
      <w:proofErr w:type="spellEnd"/>
      <w:r w:rsidR="00341B3D">
        <w:rPr>
          <w:rFonts w:cstheme="minorHAnsi"/>
        </w:rPr>
        <w:t>)</w:t>
      </w:r>
      <w:r w:rsidR="003F6B08">
        <w:rPr>
          <w:rFonts w:cstheme="minorHAnsi"/>
        </w:rPr>
        <w:t xml:space="preserve"> emitida por dois </w:t>
      </w:r>
      <w:proofErr w:type="spellStart"/>
      <w:r w:rsidR="003F6B08">
        <w:rPr>
          <w:rFonts w:cstheme="minorHAnsi"/>
        </w:rPr>
        <w:t>LED’s</w:t>
      </w:r>
      <w:proofErr w:type="spellEnd"/>
      <w:r w:rsidR="003F6B08">
        <w:rPr>
          <w:rFonts w:cstheme="minorHAnsi"/>
        </w:rPr>
        <w:t>.</w:t>
      </w:r>
      <w:r w:rsidR="00766D37">
        <w:rPr>
          <w:rFonts w:cstheme="minorHAnsi"/>
        </w:rPr>
        <w:t xml:space="preserve"> A </w:t>
      </w:r>
      <w:r w:rsidR="00766D37">
        <w:rPr>
          <w:rFonts w:cstheme="minorHAnsi"/>
        </w:rPr>
        <w:lastRenderedPageBreak/>
        <w:t xml:space="preserve">desvantagem deste sensor é que necessita de muita energia para funcionar (12V) o que condiciona a sua alimentação através de painéis solares. Outra das desvantagens é o circuito proprietário da </w:t>
      </w:r>
      <w:proofErr w:type="spellStart"/>
      <w:r w:rsidR="00766D37">
        <w:rPr>
          <w:rFonts w:cstheme="minorHAnsi"/>
        </w:rPr>
        <w:t>Hach</w:t>
      </w:r>
      <w:proofErr w:type="spellEnd"/>
      <w:r w:rsidR="00766D37">
        <w:rPr>
          <w:rFonts w:cstheme="minorHAnsi"/>
        </w:rPr>
        <w:t>, que pode condicionar a incorporação do sensor em sistemas considerados concorrentes.</w:t>
      </w:r>
    </w:p>
    <w:p w14:paraId="1FE95983" w14:textId="687E9EA9" w:rsidR="006706D8" w:rsidRDefault="006706D8" w:rsidP="006706D8">
      <w:pPr>
        <w:pStyle w:val="Legenda"/>
        <w:keepNext/>
      </w:pPr>
      <w:r>
        <w:t xml:space="preserve">Tabela </w:t>
      </w:r>
      <w:fldSimple w:instr=" SEQ Tabela \* ARABIC ">
        <w:r w:rsidR="00D929BA">
          <w:rPr>
            <w:noProof/>
          </w:rPr>
          <w:t>7</w:t>
        </w:r>
      </w:fldSimple>
      <w:r>
        <w:t xml:space="preserve"> - </w:t>
      </w:r>
      <w:r w:rsidRPr="009B4CB0">
        <w:t xml:space="preserve">Comparativo de sensores de </w:t>
      </w:r>
      <w:r>
        <w:t>Nitratos (NO3)</w:t>
      </w:r>
    </w:p>
    <w:tbl>
      <w:tblPr>
        <w:tblStyle w:val="TabeladeGrelha1Clara"/>
        <w:tblW w:w="5000" w:type="pct"/>
        <w:tblLook w:val="04A0" w:firstRow="1" w:lastRow="0" w:firstColumn="1" w:lastColumn="0" w:noHBand="0" w:noVBand="1"/>
      </w:tblPr>
      <w:tblGrid>
        <w:gridCol w:w="2757"/>
        <w:gridCol w:w="809"/>
        <w:gridCol w:w="1074"/>
        <w:gridCol w:w="1074"/>
        <w:gridCol w:w="1266"/>
        <w:gridCol w:w="833"/>
        <w:gridCol w:w="914"/>
        <w:gridCol w:w="900"/>
      </w:tblGrid>
      <w:tr w:rsidR="00154FFB" w:rsidRPr="00BC3B3B" w14:paraId="692BD3AD" w14:textId="77777777" w:rsidTr="0088144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32" w:type="pct"/>
            <w:noWrap/>
            <w:hideMark/>
          </w:tcPr>
          <w:p w14:paraId="45CF3C95" w14:textId="77777777" w:rsidR="00BE731D" w:rsidRPr="00BC3B3B" w:rsidRDefault="00BE731D"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Modelo</w:t>
            </w:r>
          </w:p>
        </w:tc>
        <w:tc>
          <w:tcPr>
            <w:tcW w:w="420" w:type="pct"/>
            <w:noWrap/>
            <w:hideMark/>
          </w:tcPr>
          <w:p w14:paraId="3A5407AE"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Fabricante</w:t>
            </w:r>
          </w:p>
        </w:tc>
        <w:tc>
          <w:tcPr>
            <w:tcW w:w="558" w:type="pct"/>
            <w:hideMark/>
          </w:tcPr>
          <w:p w14:paraId="44B77919"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Voltagem de funcionamento</w:t>
            </w:r>
          </w:p>
        </w:tc>
        <w:tc>
          <w:tcPr>
            <w:tcW w:w="558" w:type="pct"/>
            <w:hideMark/>
          </w:tcPr>
          <w:p w14:paraId="4DAD9A95"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Temperatura de funcionamento</w:t>
            </w:r>
          </w:p>
        </w:tc>
        <w:tc>
          <w:tcPr>
            <w:tcW w:w="658" w:type="pct"/>
            <w:noWrap/>
            <w:hideMark/>
          </w:tcPr>
          <w:p w14:paraId="1810328E"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Precisão</w:t>
            </w:r>
          </w:p>
        </w:tc>
        <w:tc>
          <w:tcPr>
            <w:tcW w:w="433" w:type="pct"/>
            <w:hideMark/>
          </w:tcPr>
          <w:p w14:paraId="40701EB1"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Tempo de submersão</w:t>
            </w:r>
          </w:p>
        </w:tc>
        <w:tc>
          <w:tcPr>
            <w:tcW w:w="475" w:type="pct"/>
            <w:noWrap/>
            <w:hideMark/>
          </w:tcPr>
          <w:p w14:paraId="2856537B"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sidRPr="00BC3B3B">
              <w:rPr>
                <w:rFonts w:eastAsia="Times New Roman" w:cstheme="minorHAnsi"/>
                <w:color w:val="000000"/>
                <w:sz w:val="18"/>
                <w:szCs w:val="18"/>
                <w:lang w:eastAsia="pt-PT"/>
              </w:rPr>
              <w:t>Preço</w:t>
            </w:r>
          </w:p>
        </w:tc>
        <w:tc>
          <w:tcPr>
            <w:tcW w:w="467" w:type="pct"/>
          </w:tcPr>
          <w:p w14:paraId="12CD4DBC" w14:textId="77777777" w:rsidR="00BE731D" w:rsidRPr="00BC3B3B" w:rsidRDefault="00BE731D" w:rsidP="00BE731D">
            <w:pPr>
              <w:spacing w:line="276"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Fornecedor</w:t>
            </w:r>
          </w:p>
        </w:tc>
      </w:tr>
      <w:tr w:rsidR="00154FFB" w:rsidRPr="00BC3B3B" w14:paraId="05DC6D08" w14:textId="77777777" w:rsidTr="00881448">
        <w:trPr>
          <w:trHeight w:val="443"/>
        </w:trPr>
        <w:tc>
          <w:tcPr>
            <w:cnfStyle w:val="001000000000" w:firstRow="0" w:lastRow="0" w:firstColumn="1" w:lastColumn="0" w:oddVBand="0" w:evenVBand="0" w:oddHBand="0" w:evenHBand="0" w:firstRowFirstColumn="0" w:firstRowLastColumn="0" w:lastRowFirstColumn="0" w:lastRowLastColumn="0"/>
            <w:tcW w:w="1432" w:type="pct"/>
            <w:noWrap/>
          </w:tcPr>
          <w:p w14:paraId="51647E65" w14:textId="63FFB809" w:rsidR="00BE731D" w:rsidRDefault="00FD06ED" w:rsidP="00BE731D">
            <w:pPr>
              <w:spacing w:line="276"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Arduino Interface </w:t>
            </w:r>
            <w:proofErr w:type="spellStart"/>
            <w:r>
              <w:rPr>
                <w:rFonts w:eastAsia="Times New Roman" w:cstheme="minorHAnsi"/>
                <w:color w:val="000000"/>
                <w:sz w:val="18"/>
                <w:szCs w:val="18"/>
                <w:lang w:eastAsia="pt-PT"/>
              </w:rPr>
              <w:t>Shield</w:t>
            </w:r>
            <w:proofErr w:type="spellEnd"/>
            <w:r w:rsidR="00BE731D">
              <w:rPr>
                <w:rFonts w:eastAsia="Times New Roman" w:cstheme="minorHAnsi"/>
                <w:color w:val="000000"/>
                <w:sz w:val="18"/>
                <w:szCs w:val="18"/>
                <w:lang w:eastAsia="pt-PT"/>
              </w:rPr>
              <w:t xml:space="preserve"> com sonda </w:t>
            </w:r>
            <w:r>
              <w:rPr>
                <w:rFonts w:eastAsia="Times New Roman" w:cstheme="minorHAnsi"/>
                <w:color w:val="000000"/>
                <w:sz w:val="18"/>
                <w:szCs w:val="18"/>
                <w:lang w:eastAsia="pt-PT"/>
              </w:rPr>
              <w:t>NO3-BTA</w:t>
            </w:r>
          </w:p>
        </w:tc>
        <w:tc>
          <w:tcPr>
            <w:tcW w:w="420" w:type="pct"/>
            <w:noWrap/>
          </w:tcPr>
          <w:p w14:paraId="1751CDC6" w14:textId="4F0AE829" w:rsidR="00BE731D" w:rsidRPr="00BC3B3B"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Vernier</w:t>
            </w:r>
            <w:proofErr w:type="spellEnd"/>
          </w:p>
        </w:tc>
        <w:tc>
          <w:tcPr>
            <w:tcW w:w="558" w:type="pct"/>
          </w:tcPr>
          <w:p w14:paraId="384FD9AE" w14:textId="5088EDD2" w:rsidR="00BE731D" w:rsidRPr="00BC3B3B"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5 V</w:t>
            </w:r>
          </w:p>
        </w:tc>
        <w:tc>
          <w:tcPr>
            <w:tcW w:w="558" w:type="pct"/>
          </w:tcPr>
          <w:p w14:paraId="6A5EBD41" w14:textId="03471D2A"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 </w:t>
            </w:r>
            <w:r w:rsidR="00FD06ED">
              <w:rPr>
                <w:rFonts w:eastAsia="Times New Roman" w:cstheme="minorHAnsi"/>
                <w:color w:val="000000"/>
                <w:sz w:val="18"/>
                <w:szCs w:val="18"/>
                <w:lang w:eastAsia="pt-PT"/>
              </w:rPr>
              <w:t>5</w:t>
            </w:r>
            <w:r>
              <w:rPr>
                <w:rFonts w:eastAsia="Times New Roman" w:cstheme="minorHAnsi"/>
                <w:color w:val="000000"/>
                <w:sz w:val="18"/>
                <w:szCs w:val="18"/>
                <w:lang w:eastAsia="pt-PT"/>
              </w:rPr>
              <w:t>0</w:t>
            </w:r>
            <w:r w:rsidRPr="00BC3B3B">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ºC</w:t>
            </w:r>
            <w:proofErr w:type="spellEnd"/>
          </w:p>
        </w:tc>
        <w:tc>
          <w:tcPr>
            <w:tcW w:w="658" w:type="pct"/>
            <w:noWrap/>
          </w:tcPr>
          <w:p w14:paraId="4F8F46AC" w14:textId="30731445"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 </w:t>
            </w:r>
            <w:r w:rsidR="00FD06ED">
              <w:rPr>
                <w:rFonts w:eastAsia="Times New Roman" w:cstheme="minorHAnsi"/>
                <w:color w:val="000000"/>
                <w:sz w:val="18"/>
                <w:szCs w:val="18"/>
                <w:lang w:eastAsia="pt-PT"/>
              </w:rPr>
              <w:t>10</w:t>
            </w:r>
            <w:r w:rsidR="00394B86">
              <w:rPr>
                <w:rFonts w:eastAsia="Times New Roman" w:cstheme="minorHAnsi"/>
                <w:color w:val="000000"/>
                <w:sz w:val="18"/>
                <w:szCs w:val="18"/>
                <w:lang w:eastAsia="pt-PT"/>
              </w:rPr>
              <w:t xml:space="preserve"> % </w:t>
            </w:r>
            <w:r w:rsidR="00CD69BA">
              <w:rPr>
                <w:rFonts w:eastAsia="Times New Roman" w:cstheme="minorHAnsi"/>
                <w:color w:val="000000"/>
                <w:sz w:val="18"/>
                <w:szCs w:val="18"/>
                <w:lang w:eastAsia="pt-PT"/>
              </w:rPr>
              <w:t>de 100 mg/l</w:t>
            </w:r>
          </w:p>
        </w:tc>
        <w:tc>
          <w:tcPr>
            <w:tcW w:w="433" w:type="pct"/>
          </w:tcPr>
          <w:p w14:paraId="46970914" w14:textId="77777777" w:rsidR="00BE731D" w:rsidRDefault="00BE731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N/D</w:t>
            </w:r>
          </w:p>
        </w:tc>
        <w:tc>
          <w:tcPr>
            <w:tcW w:w="475" w:type="pct"/>
            <w:noWrap/>
          </w:tcPr>
          <w:p w14:paraId="2B4420E1" w14:textId="6D14738B" w:rsidR="00BE731D" w:rsidRPr="00BC3B3B"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294,00</w:t>
            </w:r>
            <w:r w:rsidR="00BE731D">
              <w:rPr>
                <w:rFonts w:eastAsia="Times New Roman" w:cstheme="minorHAnsi"/>
                <w:color w:val="000000"/>
                <w:sz w:val="18"/>
                <w:szCs w:val="18"/>
                <w:lang w:eastAsia="pt-PT"/>
              </w:rPr>
              <w:t xml:space="preserve"> €</w:t>
            </w:r>
          </w:p>
        </w:tc>
        <w:tc>
          <w:tcPr>
            <w:tcW w:w="467" w:type="pct"/>
          </w:tcPr>
          <w:p w14:paraId="6FAE1EB1" w14:textId="40F7E743" w:rsidR="00BE731D" w:rsidRDefault="00FD06ED"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vernier</w:t>
            </w:r>
            <w:r w:rsidR="00BE731D">
              <w:rPr>
                <w:rFonts w:eastAsia="Times New Roman" w:cstheme="minorHAnsi"/>
                <w:color w:val="000000"/>
                <w:sz w:val="18"/>
                <w:szCs w:val="18"/>
                <w:lang w:eastAsia="pt-PT"/>
              </w:rPr>
              <w:t>.c</w:t>
            </w:r>
            <w:r>
              <w:rPr>
                <w:rFonts w:eastAsia="Times New Roman" w:cstheme="minorHAnsi"/>
                <w:color w:val="000000"/>
                <w:sz w:val="18"/>
                <w:szCs w:val="18"/>
                <w:lang w:eastAsia="pt-PT"/>
              </w:rPr>
              <w:t>om</w:t>
            </w:r>
          </w:p>
        </w:tc>
      </w:tr>
      <w:tr w:rsidR="00154FFB" w:rsidRPr="00BC3B3B" w14:paraId="4F545614" w14:textId="77777777" w:rsidTr="00881448">
        <w:trPr>
          <w:trHeight w:val="443"/>
        </w:trPr>
        <w:tc>
          <w:tcPr>
            <w:cnfStyle w:val="001000000000" w:firstRow="0" w:lastRow="0" w:firstColumn="1" w:lastColumn="0" w:oddVBand="0" w:evenVBand="0" w:oddHBand="0" w:evenHBand="0" w:firstRowFirstColumn="0" w:firstRowLastColumn="0" w:lastRowFirstColumn="0" w:lastRowLastColumn="0"/>
            <w:tcW w:w="1432" w:type="pct"/>
            <w:noWrap/>
          </w:tcPr>
          <w:p w14:paraId="681B67F6" w14:textId="343A4ECB" w:rsidR="005F6A56" w:rsidRDefault="005F6A56" w:rsidP="00BE731D">
            <w:pPr>
              <w:spacing w:line="276" w:lineRule="auto"/>
              <w:jc w:val="both"/>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Nitrax</w:t>
            </w:r>
            <w:proofErr w:type="spellEnd"/>
            <w:r>
              <w:rPr>
                <w:rFonts w:eastAsia="Times New Roman" w:cstheme="minorHAnsi"/>
                <w:color w:val="000000"/>
                <w:sz w:val="18"/>
                <w:szCs w:val="18"/>
                <w:lang w:eastAsia="pt-PT"/>
              </w:rPr>
              <w:t xml:space="preserve"> </w:t>
            </w:r>
            <w:proofErr w:type="spellStart"/>
            <w:r>
              <w:rPr>
                <w:rFonts w:eastAsia="Times New Roman" w:cstheme="minorHAnsi"/>
                <w:color w:val="000000"/>
                <w:sz w:val="18"/>
                <w:szCs w:val="18"/>
                <w:lang w:eastAsia="pt-PT"/>
              </w:rPr>
              <w:t>sc</w:t>
            </w:r>
            <w:proofErr w:type="spellEnd"/>
          </w:p>
        </w:tc>
        <w:tc>
          <w:tcPr>
            <w:tcW w:w="420" w:type="pct"/>
            <w:noWrap/>
          </w:tcPr>
          <w:p w14:paraId="7E702D4B" w14:textId="03B11ED9" w:rsidR="005F6A56" w:rsidRDefault="00766D37"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proofErr w:type="spellStart"/>
            <w:r>
              <w:rPr>
                <w:rFonts w:eastAsia="Times New Roman" w:cstheme="minorHAnsi"/>
                <w:color w:val="000000"/>
                <w:sz w:val="18"/>
                <w:szCs w:val="18"/>
                <w:lang w:eastAsia="pt-PT"/>
              </w:rPr>
              <w:t>H</w:t>
            </w:r>
            <w:r w:rsidR="005F6A56">
              <w:rPr>
                <w:rFonts w:eastAsia="Times New Roman" w:cstheme="minorHAnsi"/>
                <w:color w:val="000000"/>
                <w:sz w:val="18"/>
                <w:szCs w:val="18"/>
                <w:lang w:eastAsia="pt-PT"/>
              </w:rPr>
              <w:t>ach</w:t>
            </w:r>
            <w:proofErr w:type="spellEnd"/>
          </w:p>
        </w:tc>
        <w:tc>
          <w:tcPr>
            <w:tcW w:w="558" w:type="pct"/>
          </w:tcPr>
          <w:p w14:paraId="308689C9" w14:textId="552C8B09" w:rsidR="005F6A56" w:rsidRPr="00766D37" w:rsidRDefault="00766D37"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u w:val="single"/>
                <w:lang w:eastAsia="pt-PT"/>
              </w:rPr>
            </w:pPr>
            <w:r>
              <w:rPr>
                <w:rFonts w:eastAsia="Times New Roman" w:cstheme="minorHAnsi"/>
                <w:color w:val="000000"/>
                <w:sz w:val="18"/>
                <w:szCs w:val="18"/>
                <w:lang w:eastAsia="pt-PT"/>
              </w:rPr>
              <w:t>12 V</w:t>
            </w:r>
          </w:p>
        </w:tc>
        <w:tc>
          <w:tcPr>
            <w:tcW w:w="558" w:type="pct"/>
          </w:tcPr>
          <w:p w14:paraId="3460C175" w14:textId="446EB07D" w:rsidR="005F6A56" w:rsidRDefault="00154FFB"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00881448">
              <w:rPr>
                <w:rFonts w:eastAsia="Times New Roman" w:cstheme="minorHAnsi"/>
                <w:color w:val="000000"/>
                <w:sz w:val="18"/>
                <w:szCs w:val="18"/>
                <w:lang w:eastAsia="pt-PT"/>
              </w:rPr>
              <w:t xml:space="preserve">40 </w:t>
            </w:r>
            <w:proofErr w:type="spellStart"/>
            <w:r w:rsidR="00881448">
              <w:rPr>
                <w:rFonts w:eastAsia="Times New Roman" w:cstheme="minorHAnsi"/>
                <w:color w:val="000000"/>
                <w:sz w:val="18"/>
                <w:szCs w:val="18"/>
                <w:lang w:eastAsia="pt-PT"/>
              </w:rPr>
              <w:t>ºC</w:t>
            </w:r>
            <w:proofErr w:type="spellEnd"/>
          </w:p>
        </w:tc>
        <w:tc>
          <w:tcPr>
            <w:tcW w:w="658" w:type="pct"/>
            <w:noWrap/>
          </w:tcPr>
          <w:p w14:paraId="7EEA6C62" w14:textId="6BD5A983" w:rsidR="005F6A56" w:rsidRDefault="00CD69BA"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 3 % de 100 mg/l</w:t>
            </w:r>
          </w:p>
        </w:tc>
        <w:tc>
          <w:tcPr>
            <w:tcW w:w="433" w:type="pct"/>
          </w:tcPr>
          <w:p w14:paraId="024CE55D" w14:textId="261D8A0A" w:rsidR="005F6A56" w:rsidRDefault="00881448"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6 meses</w:t>
            </w:r>
          </w:p>
        </w:tc>
        <w:tc>
          <w:tcPr>
            <w:tcW w:w="475" w:type="pct"/>
            <w:noWrap/>
          </w:tcPr>
          <w:p w14:paraId="5B07DAB4" w14:textId="43ED4A14" w:rsidR="005F6A56" w:rsidRDefault="00154FFB"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Sob consulta</w:t>
            </w:r>
          </w:p>
        </w:tc>
        <w:tc>
          <w:tcPr>
            <w:tcW w:w="467" w:type="pct"/>
          </w:tcPr>
          <w:p w14:paraId="575E14E4" w14:textId="053909A4" w:rsidR="005F6A56" w:rsidRDefault="00154FFB" w:rsidP="00BE731D">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pt-PT"/>
              </w:rPr>
            </w:pPr>
            <w:r>
              <w:rPr>
                <w:rFonts w:eastAsia="Times New Roman" w:cstheme="minorHAnsi"/>
                <w:color w:val="000000"/>
                <w:sz w:val="18"/>
                <w:szCs w:val="18"/>
                <w:lang w:eastAsia="pt-PT"/>
              </w:rPr>
              <w:t>p</w:t>
            </w:r>
            <w:r w:rsidR="005F6A56">
              <w:rPr>
                <w:rFonts w:eastAsia="Times New Roman" w:cstheme="minorHAnsi"/>
                <w:color w:val="000000"/>
                <w:sz w:val="18"/>
                <w:szCs w:val="18"/>
                <w:lang w:eastAsia="pt-PT"/>
              </w:rPr>
              <w:t>t.hach.com</w:t>
            </w:r>
          </w:p>
        </w:tc>
      </w:tr>
    </w:tbl>
    <w:p w14:paraId="4183AFCE" w14:textId="73FC48FA" w:rsidR="00BE731D" w:rsidRDefault="00BE731D" w:rsidP="00D27162">
      <w:pPr>
        <w:rPr>
          <w:rFonts w:cstheme="minorHAnsi"/>
        </w:rPr>
      </w:pPr>
    </w:p>
    <w:p w14:paraId="60C93443" w14:textId="21E6D1EC" w:rsidR="00BE731D" w:rsidRDefault="00BE731D" w:rsidP="00D27162">
      <w:pPr>
        <w:rPr>
          <w:rFonts w:cstheme="minorHAnsi"/>
        </w:rPr>
      </w:pPr>
    </w:p>
    <w:p w14:paraId="2F100D92" w14:textId="77777777" w:rsidR="00FC53D4" w:rsidRPr="00B379FD" w:rsidRDefault="00FC53D4" w:rsidP="00D27162">
      <w:pPr>
        <w:rPr>
          <w:rFonts w:cstheme="minorHAnsi"/>
        </w:rPr>
      </w:pPr>
    </w:p>
    <w:p w14:paraId="11CF4818" w14:textId="7694FBE4" w:rsidR="00D27162" w:rsidRPr="006D50C3" w:rsidRDefault="00D27162" w:rsidP="00D27162">
      <w:pPr>
        <w:pStyle w:val="Ttulo3"/>
        <w:spacing w:line="360" w:lineRule="auto"/>
        <w:jc w:val="both"/>
        <w:rPr>
          <w:rFonts w:asciiTheme="minorHAnsi" w:hAnsiTheme="minorHAnsi" w:cstheme="minorHAnsi"/>
          <w:sz w:val="22"/>
          <w:szCs w:val="22"/>
        </w:rPr>
      </w:pPr>
      <w:bookmarkStart w:id="59" w:name="_Toc20945590"/>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6</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Sensor –</w:t>
      </w:r>
      <w:r w:rsidRPr="00D27162">
        <w:rPr>
          <w:rFonts w:cstheme="minorHAnsi"/>
        </w:rPr>
        <w:t xml:space="preserve"> </w:t>
      </w:r>
      <w:r>
        <w:rPr>
          <w:rFonts w:cstheme="minorHAnsi"/>
        </w:rPr>
        <w:t xml:space="preserve">Índice </w:t>
      </w:r>
      <w:proofErr w:type="spellStart"/>
      <w:r>
        <w:rPr>
          <w:rFonts w:cstheme="minorHAnsi"/>
        </w:rPr>
        <w:t>SAR</w:t>
      </w:r>
      <w:bookmarkEnd w:id="59"/>
      <w:proofErr w:type="spellEnd"/>
      <w:r>
        <w:rPr>
          <w:rFonts w:cstheme="minorHAnsi"/>
        </w:rPr>
        <w:t xml:space="preserve"> </w:t>
      </w:r>
    </w:p>
    <w:p w14:paraId="580D7E4F" w14:textId="77777777" w:rsidR="00D27162" w:rsidRDefault="00D27162" w:rsidP="00D27162">
      <w:pPr>
        <w:ind w:firstLine="567"/>
        <w:rPr>
          <w:rFonts w:cstheme="minorHAnsi"/>
        </w:rPr>
      </w:pPr>
    </w:p>
    <w:p w14:paraId="681D74BF" w14:textId="77777777" w:rsidR="00D27162" w:rsidRPr="00B379FD" w:rsidRDefault="00D27162" w:rsidP="00D27162">
      <w:pPr>
        <w:rPr>
          <w:rFonts w:cstheme="minorHAnsi"/>
        </w:rPr>
      </w:pPr>
    </w:p>
    <w:p w14:paraId="4D14AF82" w14:textId="17C1D530" w:rsidR="00D27162" w:rsidRPr="006D50C3" w:rsidRDefault="00D27162" w:rsidP="00D27162">
      <w:pPr>
        <w:pStyle w:val="Ttulo3"/>
        <w:spacing w:line="360" w:lineRule="auto"/>
        <w:jc w:val="both"/>
        <w:rPr>
          <w:rFonts w:asciiTheme="minorHAnsi" w:hAnsiTheme="minorHAnsi" w:cstheme="minorHAnsi"/>
          <w:sz w:val="22"/>
          <w:szCs w:val="22"/>
        </w:rPr>
      </w:pPr>
      <w:bookmarkStart w:id="60" w:name="_Toc20945591"/>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00C447D5">
        <w:rPr>
          <w:rFonts w:asciiTheme="minorHAnsi" w:hAnsiTheme="minorHAnsi" w:cstheme="minorHAnsi"/>
          <w:sz w:val="22"/>
          <w:szCs w:val="22"/>
        </w:rPr>
        <w:t>.7</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asciiTheme="minorHAnsi" w:hAnsiTheme="minorHAnsi" w:cstheme="minorHAnsi"/>
          <w:sz w:val="22"/>
          <w:szCs w:val="22"/>
        </w:rPr>
        <w:t>Microcontrolador</w:t>
      </w:r>
      <w:bookmarkEnd w:id="60"/>
      <w:r>
        <w:rPr>
          <w:rFonts w:cstheme="minorHAnsi"/>
        </w:rPr>
        <w:t xml:space="preserve"> </w:t>
      </w:r>
    </w:p>
    <w:p w14:paraId="2D9DEC30" w14:textId="77777777" w:rsidR="00D27162" w:rsidRDefault="00D27162" w:rsidP="00D27162">
      <w:pPr>
        <w:ind w:firstLine="567"/>
        <w:rPr>
          <w:rFonts w:cstheme="minorHAnsi"/>
        </w:rPr>
      </w:pPr>
    </w:p>
    <w:p w14:paraId="65F40F35" w14:textId="77777777" w:rsidR="00D27162" w:rsidRPr="00B379FD" w:rsidRDefault="00D27162" w:rsidP="00D27162">
      <w:pPr>
        <w:rPr>
          <w:rFonts w:cstheme="minorHAnsi"/>
        </w:rPr>
      </w:pPr>
    </w:p>
    <w:p w14:paraId="5EF84715" w14:textId="131A4384" w:rsidR="00D27162" w:rsidRPr="006D50C3" w:rsidRDefault="00D27162" w:rsidP="00D27162">
      <w:pPr>
        <w:pStyle w:val="Ttulo3"/>
        <w:spacing w:line="360" w:lineRule="auto"/>
        <w:jc w:val="both"/>
        <w:rPr>
          <w:rFonts w:asciiTheme="minorHAnsi" w:hAnsiTheme="minorHAnsi" w:cstheme="minorHAnsi"/>
          <w:sz w:val="22"/>
          <w:szCs w:val="22"/>
        </w:rPr>
      </w:pPr>
      <w:bookmarkStart w:id="61" w:name="_Toc20945592"/>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8</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 xml:space="preserve">Comunicação </w:t>
      </w:r>
      <w:r w:rsidR="0014285A">
        <w:rPr>
          <w:rFonts w:cstheme="minorHAnsi"/>
        </w:rPr>
        <w:t xml:space="preserve">– </w:t>
      </w:r>
      <w:r w:rsidR="000A2EDF">
        <w:rPr>
          <w:rFonts w:cstheme="minorHAnsi"/>
        </w:rPr>
        <w:t>Entre n</w:t>
      </w:r>
      <w:r>
        <w:rPr>
          <w:rFonts w:cstheme="minorHAnsi"/>
        </w:rPr>
        <w:t>ós</w:t>
      </w:r>
      <w:bookmarkEnd w:id="61"/>
    </w:p>
    <w:p w14:paraId="75CBE0DE" w14:textId="77777777" w:rsidR="00D27162" w:rsidRDefault="00D27162" w:rsidP="00D27162">
      <w:pPr>
        <w:ind w:firstLine="567"/>
        <w:rPr>
          <w:rFonts w:cstheme="minorHAnsi"/>
        </w:rPr>
      </w:pPr>
    </w:p>
    <w:p w14:paraId="297EA899" w14:textId="77777777" w:rsidR="00D27162" w:rsidRPr="00B379FD" w:rsidRDefault="00D27162" w:rsidP="00D27162">
      <w:pPr>
        <w:rPr>
          <w:rFonts w:cstheme="minorHAnsi"/>
        </w:rPr>
      </w:pPr>
    </w:p>
    <w:p w14:paraId="0EB7DFB7" w14:textId="1BC62A29" w:rsidR="00D27162" w:rsidRPr="006D50C3" w:rsidRDefault="00D27162" w:rsidP="00D27162">
      <w:pPr>
        <w:pStyle w:val="Ttulo3"/>
        <w:spacing w:line="360" w:lineRule="auto"/>
        <w:jc w:val="both"/>
        <w:rPr>
          <w:rFonts w:asciiTheme="minorHAnsi" w:hAnsiTheme="minorHAnsi" w:cstheme="minorHAnsi"/>
          <w:sz w:val="22"/>
          <w:szCs w:val="22"/>
        </w:rPr>
      </w:pPr>
      <w:bookmarkStart w:id="62" w:name="_Toc20945593"/>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sidR="00C447D5">
        <w:rPr>
          <w:rFonts w:asciiTheme="minorHAnsi" w:hAnsiTheme="minorHAnsi" w:cstheme="minorHAnsi"/>
          <w:sz w:val="22"/>
          <w:szCs w:val="22"/>
        </w:rPr>
        <w:t>9</w:t>
      </w:r>
      <w:r w:rsidR="001E65FA">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Comunicação</w:t>
      </w:r>
      <w:r w:rsidR="0014285A">
        <w:rPr>
          <w:rFonts w:cstheme="minorHAnsi"/>
        </w:rPr>
        <w:t xml:space="preserve"> –</w:t>
      </w:r>
      <w:r>
        <w:rPr>
          <w:rFonts w:cstheme="minorHAnsi"/>
        </w:rPr>
        <w:t xml:space="preserve"> </w:t>
      </w:r>
      <w:r w:rsidR="000A2EDF">
        <w:rPr>
          <w:rFonts w:cstheme="minorHAnsi"/>
        </w:rPr>
        <w:t>Publicação de dados</w:t>
      </w:r>
      <w:bookmarkEnd w:id="62"/>
    </w:p>
    <w:p w14:paraId="3F0E1EE9" w14:textId="77777777" w:rsidR="00D27162" w:rsidRDefault="00D27162" w:rsidP="00D27162">
      <w:pPr>
        <w:ind w:firstLine="567"/>
        <w:rPr>
          <w:rFonts w:cstheme="minorHAnsi"/>
        </w:rPr>
      </w:pPr>
    </w:p>
    <w:p w14:paraId="7ECA1CCC" w14:textId="1BC4A9A9" w:rsidR="00D27162" w:rsidRDefault="00D27162" w:rsidP="007D685A">
      <w:pPr>
        <w:rPr>
          <w:rFonts w:cstheme="minorHAnsi"/>
        </w:rPr>
      </w:pPr>
    </w:p>
    <w:p w14:paraId="62AD8A24" w14:textId="36996770" w:rsidR="00D27162" w:rsidRDefault="00D27162" w:rsidP="007D685A">
      <w:pPr>
        <w:rPr>
          <w:rFonts w:cstheme="minorHAnsi"/>
        </w:rPr>
      </w:pPr>
    </w:p>
    <w:p w14:paraId="5F5B15E0" w14:textId="319BFDA8" w:rsidR="001E65FA" w:rsidRPr="006D50C3" w:rsidRDefault="001E65FA" w:rsidP="001E65FA">
      <w:pPr>
        <w:pStyle w:val="Ttulo3"/>
        <w:spacing w:line="360" w:lineRule="auto"/>
        <w:jc w:val="both"/>
        <w:rPr>
          <w:rFonts w:asciiTheme="minorHAnsi" w:hAnsiTheme="minorHAnsi" w:cstheme="minorHAnsi"/>
          <w:sz w:val="22"/>
          <w:szCs w:val="22"/>
        </w:rPr>
      </w:pPr>
      <w:bookmarkStart w:id="63" w:name="_Toc20945594"/>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C447D5">
        <w:rPr>
          <w:rFonts w:asciiTheme="minorHAnsi" w:hAnsiTheme="minorHAnsi" w:cstheme="minorHAnsi"/>
          <w:sz w:val="22"/>
          <w:szCs w:val="22"/>
        </w:rPr>
        <w:t>0</w:t>
      </w:r>
      <w:r>
        <w:rPr>
          <w:rFonts w:asciiTheme="minorHAnsi" w:hAnsiTheme="minorHAnsi" w:cstheme="minorHAnsi"/>
          <w:sz w:val="22"/>
          <w:szCs w:val="22"/>
        </w:rPr>
        <w:t>.</w:t>
      </w:r>
      <w:r w:rsidRPr="006D50C3">
        <w:rPr>
          <w:rFonts w:asciiTheme="minorHAnsi" w:hAnsiTheme="minorHAnsi" w:cstheme="minorHAnsi"/>
          <w:sz w:val="22"/>
          <w:szCs w:val="22"/>
        </w:rPr>
        <w:t xml:space="preserve"> </w:t>
      </w:r>
      <w:r w:rsidRPr="001E65FA">
        <w:rPr>
          <w:rFonts w:asciiTheme="minorHAnsi" w:hAnsiTheme="minorHAnsi" w:cstheme="minorHAnsi"/>
          <w:sz w:val="22"/>
          <w:szCs w:val="22"/>
        </w:rPr>
        <w:t>Alimentação – Baterias</w:t>
      </w:r>
      <w:bookmarkEnd w:id="63"/>
    </w:p>
    <w:p w14:paraId="446326D0" w14:textId="77777777" w:rsidR="001E65FA" w:rsidRDefault="001E65FA" w:rsidP="001E65FA">
      <w:pPr>
        <w:ind w:firstLine="567"/>
        <w:rPr>
          <w:rFonts w:cstheme="minorHAnsi"/>
        </w:rPr>
      </w:pPr>
    </w:p>
    <w:p w14:paraId="3621FDCB" w14:textId="2244EDBE" w:rsidR="00D27162" w:rsidRDefault="00D27162" w:rsidP="007D685A">
      <w:pPr>
        <w:rPr>
          <w:rFonts w:cstheme="minorHAnsi"/>
        </w:rPr>
      </w:pPr>
    </w:p>
    <w:p w14:paraId="336F1447" w14:textId="79289D97" w:rsidR="001E65FA" w:rsidRPr="006D50C3" w:rsidRDefault="001E65FA" w:rsidP="001E65FA">
      <w:pPr>
        <w:pStyle w:val="Ttulo3"/>
        <w:spacing w:line="360" w:lineRule="auto"/>
        <w:jc w:val="both"/>
        <w:rPr>
          <w:rFonts w:asciiTheme="minorHAnsi" w:hAnsiTheme="minorHAnsi" w:cstheme="minorHAnsi"/>
          <w:sz w:val="22"/>
          <w:szCs w:val="22"/>
        </w:rPr>
      </w:pPr>
      <w:bookmarkStart w:id="64" w:name="_Toc20945595"/>
      <w:r>
        <w:rPr>
          <w:rFonts w:asciiTheme="minorHAnsi" w:hAnsiTheme="minorHAnsi" w:cstheme="minorHAnsi"/>
          <w:sz w:val="22"/>
          <w:szCs w:val="22"/>
        </w:rPr>
        <w:t>4</w:t>
      </w:r>
      <w:r w:rsidRPr="006D50C3">
        <w:rPr>
          <w:rFonts w:asciiTheme="minorHAnsi" w:hAnsiTheme="minorHAnsi" w:cstheme="minorHAnsi"/>
          <w:sz w:val="22"/>
          <w:szCs w:val="22"/>
        </w:rPr>
        <w:t>.</w:t>
      </w:r>
      <w:r>
        <w:rPr>
          <w:rFonts w:asciiTheme="minorHAnsi" w:hAnsiTheme="minorHAnsi" w:cstheme="minorHAnsi"/>
          <w:sz w:val="22"/>
          <w:szCs w:val="22"/>
        </w:rPr>
        <w:t>2</w:t>
      </w:r>
      <w:r w:rsidRPr="006D50C3">
        <w:rPr>
          <w:rFonts w:asciiTheme="minorHAnsi" w:hAnsiTheme="minorHAnsi" w:cstheme="minorHAnsi"/>
          <w:sz w:val="22"/>
          <w:szCs w:val="22"/>
        </w:rPr>
        <w:t>.</w:t>
      </w:r>
      <w:r>
        <w:rPr>
          <w:rFonts w:asciiTheme="minorHAnsi" w:hAnsiTheme="minorHAnsi" w:cstheme="minorHAnsi"/>
          <w:sz w:val="22"/>
          <w:szCs w:val="22"/>
        </w:rPr>
        <w:t>1</w:t>
      </w:r>
      <w:r w:rsidR="00C447D5">
        <w:rPr>
          <w:rFonts w:asciiTheme="minorHAnsi" w:hAnsiTheme="minorHAnsi" w:cstheme="minorHAnsi"/>
          <w:sz w:val="22"/>
          <w:szCs w:val="22"/>
        </w:rPr>
        <w:t>1</w:t>
      </w:r>
      <w:r>
        <w:rPr>
          <w:rFonts w:asciiTheme="minorHAnsi" w:hAnsiTheme="minorHAnsi" w:cstheme="minorHAnsi"/>
          <w:sz w:val="22"/>
          <w:szCs w:val="22"/>
        </w:rPr>
        <w:t>.</w:t>
      </w:r>
      <w:r w:rsidRPr="006D50C3">
        <w:rPr>
          <w:rFonts w:asciiTheme="minorHAnsi" w:hAnsiTheme="minorHAnsi" w:cstheme="minorHAnsi"/>
          <w:sz w:val="22"/>
          <w:szCs w:val="22"/>
        </w:rPr>
        <w:t xml:space="preserve"> </w:t>
      </w:r>
      <w:r>
        <w:rPr>
          <w:rFonts w:cstheme="minorHAnsi"/>
        </w:rPr>
        <w:t>Alimentação – Painel Solar</w:t>
      </w:r>
      <w:bookmarkEnd w:id="64"/>
    </w:p>
    <w:p w14:paraId="4769B0FF" w14:textId="77777777" w:rsidR="001E65FA" w:rsidRDefault="001E65FA" w:rsidP="001E65FA">
      <w:pPr>
        <w:ind w:firstLine="567"/>
        <w:rPr>
          <w:rFonts w:cstheme="minorHAnsi"/>
        </w:rPr>
      </w:pPr>
    </w:p>
    <w:p w14:paraId="3CB8123C" w14:textId="77777777" w:rsidR="001E65FA" w:rsidRPr="00B379FD" w:rsidRDefault="001E65FA" w:rsidP="001E65FA">
      <w:pPr>
        <w:rPr>
          <w:rFonts w:cstheme="minorHAnsi"/>
        </w:rPr>
      </w:pPr>
    </w:p>
    <w:p w14:paraId="496143B3" w14:textId="77777777" w:rsidR="001E65FA" w:rsidRPr="00B379FD" w:rsidRDefault="001E65FA" w:rsidP="007D685A">
      <w:pPr>
        <w:rPr>
          <w:rFonts w:cstheme="minorHAnsi"/>
        </w:rPr>
      </w:pPr>
    </w:p>
    <w:p w14:paraId="27A476F8" w14:textId="17D7397C" w:rsidR="000B1561" w:rsidRPr="00B379FD" w:rsidRDefault="008F2B02" w:rsidP="0099439C">
      <w:pPr>
        <w:pStyle w:val="Ttulo2"/>
        <w:numPr>
          <w:ilvl w:val="1"/>
          <w:numId w:val="1"/>
        </w:numPr>
        <w:rPr>
          <w:rFonts w:asciiTheme="minorHAnsi" w:hAnsiTheme="minorHAnsi" w:cstheme="minorHAnsi"/>
        </w:rPr>
      </w:pPr>
      <w:bookmarkStart w:id="65" w:name="_Toc20945596"/>
      <w:r w:rsidRPr="00B379FD">
        <w:rPr>
          <w:rFonts w:asciiTheme="minorHAnsi" w:hAnsiTheme="minorHAnsi" w:cstheme="minorHAnsi"/>
        </w:rPr>
        <w:lastRenderedPageBreak/>
        <w:t xml:space="preserve">Software (vantagens e desvantagem de </w:t>
      </w:r>
      <w:r w:rsidR="0099439C" w:rsidRPr="00B379FD">
        <w:rPr>
          <w:rFonts w:asciiTheme="minorHAnsi" w:hAnsiTheme="minorHAnsi" w:cstheme="minorHAnsi"/>
        </w:rPr>
        <w:t>várias</w:t>
      </w:r>
      <w:r w:rsidRPr="00B379FD">
        <w:rPr>
          <w:rFonts w:asciiTheme="minorHAnsi" w:hAnsiTheme="minorHAnsi" w:cstheme="minorHAnsi"/>
        </w:rPr>
        <w:t xml:space="preserve"> </w:t>
      </w:r>
      <w:r w:rsidR="00830432">
        <w:rPr>
          <w:rFonts w:asciiTheme="minorHAnsi" w:hAnsiTheme="minorHAnsi" w:cstheme="minorHAnsi"/>
        </w:rPr>
        <w:t>linguagens</w:t>
      </w:r>
      <w:r w:rsidRPr="00B379FD">
        <w:rPr>
          <w:rFonts w:asciiTheme="minorHAnsi" w:hAnsiTheme="minorHAnsi" w:cstheme="minorHAnsi"/>
        </w:rPr>
        <w:t xml:space="preserve"> de programação/ justificar porque utilizar </w:t>
      </w:r>
      <w:proofErr w:type="spellStart"/>
      <w:r w:rsidRPr="00B379FD">
        <w:rPr>
          <w:rFonts w:asciiTheme="minorHAnsi" w:hAnsiTheme="minorHAnsi" w:cstheme="minorHAnsi"/>
        </w:rPr>
        <w:t>MicroPython</w:t>
      </w:r>
      <w:proofErr w:type="spellEnd"/>
      <w:r w:rsidRPr="00B379FD">
        <w:rPr>
          <w:rFonts w:asciiTheme="minorHAnsi" w:hAnsiTheme="minorHAnsi" w:cstheme="minorHAnsi"/>
        </w:rPr>
        <w:t>)</w:t>
      </w:r>
      <w:bookmarkEnd w:id="65"/>
      <w:r w:rsidRPr="00B379FD">
        <w:rPr>
          <w:rFonts w:asciiTheme="minorHAnsi" w:hAnsiTheme="minorHAnsi" w:cstheme="minorHAnsi"/>
        </w:rPr>
        <w:t xml:space="preserve"> </w:t>
      </w:r>
    </w:p>
    <w:p w14:paraId="6B74D604" w14:textId="77777777" w:rsidR="000B1561" w:rsidRPr="00B379FD" w:rsidRDefault="000B1561" w:rsidP="007D685A">
      <w:pPr>
        <w:rPr>
          <w:rFonts w:cstheme="minorHAnsi"/>
        </w:rPr>
      </w:pPr>
    </w:p>
    <w:p w14:paraId="7C43540E" w14:textId="77777777" w:rsidR="000B1561" w:rsidRPr="00B379FD" w:rsidRDefault="008F2B02" w:rsidP="0099439C">
      <w:pPr>
        <w:pStyle w:val="Ttulo2"/>
        <w:numPr>
          <w:ilvl w:val="1"/>
          <w:numId w:val="1"/>
        </w:numPr>
        <w:rPr>
          <w:rFonts w:asciiTheme="minorHAnsi" w:hAnsiTheme="minorHAnsi" w:cstheme="minorHAnsi"/>
        </w:rPr>
      </w:pPr>
      <w:bookmarkStart w:id="66" w:name="_Toc20945597"/>
      <w:r w:rsidRPr="00B379FD">
        <w:rPr>
          <w:rFonts w:asciiTheme="minorHAnsi" w:hAnsiTheme="minorHAnsi" w:cstheme="minorHAnsi"/>
        </w:rPr>
        <w:t>Descrição da solução adotada</w:t>
      </w:r>
      <w:bookmarkEnd w:id="66"/>
    </w:p>
    <w:p w14:paraId="51AF292B" w14:textId="016CC73C" w:rsidR="00932CD8" w:rsidRDefault="00932CD8" w:rsidP="00932CD8">
      <w:pPr>
        <w:ind w:firstLine="567"/>
        <w:rPr>
          <w:rFonts w:cstheme="minorHAnsi"/>
        </w:rPr>
      </w:pPr>
      <w:r>
        <w:rPr>
          <w:rFonts w:cstheme="minorHAnsi"/>
        </w:rPr>
        <w:t xml:space="preserve">Assentando nos dados recolhido nos pontos anteriores, idealiza-se um sistema semelhante ao implementado por </w:t>
      </w:r>
      <w:proofErr w:type="spellStart"/>
      <w:r w:rsidRPr="00B379FD">
        <w:rPr>
          <w:rFonts w:eastAsia="Calibri" w:cstheme="minorHAnsi"/>
        </w:rPr>
        <w:t>Parameswari</w:t>
      </w:r>
      <w:proofErr w:type="spellEnd"/>
      <w:r w:rsidRPr="00B379FD">
        <w:rPr>
          <w:rFonts w:eastAsia="Calibri" w:cstheme="minorHAnsi"/>
        </w:rPr>
        <w:t xml:space="preserve"> et al</w:t>
      </w:r>
      <w:r>
        <w:rPr>
          <w:rFonts w:eastAsia="Calibri" w:cstheme="minorHAnsi"/>
        </w:rPr>
        <w:t xml:space="preserve"> (2018), adotando-se o</w:t>
      </w:r>
    </w:p>
    <w:p w14:paraId="47CB4524" w14:textId="77777777" w:rsidR="00932CD8" w:rsidRDefault="00932CD8" w:rsidP="00932CD8">
      <w:pPr>
        <w:rPr>
          <w:rFonts w:cstheme="minorHAnsi"/>
        </w:rPr>
      </w:pPr>
    </w:p>
    <w:p w14:paraId="7864E4EC" w14:textId="4E356FC0" w:rsidR="00932CD8" w:rsidRDefault="00DF291C" w:rsidP="007D685A">
      <w:pPr>
        <w:rPr>
          <w:rFonts w:cstheme="minorHAnsi"/>
        </w:rPr>
      </w:pPr>
      <w:r w:rsidRPr="00DF291C">
        <w:rPr>
          <w:rFonts w:cstheme="minorHAnsi"/>
          <w:highlight w:val="yellow"/>
        </w:rPr>
        <w:t xml:space="preserve">Justificar a escolha </w:t>
      </w:r>
      <w:r w:rsidR="00E93FCB">
        <w:rPr>
          <w:rFonts w:cstheme="minorHAnsi"/>
          <w:highlight w:val="yellow"/>
        </w:rPr>
        <w:t>de</w:t>
      </w:r>
      <w:r w:rsidRPr="00DF291C">
        <w:rPr>
          <w:rFonts w:cstheme="minorHAnsi"/>
          <w:highlight w:val="yellow"/>
        </w:rPr>
        <w:t xml:space="preserve"> sensores económicos</w:t>
      </w:r>
    </w:p>
    <w:p w14:paraId="226F3E92" w14:textId="20C024A2" w:rsidR="00F9012D" w:rsidRDefault="00F9012D" w:rsidP="007D685A">
      <w:pPr>
        <w:rPr>
          <w:rFonts w:cstheme="minorHAnsi"/>
        </w:rPr>
      </w:pPr>
    </w:p>
    <w:p w14:paraId="064A1A2B" w14:textId="63DAA9C1" w:rsidR="00F9012D" w:rsidRDefault="00F9012D" w:rsidP="007D685A">
      <w:pPr>
        <w:rPr>
          <w:rFonts w:cstheme="minorHAnsi"/>
        </w:rPr>
      </w:pPr>
    </w:p>
    <w:p w14:paraId="56AF2B8D" w14:textId="1926A348" w:rsidR="00F9012D" w:rsidRDefault="00F9012D" w:rsidP="007D685A">
      <w:pPr>
        <w:rPr>
          <w:rFonts w:cstheme="minorHAnsi"/>
        </w:rPr>
      </w:pPr>
    </w:p>
    <w:p w14:paraId="7A52B993" w14:textId="52A633FD" w:rsidR="00F9012D" w:rsidRDefault="00F9012D" w:rsidP="007D685A">
      <w:pPr>
        <w:rPr>
          <w:rFonts w:cstheme="minorHAnsi"/>
        </w:rPr>
      </w:pPr>
    </w:p>
    <w:p w14:paraId="4D2546DA" w14:textId="77777777" w:rsidR="00F9012D" w:rsidRPr="00B379FD" w:rsidRDefault="00F9012D" w:rsidP="007D685A">
      <w:pPr>
        <w:rPr>
          <w:rFonts w:cstheme="minorHAnsi"/>
        </w:rPr>
      </w:pPr>
    </w:p>
    <w:p w14:paraId="1F926CFA" w14:textId="77777777" w:rsidR="000B1561" w:rsidRPr="00B379FD" w:rsidRDefault="008F2B02">
      <w:pPr>
        <w:rPr>
          <w:rFonts w:cstheme="minorHAnsi"/>
        </w:rPr>
      </w:pPr>
      <w:r w:rsidRPr="00B379FD">
        <w:rPr>
          <w:rFonts w:cstheme="minorHAnsi"/>
        </w:rPr>
        <w:br w:type="page"/>
      </w:r>
    </w:p>
    <w:p w14:paraId="4F6B71E9" w14:textId="77777777" w:rsidR="000B1561" w:rsidRPr="00B379FD" w:rsidRDefault="000B1561">
      <w:pPr>
        <w:ind w:left="1080"/>
        <w:rPr>
          <w:rFonts w:cstheme="minorHAnsi"/>
        </w:rPr>
      </w:pPr>
    </w:p>
    <w:p w14:paraId="67FDCF3C" w14:textId="77777777" w:rsidR="000B1561" w:rsidRPr="00B379FD" w:rsidRDefault="008F2B02" w:rsidP="002509EE">
      <w:pPr>
        <w:pStyle w:val="Ttulo1"/>
        <w:numPr>
          <w:ilvl w:val="0"/>
          <w:numId w:val="1"/>
        </w:numPr>
        <w:rPr>
          <w:rFonts w:asciiTheme="minorHAnsi" w:hAnsiTheme="minorHAnsi" w:cstheme="minorHAnsi"/>
        </w:rPr>
      </w:pPr>
      <w:bookmarkStart w:id="67" w:name="_Toc20945598"/>
      <w:r w:rsidRPr="00B379FD">
        <w:rPr>
          <w:rFonts w:asciiTheme="minorHAnsi" w:hAnsiTheme="minorHAnsi" w:cstheme="minorHAnsi"/>
        </w:rPr>
        <w:t>Desenvolvimento</w:t>
      </w:r>
      <w:bookmarkEnd w:id="67"/>
    </w:p>
    <w:p w14:paraId="0F04179A" w14:textId="77777777" w:rsidR="000B1561" w:rsidRPr="00B379FD" w:rsidRDefault="000B1561">
      <w:pPr>
        <w:rPr>
          <w:rFonts w:cstheme="minorHAnsi"/>
        </w:rPr>
      </w:pPr>
    </w:p>
    <w:p w14:paraId="2B0A2A84" w14:textId="77777777" w:rsidR="000B1561" w:rsidRPr="00B379FD" w:rsidRDefault="008F2B02" w:rsidP="002509EE">
      <w:pPr>
        <w:pStyle w:val="Ttulo2"/>
        <w:numPr>
          <w:ilvl w:val="1"/>
          <w:numId w:val="1"/>
        </w:numPr>
        <w:rPr>
          <w:rFonts w:asciiTheme="minorHAnsi" w:hAnsiTheme="minorHAnsi" w:cstheme="minorHAnsi"/>
        </w:rPr>
      </w:pPr>
      <w:bookmarkStart w:id="68" w:name="_Toc20945599"/>
      <w:r w:rsidRPr="00B379FD">
        <w:rPr>
          <w:rFonts w:asciiTheme="minorHAnsi" w:hAnsiTheme="minorHAnsi" w:cstheme="minorHAnsi"/>
        </w:rPr>
        <w:t xml:space="preserve">Hardware (diagramas / esquemas de ligação </w:t>
      </w:r>
      <w:proofErr w:type="spellStart"/>
      <w:r w:rsidRPr="00B379FD">
        <w:rPr>
          <w:rFonts w:asciiTheme="minorHAnsi" w:hAnsiTheme="minorHAnsi" w:cstheme="minorHAnsi"/>
        </w:rPr>
        <w:t>etc</w:t>
      </w:r>
      <w:proofErr w:type="spellEnd"/>
      <w:r w:rsidRPr="00B379FD">
        <w:rPr>
          <w:rFonts w:asciiTheme="minorHAnsi" w:hAnsiTheme="minorHAnsi" w:cstheme="minorHAnsi"/>
        </w:rPr>
        <w:t>)</w:t>
      </w:r>
      <w:bookmarkEnd w:id="68"/>
    </w:p>
    <w:p w14:paraId="400DCCF0" w14:textId="77777777" w:rsidR="000B1561" w:rsidRPr="00B379FD" w:rsidRDefault="000B1561" w:rsidP="003258F4">
      <w:pPr>
        <w:rPr>
          <w:rFonts w:cstheme="minorHAnsi"/>
        </w:rPr>
      </w:pPr>
    </w:p>
    <w:p w14:paraId="6C7BFBDC" w14:textId="77777777" w:rsidR="000B1561" w:rsidRPr="00B379FD" w:rsidRDefault="008F2B02" w:rsidP="002509EE">
      <w:pPr>
        <w:pStyle w:val="Ttulo2"/>
        <w:numPr>
          <w:ilvl w:val="1"/>
          <w:numId w:val="1"/>
        </w:numPr>
        <w:rPr>
          <w:rFonts w:asciiTheme="minorHAnsi" w:hAnsiTheme="minorHAnsi" w:cstheme="minorHAnsi"/>
        </w:rPr>
      </w:pPr>
      <w:bookmarkStart w:id="69" w:name="_Toc20945600"/>
      <w:r w:rsidRPr="00B379FD">
        <w:rPr>
          <w:rFonts w:asciiTheme="minorHAnsi" w:hAnsiTheme="minorHAnsi" w:cstheme="minorHAnsi"/>
        </w:rPr>
        <w:t>Software (Código e particularidades)</w:t>
      </w:r>
      <w:bookmarkEnd w:id="69"/>
    </w:p>
    <w:p w14:paraId="6B7A1D9B" w14:textId="77777777" w:rsidR="000B1561" w:rsidRPr="00B379FD" w:rsidRDefault="000B1561" w:rsidP="003258F4">
      <w:pPr>
        <w:rPr>
          <w:rFonts w:cstheme="minorHAnsi"/>
        </w:rPr>
      </w:pPr>
    </w:p>
    <w:p w14:paraId="46CEB8B9" w14:textId="77777777" w:rsidR="000B1561" w:rsidRPr="00B379FD" w:rsidRDefault="008F2B02">
      <w:pPr>
        <w:pStyle w:val="Cabealho"/>
        <w:ind w:left="1080"/>
        <w:rPr>
          <w:rFonts w:cstheme="minorHAnsi"/>
        </w:rPr>
      </w:pPr>
      <w:r w:rsidRPr="00B379FD">
        <w:rPr>
          <w:rFonts w:cstheme="minorHAnsi"/>
        </w:rPr>
        <w:br w:type="page"/>
      </w:r>
    </w:p>
    <w:p w14:paraId="03915CF7" w14:textId="77777777" w:rsidR="000B1561" w:rsidRPr="00B379FD" w:rsidRDefault="000B1561">
      <w:pPr>
        <w:rPr>
          <w:rFonts w:cstheme="minorHAnsi"/>
        </w:rPr>
      </w:pPr>
    </w:p>
    <w:p w14:paraId="7AA81557" w14:textId="660A8689" w:rsidR="000B1561" w:rsidRDefault="00850FD4" w:rsidP="002509EE">
      <w:pPr>
        <w:pStyle w:val="Ttulo1"/>
        <w:numPr>
          <w:ilvl w:val="0"/>
          <w:numId w:val="1"/>
        </w:numPr>
        <w:rPr>
          <w:rFonts w:asciiTheme="minorHAnsi" w:hAnsiTheme="minorHAnsi" w:cstheme="minorHAnsi"/>
        </w:rPr>
      </w:pPr>
      <w:bookmarkStart w:id="70" w:name="_Toc20945601"/>
      <w:r>
        <w:rPr>
          <w:rFonts w:asciiTheme="minorHAnsi" w:hAnsiTheme="minorHAnsi" w:cstheme="minorHAnsi"/>
        </w:rPr>
        <w:t>I</w:t>
      </w:r>
      <w:r w:rsidR="008F2B02" w:rsidRPr="00B379FD">
        <w:rPr>
          <w:rFonts w:asciiTheme="minorHAnsi" w:hAnsiTheme="minorHAnsi" w:cstheme="minorHAnsi"/>
        </w:rPr>
        <w:t>mplementação</w:t>
      </w:r>
      <w:r>
        <w:rPr>
          <w:rFonts w:asciiTheme="minorHAnsi" w:hAnsiTheme="minorHAnsi" w:cstheme="minorHAnsi"/>
        </w:rPr>
        <w:t xml:space="preserve"> e testes</w:t>
      </w:r>
      <w:bookmarkEnd w:id="70"/>
    </w:p>
    <w:p w14:paraId="58934CE2" w14:textId="77777777" w:rsidR="003258F4" w:rsidRPr="003258F4" w:rsidRDefault="003258F4" w:rsidP="003258F4"/>
    <w:p w14:paraId="1D47B1DA" w14:textId="77777777" w:rsidR="000B1561" w:rsidRPr="00B379FD" w:rsidRDefault="008F2B02">
      <w:pPr>
        <w:rPr>
          <w:rFonts w:cstheme="minorHAnsi"/>
        </w:rPr>
      </w:pPr>
      <w:r w:rsidRPr="00B379FD">
        <w:rPr>
          <w:rFonts w:cstheme="minorHAnsi"/>
        </w:rPr>
        <w:br w:type="page"/>
      </w:r>
    </w:p>
    <w:p w14:paraId="627ECCCA" w14:textId="77777777" w:rsidR="000B1561" w:rsidRPr="00B379FD" w:rsidRDefault="000B1561">
      <w:pPr>
        <w:rPr>
          <w:rFonts w:cstheme="minorHAnsi"/>
        </w:rPr>
      </w:pPr>
    </w:p>
    <w:p w14:paraId="35833DFF" w14:textId="77777777" w:rsidR="000B1561" w:rsidRPr="00B379FD" w:rsidRDefault="008F2B02" w:rsidP="002509EE">
      <w:pPr>
        <w:pStyle w:val="Ttulo1"/>
        <w:numPr>
          <w:ilvl w:val="0"/>
          <w:numId w:val="1"/>
        </w:numPr>
        <w:rPr>
          <w:rFonts w:asciiTheme="minorHAnsi" w:hAnsiTheme="minorHAnsi" w:cstheme="minorHAnsi"/>
        </w:rPr>
      </w:pPr>
      <w:bookmarkStart w:id="71" w:name="__RefHeading___Toc8187_2674023646"/>
      <w:bookmarkStart w:id="72" w:name="_Toc20945602"/>
      <w:bookmarkEnd w:id="71"/>
      <w:r w:rsidRPr="00B379FD">
        <w:rPr>
          <w:rFonts w:asciiTheme="minorHAnsi" w:hAnsiTheme="minorHAnsi" w:cstheme="minorHAnsi"/>
        </w:rPr>
        <w:t>Conclusão</w:t>
      </w:r>
      <w:bookmarkEnd w:id="72"/>
    </w:p>
    <w:p w14:paraId="06EE2699" w14:textId="77777777" w:rsidR="000B1561" w:rsidRPr="00B379FD" w:rsidRDefault="008F2B02">
      <w:pPr>
        <w:rPr>
          <w:rFonts w:cstheme="minorHAnsi"/>
        </w:rPr>
      </w:pPr>
      <w:r w:rsidRPr="00B379FD">
        <w:rPr>
          <w:rFonts w:cstheme="minorHAnsi"/>
        </w:rPr>
        <w:br w:type="page"/>
      </w:r>
    </w:p>
    <w:p w14:paraId="794B6F94" w14:textId="77777777" w:rsidR="000B1561" w:rsidRPr="00B379FD" w:rsidRDefault="000B1561">
      <w:pPr>
        <w:ind w:left="720"/>
        <w:rPr>
          <w:rFonts w:cstheme="minorHAnsi"/>
        </w:rPr>
      </w:pPr>
    </w:p>
    <w:p w14:paraId="5E048337" w14:textId="77777777" w:rsidR="000B1561" w:rsidRPr="00B379FD" w:rsidRDefault="008F2B02" w:rsidP="002509EE">
      <w:pPr>
        <w:pStyle w:val="Ttulo1"/>
        <w:numPr>
          <w:ilvl w:val="0"/>
          <w:numId w:val="1"/>
        </w:numPr>
        <w:rPr>
          <w:rFonts w:asciiTheme="minorHAnsi" w:hAnsiTheme="minorHAnsi" w:cstheme="minorHAnsi"/>
        </w:rPr>
      </w:pPr>
      <w:bookmarkStart w:id="73" w:name="__RefHeading___Toc8189_2674023646"/>
      <w:bookmarkStart w:id="74" w:name="_Toc520746530"/>
      <w:bookmarkStart w:id="75" w:name="_Toc20945603"/>
      <w:bookmarkEnd w:id="73"/>
      <w:r w:rsidRPr="002509EE">
        <w:rPr>
          <w:rFonts w:asciiTheme="minorHAnsi" w:hAnsiTheme="minorHAnsi" w:cstheme="minorHAnsi"/>
        </w:rPr>
        <w:t>Referências bibliográficas</w:t>
      </w:r>
      <w:bookmarkEnd w:id="74"/>
      <w:bookmarkEnd w:id="75"/>
    </w:p>
    <w:p w14:paraId="6E2AB7F5" w14:textId="77777777" w:rsidR="000B1561" w:rsidRPr="00B379FD" w:rsidRDefault="008F2B02">
      <w:pPr>
        <w:spacing w:line="276" w:lineRule="auto"/>
        <w:jc w:val="both"/>
        <w:rPr>
          <w:rFonts w:eastAsia="Times New Roman" w:cstheme="minorHAnsi"/>
          <w:lang w:eastAsia="pt-PT"/>
        </w:rPr>
      </w:pPr>
      <w:r w:rsidRPr="00B379FD">
        <w:rPr>
          <w:rFonts w:eastAsia="Times New Roman" w:cstheme="minorHAnsi"/>
          <w:lang w:eastAsia="pt-PT"/>
        </w:rPr>
        <w:tab/>
      </w:r>
    </w:p>
    <w:p w14:paraId="77E0302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 </w:t>
      </w:r>
      <w:r w:rsidRPr="00B379FD">
        <w:rPr>
          <w:rFonts w:eastAsia="Times New Roman" w:cstheme="minorHAnsi"/>
          <w:lang w:val="en-US" w:eastAsia="pt-PT"/>
        </w:rPr>
        <w:tab/>
        <w:t>Online measurement of water quality and reporting system using prominent rule controller based on aqua care-IOT</w:t>
      </w:r>
    </w:p>
    <w:p w14:paraId="6EA5506A"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70AEE83"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[2] </w:t>
      </w:r>
      <w:r w:rsidRPr="00B379FD">
        <w:rPr>
          <w:rFonts w:eastAsia="Times New Roman" w:cstheme="minorHAnsi"/>
          <w:lang w:val="en-US" w:eastAsia="pt-PT"/>
        </w:rPr>
        <w:tab/>
      </w:r>
      <w:proofErr w:type="spellStart"/>
      <w:r w:rsidRPr="00B379FD">
        <w:rPr>
          <w:rFonts w:eastAsia="Times New Roman" w:cstheme="minorHAnsi"/>
          <w:lang w:val="en-US" w:eastAsia="pt-PT"/>
        </w:rPr>
        <w:t>Atzori</w:t>
      </w:r>
      <w:proofErr w:type="spellEnd"/>
      <w:r w:rsidRPr="00B379FD">
        <w:rPr>
          <w:rFonts w:eastAsia="Times New Roman" w:cstheme="minorHAnsi"/>
          <w:lang w:val="en-US" w:eastAsia="pt-PT"/>
        </w:rPr>
        <w:t xml:space="preserve">, L., </w:t>
      </w:r>
      <w:proofErr w:type="spellStart"/>
      <w:r w:rsidRPr="00B379FD">
        <w:rPr>
          <w:rFonts w:eastAsia="Times New Roman" w:cstheme="minorHAnsi"/>
          <w:lang w:val="en-US" w:eastAsia="pt-PT"/>
        </w:rPr>
        <w:t>Iera</w:t>
      </w:r>
      <w:proofErr w:type="spellEnd"/>
      <w:r w:rsidRPr="00B379FD">
        <w:rPr>
          <w:rFonts w:eastAsia="Times New Roman" w:cstheme="minorHAnsi"/>
          <w:lang w:val="en-US" w:eastAsia="pt-PT"/>
        </w:rPr>
        <w:t xml:space="preserve">, A. &amp; </w:t>
      </w:r>
      <w:proofErr w:type="spellStart"/>
      <w:r w:rsidRPr="00B379FD">
        <w:rPr>
          <w:rFonts w:eastAsia="Times New Roman" w:cstheme="minorHAnsi"/>
          <w:lang w:val="en-US" w:eastAsia="pt-PT"/>
        </w:rPr>
        <w:t>Morbito</w:t>
      </w:r>
      <w:proofErr w:type="spellEnd"/>
      <w:r w:rsidRPr="00B379FD">
        <w:rPr>
          <w:rFonts w:eastAsia="Times New Roman" w:cstheme="minorHAnsi"/>
          <w:lang w:val="en-US" w:eastAsia="pt-PT"/>
        </w:rPr>
        <w:t>, G. The Internet of Things: A Survey (2010), Computer Networks - Volume 54, Issue 15, 28 October 2010, Pages 2787-2805, Elsevier</w:t>
      </w:r>
    </w:p>
    <w:p w14:paraId="596D091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70331C4"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val="en-US" w:eastAsia="pt-PT"/>
        </w:rPr>
        <w:tab/>
      </w:r>
      <w:r w:rsidRPr="00B379FD">
        <w:rPr>
          <w:rFonts w:eastAsia="Times New Roman" w:cstheme="minorHAnsi"/>
          <w:lang w:eastAsia="pt-PT"/>
        </w:rPr>
        <w:t xml:space="preserve">[3] </w:t>
      </w:r>
      <w:r w:rsidRPr="00B379FD">
        <w:rPr>
          <w:rFonts w:eastAsia="Times New Roman" w:cstheme="minorHAnsi"/>
          <w:lang w:eastAsia="pt-PT"/>
        </w:rPr>
        <w:tab/>
        <w:t>https://dre.pt/home/-/dre/114315242/details/maximized, 09 de novembro de 2018 as 14.23h</w:t>
      </w:r>
    </w:p>
    <w:p w14:paraId="609907B0"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69C8E2D2"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eastAsia="pt-PT"/>
        </w:rPr>
        <w:tab/>
        <w:t>[4]</w:t>
      </w:r>
      <w:r w:rsidRPr="00B379FD">
        <w:rPr>
          <w:rFonts w:eastAsia="Times New Roman" w:cstheme="minorHAnsi"/>
          <w:lang w:eastAsia="pt-PT"/>
        </w:rPr>
        <w:tab/>
        <w:t>https://dre.pt/home/-/dre/74605301/details/maximized, 09 de novembro de 2018 as 14.45h</w:t>
      </w:r>
    </w:p>
    <w:p w14:paraId="5AB2841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0D82D647" w14:textId="77777777" w:rsidR="000B1561" w:rsidRPr="00B379FD" w:rsidRDefault="008F2B02">
      <w:pPr>
        <w:spacing w:after="0" w:line="240" w:lineRule="auto"/>
        <w:ind w:left="709" w:hanging="709"/>
        <w:jc w:val="both"/>
        <w:rPr>
          <w:rFonts w:cstheme="minorHAnsi"/>
        </w:rPr>
      </w:pPr>
      <w:r w:rsidRPr="00B379FD">
        <w:rPr>
          <w:rFonts w:eastAsia="Times New Roman" w:cstheme="minorHAnsi"/>
          <w:lang w:eastAsia="pt-PT"/>
        </w:rPr>
        <w:tab/>
        <w:t xml:space="preserve">[5] </w:t>
      </w:r>
      <w:r w:rsidRPr="00B379FD">
        <w:rPr>
          <w:rFonts w:eastAsia="Times New Roman" w:cstheme="minorHAnsi"/>
          <w:lang w:eastAsia="pt-PT"/>
        </w:rPr>
        <w:tab/>
      </w:r>
      <w:proofErr w:type="spellStart"/>
      <w:r w:rsidRPr="00B379FD">
        <w:rPr>
          <w:rFonts w:eastAsia="Times New Roman" w:cstheme="minorHAnsi"/>
          <w:lang w:eastAsia="pt-PT"/>
        </w:rPr>
        <w:t>Parameswari</w:t>
      </w:r>
      <w:proofErr w:type="spellEnd"/>
      <w:r w:rsidRPr="00B379FD">
        <w:rPr>
          <w:rFonts w:eastAsia="Times New Roman" w:cstheme="minorHAnsi"/>
          <w:lang w:eastAsia="pt-PT"/>
        </w:rPr>
        <w:t xml:space="preserve">, M. &amp; Moses, </w:t>
      </w:r>
      <w:proofErr w:type="spellStart"/>
      <w:r w:rsidRPr="00B379FD">
        <w:rPr>
          <w:rFonts w:eastAsia="Times New Roman" w:cstheme="minorHAnsi"/>
          <w:lang w:eastAsia="pt-PT"/>
        </w:rPr>
        <w:t>M.B</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Des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Autom</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Embed</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Syst</w:t>
      </w:r>
      <w:proofErr w:type="spellEnd"/>
      <w:r w:rsidRPr="00B379FD">
        <w:rPr>
          <w:rFonts w:eastAsia="Times New Roman" w:cstheme="minorHAnsi"/>
          <w:lang w:eastAsia="pt-PT"/>
        </w:rPr>
        <w:t xml:space="preserve"> (2018) 22: 25. </w:t>
      </w:r>
      <w:hyperlink r:id="rId31">
        <w:r w:rsidRPr="00B379FD">
          <w:rPr>
            <w:rStyle w:val="InternetLink"/>
            <w:rFonts w:eastAsia="Times New Roman" w:cstheme="minorHAnsi"/>
            <w:color w:val="auto"/>
            <w:lang w:eastAsia="pt-PT"/>
          </w:rPr>
          <w:t>https://doi.org/10.1007/s10617-017-9187-7</w:t>
        </w:r>
      </w:hyperlink>
    </w:p>
    <w:p w14:paraId="6F632CC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ABA612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[6]</w:t>
      </w:r>
      <w:r w:rsidRPr="00B379FD">
        <w:rPr>
          <w:rFonts w:eastAsia="Times New Roman" w:cstheme="minorHAnsi"/>
          <w:lang w:eastAsia="pt-PT"/>
        </w:rPr>
        <w:tab/>
        <w:t>https://www.arduino.cc, 10 de novembro de 2018 as 9.30h</w:t>
      </w:r>
    </w:p>
    <w:p w14:paraId="6B2D12B7"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B33ED9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[7] </w:t>
      </w:r>
      <w:r w:rsidRPr="00B379FD">
        <w:rPr>
          <w:rFonts w:eastAsia="Times New Roman" w:cstheme="minorHAnsi"/>
          <w:lang w:val="en-US" w:eastAsia="pt-PT"/>
        </w:rPr>
        <w:tab/>
        <w:t>"IEEE 802.11, The Working Group Setting the Standards for Wireless LANs". 1 July 2017. Retrieved Mai 10, 2018.</w:t>
      </w:r>
    </w:p>
    <w:p w14:paraId="522F990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0F2240" w14:textId="77777777" w:rsidR="000B1561" w:rsidRPr="001D3C74"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[8] </w:t>
      </w:r>
      <w:r w:rsidRPr="00B379FD">
        <w:rPr>
          <w:rFonts w:eastAsia="Times New Roman" w:cstheme="minorHAnsi"/>
          <w:lang w:val="en-US" w:eastAsia="pt-PT"/>
        </w:rPr>
        <w:tab/>
      </w:r>
      <w:proofErr w:type="spellStart"/>
      <w:r w:rsidRPr="00B379FD">
        <w:rPr>
          <w:rFonts w:eastAsia="Times New Roman" w:cstheme="minorHAnsi"/>
          <w:lang w:val="en-US" w:eastAsia="pt-PT"/>
        </w:rPr>
        <w:t>Saffran</w:t>
      </w:r>
      <w:proofErr w:type="spellEnd"/>
      <w:r w:rsidRPr="00B379FD">
        <w:rPr>
          <w:rFonts w:eastAsia="Times New Roman" w:cstheme="minorHAnsi"/>
          <w:lang w:val="en-US" w:eastAsia="pt-PT"/>
        </w:rPr>
        <w:t xml:space="preserve"> J. et al. (2017) A Low-Cost Energy-Efficient Raspberry Pi Cluster for Data Mining Algorithms. In: </w:t>
      </w:r>
      <w:proofErr w:type="spellStart"/>
      <w:r w:rsidRPr="00B379FD">
        <w:rPr>
          <w:rFonts w:eastAsia="Times New Roman" w:cstheme="minorHAnsi"/>
          <w:lang w:val="en-US" w:eastAsia="pt-PT"/>
        </w:rPr>
        <w:t>Desprez</w:t>
      </w:r>
      <w:proofErr w:type="spellEnd"/>
      <w:r w:rsidRPr="00B379FD">
        <w:rPr>
          <w:rFonts w:eastAsia="Times New Roman" w:cstheme="minorHAnsi"/>
          <w:lang w:val="en-US" w:eastAsia="pt-PT"/>
        </w:rPr>
        <w:t xml:space="preserve"> F. et al. </w:t>
      </w:r>
      <w:r w:rsidRPr="001D3C74">
        <w:rPr>
          <w:rFonts w:eastAsia="Times New Roman" w:cstheme="minorHAnsi"/>
          <w:lang w:val="en-US" w:eastAsia="pt-PT"/>
        </w:rPr>
        <w:t>(eds) Euro-Par 2016: Parallel Processing Workshops. Euro-Par 2016. Lecture Notes in Computer Science, vol 10104. Springer, Cham</w:t>
      </w:r>
    </w:p>
    <w:p w14:paraId="6AA1B043" w14:textId="77777777" w:rsidR="000B1561" w:rsidRPr="001D3C74" w:rsidRDefault="008F2B02">
      <w:pPr>
        <w:spacing w:after="0" w:line="240" w:lineRule="auto"/>
        <w:jc w:val="both"/>
        <w:rPr>
          <w:rFonts w:eastAsia="Times New Roman" w:cstheme="minorHAnsi"/>
          <w:lang w:val="en-US" w:eastAsia="pt-PT"/>
        </w:rPr>
      </w:pPr>
      <w:r w:rsidRPr="001D3C74">
        <w:rPr>
          <w:rFonts w:eastAsia="Times New Roman" w:cstheme="minorHAnsi"/>
          <w:lang w:val="en-US" w:eastAsia="pt-PT"/>
        </w:rPr>
        <w:tab/>
      </w:r>
    </w:p>
    <w:p w14:paraId="57F3F153" w14:textId="77777777" w:rsidR="000B1561" w:rsidRPr="00B379FD" w:rsidRDefault="008F2B02">
      <w:pPr>
        <w:spacing w:after="0" w:line="240" w:lineRule="auto"/>
        <w:ind w:left="709" w:hanging="709"/>
        <w:jc w:val="both"/>
        <w:rPr>
          <w:rFonts w:eastAsia="Times New Roman" w:cstheme="minorHAnsi"/>
          <w:lang w:val="en-US" w:eastAsia="pt-PT"/>
        </w:rPr>
      </w:pPr>
      <w:r w:rsidRPr="001D3C74">
        <w:rPr>
          <w:rFonts w:eastAsia="Times New Roman" w:cstheme="minorHAnsi"/>
          <w:lang w:val="en-US" w:eastAsia="pt-PT"/>
        </w:rPr>
        <w:tab/>
        <w:t xml:space="preserve">[9] </w:t>
      </w:r>
      <w:r w:rsidRPr="001D3C74">
        <w:rPr>
          <w:rFonts w:eastAsia="Times New Roman" w:cstheme="minorHAnsi"/>
          <w:lang w:val="en-US" w:eastAsia="pt-PT"/>
        </w:rPr>
        <w:tab/>
      </w:r>
      <w:proofErr w:type="spellStart"/>
      <w:r w:rsidRPr="001D3C74">
        <w:rPr>
          <w:rFonts w:eastAsia="Times New Roman" w:cstheme="minorHAnsi"/>
          <w:lang w:val="en-US" w:eastAsia="pt-PT"/>
        </w:rPr>
        <w:t>Karandikar</w:t>
      </w:r>
      <w:proofErr w:type="spellEnd"/>
      <w:r w:rsidRPr="001D3C74">
        <w:rPr>
          <w:rFonts w:eastAsia="Times New Roman" w:cstheme="minorHAnsi"/>
          <w:lang w:val="en-US" w:eastAsia="pt-PT"/>
        </w:rPr>
        <w:t xml:space="preserve"> A., Akhtar N., Mehta M. (2017) Mobility Management in LTE Networks. </w:t>
      </w:r>
      <w:r w:rsidRPr="00B379FD">
        <w:rPr>
          <w:rFonts w:eastAsia="Times New Roman" w:cstheme="minorHAnsi"/>
          <w:lang w:val="en-US" w:eastAsia="pt-PT"/>
        </w:rPr>
        <w:t>In: Mobility Management in LTE Heterogeneous Networks. Springer, Singapore</w:t>
      </w:r>
    </w:p>
    <w:p w14:paraId="447DE813"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2D3D027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[10] </w:t>
      </w:r>
      <w:r w:rsidRPr="00B379FD">
        <w:rPr>
          <w:rFonts w:eastAsia="Times New Roman" w:cstheme="minorHAnsi"/>
          <w:lang w:val="en-US" w:eastAsia="pt-PT"/>
        </w:rPr>
        <w:tab/>
      </w:r>
      <w:proofErr w:type="spellStart"/>
      <w:r w:rsidRPr="00B379FD">
        <w:rPr>
          <w:rFonts w:eastAsia="Times New Roman" w:cstheme="minorHAnsi"/>
          <w:lang w:val="en-US" w:eastAsia="pt-PT"/>
        </w:rPr>
        <w:t>Alif</w:t>
      </w:r>
      <w:proofErr w:type="spellEnd"/>
      <w:r w:rsidRPr="00B379FD">
        <w:rPr>
          <w:rFonts w:eastAsia="Times New Roman" w:cstheme="minorHAnsi"/>
          <w:lang w:val="en-US" w:eastAsia="pt-PT"/>
        </w:rPr>
        <w:t xml:space="preserve"> Akbar </w:t>
      </w:r>
      <w:proofErr w:type="spellStart"/>
      <w:r w:rsidRPr="00B379FD">
        <w:rPr>
          <w:rFonts w:eastAsia="Times New Roman" w:cstheme="minorHAnsi"/>
          <w:lang w:val="en-US" w:eastAsia="pt-PT"/>
        </w:rPr>
        <w:t>Pranata</w:t>
      </w:r>
      <w:proofErr w:type="spellEnd"/>
      <w:r w:rsidRPr="00B379FD">
        <w:rPr>
          <w:rFonts w:eastAsia="Times New Roman" w:cstheme="minorHAnsi"/>
          <w:lang w:val="en-US" w:eastAsia="pt-PT"/>
        </w:rPr>
        <w:t xml:space="preserve">, Jae Min Lee, Dong </w:t>
      </w:r>
      <w:proofErr w:type="spellStart"/>
      <w:r w:rsidRPr="00B379FD">
        <w:rPr>
          <w:rFonts w:eastAsia="Times New Roman" w:cstheme="minorHAnsi"/>
          <w:lang w:val="en-US" w:eastAsia="pt-PT"/>
        </w:rPr>
        <w:t>Seong</w:t>
      </w:r>
      <w:proofErr w:type="spellEnd"/>
      <w:r w:rsidRPr="00B379FD">
        <w:rPr>
          <w:rFonts w:eastAsia="Times New Roman" w:cstheme="minorHAnsi"/>
          <w:lang w:val="en-US" w:eastAsia="pt-PT"/>
        </w:rPr>
        <w:t xml:space="preserve"> Kim, Towards </w:t>
      </w:r>
      <w:proofErr w:type="gramStart"/>
      <w:r w:rsidRPr="00B379FD">
        <w:rPr>
          <w:rFonts w:eastAsia="Times New Roman" w:cstheme="minorHAnsi"/>
          <w:lang w:val="en-US" w:eastAsia="pt-PT"/>
        </w:rPr>
        <w:t>an</w:t>
      </w:r>
      <w:proofErr w:type="gram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loT</w:t>
      </w:r>
      <w:proofErr w:type="spellEnd"/>
      <w:r w:rsidRPr="00B379FD">
        <w:rPr>
          <w:rFonts w:eastAsia="Times New Roman" w:cstheme="minorHAnsi"/>
          <w:lang w:val="en-US" w:eastAsia="pt-PT"/>
        </w:rPr>
        <w:t xml:space="preserve">-based water quality monitoring system with </w:t>
      </w:r>
      <w:proofErr w:type="spellStart"/>
      <w:r w:rsidRPr="00B379FD">
        <w:rPr>
          <w:rFonts w:eastAsia="Times New Roman" w:cstheme="minorHAnsi"/>
          <w:lang w:val="en-US" w:eastAsia="pt-PT"/>
        </w:rPr>
        <w:t>brokerless</w:t>
      </w:r>
      <w:proofErr w:type="spellEnd"/>
      <w:r w:rsidRPr="00B379FD">
        <w:rPr>
          <w:rFonts w:eastAsia="Times New Roman" w:cstheme="minorHAnsi"/>
          <w:lang w:val="en-US" w:eastAsia="pt-PT"/>
        </w:rPr>
        <w:t xml:space="preserve"> pub/sub architecture, 2017 IEEE International Symposium on Local and Metropolitan Area Networks (</w:t>
      </w:r>
      <w:proofErr w:type="spellStart"/>
      <w:r w:rsidRPr="00B379FD">
        <w:rPr>
          <w:rFonts w:eastAsia="Times New Roman" w:cstheme="minorHAnsi"/>
          <w:lang w:val="en-US" w:eastAsia="pt-PT"/>
        </w:rPr>
        <w:t>LANMAN</w:t>
      </w:r>
      <w:proofErr w:type="spellEnd"/>
      <w:r w:rsidRPr="00B379FD">
        <w:rPr>
          <w:rFonts w:eastAsia="Times New Roman" w:cstheme="minorHAnsi"/>
          <w:lang w:val="en-US" w:eastAsia="pt-PT"/>
        </w:rPr>
        <w:t>), 2017</w:t>
      </w:r>
    </w:p>
    <w:p w14:paraId="18942F61"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EA4CCC" w14:textId="77777777" w:rsidR="000B1561" w:rsidRPr="00B379FD" w:rsidRDefault="008F2B02">
      <w:pPr>
        <w:spacing w:after="0" w:line="240" w:lineRule="auto"/>
        <w:ind w:left="709" w:hanging="709"/>
        <w:jc w:val="both"/>
        <w:rPr>
          <w:rFonts w:cstheme="minorHAnsi"/>
          <w:lang w:val="de-DE"/>
        </w:rPr>
      </w:pPr>
      <w:r w:rsidRPr="00B379FD">
        <w:rPr>
          <w:rFonts w:eastAsia="Times New Roman" w:cstheme="minorHAnsi"/>
          <w:lang w:val="en-US" w:eastAsia="pt-PT"/>
        </w:rPr>
        <w:tab/>
        <w:t xml:space="preserve">[11] </w:t>
      </w:r>
      <w:r w:rsidRPr="00B379FD">
        <w:rPr>
          <w:rFonts w:eastAsia="Times New Roman" w:cstheme="minorHAnsi"/>
          <w:lang w:val="en-US" w:eastAsia="pt-PT"/>
        </w:rPr>
        <w:tab/>
        <w:t xml:space="preserve">Hwang, H.C., Park, J. &amp; Shon, J.G. Wireless Pers </w:t>
      </w:r>
      <w:proofErr w:type="spellStart"/>
      <w:r w:rsidRPr="00B379FD">
        <w:rPr>
          <w:rFonts w:eastAsia="Times New Roman" w:cstheme="minorHAnsi"/>
          <w:lang w:val="en-US" w:eastAsia="pt-PT"/>
        </w:rPr>
        <w:t>Commun</w:t>
      </w:r>
      <w:proofErr w:type="spellEnd"/>
      <w:r w:rsidRPr="00B379FD">
        <w:rPr>
          <w:rFonts w:eastAsia="Times New Roman" w:cstheme="minorHAnsi"/>
          <w:lang w:val="en-US" w:eastAsia="pt-PT"/>
        </w:rPr>
        <w:t xml:space="preserve"> (2016) 91: 1765. </w:t>
      </w:r>
      <w:hyperlink r:id="rId32">
        <w:r w:rsidRPr="00B379FD">
          <w:rPr>
            <w:rStyle w:val="InternetLink"/>
            <w:rFonts w:eastAsia="Times New Roman" w:cstheme="minorHAnsi"/>
            <w:color w:val="auto"/>
            <w:lang w:val="de-DE" w:eastAsia="pt-PT"/>
          </w:rPr>
          <w:t>https://doi.org/10.1007/s11277-016-3398-2</w:t>
        </w:r>
      </w:hyperlink>
    </w:p>
    <w:p w14:paraId="4290D632" w14:textId="77777777" w:rsidR="000B1561" w:rsidRPr="00B379FD" w:rsidRDefault="008F2B02">
      <w:pPr>
        <w:spacing w:after="0" w:line="240" w:lineRule="auto"/>
        <w:jc w:val="both"/>
        <w:rPr>
          <w:rFonts w:eastAsia="Times New Roman" w:cstheme="minorHAnsi"/>
          <w:lang w:val="de-DE" w:eastAsia="pt-PT"/>
        </w:rPr>
      </w:pPr>
      <w:r w:rsidRPr="00B379FD">
        <w:rPr>
          <w:rFonts w:eastAsia="Times New Roman" w:cstheme="minorHAnsi"/>
          <w:lang w:val="de-DE" w:eastAsia="pt-PT"/>
        </w:rPr>
        <w:tab/>
      </w:r>
    </w:p>
    <w:p w14:paraId="49761CD2"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de-DE" w:eastAsia="pt-PT"/>
        </w:rPr>
        <w:tab/>
        <w:t xml:space="preserve">[12] </w:t>
      </w:r>
      <w:r w:rsidRPr="00B379FD">
        <w:rPr>
          <w:rFonts w:eastAsia="Times New Roman" w:cstheme="minorHAnsi"/>
          <w:lang w:val="de-DE" w:eastAsia="pt-PT"/>
        </w:rPr>
        <w:tab/>
        <w:t xml:space="preserve">Krauße M., Konrad R. (2014) ZigBee. In: Drahtlose ZigBee-Netzwerke. </w:t>
      </w:r>
      <w:r w:rsidRPr="00B379FD">
        <w:rPr>
          <w:rFonts w:eastAsia="Times New Roman" w:cstheme="minorHAnsi"/>
          <w:lang w:val="en-US" w:eastAsia="pt-PT"/>
        </w:rPr>
        <w:t xml:space="preserve">Springer </w:t>
      </w:r>
      <w:proofErr w:type="spellStart"/>
      <w:r w:rsidRPr="00B379FD">
        <w:rPr>
          <w:rFonts w:eastAsia="Times New Roman" w:cstheme="minorHAnsi"/>
          <w:lang w:val="en-US" w:eastAsia="pt-PT"/>
        </w:rPr>
        <w:t>Vieweg</w:t>
      </w:r>
      <w:proofErr w:type="spellEnd"/>
      <w:r w:rsidRPr="00B379FD">
        <w:rPr>
          <w:rFonts w:eastAsia="Times New Roman" w:cstheme="minorHAnsi"/>
          <w:lang w:val="en-US" w:eastAsia="pt-PT"/>
        </w:rPr>
        <w:t>, Wiesbaden</w:t>
      </w:r>
    </w:p>
    <w:p w14:paraId="533C8A44"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49134B5"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[13] </w:t>
      </w:r>
      <w:r w:rsidRPr="00B379FD">
        <w:rPr>
          <w:rFonts w:eastAsia="Times New Roman" w:cstheme="minorHAnsi"/>
          <w:lang w:val="en-US" w:eastAsia="pt-PT"/>
        </w:rPr>
        <w:tab/>
        <w:t xml:space="preserve">Wong, B. P. &amp; </w:t>
      </w:r>
      <w:proofErr w:type="spellStart"/>
      <w:r w:rsidRPr="00B379FD">
        <w:rPr>
          <w:rFonts w:eastAsia="Times New Roman" w:cstheme="minorHAnsi"/>
          <w:lang w:val="en-US" w:eastAsia="pt-PT"/>
        </w:rPr>
        <w:t>Kerkez</w:t>
      </w:r>
      <w:proofErr w:type="spellEnd"/>
      <w:r w:rsidRPr="00B379FD">
        <w:rPr>
          <w:rFonts w:eastAsia="Times New Roman" w:cstheme="minorHAnsi"/>
          <w:lang w:val="en-US" w:eastAsia="pt-PT"/>
        </w:rPr>
        <w:t>, B., Environmental Modelling &amp; Software (2016), Environmental Modelling &amp; Software - Volume 84, October 2016, Pages 505-517, Elsevier</w:t>
      </w:r>
    </w:p>
    <w:p w14:paraId="619FF412"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0633B18"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[14] </w:t>
      </w:r>
      <w:r w:rsidRPr="00B379FD">
        <w:rPr>
          <w:rFonts w:eastAsia="Times New Roman" w:cstheme="minorHAnsi"/>
          <w:lang w:val="en-US" w:eastAsia="pt-PT"/>
        </w:rPr>
        <w:tab/>
        <w:t xml:space="preserve">Chen, Y. &amp; Han, </w:t>
      </w:r>
      <w:proofErr w:type="spellStart"/>
      <w:proofErr w:type="gramStart"/>
      <w:r w:rsidRPr="00B379FD">
        <w:rPr>
          <w:rFonts w:eastAsia="Times New Roman" w:cstheme="minorHAnsi"/>
          <w:lang w:val="en-US" w:eastAsia="pt-PT"/>
        </w:rPr>
        <w:t>D.,Water</w:t>
      </w:r>
      <w:proofErr w:type="spellEnd"/>
      <w:proofErr w:type="gramEnd"/>
      <w:r w:rsidRPr="00B379FD">
        <w:rPr>
          <w:rFonts w:eastAsia="Times New Roman" w:cstheme="minorHAnsi"/>
          <w:lang w:val="en-US" w:eastAsia="pt-PT"/>
        </w:rPr>
        <w:t xml:space="preserve"> quality monitoring in smart city: A pilot project (2018), Automation in </w:t>
      </w:r>
      <w:proofErr w:type="spellStart"/>
      <w:r w:rsidRPr="00B379FD">
        <w:rPr>
          <w:rFonts w:eastAsia="Times New Roman" w:cstheme="minorHAnsi"/>
          <w:lang w:val="en-US" w:eastAsia="pt-PT"/>
        </w:rPr>
        <w:t>Constuction</w:t>
      </w:r>
      <w:proofErr w:type="spellEnd"/>
      <w:r w:rsidRPr="00B379FD">
        <w:rPr>
          <w:rFonts w:eastAsia="Times New Roman" w:cstheme="minorHAnsi"/>
          <w:lang w:val="en-US" w:eastAsia="pt-PT"/>
        </w:rPr>
        <w:t xml:space="preserve"> - Volume 89, May 2018, Pages 307-316, Elsevier</w:t>
      </w:r>
    </w:p>
    <w:p w14:paraId="09DED86C"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5214C6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[15] </w:t>
      </w:r>
      <w:r w:rsidRPr="00B379FD">
        <w:rPr>
          <w:rFonts w:eastAsia="Times New Roman" w:cstheme="minorHAnsi"/>
          <w:lang w:val="en-US" w:eastAsia="pt-PT"/>
        </w:rPr>
        <w:tab/>
        <w:t xml:space="preserve">Howell, S., </w:t>
      </w:r>
      <w:proofErr w:type="spellStart"/>
      <w:r w:rsidRPr="00B379FD">
        <w:rPr>
          <w:rFonts w:eastAsia="Times New Roman" w:cstheme="minorHAnsi"/>
          <w:lang w:val="en-US" w:eastAsia="pt-PT"/>
        </w:rPr>
        <w:t>Rezgui</w:t>
      </w:r>
      <w:proofErr w:type="spellEnd"/>
      <w:r w:rsidRPr="00B379FD">
        <w:rPr>
          <w:rFonts w:eastAsia="Times New Roman" w:cstheme="minorHAnsi"/>
          <w:lang w:val="en-US" w:eastAsia="pt-PT"/>
        </w:rPr>
        <w:t>, Y. &amp; Beach, T., Water utility decision support through the semantic web of things (2018), Environmental Modelling &amp; Software – Volume 102, April 2018, Pages 94-114, Elsevier</w:t>
      </w:r>
    </w:p>
    <w:p w14:paraId="297CC27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323E22A8"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[16] </w:t>
      </w:r>
      <w:r w:rsidRPr="00B379FD">
        <w:rPr>
          <w:rFonts w:eastAsia="Times New Roman" w:cstheme="minorHAnsi"/>
          <w:lang w:val="en-US" w:eastAsia="pt-PT"/>
        </w:rPr>
        <w:tab/>
        <w:t xml:space="preserve">Slim </w:t>
      </w:r>
      <w:proofErr w:type="spellStart"/>
      <w:r w:rsidRPr="00B379FD">
        <w:rPr>
          <w:rFonts w:eastAsia="Times New Roman" w:cstheme="minorHAnsi"/>
          <w:lang w:val="en-US" w:eastAsia="pt-PT"/>
        </w:rPr>
        <w:t>Rekhis</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Nourhene</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Ellouze</w:t>
      </w:r>
      <w:proofErr w:type="spellEnd"/>
      <w:r w:rsidRPr="00B379FD">
        <w:rPr>
          <w:rFonts w:eastAsia="Times New Roman" w:cstheme="minorHAnsi"/>
          <w:lang w:val="en-US" w:eastAsia="pt-PT"/>
        </w:rPr>
        <w:t xml:space="preserve">, and Noureddine </w:t>
      </w:r>
      <w:proofErr w:type="spellStart"/>
      <w:r w:rsidRPr="00B379FD">
        <w:rPr>
          <w:rFonts w:eastAsia="Times New Roman" w:cstheme="minorHAnsi"/>
          <w:lang w:val="en-US" w:eastAsia="pt-PT"/>
        </w:rPr>
        <w:t>Boudriga</w:t>
      </w:r>
      <w:proofErr w:type="spellEnd"/>
      <w:r w:rsidRPr="00B379FD">
        <w:rPr>
          <w:rFonts w:eastAsia="Times New Roman" w:cstheme="minorHAnsi"/>
          <w:lang w:val="en-US" w:eastAsia="pt-PT"/>
        </w:rPr>
        <w:t xml:space="preserve">. 2012. A wireless sensor </w:t>
      </w:r>
      <w:proofErr w:type="gramStart"/>
      <w:r w:rsidRPr="00B379FD">
        <w:rPr>
          <w:rFonts w:eastAsia="Times New Roman" w:cstheme="minorHAnsi"/>
          <w:lang w:val="en-US" w:eastAsia="pt-PT"/>
        </w:rPr>
        <w:t>network based</w:t>
      </w:r>
      <w:proofErr w:type="gramEnd"/>
      <w:r w:rsidRPr="00B379FD">
        <w:rPr>
          <w:rFonts w:eastAsia="Times New Roman" w:cstheme="minorHAnsi"/>
          <w:lang w:val="en-US" w:eastAsia="pt-PT"/>
        </w:rPr>
        <w:t xml:space="preserve"> water monitoring system. In Proceedings of the 8h ACM symposium on QoS and security for </w:t>
      </w:r>
      <w:r w:rsidRPr="00B379FD">
        <w:rPr>
          <w:rFonts w:eastAsia="Times New Roman" w:cstheme="minorHAnsi"/>
          <w:lang w:val="en-US" w:eastAsia="pt-PT"/>
        </w:rPr>
        <w:lastRenderedPageBreak/>
        <w:t xml:space="preserve">wireless and mobile networks (Q2SWinet ’12). ACM, </w:t>
      </w:r>
      <w:proofErr w:type="spellStart"/>
      <w:r w:rsidRPr="00B379FD">
        <w:rPr>
          <w:rFonts w:eastAsia="Times New Roman" w:cstheme="minorHAnsi"/>
          <w:lang w:val="en-US" w:eastAsia="pt-PT"/>
        </w:rPr>
        <w:t>NewYork</w:t>
      </w:r>
      <w:proofErr w:type="spellEnd"/>
      <w:r w:rsidRPr="00B379FD">
        <w:rPr>
          <w:rFonts w:eastAsia="Times New Roman" w:cstheme="minorHAnsi"/>
          <w:lang w:val="en-US" w:eastAsia="pt-PT"/>
        </w:rPr>
        <w:t xml:space="preserve">, NY, USA, 33-40. DOI: </w:t>
      </w:r>
      <w:hyperlink r:id="rId33">
        <w:r w:rsidRPr="00B379FD">
          <w:rPr>
            <w:rStyle w:val="InternetLink"/>
            <w:rFonts w:eastAsia="Times New Roman" w:cstheme="minorHAnsi"/>
            <w:color w:val="auto"/>
            <w:lang w:val="en-US" w:eastAsia="pt-PT"/>
          </w:rPr>
          <w:t>http://dx.doi.org/10.1145/2387218.2387225</w:t>
        </w:r>
      </w:hyperlink>
    </w:p>
    <w:p w14:paraId="14C45A6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BCDE7CE"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[17] </w:t>
      </w:r>
      <w:r w:rsidRPr="00B379FD">
        <w:rPr>
          <w:rFonts w:eastAsia="Times New Roman" w:cstheme="minorHAnsi"/>
          <w:lang w:val="en-US" w:eastAsia="pt-PT"/>
        </w:rPr>
        <w:tab/>
        <w:t xml:space="preserve">Kofi Sarpong </w:t>
      </w:r>
      <w:proofErr w:type="spellStart"/>
      <w:r w:rsidRPr="00B379FD">
        <w:rPr>
          <w:rFonts w:eastAsia="Times New Roman" w:cstheme="minorHAnsi"/>
          <w:lang w:val="en-US" w:eastAsia="pt-PT"/>
        </w:rPr>
        <w:t>Adu</w:t>
      </w:r>
      <w:proofErr w:type="spellEnd"/>
      <w:r w:rsidRPr="00B379FD">
        <w:rPr>
          <w:rFonts w:eastAsia="Times New Roman" w:cstheme="minorHAnsi"/>
          <w:lang w:val="en-US" w:eastAsia="pt-PT"/>
        </w:rPr>
        <w:t xml:space="preserve">-Manu, Cristiano </w:t>
      </w:r>
      <w:proofErr w:type="spellStart"/>
      <w:r w:rsidRPr="00B379FD">
        <w:rPr>
          <w:rFonts w:eastAsia="Times New Roman" w:cstheme="minorHAnsi"/>
          <w:lang w:val="en-US" w:eastAsia="pt-PT"/>
        </w:rPr>
        <w:t>Tapparello</w:t>
      </w:r>
      <w:proofErr w:type="spellEnd"/>
      <w:r w:rsidRPr="00B379FD">
        <w:rPr>
          <w:rFonts w:eastAsia="Times New Roman" w:cstheme="minorHAnsi"/>
          <w:lang w:val="en-US" w:eastAsia="pt-PT"/>
        </w:rPr>
        <w:t xml:space="preserve">, Wendi </w:t>
      </w:r>
      <w:proofErr w:type="spellStart"/>
      <w:r w:rsidRPr="00B379FD">
        <w:rPr>
          <w:rFonts w:eastAsia="Times New Roman" w:cstheme="minorHAnsi"/>
          <w:lang w:val="en-US" w:eastAsia="pt-PT"/>
        </w:rPr>
        <w:t>Heinzelman</w:t>
      </w:r>
      <w:proofErr w:type="spellEnd"/>
      <w:r w:rsidRPr="00B379FD">
        <w:rPr>
          <w:rFonts w:eastAsia="Times New Roman" w:cstheme="minorHAnsi"/>
          <w:lang w:val="en-US" w:eastAsia="pt-PT"/>
        </w:rPr>
        <w:t xml:space="preserve">, Ferdinand </w:t>
      </w:r>
      <w:proofErr w:type="spellStart"/>
      <w:r w:rsidRPr="00B379FD">
        <w:rPr>
          <w:rFonts w:eastAsia="Times New Roman" w:cstheme="minorHAnsi"/>
          <w:lang w:val="en-US" w:eastAsia="pt-PT"/>
        </w:rPr>
        <w:t>Apietu</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Katsriku</w:t>
      </w:r>
      <w:proofErr w:type="spellEnd"/>
      <w:r w:rsidRPr="00B379FD">
        <w:rPr>
          <w:rFonts w:eastAsia="Times New Roman" w:cstheme="minorHAnsi"/>
          <w:lang w:val="en-US" w:eastAsia="pt-PT"/>
        </w:rPr>
        <w:t xml:space="preserve">, and Jamal- </w:t>
      </w:r>
      <w:proofErr w:type="spellStart"/>
      <w:r w:rsidRPr="00B379FD">
        <w:rPr>
          <w:rFonts w:eastAsia="Times New Roman" w:cstheme="minorHAnsi"/>
          <w:lang w:val="en-US" w:eastAsia="pt-PT"/>
        </w:rPr>
        <w:t>Deen</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Abdulai</w:t>
      </w:r>
      <w:proofErr w:type="spellEnd"/>
      <w:r w:rsidRPr="00B379FD">
        <w:rPr>
          <w:rFonts w:eastAsia="Times New Roman" w:cstheme="minorHAnsi"/>
          <w:lang w:val="en-US" w:eastAsia="pt-PT"/>
        </w:rPr>
        <w:t xml:space="preserve">. 2017. Water quality monitoring using wireless sensor networks: Current trends and future research directions. ACM Trans. Sen. </w:t>
      </w:r>
      <w:proofErr w:type="spellStart"/>
      <w:r w:rsidRPr="00B379FD">
        <w:rPr>
          <w:rFonts w:eastAsia="Times New Roman" w:cstheme="minorHAnsi"/>
          <w:lang w:val="en-US" w:eastAsia="pt-PT"/>
        </w:rPr>
        <w:t>Netw</w:t>
      </w:r>
      <w:proofErr w:type="spellEnd"/>
      <w:r w:rsidRPr="00B379FD">
        <w:rPr>
          <w:rFonts w:eastAsia="Times New Roman" w:cstheme="minorHAnsi"/>
          <w:lang w:val="en-US" w:eastAsia="pt-PT"/>
        </w:rPr>
        <w:t xml:space="preserve">. 13, 1, Article 4 (January 2017), 41 pages. DOI: </w:t>
      </w:r>
      <w:hyperlink r:id="rId34">
        <w:r w:rsidRPr="00B379FD">
          <w:rPr>
            <w:rStyle w:val="InternetLink"/>
            <w:rFonts w:eastAsia="Times New Roman" w:cstheme="minorHAnsi"/>
            <w:color w:val="auto"/>
            <w:lang w:val="en-US" w:eastAsia="pt-PT"/>
          </w:rPr>
          <w:t>http://dx.doi.org/10.1145/3005719</w:t>
        </w:r>
      </w:hyperlink>
    </w:p>
    <w:p w14:paraId="3542AC5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9DB668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val="en-US" w:eastAsia="pt-PT"/>
        </w:rPr>
        <w:tab/>
        <w:t xml:space="preserve">[18] </w:t>
      </w:r>
      <w:r w:rsidRPr="00B379FD">
        <w:rPr>
          <w:rFonts w:eastAsia="Times New Roman" w:cstheme="minorHAnsi"/>
          <w:lang w:val="en-US" w:eastAsia="pt-PT"/>
        </w:rPr>
        <w:tab/>
        <w:t xml:space="preserve">WHO Ed. 2011. Guidelines for Drinking-Water Quality 4th ed. </w:t>
      </w:r>
      <w:proofErr w:type="spellStart"/>
      <w:r w:rsidRPr="00B379FD">
        <w:rPr>
          <w:rFonts w:eastAsia="Times New Roman" w:cstheme="minorHAnsi"/>
          <w:lang w:eastAsia="pt-PT"/>
        </w:rPr>
        <w:t>WHO</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Press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Geneva</w:t>
      </w:r>
      <w:proofErr w:type="spellEnd"/>
      <w:r w:rsidRPr="00B379FD">
        <w:rPr>
          <w:rFonts w:eastAsia="Times New Roman" w:cstheme="minorHAnsi"/>
          <w:lang w:eastAsia="pt-PT"/>
        </w:rPr>
        <w:t xml:space="preserve">, </w:t>
      </w:r>
    </w:p>
    <w:p w14:paraId="50F8C406" w14:textId="77777777" w:rsidR="000B1561" w:rsidRPr="00B379FD" w:rsidRDefault="008F2B02">
      <w:pPr>
        <w:spacing w:after="0" w:line="240" w:lineRule="auto"/>
        <w:ind w:firstLine="708"/>
        <w:jc w:val="both"/>
        <w:rPr>
          <w:rFonts w:eastAsia="Times New Roman" w:cstheme="minorHAnsi"/>
          <w:lang w:eastAsia="pt-PT"/>
        </w:rPr>
      </w:pPr>
      <w:proofErr w:type="spellStart"/>
      <w:r w:rsidRPr="00B379FD">
        <w:rPr>
          <w:rFonts w:eastAsia="Times New Roman" w:cstheme="minorHAnsi"/>
          <w:lang w:eastAsia="pt-PT"/>
        </w:rPr>
        <w:t>Switzerland.http</w:t>
      </w:r>
      <w:proofErr w:type="spellEnd"/>
      <w:r w:rsidRPr="00B379FD">
        <w:rPr>
          <w:rFonts w:eastAsia="Times New Roman" w:cstheme="minorHAnsi"/>
          <w:lang w:eastAsia="pt-PT"/>
        </w:rPr>
        <w:t>://www.who.int, 2 de novembro de 2018 as 18.41h</w:t>
      </w:r>
    </w:p>
    <w:p w14:paraId="7284ED7F"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09820BD"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[19] </w:t>
      </w:r>
      <w:r w:rsidRPr="00B379FD">
        <w:rPr>
          <w:rFonts w:eastAsia="Times New Roman" w:cstheme="minorHAnsi"/>
          <w:lang w:val="en-US" w:eastAsia="pt-PT"/>
        </w:rPr>
        <w:tab/>
        <w:t xml:space="preserve">Jiang, P., Xia, H., He, Z. &amp; Wang, Z. 2009. Design of a Water Environment Monitoring </w:t>
      </w:r>
    </w:p>
    <w:p w14:paraId="172CD964" w14:textId="77777777" w:rsidR="000B1561" w:rsidRPr="002568D4" w:rsidRDefault="008F2B02">
      <w:pPr>
        <w:spacing w:after="0" w:line="240" w:lineRule="auto"/>
        <w:ind w:firstLine="708"/>
        <w:jc w:val="both"/>
        <w:rPr>
          <w:rFonts w:eastAsia="Times New Roman" w:cstheme="minorHAnsi"/>
          <w:lang w:val="en-US" w:eastAsia="pt-PT"/>
        </w:rPr>
      </w:pPr>
      <w:r w:rsidRPr="00B379FD">
        <w:rPr>
          <w:rFonts w:eastAsia="Times New Roman" w:cstheme="minorHAnsi"/>
          <w:lang w:val="en-US" w:eastAsia="pt-PT"/>
        </w:rPr>
        <w:t xml:space="preserve">System Based on Wireless Sensor Networks. </w:t>
      </w:r>
      <w:r w:rsidRPr="002568D4">
        <w:rPr>
          <w:rFonts w:eastAsia="Times New Roman" w:cstheme="minorHAnsi"/>
          <w:lang w:val="en-US" w:eastAsia="pt-PT"/>
        </w:rPr>
        <w:t>Sensors 2009, 9, 6411-</w:t>
      </w:r>
    </w:p>
    <w:p w14:paraId="2E9C8601" w14:textId="77777777" w:rsidR="000B1561" w:rsidRPr="002568D4" w:rsidRDefault="008F2B02">
      <w:pPr>
        <w:spacing w:after="0" w:line="240" w:lineRule="auto"/>
        <w:ind w:firstLine="708"/>
        <w:jc w:val="both"/>
        <w:rPr>
          <w:rFonts w:eastAsia="Times New Roman" w:cstheme="minorHAnsi"/>
          <w:lang w:val="en-US" w:eastAsia="pt-PT"/>
        </w:rPr>
      </w:pPr>
      <w:r w:rsidRPr="002568D4">
        <w:rPr>
          <w:rFonts w:eastAsia="Times New Roman" w:cstheme="minorHAnsi"/>
          <w:lang w:val="en-US" w:eastAsia="pt-PT"/>
        </w:rPr>
        <w:t>6434.</w:t>
      </w:r>
    </w:p>
    <w:p w14:paraId="45CDA270" w14:textId="101B8AB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0BA544A8" w14:textId="18D6DFED" w:rsidR="00F75377" w:rsidRPr="00F75377" w:rsidRDefault="00F75377" w:rsidP="00F75377">
      <w:pPr>
        <w:spacing w:after="0" w:line="240" w:lineRule="auto"/>
        <w:ind w:left="708"/>
        <w:jc w:val="both"/>
        <w:rPr>
          <w:rFonts w:eastAsia="Times New Roman" w:cstheme="minorHAnsi"/>
          <w:lang w:val="en-US" w:eastAsia="pt-PT"/>
        </w:rPr>
      </w:pPr>
      <w:r>
        <w:rPr>
          <w:rFonts w:eastAsia="Times New Roman" w:cstheme="minorHAnsi"/>
          <w:lang w:val="en-US" w:eastAsia="pt-PT"/>
        </w:rPr>
        <w:t xml:space="preserve">[20] </w:t>
      </w:r>
      <w:r>
        <w:rPr>
          <w:rFonts w:eastAsia="Times New Roman" w:cstheme="minorHAnsi"/>
          <w:lang w:val="en-US" w:eastAsia="pt-PT"/>
        </w:rPr>
        <w:tab/>
      </w:r>
      <w:r w:rsidRPr="00F75377">
        <w:rPr>
          <w:rFonts w:eastAsia="Times New Roman" w:cstheme="minorHAnsi"/>
          <w:lang w:val="en-US" w:eastAsia="pt-PT"/>
        </w:rPr>
        <w:t xml:space="preserve">O. </w:t>
      </w:r>
      <w:proofErr w:type="spellStart"/>
      <w:r w:rsidRPr="00F75377">
        <w:rPr>
          <w:rFonts w:eastAsia="Times New Roman" w:cstheme="minorHAnsi"/>
          <w:lang w:val="en-US" w:eastAsia="pt-PT"/>
        </w:rPr>
        <w:t>Postolache</w:t>
      </w:r>
      <w:proofErr w:type="spellEnd"/>
      <w:r w:rsidRPr="00F75377">
        <w:rPr>
          <w:rFonts w:eastAsia="Times New Roman" w:cstheme="minorHAnsi"/>
          <w:lang w:val="en-US" w:eastAsia="pt-PT"/>
        </w:rPr>
        <w:t xml:space="preserve">, J. D. Pereira, and P. S. </w:t>
      </w:r>
      <w:proofErr w:type="spellStart"/>
      <w:r w:rsidRPr="00F75377">
        <w:rPr>
          <w:rFonts w:eastAsia="Times New Roman" w:cstheme="minorHAnsi"/>
          <w:lang w:val="en-US" w:eastAsia="pt-PT"/>
        </w:rPr>
        <w:t>Gir˜ao</w:t>
      </w:r>
      <w:proofErr w:type="spellEnd"/>
      <w:r w:rsidRPr="00F75377">
        <w:rPr>
          <w:rFonts w:eastAsia="Times New Roman" w:cstheme="minorHAnsi"/>
          <w:lang w:val="en-US" w:eastAsia="pt-PT"/>
        </w:rPr>
        <w:t xml:space="preserve">. 2014.Wireless sensor network-based solution for environmental monitoring: Water quality assessment case study. </w:t>
      </w:r>
      <w:proofErr w:type="spellStart"/>
      <w:r w:rsidRPr="00F75377">
        <w:rPr>
          <w:rFonts w:eastAsia="Times New Roman" w:cstheme="minorHAnsi"/>
          <w:lang w:val="en-US" w:eastAsia="pt-PT"/>
        </w:rPr>
        <w:t>IET</w:t>
      </w:r>
      <w:proofErr w:type="spellEnd"/>
      <w:r w:rsidRPr="00F75377">
        <w:rPr>
          <w:rFonts w:eastAsia="Times New Roman" w:cstheme="minorHAnsi"/>
          <w:lang w:val="en-US" w:eastAsia="pt-PT"/>
        </w:rPr>
        <w:t xml:space="preserve"> Science, Measurement, and Technology 8, 6, 610 – 616.</w:t>
      </w:r>
    </w:p>
    <w:p w14:paraId="7CF91B4C" w14:textId="77777777" w:rsidR="00F75377" w:rsidRPr="00F75377" w:rsidRDefault="00F75377">
      <w:pPr>
        <w:spacing w:after="0" w:line="240" w:lineRule="auto"/>
        <w:jc w:val="both"/>
        <w:rPr>
          <w:rFonts w:eastAsia="Times New Roman" w:cstheme="minorHAnsi"/>
          <w:lang w:val="en-US" w:eastAsia="pt-PT"/>
        </w:rPr>
      </w:pPr>
    </w:p>
    <w:p w14:paraId="7CDD86DD" w14:textId="77777777" w:rsidR="000B1561" w:rsidRPr="002568D4" w:rsidRDefault="008F2B02">
      <w:pPr>
        <w:spacing w:after="0" w:line="240" w:lineRule="auto"/>
        <w:jc w:val="both"/>
        <w:rPr>
          <w:rFonts w:eastAsia="Times New Roman" w:cstheme="minorHAnsi"/>
          <w:lang w:val="en-US" w:eastAsia="pt-PT"/>
        </w:rPr>
      </w:pPr>
      <w:r w:rsidRPr="00F75377">
        <w:rPr>
          <w:rFonts w:eastAsia="Times New Roman" w:cstheme="minorHAnsi"/>
          <w:lang w:val="en-US" w:eastAsia="pt-PT"/>
        </w:rPr>
        <w:tab/>
      </w:r>
      <w:r w:rsidRPr="002568D4">
        <w:rPr>
          <w:rFonts w:eastAsia="Times New Roman" w:cstheme="minorHAnsi"/>
          <w:lang w:val="en-US" w:eastAsia="pt-PT"/>
        </w:rPr>
        <w:t xml:space="preserve">[20] </w:t>
      </w:r>
      <w:r w:rsidRPr="002568D4">
        <w:rPr>
          <w:rFonts w:eastAsia="Times New Roman" w:cstheme="minorHAnsi"/>
          <w:lang w:val="en-US" w:eastAsia="pt-PT"/>
        </w:rPr>
        <w:tab/>
        <w:t xml:space="preserve">https://in-situ.com/products, 09 de </w:t>
      </w:r>
      <w:proofErr w:type="spellStart"/>
      <w:r w:rsidRPr="002568D4">
        <w:rPr>
          <w:rFonts w:eastAsia="Times New Roman" w:cstheme="minorHAnsi"/>
          <w:lang w:val="en-US" w:eastAsia="pt-PT"/>
        </w:rPr>
        <w:t>novembro</w:t>
      </w:r>
      <w:proofErr w:type="spellEnd"/>
      <w:r w:rsidRPr="002568D4">
        <w:rPr>
          <w:rFonts w:eastAsia="Times New Roman" w:cstheme="minorHAnsi"/>
          <w:lang w:val="en-US" w:eastAsia="pt-PT"/>
        </w:rPr>
        <w:t xml:space="preserve"> de 2018 as 15.03h</w:t>
      </w:r>
    </w:p>
    <w:p w14:paraId="598BC6DE" w14:textId="7777777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625912C8" w14:textId="77777777" w:rsidR="000B1561" w:rsidRPr="00B379FD" w:rsidRDefault="008F2B02">
      <w:pPr>
        <w:spacing w:after="0" w:line="240" w:lineRule="auto"/>
        <w:jc w:val="both"/>
        <w:rPr>
          <w:rFonts w:eastAsia="Times New Roman" w:cstheme="minorHAnsi"/>
          <w:lang w:eastAsia="pt-PT"/>
        </w:rPr>
      </w:pPr>
      <w:r w:rsidRPr="002568D4">
        <w:rPr>
          <w:rFonts w:eastAsia="Times New Roman" w:cstheme="minorHAnsi"/>
          <w:lang w:val="en-US" w:eastAsia="pt-PT"/>
        </w:rPr>
        <w:tab/>
      </w:r>
      <w:r w:rsidRPr="00B379FD">
        <w:rPr>
          <w:rFonts w:eastAsia="Times New Roman" w:cstheme="minorHAnsi"/>
          <w:lang w:eastAsia="pt-PT"/>
        </w:rPr>
        <w:t xml:space="preserve">[21] </w:t>
      </w:r>
      <w:r w:rsidRPr="00B379FD">
        <w:rPr>
          <w:rFonts w:eastAsia="Times New Roman" w:cstheme="minorHAnsi"/>
          <w:lang w:eastAsia="pt-PT"/>
        </w:rPr>
        <w:tab/>
        <w:t>https://www.mt.com/int/pt/home/products, 09 de novembro de 2018 as 15.27h</w:t>
      </w:r>
    </w:p>
    <w:p w14:paraId="0E325E39"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D5562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[22]</w:t>
      </w:r>
      <w:r w:rsidRPr="00B379FD">
        <w:rPr>
          <w:rFonts w:eastAsia="Times New Roman" w:cstheme="minorHAnsi"/>
          <w:lang w:eastAsia="pt-PT"/>
        </w:rPr>
        <w:tab/>
        <w:t>https://www.campbellsci.com/canal-control, 09 de novembro de 2018 as 15.41h</w:t>
      </w:r>
    </w:p>
    <w:p w14:paraId="0FBD731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1F476B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[23] </w:t>
      </w:r>
      <w:r w:rsidRPr="00B379FD">
        <w:rPr>
          <w:rFonts w:eastAsia="Times New Roman" w:cstheme="minorHAnsi"/>
          <w:lang w:eastAsia="pt-PT"/>
        </w:rPr>
        <w:tab/>
        <w:t>https://en.wikipedia.org/wiki/Meteosat, 09 de novembro de 2018 as 16.40h</w:t>
      </w:r>
    </w:p>
    <w:p w14:paraId="4A7C44D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1C6ADD9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[24]</w:t>
      </w:r>
      <w:r w:rsidRPr="00B379FD">
        <w:rPr>
          <w:rFonts w:eastAsia="Times New Roman" w:cstheme="minorHAnsi"/>
          <w:lang w:eastAsia="pt-PT"/>
        </w:rPr>
        <w:tab/>
        <w:t>https://en.wikipedia.org/wiki/SCADA, 09 de novembro de 2018 as 16.45h</w:t>
      </w:r>
    </w:p>
    <w:p w14:paraId="4AC343F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01251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[25] </w:t>
      </w:r>
      <w:r w:rsidRPr="00B379FD">
        <w:rPr>
          <w:rFonts w:eastAsia="Times New Roman" w:cstheme="minorHAnsi"/>
          <w:lang w:eastAsia="pt-PT"/>
        </w:rPr>
        <w:tab/>
        <w:t>https://en.wikipedia.org/wiki/DNP3, 09 de novembro de 2018 as 16.52h</w:t>
      </w:r>
    </w:p>
    <w:p w14:paraId="19DA5E0E" w14:textId="77777777" w:rsidR="000B1561" w:rsidRPr="00B379FD" w:rsidRDefault="000B1561">
      <w:pPr>
        <w:spacing w:after="0" w:line="240" w:lineRule="auto"/>
        <w:jc w:val="both"/>
        <w:rPr>
          <w:rFonts w:eastAsia="Times New Roman" w:cstheme="minorHAnsi"/>
          <w:lang w:eastAsia="pt-PT"/>
        </w:rPr>
      </w:pPr>
    </w:p>
    <w:p w14:paraId="6956F45C"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 xml:space="preserve">[26] </w:t>
      </w:r>
      <w:r w:rsidRPr="00B379FD">
        <w:rPr>
          <w:rFonts w:eastAsia="Times New Roman" w:cstheme="minorHAnsi"/>
          <w:lang w:eastAsia="pt-PT"/>
        </w:rPr>
        <w:tab/>
        <w:t>https://en.wikipedia.org/wiki/Modbus, 09 de novembro de 2018 as 16.59h</w:t>
      </w:r>
    </w:p>
    <w:p w14:paraId="47E94CE1"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C373D50"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________________________________________</w:t>
      </w:r>
    </w:p>
    <w:p w14:paraId="4E37FD47"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4FC771E"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[1] - EnunciadoTrabalho_SE_-2017-2018.pdf</w:t>
      </w:r>
    </w:p>
    <w:p w14:paraId="74728A12"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[2] - </w:t>
      </w:r>
      <w:hyperlink r:id="rId35">
        <w:r w:rsidRPr="00B379FD">
          <w:rPr>
            <w:rStyle w:val="InternetLink"/>
            <w:rFonts w:eastAsia="Times New Roman" w:cstheme="minorHAnsi"/>
            <w:lang w:eastAsia="pt-PT"/>
          </w:rPr>
          <w:t>http://www.ecodepur.pt/pt/4/produtos</w:t>
        </w:r>
      </w:hyperlink>
    </w:p>
    <w:p w14:paraId="6927BC03"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[3] - </w:t>
      </w:r>
      <w:hyperlink r:id="rId36">
        <w:r w:rsidRPr="00B379FD">
          <w:rPr>
            <w:rStyle w:val="InternetLink"/>
            <w:rFonts w:eastAsia="Times New Roman" w:cstheme="minorHAnsi"/>
            <w:lang w:eastAsia="pt-PT"/>
          </w:rPr>
          <w:t>http://www.dec.ufcg.edu.br/saneamento/PARSHALL.html</w:t>
        </w:r>
      </w:hyperlink>
    </w:p>
    <w:p w14:paraId="3464B973" w14:textId="77777777" w:rsidR="000B1561" w:rsidRPr="00B379FD" w:rsidRDefault="008F2B02">
      <w:pPr>
        <w:spacing w:line="276" w:lineRule="auto"/>
        <w:ind w:left="708"/>
        <w:jc w:val="both"/>
        <w:rPr>
          <w:rFonts w:cstheme="minorHAnsi"/>
        </w:rPr>
      </w:pPr>
      <w:r w:rsidRPr="00B379FD">
        <w:rPr>
          <w:rFonts w:cstheme="minorHAnsi"/>
        </w:rPr>
        <w:t>[4] - Sensor Temperatura:</w:t>
      </w:r>
    </w:p>
    <w:p w14:paraId="172B3C02" w14:textId="77777777" w:rsidR="000B1561" w:rsidRPr="00B379FD" w:rsidRDefault="00756220">
      <w:pPr>
        <w:pStyle w:val="PargrafodaLista"/>
        <w:spacing w:line="276" w:lineRule="auto"/>
        <w:ind w:left="1416"/>
        <w:jc w:val="both"/>
        <w:rPr>
          <w:rFonts w:cstheme="minorHAnsi"/>
        </w:rPr>
      </w:pPr>
      <w:hyperlink r:id="rId37">
        <w:r w:rsidR="008F2B02" w:rsidRPr="00B379FD">
          <w:rPr>
            <w:rStyle w:val="InternetLink"/>
            <w:rFonts w:cstheme="minorHAnsi"/>
          </w:rPr>
          <w:t>https://www.ebay.com/itm/DS18B20-Waterproof-Digital-Temperature-Sensor-With-Adapter-Module-for-Arduino-HM/201639236501?hash=item2ef2a29395:g:ziYAAOSwCfdXpFMi</w:t>
        </w:r>
      </w:hyperlink>
    </w:p>
    <w:p w14:paraId="70A9DA49" w14:textId="77777777" w:rsidR="000B1561" w:rsidRPr="00B379FD" w:rsidRDefault="00756220">
      <w:pPr>
        <w:pStyle w:val="PargrafodaLista"/>
        <w:spacing w:line="276" w:lineRule="auto"/>
        <w:ind w:left="1416"/>
        <w:jc w:val="both"/>
        <w:rPr>
          <w:rFonts w:cstheme="minorHAnsi"/>
        </w:rPr>
      </w:pPr>
      <w:hyperlink r:id="rId38">
        <w:r w:rsidR="008F2B02" w:rsidRPr="00B379FD">
          <w:rPr>
            <w:rStyle w:val="InternetLink"/>
            <w:rFonts w:cstheme="minorHAnsi"/>
          </w:rPr>
          <w:t>http://www.directindustry.com/industrial-manufacturer/water-temperature-sensor-161988.html</w:t>
        </w:r>
      </w:hyperlink>
    </w:p>
    <w:p w14:paraId="3F282040" w14:textId="77777777" w:rsidR="000B1561" w:rsidRPr="00B379FD" w:rsidRDefault="00756220">
      <w:pPr>
        <w:pStyle w:val="PargrafodaLista"/>
        <w:spacing w:line="276" w:lineRule="auto"/>
        <w:ind w:left="1416"/>
        <w:jc w:val="both"/>
        <w:rPr>
          <w:rFonts w:cstheme="minorHAnsi"/>
        </w:rPr>
      </w:pPr>
      <w:hyperlink r:id="rId39">
        <w:r w:rsidR="008F2B02" w:rsidRPr="00B379FD">
          <w:rPr>
            <w:rStyle w:val="InternetLink"/>
            <w:rFonts w:cstheme="minorHAnsi"/>
          </w:rPr>
          <w:t>https://www.monnit.com/Product/MNS2-9-IN-TS-WT-L03</w:t>
        </w:r>
      </w:hyperlink>
    </w:p>
    <w:p w14:paraId="016A094D" w14:textId="77777777" w:rsidR="000B1561" w:rsidRPr="00B379FD" w:rsidRDefault="000B1561">
      <w:pPr>
        <w:pStyle w:val="PargrafodaLista"/>
        <w:spacing w:line="276" w:lineRule="auto"/>
        <w:ind w:left="1416"/>
        <w:jc w:val="both"/>
        <w:rPr>
          <w:rFonts w:cstheme="minorHAnsi"/>
        </w:rPr>
      </w:pPr>
    </w:p>
    <w:p w14:paraId="5BF37E7A" w14:textId="77777777" w:rsidR="000B1561" w:rsidRPr="00B379FD" w:rsidRDefault="008F2B02">
      <w:pPr>
        <w:spacing w:line="276" w:lineRule="auto"/>
        <w:ind w:left="708"/>
        <w:jc w:val="both"/>
        <w:rPr>
          <w:rFonts w:cstheme="minorHAnsi"/>
        </w:rPr>
      </w:pPr>
      <w:r w:rsidRPr="00B379FD">
        <w:rPr>
          <w:rFonts w:cstheme="minorHAnsi"/>
        </w:rPr>
        <w:t>[5] - Sensor de distância:</w:t>
      </w:r>
    </w:p>
    <w:p w14:paraId="2747EE4E" w14:textId="77777777" w:rsidR="000B1561" w:rsidRPr="00B379FD" w:rsidRDefault="00756220">
      <w:pPr>
        <w:pStyle w:val="PargrafodaLista"/>
        <w:spacing w:line="276" w:lineRule="auto"/>
        <w:ind w:left="1416"/>
        <w:jc w:val="both"/>
        <w:rPr>
          <w:rFonts w:cstheme="minorHAnsi"/>
        </w:rPr>
      </w:pPr>
      <w:hyperlink r:id="rId40">
        <w:r w:rsidR="008F2B02" w:rsidRPr="00B379FD">
          <w:rPr>
            <w:rStyle w:val="InternetLink"/>
            <w:rFonts w:cstheme="minorHAnsi"/>
          </w:rPr>
          <w:t>https://www.ebay.com/itm/1pcs-Ultrasonic-Module-HC-SR04-Distance-Measuring-Transducer-Sensor-for-Arduino/400985326881?epid=1638465117&amp;hash=item5d5c968521:g:kLQAAOxyNyFS-xFw</w:t>
        </w:r>
      </w:hyperlink>
    </w:p>
    <w:p w14:paraId="0D8DFF6E" w14:textId="77777777" w:rsidR="000B1561" w:rsidRPr="00B379FD" w:rsidRDefault="00756220">
      <w:pPr>
        <w:pStyle w:val="PargrafodaLista"/>
        <w:spacing w:line="276" w:lineRule="auto"/>
        <w:ind w:left="1416"/>
        <w:jc w:val="both"/>
        <w:rPr>
          <w:rFonts w:cstheme="minorHAnsi"/>
        </w:rPr>
      </w:pPr>
      <w:hyperlink r:id="rId41">
        <w:r w:rsidR="008F2B02" w:rsidRPr="00B379FD">
          <w:rPr>
            <w:rStyle w:val="InternetLink"/>
            <w:rFonts w:cstheme="minorHAnsi"/>
          </w:rPr>
          <w:t>https://www.ebay.com/itm/Arduino-Ultrasonic-Ranging-Measuring-Transducer-Sensor-Waterproof-JSN-SR04T/272266517229?hash=item3f64595aed:g:VvcAAOSwtJZXVnh8</w:t>
        </w:r>
      </w:hyperlink>
    </w:p>
    <w:p w14:paraId="1B8CD151" w14:textId="77777777" w:rsidR="000B1561" w:rsidRPr="00B379FD" w:rsidRDefault="00756220">
      <w:pPr>
        <w:pStyle w:val="PargrafodaLista"/>
        <w:spacing w:line="276" w:lineRule="auto"/>
        <w:ind w:left="1416"/>
        <w:jc w:val="both"/>
        <w:rPr>
          <w:rFonts w:cstheme="minorHAnsi"/>
        </w:rPr>
      </w:pPr>
      <w:hyperlink r:id="rId42">
        <w:r w:rsidR="008F2B02" w:rsidRPr="00B379FD">
          <w:rPr>
            <w:rStyle w:val="InternetLink"/>
            <w:rFonts w:cstheme="minorHAnsi"/>
          </w:rPr>
          <w:t>http://howtomechatronics.com/tutorials/arduino/ultrasonic-sensor-hc-sr04/</w:t>
        </w:r>
      </w:hyperlink>
    </w:p>
    <w:p w14:paraId="0446C64E" w14:textId="77777777" w:rsidR="000B1561" w:rsidRPr="00B379FD" w:rsidRDefault="00756220">
      <w:pPr>
        <w:pStyle w:val="PargrafodaLista"/>
        <w:spacing w:line="276" w:lineRule="auto"/>
        <w:ind w:left="1416"/>
        <w:jc w:val="both"/>
        <w:rPr>
          <w:rFonts w:cstheme="minorHAnsi"/>
        </w:rPr>
      </w:pPr>
      <w:hyperlink r:id="rId43">
        <w:r w:rsidR="008F2B02" w:rsidRPr="00B379FD">
          <w:rPr>
            <w:rStyle w:val="InternetLink"/>
            <w:rFonts w:cstheme="minorHAnsi"/>
          </w:rPr>
          <w:t>https://www.pepperl-fuchs.com/global/en/classid_53.htm?view=productdetails&amp;prodid=34337</w:t>
        </w:r>
      </w:hyperlink>
    </w:p>
    <w:p w14:paraId="2A324274" w14:textId="77777777" w:rsidR="000B1561" w:rsidRPr="00B379FD" w:rsidRDefault="000B1561">
      <w:pPr>
        <w:pStyle w:val="PargrafodaLista"/>
        <w:spacing w:line="276" w:lineRule="auto"/>
        <w:ind w:left="1416"/>
        <w:jc w:val="both"/>
        <w:rPr>
          <w:rFonts w:cstheme="minorHAnsi"/>
        </w:rPr>
      </w:pPr>
    </w:p>
    <w:p w14:paraId="652C24BF" w14:textId="77777777" w:rsidR="000B1561" w:rsidRPr="00B379FD" w:rsidRDefault="008F2B02">
      <w:pPr>
        <w:pStyle w:val="PargrafodaLista"/>
        <w:spacing w:line="276" w:lineRule="auto"/>
        <w:ind w:left="1416"/>
        <w:jc w:val="both"/>
        <w:rPr>
          <w:rFonts w:cstheme="minorHAnsi"/>
        </w:rPr>
      </w:pPr>
      <w:r w:rsidRPr="00B379FD">
        <w:rPr>
          <w:rFonts w:cstheme="minorHAnsi"/>
        </w:rPr>
        <w:t>[6] - Sensor de partículas em suspensão</w:t>
      </w:r>
    </w:p>
    <w:p w14:paraId="698A8D99" w14:textId="77777777" w:rsidR="000B1561" w:rsidRPr="00B379FD" w:rsidRDefault="00756220">
      <w:pPr>
        <w:pStyle w:val="PargrafodaLista"/>
        <w:spacing w:line="276" w:lineRule="auto"/>
        <w:ind w:left="1416"/>
        <w:jc w:val="both"/>
        <w:rPr>
          <w:rFonts w:cstheme="minorHAnsi"/>
        </w:rPr>
      </w:pPr>
      <w:hyperlink r:id="rId44">
        <w:r w:rsidR="008F2B02" w:rsidRPr="00B379FD">
          <w:rPr>
            <w:rStyle w:val="InternetLink"/>
            <w:rFonts w:cstheme="minorHAnsi"/>
          </w:rPr>
          <w:t>https://www.dfrobot.com/wiki/index.php/Turbidity_sensor_SKU:_SEN0189</w:t>
        </w:r>
      </w:hyperlink>
    </w:p>
    <w:p w14:paraId="03671B19" w14:textId="77777777" w:rsidR="000B1561" w:rsidRPr="00B379FD" w:rsidRDefault="00756220">
      <w:pPr>
        <w:pStyle w:val="PargrafodaLista"/>
        <w:spacing w:line="276" w:lineRule="auto"/>
        <w:ind w:left="1416"/>
        <w:jc w:val="both"/>
        <w:rPr>
          <w:rFonts w:cstheme="minorHAnsi"/>
        </w:rPr>
      </w:pPr>
      <w:hyperlink r:id="rId45">
        <w:r w:rsidR="008F2B02" w:rsidRPr="00B379FD">
          <w:rPr>
            <w:rStyle w:val="InternetLink"/>
            <w:rFonts w:cstheme="minorHAnsi"/>
          </w:rPr>
          <w:t>https://www.usinainfo.com.br/outros-sensores-arduino/sensor-de-turbidez-arduino-para-monitoramento-da-agua-4539.html</w:t>
        </w:r>
      </w:hyperlink>
    </w:p>
    <w:p w14:paraId="258752DE" w14:textId="77777777" w:rsidR="000B1561" w:rsidRPr="00B379FD" w:rsidRDefault="000B1561">
      <w:pPr>
        <w:pStyle w:val="PargrafodaLista"/>
        <w:spacing w:line="276" w:lineRule="auto"/>
        <w:ind w:left="1416"/>
        <w:jc w:val="both"/>
        <w:rPr>
          <w:rFonts w:cstheme="minorHAnsi"/>
        </w:rPr>
      </w:pPr>
    </w:p>
    <w:p w14:paraId="5382DEBF" w14:textId="77777777" w:rsidR="000B1561" w:rsidRPr="00B379FD" w:rsidRDefault="008F2B02">
      <w:pPr>
        <w:spacing w:line="276" w:lineRule="auto"/>
        <w:ind w:left="708"/>
        <w:jc w:val="both"/>
        <w:rPr>
          <w:rFonts w:cstheme="minorHAnsi"/>
        </w:rPr>
      </w:pPr>
      <w:r w:rsidRPr="00B379FD">
        <w:rPr>
          <w:rFonts w:cstheme="minorHAnsi"/>
        </w:rPr>
        <w:t xml:space="preserve">[7] - Sensor de contacto </w:t>
      </w:r>
    </w:p>
    <w:p w14:paraId="5EA825E5" w14:textId="77777777" w:rsidR="000B1561" w:rsidRPr="00B379FD" w:rsidRDefault="00756220">
      <w:pPr>
        <w:pStyle w:val="PargrafodaLista"/>
        <w:spacing w:line="276" w:lineRule="auto"/>
        <w:ind w:left="1416"/>
        <w:jc w:val="both"/>
        <w:rPr>
          <w:rFonts w:cstheme="minorHAnsi"/>
        </w:rPr>
      </w:pPr>
      <w:hyperlink r:id="rId46">
        <w:r w:rsidR="008F2B02" w:rsidRPr="00B379FD">
          <w:rPr>
            <w:rStyle w:val="InternetLink"/>
            <w:rFonts w:cstheme="minorHAnsi"/>
          </w:rPr>
          <w:t>https://www.boxelectronica.com/pt/varios-sensores/838-conjunto-de-switch-magnetico-para-portas.html</w:t>
        </w:r>
      </w:hyperlink>
    </w:p>
    <w:p w14:paraId="73C29A3B" w14:textId="77777777" w:rsidR="000B1561" w:rsidRPr="00B379FD" w:rsidRDefault="000B1561">
      <w:pPr>
        <w:pStyle w:val="PargrafodaLista"/>
        <w:spacing w:line="276" w:lineRule="auto"/>
        <w:ind w:left="1416"/>
        <w:jc w:val="both"/>
        <w:rPr>
          <w:rFonts w:cstheme="minorHAnsi"/>
        </w:rPr>
      </w:pPr>
    </w:p>
    <w:p w14:paraId="0BA3B3AF" w14:textId="77777777" w:rsidR="000B1561" w:rsidRPr="00B379FD" w:rsidRDefault="008F2B02">
      <w:pPr>
        <w:spacing w:line="276" w:lineRule="auto"/>
        <w:ind w:left="708"/>
        <w:jc w:val="both"/>
        <w:rPr>
          <w:rFonts w:cstheme="minorHAnsi"/>
        </w:rPr>
      </w:pPr>
      <w:r w:rsidRPr="00B379FD">
        <w:rPr>
          <w:rFonts w:cstheme="minorHAnsi"/>
        </w:rPr>
        <w:t>[8] - Microcontroladores:</w:t>
      </w:r>
    </w:p>
    <w:p w14:paraId="223109EE" w14:textId="77777777" w:rsidR="000B1561" w:rsidRPr="00B379FD" w:rsidRDefault="00756220">
      <w:pPr>
        <w:pStyle w:val="PargrafodaLista"/>
        <w:spacing w:line="276" w:lineRule="auto"/>
        <w:ind w:left="1416"/>
        <w:jc w:val="both"/>
        <w:rPr>
          <w:rFonts w:cstheme="minorHAnsi"/>
        </w:rPr>
      </w:pPr>
      <w:hyperlink r:id="rId47">
        <w:r w:rsidR="008F2B02" w:rsidRPr="00B379FD">
          <w:rPr>
            <w:rStyle w:val="InternetLink"/>
            <w:rFonts w:cstheme="minorHAnsi"/>
          </w:rPr>
          <w:t>http://processors.wiki.ti.com/index.php/MSP430F5529_LaunchPad</w:t>
        </w:r>
      </w:hyperlink>
    </w:p>
    <w:p w14:paraId="4E56C2A1" w14:textId="77777777" w:rsidR="000B1561" w:rsidRPr="00B379FD" w:rsidRDefault="00756220">
      <w:pPr>
        <w:pStyle w:val="PargrafodaLista"/>
        <w:spacing w:line="276" w:lineRule="auto"/>
        <w:ind w:left="1416"/>
        <w:jc w:val="both"/>
        <w:rPr>
          <w:rFonts w:cstheme="minorHAnsi"/>
        </w:rPr>
      </w:pPr>
      <w:hyperlink r:id="rId48">
        <w:r w:rsidR="008F2B02" w:rsidRPr="00B379FD">
          <w:rPr>
            <w:rStyle w:val="InternetLink"/>
            <w:rFonts w:cstheme="minorHAnsi"/>
          </w:rPr>
          <w:t>http://www.ti.com/tool/MSP-EXP430F5529LP</w:t>
        </w:r>
      </w:hyperlink>
    </w:p>
    <w:p w14:paraId="71758C27" w14:textId="77777777" w:rsidR="000B1561" w:rsidRPr="00B379FD" w:rsidRDefault="00756220">
      <w:pPr>
        <w:pStyle w:val="PargrafodaLista"/>
        <w:spacing w:line="276" w:lineRule="auto"/>
        <w:ind w:left="1416"/>
        <w:jc w:val="both"/>
        <w:rPr>
          <w:rFonts w:cstheme="minorHAnsi"/>
        </w:rPr>
      </w:pPr>
      <w:hyperlink r:id="rId49">
        <w:r w:rsidR="008F2B02" w:rsidRPr="00B379FD">
          <w:rPr>
            <w:rStyle w:val="InternetLink"/>
            <w:rFonts w:cstheme="minorHAnsi"/>
          </w:rPr>
          <w:t>http://www.ti.com/tool/MSP-EXP430G2</w:t>
        </w:r>
      </w:hyperlink>
    </w:p>
    <w:p w14:paraId="458EA310" w14:textId="77777777" w:rsidR="000B1561" w:rsidRPr="00B379FD" w:rsidRDefault="00756220">
      <w:pPr>
        <w:pStyle w:val="PargrafodaLista"/>
        <w:spacing w:line="276" w:lineRule="auto"/>
        <w:ind w:left="1416"/>
        <w:jc w:val="both"/>
        <w:rPr>
          <w:rFonts w:cstheme="minorHAnsi"/>
        </w:rPr>
      </w:pPr>
      <w:hyperlink r:id="rId50">
        <w:r w:rsidR="008F2B02" w:rsidRPr="00B379FD">
          <w:rPr>
            <w:rStyle w:val="InternetLink"/>
            <w:rFonts w:cstheme="minorHAnsi"/>
          </w:rPr>
          <w:t>http://www.ti.com/product/msp430fr2422</w:t>
        </w:r>
      </w:hyperlink>
    </w:p>
    <w:p w14:paraId="0C127010" w14:textId="77777777" w:rsidR="000B1561" w:rsidRPr="00B379FD" w:rsidRDefault="00756220">
      <w:pPr>
        <w:pStyle w:val="PargrafodaLista"/>
        <w:spacing w:line="276" w:lineRule="auto"/>
        <w:ind w:left="1416"/>
        <w:jc w:val="both"/>
        <w:rPr>
          <w:rFonts w:cstheme="minorHAnsi"/>
        </w:rPr>
      </w:pPr>
      <w:hyperlink r:id="rId51">
        <w:r w:rsidR="008F2B02" w:rsidRPr="00B379FD">
          <w:rPr>
            <w:rStyle w:val="InternetLink"/>
            <w:rFonts w:cstheme="minorHAnsi"/>
          </w:rPr>
          <w:t>http://www.ti.com/tool/MSP-EXP430FR5969</w:t>
        </w:r>
      </w:hyperlink>
    </w:p>
    <w:p w14:paraId="3A61C1B9" w14:textId="77777777" w:rsidR="000B1561" w:rsidRPr="00B379FD" w:rsidRDefault="00756220">
      <w:pPr>
        <w:pStyle w:val="PargrafodaLista"/>
        <w:spacing w:line="276" w:lineRule="auto"/>
        <w:ind w:left="1416"/>
        <w:jc w:val="both"/>
        <w:rPr>
          <w:rFonts w:cstheme="minorHAnsi"/>
        </w:rPr>
      </w:pPr>
      <w:hyperlink r:id="rId52">
        <w:r w:rsidR="008F2B02" w:rsidRPr="00B379FD">
          <w:rPr>
            <w:rStyle w:val="InternetLink"/>
            <w:rFonts w:cstheme="minorHAnsi"/>
          </w:rPr>
          <w:t>http://www.ti.com/product/MSP430FR6989</w:t>
        </w:r>
      </w:hyperlink>
    </w:p>
    <w:p w14:paraId="53519A9E" w14:textId="77777777" w:rsidR="000B1561" w:rsidRPr="00B379FD" w:rsidRDefault="000B1561">
      <w:pPr>
        <w:pStyle w:val="PargrafodaLista"/>
        <w:spacing w:line="276" w:lineRule="auto"/>
        <w:ind w:left="1416"/>
        <w:jc w:val="both"/>
        <w:rPr>
          <w:rFonts w:cstheme="minorHAnsi"/>
        </w:rPr>
      </w:pPr>
    </w:p>
    <w:p w14:paraId="7CA57304" w14:textId="77777777" w:rsidR="000B1561" w:rsidRPr="00B379FD" w:rsidRDefault="008F2B02">
      <w:pPr>
        <w:spacing w:line="276" w:lineRule="auto"/>
        <w:ind w:left="708"/>
        <w:jc w:val="both"/>
        <w:rPr>
          <w:rFonts w:cstheme="minorHAnsi"/>
        </w:rPr>
      </w:pPr>
      <w:r w:rsidRPr="00B379FD">
        <w:rPr>
          <w:rFonts w:cstheme="minorHAnsi"/>
        </w:rPr>
        <w:t>[9] - Fornecimento de energia</w:t>
      </w:r>
    </w:p>
    <w:p w14:paraId="723A5590" w14:textId="77777777" w:rsidR="000B1561" w:rsidRPr="00B379FD" w:rsidRDefault="00756220">
      <w:pPr>
        <w:pStyle w:val="PargrafodaLista"/>
        <w:spacing w:line="276" w:lineRule="auto"/>
        <w:ind w:left="1416"/>
        <w:jc w:val="both"/>
        <w:rPr>
          <w:rFonts w:cstheme="minorHAnsi"/>
        </w:rPr>
      </w:pPr>
      <w:hyperlink r:id="rId53">
        <w:r w:rsidR="008F2B02" w:rsidRPr="00B379FD">
          <w:rPr>
            <w:rStyle w:val="InternetLink"/>
            <w:rFonts w:cstheme="minorHAnsi"/>
          </w:rPr>
          <w:t>https://www.ebay.com/itm/Battery-Holder-Pro-KIT-15pcs-Power-Supplies-for-Arduino-Solar-4AA-3AA-2AA-DC-EU/222242451205?hash=item33beaeaf05:g:gQgAAOSw-0xYOwYo</w:t>
        </w:r>
      </w:hyperlink>
    </w:p>
    <w:p w14:paraId="42F171EB" w14:textId="77777777" w:rsidR="000B1561" w:rsidRPr="00B379FD" w:rsidRDefault="000B1561">
      <w:pPr>
        <w:pStyle w:val="PargrafodaLista"/>
        <w:spacing w:line="276" w:lineRule="auto"/>
        <w:ind w:left="1416"/>
        <w:jc w:val="both"/>
        <w:rPr>
          <w:rFonts w:cstheme="minorHAnsi"/>
        </w:rPr>
      </w:pPr>
    </w:p>
    <w:p w14:paraId="43AC20E8" w14:textId="77777777" w:rsidR="000B1561" w:rsidRPr="00B379FD" w:rsidRDefault="008F2B02">
      <w:pPr>
        <w:spacing w:line="276" w:lineRule="auto"/>
        <w:ind w:left="708"/>
        <w:jc w:val="both"/>
        <w:rPr>
          <w:rFonts w:cstheme="minorHAnsi"/>
        </w:rPr>
      </w:pPr>
      <w:r w:rsidRPr="00B379FD">
        <w:rPr>
          <w:rFonts w:cstheme="minorHAnsi"/>
        </w:rPr>
        <w:t>[10] - Comunicação e transmissão de dados:</w:t>
      </w:r>
    </w:p>
    <w:p w14:paraId="3D774AA2" w14:textId="77777777" w:rsidR="000B1561" w:rsidRPr="00B379FD" w:rsidRDefault="00756220">
      <w:pPr>
        <w:pStyle w:val="PargrafodaLista"/>
        <w:spacing w:line="276" w:lineRule="auto"/>
        <w:ind w:left="1416"/>
        <w:jc w:val="both"/>
        <w:rPr>
          <w:rFonts w:cstheme="minorHAnsi"/>
        </w:rPr>
      </w:pPr>
      <w:hyperlink r:id="rId54">
        <w:r w:rsidR="008F2B02" w:rsidRPr="00B379FD">
          <w:rPr>
            <w:rStyle w:val="InternetLink"/>
            <w:rFonts w:cstheme="minorHAnsi"/>
          </w:rPr>
          <w:t>https://www.ebay.com/itm/433Mhz-HC-12-SI4463-Wireless-Serial-Port-Module-1000m-Replace-Bluetooth-TOP/401051275954?epid=26007567495&amp;hash=item5d6084d2b2:g:JawAAOSwMHdXS9OD</w:t>
        </w:r>
      </w:hyperlink>
    </w:p>
    <w:p w14:paraId="24770757" w14:textId="77777777" w:rsidR="000B1561" w:rsidRPr="00B379FD" w:rsidRDefault="00756220">
      <w:pPr>
        <w:pStyle w:val="PargrafodaLista"/>
        <w:spacing w:line="276" w:lineRule="auto"/>
        <w:ind w:left="1416"/>
        <w:jc w:val="both"/>
        <w:rPr>
          <w:rFonts w:cstheme="minorHAnsi"/>
        </w:rPr>
      </w:pPr>
      <w:hyperlink r:id="rId55">
        <w:r w:rsidR="008F2B02" w:rsidRPr="00B379FD">
          <w:rPr>
            <w:rStyle w:val="InternetLink"/>
            <w:rFonts w:cstheme="minorHAnsi"/>
          </w:rPr>
          <w: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w:t>
        </w:r>
      </w:hyperlink>
    </w:p>
    <w:p w14:paraId="056149F5" w14:textId="77777777" w:rsidR="000B1561" w:rsidRPr="00B379FD" w:rsidRDefault="00756220">
      <w:pPr>
        <w:pStyle w:val="PargrafodaLista"/>
        <w:spacing w:line="276" w:lineRule="auto"/>
        <w:ind w:left="1416"/>
        <w:jc w:val="both"/>
        <w:rPr>
          <w:rFonts w:cstheme="minorHAnsi"/>
        </w:rPr>
      </w:pPr>
      <w:hyperlink r:id="rId56">
        <w:r w:rsidR="008F2B02" w:rsidRPr="00B379FD">
          <w:rPr>
            <w:rStyle w:val="InternetLink"/>
            <w:rFonts w:cstheme="minorHAnsi"/>
          </w:rPr>
          <w:t>https://arduino-info.wikispaces.com/Nrf24L01-2.4GHz-HowTo</w:t>
        </w:r>
      </w:hyperlink>
    </w:p>
    <w:p w14:paraId="005EFC12" w14:textId="77777777" w:rsidR="000B1561" w:rsidRPr="00B379FD" w:rsidRDefault="00756220">
      <w:pPr>
        <w:pStyle w:val="PargrafodaLista"/>
        <w:spacing w:line="276" w:lineRule="auto"/>
        <w:ind w:left="1416"/>
        <w:jc w:val="both"/>
        <w:rPr>
          <w:rFonts w:cstheme="minorHAnsi"/>
        </w:rPr>
      </w:pPr>
      <w:hyperlink r:id="rId57">
        <w:r w:rsidR="008F2B02" w:rsidRPr="00B379FD">
          <w:rPr>
            <w:rStyle w:val="InternetLink"/>
            <w:rFonts w:cstheme="minorHAnsi"/>
          </w:rPr>
          <w:t>https://www.cooking-hacks.com/blog/send-data-at-extreme-long-range-using-lora-with-arduino-raspberry-pi-and-intel-galileo/</w:t>
        </w:r>
      </w:hyperlink>
    </w:p>
    <w:p w14:paraId="56F8FDA1" w14:textId="77777777" w:rsidR="000B1561" w:rsidRPr="00B379FD" w:rsidRDefault="00756220">
      <w:pPr>
        <w:pStyle w:val="PargrafodaLista"/>
        <w:spacing w:line="276" w:lineRule="auto"/>
        <w:ind w:left="1416"/>
        <w:jc w:val="both"/>
        <w:rPr>
          <w:rFonts w:cstheme="minorHAnsi"/>
        </w:rPr>
      </w:pPr>
      <w:hyperlink r:id="rId58">
        <w:r w:rsidR="008F2B02" w:rsidRPr="00B379FD">
          <w:rPr>
            <w:rStyle w:val="InternetLink"/>
            <w:rFonts w:cstheme="minorHAnsi"/>
          </w:rPr>
          <w:t>https://www.cooking-hacks.com/blog/send-data-at-extreme-long-range-using-lora-with-arduino-raspberry-pi-and-intel-galileo/</w:t>
        </w:r>
      </w:hyperlink>
    </w:p>
    <w:p w14:paraId="2926E115" w14:textId="77777777" w:rsidR="000B1561" w:rsidRPr="00B379FD" w:rsidRDefault="000B1561">
      <w:pPr>
        <w:pStyle w:val="PargrafodaLista"/>
        <w:spacing w:line="276" w:lineRule="auto"/>
        <w:ind w:left="1416"/>
        <w:jc w:val="both"/>
        <w:rPr>
          <w:rFonts w:cstheme="minorHAnsi"/>
        </w:rPr>
      </w:pPr>
    </w:p>
    <w:p w14:paraId="5395B174" w14:textId="77777777" w:rsidR="000B1561" w:rsidRPr="00B379FD" w:rsidRDefault="008F2B02">
      <w:pPr>
        <w:spacing w:line="276" w:lineRule="auto"/>
        <w:ind w:left="708"/>
        <w:jc w:val="both"/>
        <w:rPr>
          <w:rFonts w:cstheme="minorHAnsi"/>
        </w:rPr>
      </w:pPr>
      <w:r w:rsidRPr="00B379FD">
        <w:rPr>
          <w:rFonts w:cstheme="minorHAnsi"/>
        </w:rPr>
        <w:t>[11] - Sistema de georreferenciação</w:t>
      </w:r>
    </w:p>
    <w:p w14:paraId="30C58C47" w14:textId="77777777" w:rsidR="000B1561" w:rsidRPr="00B379FD" w:rsidRDefault="00756220">
      <w:pPr>
        <w:pStyle w:val="PargrafodaLista"/>
        <w:spacing w:line="276" w:lineRule="auto"/>
        <w:ind w:left="1416"/>
        <w:jc w:val="both"/>
        <w:rPr>
          <w:rFonts w:cstheme="minorHAnsi"/>
        </w:rPr>
      </w:pPr>
      <w:hyperlink r:id="rId59">
        <w:r w:rsidR="008F2B02" w:rsidRPr="00B379FD">
          <w:rPr>
            <w:rStyle w:val="InternetLink"/>
            <w:rFonts w:cstheme="minorHAnsi"/>
          </w:rPr>
          <w:t>https://www.ebay.com/itm/SIM900-Module-Quad-Band-Development-Board-GSM-GPRS-for-Arduino-Raspberry-Pi-E7G2/253162539156?epid=2248191795&amp;hash=item3af1a9c894:g:HhUAAOSwFuxZwP7n</w:t>
        </w:r>
      </w:hyperlink>
    </w:p>
    <w:p w14:paraId="25A3512B" w14:textId="77777777" w:rsidR="000B1561" w:rsidRPr="00B379FD" w:rsidRDefault="008F2B02">
      <w:pPr>
        <w:spacing w:line="276" w:lineRule="auto"/>
        <w:ind w:left="708"/>
        <w:jc w:val="both"/>
        <w:rPr>
          <w:rFonts w:cstheme="minorHAnsi"/>
        </w:rPr>
      </w:pPr>
      <w:r w:rsidRPr="00B379FD">
        <w:rPr>
          <w:rFonts w:cstheme="minorHAnsi"/>
        </w:rPr>
        <w:t xml:space="preserve">[12] – </w:t>
      </w:r>
      <w:hyperlink r:id="rId60">
        <w:r w:rsidRPr="00B379FD">
          <w:rPr>
            <w:rStyle w:val="InternetLink"/>
            <w:rFonts w:cstheme="minorHAnsi"/>
          </w:rPr>
          <w:t>http://www.ti.com/tools-software/ccs.html</w:t>
        </w:r>
      </w:hyperlink>
    </w:p>
    <w:p w14:paraId="056D9C24"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61">
        <w:r w:rsidRPr="00B379FD">
          <w:rPr>
            <w:rStyle w:val="InternetLink"/>
            <w:rFonts w:cstheme="minorHAnsi"/>
          </w:rPr>
          <w:t>https://www.mongodb.com/?_ga=2.110403590.208858189.1520880704-1686614365.1516833254</w:t>
        </w:r>
      </w:hyperlink>
    </w:p>
    <w:p w14:paraId="590BC96C"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62">
        <w:r w:rsidRPr="00B379FD">
          <w:rPr>
            <w:rStyle w:val="InternetLink"/>
            <w:rFonts w:cstheme="minorHAnsi"/>
          </w:rPr>
          <w:t>https://www.ebay.com/itm/SIM900-850-900-1800-1900-MHz-GPRS-GSM-Development-Board-Module-Kit-For-Arduino/263106376867?hash=item3d425cb4a3%3Ag%3AwJMAAOSwzXBZhuns&amp;_sacat=0&amp;_nkw=sim900&amp;_from=R40&amp;rt=nc&amp;_trksid=p2050601.m570.l1313.TR8.TRC1.A0.H0.Xsim900.TRS0</w:t>
        </w:r>
      </w:hyperlink>
      <w:r w:rsidRPr="00B379FD">
        <w:rPr>
          <w:rFonts w:cstheme="minorHAnsi"/>
        </w:rPr>
        <w:t xml:space="preserve"> </w:t>
      </w:r>
    </w:p>
    <w:p w14:paraId="343B24DA" w14:textId="77777777" w:rsidR="000B1561" w:rsidRPr="00B379FD" w:rsidRDefault="008F2B02">
      <w:pPr>
        <w:spacing w:line="276" w:lineRule="auto"/>
        <w:ind w:left="708"/>
        <w:jc w:val="both"/>
        <w:rPr>
          <w:rFonts w:cstheme="minorHAnsi"/>
        </w:rPr>
      </w:pPr>
      <w:r w:rsidRPr="00B379FD">
        <w:rPr>
          <w:rFonts w:cstheme="minorHAnsi"/>
        </w:rPr>
        <w:t xml:space="preserve">[14] – </w:t>
      </w:r>
      <w:hyperlink r:id="rId63">
        <w:r w:rsidRPr="00B379FD">
          <w:rPr>
            <w:rStyle w:val="InternetLink"/>
            <w:rFonts w:cstheme="minorHAnsi"/>
          </w:rPr>
          <w:t>https://putty.org/</w:t>
        </w:r>
      </w:hyperlink>
      <w:r w:rsidRPr="00B379FD">
        <w:rPr>
          <w:rFonts w:cstheme="minorHAnsi"/>
        </w:rPr>
        <w:t xml:space="preserve"> </w:t>
      </w:r>
    </w:p>
    <w:p w14:paraId="5C019942" w14:textId="77777777" w:rsidR="000B1561" w:rsidRPr="00B379FD" w:rsidRDefault="000B1561">
      <w:pPr>
        <w:spacing w:line="276" w:lineRule="auto"/>
        <w:ind w:left="708"/>
        <w:jc w:val="both"/>
        <w:rPr>
          <w:rFonts w:cstheme="minorHAnsi"/>
        </w:rPr>
      </w:pPr>
    </w:p>
    <w:p w14:paraId="44615F8E" w14:textId="77777777" w:rsidR="000B1561" w:rsidRPr="00B379FD" w:rsidRDefault="008F2B02">
      <w:pPr>
        <w:spacing w:line="276" w:lineRule="auto"/>
        <w:ind w:left="708"/>
        <w:jc w:val="both"/>
        <w:rPr>
          <w:rStyle w:val="InternetLink"/>
          <w:rFonts w:eastAsia="Times New Roman" w:cstheme="minorHAnsi"/>
          <w:lang w:eastAsia="pt-PT"/>
        </w:rPr>
      </w:pPr>
      <w:r w:rsidRPr="00B379FD">
        <w:rPr>
          <w:rFonts w:cstheme="minorHAnsi"/>
        </w:rPr>
        <w:br w:type="page"/>
      </w:r>
    </w:p>
    <w:p w14:paraId="669B979C" w14:textId="77777777" w:rsidR="000B1561" w:rsidRPr="00B379FD" w:rsidRDefault="000B1561">
      <w:pPr>
        <w:rPr>
          <w:rFonts w:cstheme="minorHAnsi"/>
        </w:rPr>
      </w:pPr>
    </w:p>
    <w:p w14:paraId="7A143162" w14:textId="77777777" w:rsidR="000B1561" w:rsidRPr="00B379FD" w:rsidRDefault="008F2B02" w:rsidP="002509EE">
      <w:pPr>
        <w:pStyle w:val="Ttulo1"/>
        <w:numPr>
          <w:ilvl w:val="0"/>
          <w:numId w:val="1"/>
        </w:numPr>
        <w:rPr>
          <w:rFonts w:asciiTheme="minorHAnsi" w:hAnsiTheme="minorHAnsi" w:cstheme="minorHAnsi"/>
        </w:rPr>
      </w:pPr>
      <w:bookmarkStart w:id="76" w:name="__RefHeading___Toc8191_2674023646"/>
      <w:bookmarkStart w:id="77" w:name="_Toc520746531"/>
      <w:bookmarkStart w:id="78" w:name="_Toc20945604"/>
      <w:bookmarkEnd w:id="76"/>
      <w:r w:rsidRPr="002509EE">
        <w:rPr>
          <w:rFonts w:asciiTheme="minorHAnsi" w:hAnsiTheme="minorHAnsi" w:cstheme="minorHAnsi"/>
        </w:rPr>
        <w:t>Apêndices</w:t>
      </w:r>
      <w:bookmarkEnd w:id="77"/>
      <w:bookmarkEnd w:id="78"/>
    </w:p>
    <w:p w14:paraId="73B76426" w14:textId="77777777" w:rsidR="000B1561" w:rsidRPr="00B379FD" w:rsidRDefault="000B1561">
      <w:pPr>
        <w:spacing w:after="0" w:line="240" w:lineRule="auto"/>
        <w:jc w:val="both"/>
        <w:rPr>
          <w:rFonts w:cstheme="minorHAnsi"/>
        </w:rPr>
      </w:pPr>
    </w:p>
    <w:sectPr w:rsidR="000B1561" w:rsidRPr="00B379FD">
      <w:headerReference w:type="default" r:id="rId64"/>
      <w:footerReference w:type="default" r:id="rId65"/>
      <w:pgSz w:w="11906" w:h="16838"/>
      <w:pgMar w:top="853" w:right="851" w:bottom="851" w:left="1418"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E1681" w14:textId="77777777" w:rsidR="007C42E7" w:rsidRDefault="007C42E7">
      <w:pPr>
        <w:spacing w:after="0" w:line="240" w:lineRule="auto"/>
      </w:pPr>
      <w:r>
        <w:separator/>
      </w:r>
    </w:p>
  </w:endnote>
  <w:endnote w:type="continuationSeparator" w:id="0">
    <w:p w14:paraId="4E5FE226" w14:textId="77777777" w:rsidR="007C42E7" w:rsidRDefault="007C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MT">
    <w:panose1 w:val="00000000000000000000"/>
    <w:charset w:val="80"/>
    <w:family w:val="auto"/>
    <w:notTrueType/>
    <w:pitch w:val="default"/>
    <w:sig w:usb0="00002001" w:usb1="08070000" w:usb2="00000010" w:usb3="00000000" w:csb0="00020040"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3752" w14:textId="5B245E70" w:rsidR="00756220" w:rsidRDefault="00756220">
    <w:pPr>
      <w:spacing w:before="120" w:after="0"/>
    </w:pPr>
    <w:sdt>
      <w:sdtPr>
        <w:alias w:val="Subtítulo"/>
        <w:id w:val="-434597825"/>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FFFFFF" w:themeColor="background1"/>
      </w:rPr>
      <w:t>]</w:t>
    </w:r>
    <w:r>
      <w:rPr>
        <w:color w:val="FFFFFF" w:themeColor="background1"/>
      </w:rPr>
      <w:tab/>
    </w:r>
    <w:r>
      <w:rPr>
        <w:color w:val="FFFFFF" w:themeColor="background1"/>
      </w:rPr>
      <w:tab/>
    </w:r>
    <w:r>
      <w:rPr>
        <w:color w:val="FFFFFF" w:themeColor="background1"/>
      </w:rPr>
      <w:tab/>
    </w:r>
    <w:r>
      <w:rPr>
        <w:color w:val="FFFFFF" w:themeColor="background1"/>
      </w:rPr>
      <w:tab/>
      <w:t xml:space="preserve">Página </w:t>
    </w:r>
    <w:r>
      <w:fldChar w:fldCharType="begin"/>
    </w:r>
    <w:r>
      <w:instrText>PAGE</w:instrText>
    </w:r>
    <w:r>
      <w:fldChar w:fldCharType="separate"/>
    </w:r>
    <w:r>
      <w:t>0</w:t>
    </w:r>
    <w:r>
      <w:fldChar w:fldCharType="end"/>
    </w:r>
    <w:r>
      <w:rPr>
        <w:color w:val="FFFFFF" w:themeColor="background1"/>
      </w:rPr>
      <w:t xml:space="preserve"> de </w:t>
    </w:r>
    <w:r>
      <w:fldChar w:fldCharType="begin"/>
    </w:r>
    <w:r>
      <w:instrText>NUMPAGES</w:instrText>
    </w:r>
    <w:r>
      <w:fldChar w:fldCharType="separate"/>
    </w:r>
    <w:r>
      <w:t>23</w:t>
    </w:r>
    <w:r>
      <w:fldChar w:fldCharType="end"/>
    </w:r>
  </w:p>
  <w:p w14:paraId="40E12AB2" w14:textId="77777777" w:rsidR="00756220" w:rsidRDefault="0075622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B7CD" w14:textId="62BE4F47" w:rsidR="00756220" w:rsidRDefault="00756220">
    <w:pPr>
      <w:spacing w:before="120" w:after="0"/>
    </w:pPr>
    <w:sdt>
      <w:sdtPr>
        <w:alias w:val="Subtítulo"/>
        <w:id w:val="-55169327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18"/>
            <w:szCs w:val="18"/>
          </w:rPr>
          <w:t>[Dissertação</w:t>
        </w:r>
      </w:sdtContent>
    </w:sdt>
    <w:r>
      <w:rPr>
        <w:color w:val="404040" w:themeColor="text1" w:themeTint="BF"/>
        <w:sz w:val="18"/>
        <w:szCs w:val="18"/>
      </w:rPr>
      <w:t>]</w:t>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t xml:space="preserve">Página </w:t>
    </w:r>
    <w:r>
      <w:rPr>
        <w:sz w:val="18"/>
        <w:szCs w:val="18"/>
      </w:rPr>
      <w:fldChar w:fldCharType="begin"/>
    </w:r>
    <w:r>
      <w:rPr>
        <w:sz w:val="18"/>
        <w:szCs w:val="18"/>
      </w:rPr>
      <w:instrText>PAGE</w:instrText>
    </w:r>
    <w:r>
      <w:rPr>
        <w:sz w:val="18"/>
        <w:szCs w:val="18"/>
      </w:rPr>
      <w:fldChar w:fldCharType="separate"/>
    </w:r>
    <w:r>
      <w:rPr>
        <w:sz w:val="18"/>
        <w:szCs w:val="18"/>
      </w:rPr>
      <w:t>21</w:t>
    </w:r>
    <w:r>
      <w:rPr>
        <w:sz w:val="18"/>
        <w:szCs w:val="18"/>
      </w:rPr>
      <w:fldChar w:fldCharType="end"/>
    </w:r>
    <w:r>
      <w:rPr>
        <w:color w:val="404040" w:themeColor="text1" w:themeTint="BF"/>
        <w:sz w:val="18"/>
        <w:szCs w:val="18"/>
      </w:rPr>
      <w:t xml:space="preserve"> de </w:t>
    </w:r>
    <w:r>
      <w:rPr>
        <w:sz w:val="18"/>
        <w:szCs w:val="18"/>
      </w:rPr>
      <w:fldChar w:fldCharType="begin"/>
    </w:r>
    <w:r>
      <w:rPr>
        <w:sz w:val="18"/>
        <w:szCs w:val="18"/>
      </w:rPr>
      <w:instrText>NUMPAGES</w:instrText>
    </w:r>
    <w:r>
      <w:rPr>
        <w:sz w:val="18"/>
        <w:szCs w:val="18"/>
      </w:rPr>
      <w:fldChar w:fldCharType="separate"/>
    </w:r>
    <w:r>
      <w:rPr>
        <w:sz w:val="18"/>
        <w:szCs w:val="18"/>
      </w:rPr>
      <w:t>23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FF99E" w14:textId="77777777" w:rsidR="007C42E7" w:rsidRDefault="007C42E7">
      <w:pPr>
        <w:spacing w:after="0" w:line="240" w:lineRule="auto"/>
      </w:pPr>
      <w:r>
        <w:separator/>
      </w:r>
    </w:p>
  </w:footnote>
  <w:footnote w:type="continuationSeparator" w:id="0">
    <w:p w14:paraId="211B29C8" w14:textId="77777777" w:rsidR="007C42E7" w:rsidRDefault="007C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45D5" w14:textId="77777777" w:rsidR="00756220" w:rsidRDefault="00756220">
    <w:pPr>
      <w:pStyle w:val="Cabealho"/>
      <w:jc w:val="center"/>
      <w:rPr>
        <w:sz w:val="18"/>
        <w:szCs w:val="18"/>
      </w:rPr>
    </w:pPr>
    <w:sdt>
      <w:sdtPr>
        <w:alias w:val="Empresa"/>
        <w:id w:val="-1302077826"/>
        <w:dataBinding w:prefixMappings="xmlns:ns0='http://schemas.openxmlformats.org/officeDocument/2006/extended-properties' " w:xpath="/ns0:Properties[1]/ns0:Company[1]" w:storeItemID="{6668398D-A668-4E3E-A5EB-62B293D839F1}"/>
        <w:text/>
      </w:sdtPr>
      <w:sdtContent>
        <w:r>
          <w:rPr>
            <w:rFonts w:ascii="Calibri-Bold" w:hAnsi="Calibri-Bold" w:cs="Calibri-Bold"/>
            <w:b/>
            <w:bCs/>
            <w:color w:val="767171" w:themeColor="background2" w:themeShade="80"/>
            <w:sz w:val="18"/>
            <w:szCs w:val="18"/>
          </w:rPr>
          <w:t xml:space="preserve">MESTRADO “INTERNET DAS COISAS” – </w:t>
        </w:r>
        <w:proofErr w:type="spellStart"/>
        <w:r>
          <w:rPr>
            <w:rFonts w:ascii="Calibri-Bold" w:hAnsi="Calibri-Bold" w:cs="Calibri-Bold"/>
            <w:b/>
            <w:bCs/>
            <w:color w:val="767171" w:themeColor="background2" w:themeShade="80"/>
            <w:sz w:val="18"/>
            <w:szCs w:val="18"/>
          </w:rPr>
          <w:t>IP</w:t>
        </w:r>
        <w:proofErr w:type="spellEnd"/>
        <w:r>
          <w:rPr>
            <w:rFonts w:ascii="Calibri-Bold" w:hAnsi="Calibri-Bold" w:cs="Calibri-Bold"/>
            <w:b/>
            <w:bCs/>
            <w:color w:val="767171" w:themeColor="background2" w:themeShade="80"/>
            <w:sz w:val="18"/>
            <w:szCs w:val="18"/>
          </w:rPr>
          <w:t xml:space="preserve"> BEJA</w:t>
        </w:r>
      </w:sdtContent>
    </w:sdt>
    <w:r>
      <w:rPr>
        <w:rFonts w:ascii="Calibri-Bold" w:hAnsi="Calibri-Bold" w:cs="Calibri-Bold"/>
        <w:b/>
        <w:bCs/>
        <w:color w:val="767171" w:themeColor="background2" w:themeShade="80"/>
        <w:sz w:val="18"/>
        <w:szCs w:val="18"/>
      </w:rPr>
      <w:t xml:space="preserve"> – 2018/2019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86FA" w14:textId="443EA0AE" w:rsidR="00756220" w:rsidRDefault="00756220">
    <w:pPr>
      <w:pStyle w:val="Cabealho"/>
      <w:jc w:val="center"/>
      <w:rPr>
        <w:sz w:val="18"/>
        <w:szCs w:val="18"/>
      </w:rPr>
    </w:pPr>
    <w:sdt>
      <w:sdtPr>
        <w:alias w:val="Empresa"/>
        <w:id w:val="-863359843"/>
        <w:dataBinding w:prefixMappings="xmlns:ns0='http://schemas.openxmlformats.org/officeDocument/2006/extended-properties' " w:xpath="/ns0:Properties[1]/ns0:Company[1]" w:storeItemID="{6668398D-A668-4E3E-A5EB-62B293D839F1}"/>
        <w:text/>
      </w:sdtPr>
      <w:sdtContent>
        <w:r>
          <w:rPr>
            <w:rFonts w:ascii="Calibri-Bold" w:hAnsi="Calibri-Bold" w:cs="Calibri-Bold"/>
            <w:b/>
            <w:bCs/>
            <w:color w:val="767171" w:themeColor="background2" w:themeShade="80"/>
            <w:sz w:val="18"/>
            <w:szCs w:val="18"/>
          </w:rPr>
          <w:t xml:space="preserve">MESTRADO “INTERNET DAS COISAS” – </w:t>
        </w:r>
        <w:proofErr w:type="spellStart"/>
        <w:r>
          <w:rPr>
            <w:rFonts w:ascii="Calibri-Bold" w:hAnsi="Calibri-Bold" w:cs="Calibri-Bold"/>
            <w:b/>
            <w:bCs/>
            <w:color w:val="767171" w:themeColor="background2" w:themeShade="80"/>
            <w:sz w:val="18"/>
            <w:szCs w:val="18"/>
          </w:rPr>
          <w:t>IP</w:t>
        </w:r>
        <w:proofErr w:type="spellEnd"/>
        <w:r>
          <w:rPr>
            <w:rFonts w:ascii="Calibri-Bold" w:hAnsi="Calibri-Bold" w:cs="Calibri-Bold"/>
            <w:b/>
            <w:bCs/>
            <w:color w:val="767171" w:themeColor="background2" w:themeShade="80"/>
            <w:sz w:val="18"/>
            <w:szCs w:val="18"/>
          </w:rPr>
          <w:t xml:space="preserve"> BEJA</w:t>
        </w:r>
      </w:sdtContent>
    </w:sdt>
    <w:r>
      <w:rPr>
        <w:rFonts w:ascii="Calibri-Bold" w:hAnsi="Calibri-Bold" w:cs="Calibri-Bold"/>
        <w:b/>
        <w:bCs/>
        <w:color w:val="767171" w:themeColor="background2" w:themeShade="80"/>
        <w:sz w:val="18"/>
        <w:szCs w:val="18"/>
      </w:rPr>
      <w:t xml:space="preserve"> –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14B"/>
    <w:multiLevelType w:val="hybridMultilevel"/>
    <w:tmpl w:val="BA142E98"/>
    <w:lvl w:ilvl="0" w:tplc="4AAAD98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BB01FF"/>
    <w:multiLevelType w:val="hybridMultilevel"/>
    <w:tmpl w:val="A62C812E"/>
    <w:lvl w:ilvl="0" w:tplc="5238B20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F80C6B"/>
    <w:multiLevelType w:val="multilevel"/>
    <w:tmpl w:val="10DE606C"/>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1826EAE"/>
    <w:multiLevelType w:val="multilevel"/>
    <w:tmpl w:val="CF0E02E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3012E37"/>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7F04E37"/>
    <w:multiLevelType w:val="multilevel"/>
    <w:tmpl w:val="B8CAC8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330460C9"/>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333237F4"/>
    <w:multiLevelType w:val="hybridMultilevel"/>
    <w:tmpl w:val="8C96BF3C"/>
    <w:lvl w:ilvl="0" w:tplc="1F7AEC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5E12F87"/>
    <w:multiLevelType w:val="hybridMultilevel"/>
    <w:tmpl w:val="A030C784"/>
    <w:lvl w:ilvl="0" w:tplc="CB7E58A2">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656F2"/>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54C83273"/>
    <w:multiLevelType w:val="multilevel"/>
    <w:tmpl w:val="274E3F9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C742136"/>
    <w:multiLevelType w:val="hybridMultilevel"/>
    <w:tmpl w:val="82C084AC"/>
    <w:lvl w:ilvl="0" w:tplc="7C7C3F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F8B23AD"/>
    <w:multiLevelType w:val="hybridMultilevel"/>
    <w:tmpl w:val="D1E4D7A4"/>
    <w:lvl w:ilvl="0" w:tplc="C18EFE1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887C95"/>
    <w:multiLevelType w:val="multilevel"/>
    <w:tmpl w:val="4FDAE5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664D5A43"/>
    <w:multiLevelType w:val="hybridMultilevel"/>
    <w:tmpl w:val="88BE5122"/>
    <w:lvl w:ilvl="0" w:tplc="D9401A9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7015553"/>
    <w:multiLevelType w:val="hybridMultilevel"/>
    <w:tmpl w:val="20328516"/>
    <w:lvl w:ilvl="0" w:tplc="1180D31A">
      <w:start w:val="450"/>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696340FD"/>
    <w:multiLevelType w:val="hybridMultilevel"/>
    <w:tmpl w:val="B9847DBC"/>
    <w:lvl w:ilvl="0" w:tplc="E3A48584">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13133BB"/>
    <w:multiLevelType w:val="hybridMultilevel"/>
    <w:tmpl w:val="555E801E"/>
    <w:lvl w:ilvl="0" w:tplc="7876E360">
      <w:start w:val="450"/>
      <w:numFmt w:val="bullet"/>
      <w:lvlText w:val=""/>
      <w:lvlJc w:val="left"/>
      <w:pPr>
        <w:ind w:left="1080" w:hanging="360"/>
      </w:pPr>
      <w:rPr>
        <w:rFonts w:ascii="Wingdings" w:eastAsiaTheme="minorHAnsi" w:hAnsi="Wingdings" w:cstheme="minorHAns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B513730"/>
    <w:multiLevelType w:val="multilevel"/>
    <w:tmpl w:val="CD721E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3"/>
  </w:num>
  <w:num w:numId="4">
    <w:abstractNumId w:val="13"/>
  </w:num>
  <w:num w:numId="5">
    <w:abstractNumId w:val="2"/>
  </w:num>
  <w:num w:numId="6">
    <w:abstractNumId w:val="10"/>
  </w:num>
  <w:num w:numId="7">
    <w:abstractNumId w:val="18"/>
  </w:num>
  <w:num w:numId="8">
    <w:abstractNumId w:val="4"/>
  </w:num>
  <w:num w:numId="9">
    <w:abstractNumId w:val="8"/>
  </w:num>
  <w:num w:numId="10">
    <w:abstractNumId w:val="11"/>
  </w:num>
  <w:num w:numId="11">
    <w:abstractNumId w:val="15"/>
  </w:num>
  <w:num w:numId="12">
    <w:abstractNumId w:val="7"/>
  </w:num>
  <w:num w:numId="13">
    <w:abstractNumId w:val="1"/>
  </w:num>
  <w:num w:numId="14">
    <w:abstractNumId w:val="17"/>
  </w:num>
  <w:num w:numId="15">
    <w:abstractNumId w:val="16"/>
  </w:num>
  <w:num w:numId="16">
    <w:abstractNumId w:val="12"/>
  </w:num>
  <w:num w:numId="17">
    <w:abstractNumId w:val="0"/>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61"/>
    <w:rsid w:val="00001BA1"/>
    <w:rsid w:val="00003227"/>
    <w:rsid w:val="000058A1"/>
    <w:rsid w:val="000144A7"/>
    <w:rsid w:val="00014A5D"/>
    <w:rsid w:val="0003488A"/>
    <w:rsid w:val="00040079"/>
    <w:rsid w:val="00046972"/>
    <w:rsid w:val="00050106"/>
    <w:rsid w:val="00072FFB"/>
    <w:rsid w:val="00080CA3"/>
    <w:rsid w:val="00085F3B"/>
    <w:rsid w:val="0009622C"/>
    <w:rsid w:val="0009719C"/>
    <w:rsid w:val="000A12FE"/>
    <w:rsid w:val="000A2EDF"/>
    <w:rsid w:val="000B1561"/>
    <w:rsid w:val="000B4488"/>
    <w:rsid w:val="000D23CA"/>
    <w:rsid w:val="000D467B"/>
    <w:rsid w:val="000D52A0"/>
    <w:rsid w:val="000D6BD3"/>
    <w:rsid w:val="000E2CA9"/>
    <w:rsid w:val="000E3EDB"/>
    <w:rsid w:val="000E421F"/>
    <w:rsid w:val="000F3B82"/>
    <w:rsid w:val="000F633B"/>
    <w:rsid w:val="00101CA7"/>
    <w:rsid w:val="00105ED9"/>
    <w:rsid w:val="00114F05"/>
    <w:rsid w:val="001156E8"/>
    <w:rsid w:val="00122D73"/>
    <w:rsid w:val="001257CE"/>
    <w:rsid w:val="0014285A"/>
    <w:rsid w:val="00143EF7"/>
    <w:rsid w:val="00154A3D"/>
    <w:rsid w:val="00154FFB"/>
    <w:rsid w:val="00160130"/>
    <w:rsid w:val="0017068D"/>
    <w:rsid w:val="0017269A"/>
    <w:rsid w:val="0017796C"/>
    <w:rsid w:val="001810C0"/>
    <w:rsid w:val="001817B3"/>
    <w:rsid w:val="00184633"/>
    <w:rsid w:val="001A20E7"/>
    <w:rsid w:val="001A564D"/>
    <w:rsid w:val="001B08F5"/>
    <w:rsid w:val="001C1722"/>
    <w:rsid w:val="001D3C74"/>
    <w:rsid w:val="001E395A"/>
    <w:rsid w:val="001E3D29"/>
    <w:rsid w:val="001E65FA"/>
    <w:rsid w:val="001E779E"/>
    <w:rsid w:val="001F5490"/>
    <w:rsid w:val="001F7E7A"/>
    <w:rsid w:val="0020061E"/>
    <w:rsid w:val="002021D5"/>
    <w:rsid w:val="002037B0"/>
    <w:rsid w:val="00206D3F"/>
    <w:rsid w:val="00216CB5"/>
    <w:rsid w:val="002208C7"/>
    <w:rsid w:val="0023667A"/>
    <w:rsid w:val="002420BE"/>
    <w:rsid w:val="00246F49"/>
    <w:rsid w:val="0024789D"/>
    <w:rsid w:val="002509EE"/>
    <w:rsid w:val="00252197"/>
    <w:rsid w:val="002568D4"/>
    <w:rsid w:val="00264288"/>
    <w:rsid w:val="00267C5C"/>
    <w:rsid w:val="00272295"/>
    <w:rsid w:val="002808DA"/>
    <w:rsid w:val="0028597D"/>
    <w:rsid w:val="00293350"/>
    <w:rsid w:val="0029407F"/>
    <w:rsid w:val="002A64DB"/>
    <w:rsid w:val="002B10A5"/>
    <w:rsid w:val="002B34D3"/>
    <w:rsid w:val="002B58B7"/>
    <w:rsid w:val="002B58CC"/>
    <w:rsid w:val="002C1A93"/>
    <w:rsid w:val="002C482A"/>
    <w:rsid w:val="002F2461"/>
    <w:rsid w:val="002F7621"/>
    <w:rsid w:val="00305F36"/>
    <w:rsid w:val="00316AC9"/>
    <w:rsid w:val="00323990"/>
    <w:rsid w:val="003258F4"/>
    <w:rsid w:val="003330A1"/>
    <w:rsid w:val="003364CB"/>
    <w:rsid w:val="00341B3D"/>
    <w:rsid w:val="0034685A"/>
    <w:rsid w:val="0035388A"/>
    <w:rsid w:val="00356850"/>
    <w:rsid w:val="00362246"/>
    <w:rsid w:val="00362EAB"/>
    <w:rsid w:val="003667E1"/>
    <w:rsid w:val="00374E96"/>
    <w:rsid w:val="00377495"/>
    <w:rsid w:val="00380811"/>
    <w:rsid w:val="00385291"/>
    <w:rsid w:val="0038733B"/>
    <w:rsid w:val="003873A2"/>
    <w:rsid w:val="00390A27"/>
    <w:rsid w:val="00394B86"/>
    <w:rsid w:val="00395711"/>
    <w:rsid w:val="003A0605"/>
    <w:rsid w:val="003A1DDE"/>
    <w:rsid w:val="003B5283"/>
    <w:rsid w:val="003B6C72"/>
    <w:rsid w:val="003C23BA"/>
    <w:rsid w:val="003C2F26"/>
    <w:rsid w:val="003D0906"/>
    <w:rsid w:val="003D2976"/>
    <w:rsid w:val="003D2FDB"/>
    <w:rsid w:val="003D4854"/>
    <w:rsid w:val="003D6CDE"/>
    <w:rsid w:val="003D6DD9"/>
    <w:rsid w:val="003E740A"/>
    <w:rsid w:val="003F6B08"/>
    <w:rsid w:val="003F718C"/>
    <w:rsid w:val="004004DB"/>
    <w:rsid w:val="00411285"/>
    <w:rsid w:val="00414BE9"/>
    <w:rsid w:val="00416DD2"/>
    <w:rsid w:val="00420EE0"/>
    <w:rsid w:val="0042189D"/>
    <w:rsid w:val="00422825"/>
    <w:rsid w:val="004229B1"/>
    <w:rsid w:val="004231A8"/>
    <w:rsid w:val="004232AA"/>
    <w:rsid w:val="004307CA"/>
    <w:rsid w:val="0043732E"/>
    <w:rsid w:val="00440292"/>
    <w:rsid w:val="00442260"/>
    <w:rsid w:val="004504D2"/>
    <w:rsid w:val="00465E82"/>
    <w:rsid w:val="004716F0"/>
    <w:rsid w:val="00471FE3"/>
    <w:rsid w:val="00482518"/>
    <w:rsid w:val="00484074"/>
    <w:rsid w:val="004843B3"/>
    <w:rsid w:val="00484D55"/>
    <w:rsid w:val="00496033"/>
    <w:rsid w:val="004966B8"/>
    <w:rsid w:val="004969D3"/>
    <w:rsid w:val="004B7FBF"/>
    <w:rsid w:val="004C2282"/>
    <w:rsid w:val="004C2B63"/>
    <w:rsid w:val="004C37A4"/>
    <w:rsid w:val="004D6296"/>
    <w:rsid w:val="004E37A9"/>
    <w:rsid w:val="004F5BC9"/>
    <w:rsid w:val="004F777C"/>
    <w:rsid w:val="00512ABC"/>
    <w:rsid w:val="00515DF7"/>
    <w:rsid w:val="0051686C"/>
    <w:rsid w:val="00522569"/>
    <w:rsid w:val="00523348"/>
    <w:rsid w:val="00523E7B"/>
    <w:rsid w:val="0052459E"/>
    <w:rsid w:val="00530A53"/>
    <w:rsid w:val="0053210F"/>
    <w:rsid w:val="00533B13"/>
    <w:rsid w:val="00537F26"/>
    <w:rsid w:val="0054338D"/>
    <w:rsid w:val="00551F11"/>
    <w:rsid w:val="00556CA9"/>
    <w:rsid w:val="005608AA"/>
    <w:rsid w:val="00561354"/>
    <w:rsid w:val="005613E0"/>
    <w:rsid w:val="005732BE"/>
    <w:rsid w:val="00586315"/>
    <w:rsid w:val="005870D6"/>
    <w:rsid w:val="00591D8B"/>
    <w:rsid w:val="00592076"/>
    <w:rsid w:val="00594C99"/>
    <w:rsid w:val="00596604"/>
    <w:rsid w:val="00597021"/>
    <w:rsid w:val="00597F49"/>
    <w:rsid w:val="005A16D9"/>
    <w:rsid w:val="005B0267"/>
    <w:rsid w:val="005B4058"/>
    <w:rsid w:val="005B7173"/>
    <w:rsid w:val="005C12AD"/>
    <w:rsid w:val="005E25DF"/>
    <w:rsid w:val="005E2F30"/>
    <w:rsid w:val="005F1BF0"/>
    <w:rsid w:val="005F5179"/>
    <w:rsid w:val="005F6A56"/>
    <w:rsid w:val="005F6AFA"/>
    <w:rsid w:val="0061121C"/>
    <w:rsid w:val="00612439"/>
    <w:rsid w:val="006126D8"/>
    <w:rsid w:val="00617D5B"/>
    <w:rsid w:val="00620B56"/>
    <w:rsid w:val="00626093"/>
    <w:rsid w:val="00635482"/>
    <w:rsid w:val="00642F00"/>
    <w:rsid w:val="00643790"/>
    <w:rsid w:val="00643A4C"/>
    <w:rsid w:val="00644D42"/>
    <w:rsid w:val="00646E5E"/>
    <w:rsid w:val="00650673"/>
    <w:rsid w:val="00662EF5"/>
    <w:rsid w:val="00663732"/>
    <w:rsid w:val="006706D8"/>
    <w:rsid w:val="006808C4"/>
    <w:rsid w:val="00683569"/>
    <w:rsid w:val="00686BB5"/>
    <w:rsid w:val="006B5764"/>
    <w:rsid w:val="006D50C3"/>
    <w:rsid w:val="006D671C"/>
    <w:rsid w:val="00700F38"/>
    <w:rsid w:val="00703B93"/>
    <w:rsid w:val="00716C99"/>
    <w:rsid w:val="007236F8"/>
    <w:rsid w:val="00725397"/>
    <w:rsid w:val="00740E6B"/>
    <w:rsid w:val="00743FDA"/>
    <w:rsid w:val="00744475"/>
    <w:rsid w:val="0074635F"/>
    <w:rsid w:val="00750E77"/>
    <w:rsid w:val="007560C8"/>
    <w:rsid w:val="00756220"/>
    <w:rsid w:val="00766D37"/>
    <w:rsid w:val="00773712"/>
    <w:rsid w:val="0077571D"/>
    <w:rsid w:val="00782638"/>
    <w:rsid w:val="00790717"/>
    <w:rsid w:val="00796977"/>
    <w:rsid w:val="007C185C"/>
    <w:rsid w:val="007C1C34"/>
    <w:rsid w:val="007C42E7"/>
    <w:rsid w:val="007D685A"/>
    <w:rsid w:val="007E2BAA"/>
    <w:rsid w:val="007E586C"/>
    <w:rsid w:val="007F5C3E"/>
    <w:rsid w:val="00801198"/>
    <w:rsid w:val="008033CA"/>
    <w:rsid w:val="008101CC"/>
    <w:rsid w:val="008131FE"/>
    <w:rsid w:val="008210AF"/>
    <w:rsid w:val="00821CE1"/>
    <w:rsid w:val="00821DFD"/>
    <w:rsid w:val="00830432"/>
    <w:rsid w:val="00842860"/>
    <w:rsid w:val="0084363E"/>
    <w:rsid w:val="0084748C"/>
    <w:rsid w:val="00847643"/>
    <w:rsid w:val="00850FD4"/>
    <w:rsid w:val="00865B91"/>
    <w:rsid w:val="00881448"/>
    <w:rsid w:val="00881C9D"/>
    <w:rsid w:val="00882EC6"/>
    <w:rsid w:val="00887E12"/>
    <w:rsid w:val="0089224F"/>
    <w:rsid w:val="00893991"/>
    <w:rsid w:val="008A6559"/>
    <w:rsid w:val="008C1263"/>
    <w:rsid w:val="008C4849"/>
    <w:rsid w:val="008C7F8C"/>
    <w:rsid w:val="008E077D"/>
    <w:rsid w:val="008E081A"/>
    <w:rsid w:val="008E5102"/>
    <w:rsid w:val="008E6788"/>
    <w:rsid w:val="008F2B02"/>
    <w:rsid w:val="008F5EA4"/>
    <w:rsid w:val="008F6BF2"/>
    <w:rsid w:val="008F7F1A"/>
    <w:rsid w:val="00901AB6"/>
    <w:rsid w:val="0091216D"/>
    <w:rsid w:val="009126A4"/>
    <w:rsid w:val="00932CD8"/>
    <w:rsid w:val="0093310D"/>
    <w:rsid w:val="00937169"/>
    <w:rsid w:val="00944ED6"/>
    <w:rsid w:val="0095344A"/>
    <w:rsid w:val="00954ACC"/>
    <w:rsid w:val="00955F49"/>
    <w:rsid w:val="00970405"/>
    <w:rsid w:val="00972A25"/>
    <w:rsid w:val="009740B2"/>
    <w:rsid w:val="00975309"/>
    <w:rsid w:val="00976C50"/>
    <w:rsid w:val="00977952"/>
    <w:rsid w:val="00982AA9"/>
    <w:rsid w:val="009841EF"/>
    <w:rsid w:val="0099439C"/>
    <w:rsid w:val="009969DB"/>
    <w:rsid w:val="009A09E5"/>
    <w:rsid w:val="009A34B7"/>
    <w:rsid w:val="009A5267"/>
    <w:rsid w:val="009A7A25"/>
    <w:rsid w:val="009B3811"/>
    <w:rsid w:val="009C525A"/>
    <w:rsid w:val="009D0F17"/>
    <w:rsid w:val="009D627A"/>
    <w:rsid w:val="009E23C1"/>
    <w:rsid w:val="009F55C6"/>
    <w:rsid w:val="00A01F25"/>
    <w:rsid w:val="00A0349C"/>
    <w:rsid w:val="00A0732A"/>
    <w:rsid w:val="00A0766A"/>
    <w:rsid w:val="00A117FD"/>
    <w:rsid w:val="00A12BF8"/>
    <w:rsid w:val="00A15FAA"/>
    <w:rsid w:val="00A1761D"/>
    <w:rsid w:val="00A21B88"/>
    <w:rsid w:val="00A25D6D"/>
    <w:rsid w:val="00A40F14"/>
    <w:rsid w:val="00A42A5D"/>
    <w:rsid w:val="00A470C1"/>
    <w:rsid w:val="00A53F18"/>
    <w:rsid w:val="00A56500"/>
    <w:rsid w:val="00A578A1"/>
    <w:rsid w:val="00A6096C"/>
    <w:rsid w:val="00A60F9C"/>
    <w:rsid w:val="00A62508"/>
    <w:rsid w:val="00A645ED"/>
    <w:rsid w:val="00A855EF"/>
    <w:rsid w:val="00A87448"/>
    <w:rsid w:val="00A95752"/>
    <w:rsid w:val="00AA2EB3"/>
    <w:rsid w:val="00AA346A"/>
    <w:rsid w:val="00AA3D8F"/>
    <w:rsid w:val="00AB1A16"/>
    <w:rsid w:val="00AB1F10"/>
    <w:rsid w:val="00AC54A1"/>
    <w:rsid w:val="00AF19D3"/>
    <w:rsid w:val="00AF2C73"/>
    <w:rsid w:val="00AF5CC2"/>
    <w:rsid w:val="00B01BCF"/>
    <w:rsid w:val="00B137A5"/>
    <w:rsid w:val="00B2559D"/>
    <w:rsid w:val="00B30816"/>
    <w:rsid w:val="00B362D0"/>
    <w:rsid w:val="00B36B52"/>
    <w:rsid w:val="00B379FD"/>
    <w:rsid w:val="00B450B7"/>
    <w:rsid w:val="00B4663B"/>
    <w:rsid w:val="00B7398A"/>
    <w:rsid w:val="00B76609"/>
    <w:rsid w:val="00B80B7B"/>
    <w:rsid w:val="00B852C1"/>
    <w:rsid w:val="00B917CF"/>
    <w:rsid w:val="00B9257F"/>
    <w:rsid w:val="00B94B6B"/>
    <w:rsid w:val="00BA2114"/>
    <w:rsid w:val="00BA214E"/>
    <w:rsid w:val="00BA2A98"/>
    <w:rsid w:val="00BA532A"/>
    <w:rsid w:val="00BB05E5"/>
    <w:rsid w:val="00BB286F"/>
    <w:rsid w:val="00BB2E5A"/>
    <w:rsid w:val="00BB376E"/>
    <w:rsid w:val="00BB687B"/>
    <w:rsid w:val="00BB72E4"/>
    <w:rsid w:val="00BC0ECB"/>
    <w:rsid w:val="00BC338D"/>
    <w:rsid w:val="00BC3B3B"/>
    <w:rsid w:val="00BC4E32"/>
    <w:rsid w:val="00BD0DD8"/>
    <w:rsid w:val="00BD2C72"/>
    <w:rsid w:val="00BD4228"/>
    <w:rsid w:val="00BE25A6"/>
    <w:rsid w:val="00BE731D"/>
    <w:rsid w:val="00BE79C6"/>
    <w:rsid w:val="00BF2687"/>
    <w:rsid w:val="00BF642E"/>
    <w:rsid w:val="00C011BF"/>
    <w:rsid w:val="00C03B7F"/>
    <w:rsid w:val="00C134CB"/>
    <w:rsid w:val="00C164AB"/>
    <w:rsid w:val="00C25496"/>
    <w:rsid w:val="00C32070"/>
    <w:rsid w:val="00C34FF4"/>
    <w:rsid w:val="00C447D5"/>
    <w:rsid w:val="00C53E17"/>
    <w:rsid w:val="00C5609F"/>
    <w:rsid w:val="00C66AEC"/>
    <w:rsid w:val="00C7379A"/>
    <w:rsid w:val="00C763CC"/>
    <w:rsid w:val="00C90946"/>
    <w:rsid w:val="00CB6151"/>
    <w:rsid w:val="00CC34DA"/>
    <w:rsid w:val="00CC4518"/>
    <w:rsid w:val="00CC5612"/>
    <w:rsid w:val="00CD69BA"/>
    <w:rsid w:val="00CF112F"/>
    <w:rsid w:val="00D03979"/>
    <w:rsid w:val="00D04901"/>
    <w:rsid w:val="00D20C32"/>
    <w:rsid w:val="00D25FE3"/>
    <w:rsid w:val="00D27162"/>
    <w:rsid w:val="00D2757C"/>
    <w:rsid w:val="00D3270F"/>
    <w:rsid w:val="00D36A27"/>
    <w:rsid w:val="00D44722"/>
    <w:rsid w:val="00D50555"/>
    <w:rsid w:val="00D508A8"/>
    <w:rsid w:val="00D5100F"/>
    <w:rsid w:val="00D57EEC"/>
    <w:rsid w:val="00D60804"/>
    <w:rsid w:val="00D64B46"/>
    <w:rsid w:val="00D67A9E"/>
    <w:rsid w:val="00D73462"/>
    <w:rsid w:val="00D73879"/>
    <w:rsid w:val="00D7565F"/>
    <w:rsid w:val="00D82F05"/>
    <w:rsid w:val="00D854C4"/>
    <w:rsid w:val="00D909DD"/>
    <w:rsid w:val="00D929BA"/>
    <w:rsid w:val="00D93396"/>
    <w:rsid w:val="00DA06FA"/>
    <w:rsid w:val="00DA2EF1"/>
    <w:rsid w:val="00DA44AB"/>
    <w:rsid w:val="00DB483C"/>
    <w:rsid w:val="00DB7300"/>
    <w:rsid w:val="00DC1A39"/>
    <w:rsid w:val="00DD01D1"/>
    <w:rsid w:val="00DD755C"/>
    <w:rsid w:val="00DE5F10"/>
    <w:rsid w:val="00DF291C"/>
    <w:rsid w:val="00E15561"/>
    <w:rsid w:val="00E27B08"/>
    <w:rsid w:val="00E31F6C"/>
    <w:rsid w:val="00E34BEA"/>
    <w:rsid w:val="00E409F3"/>
    <w:rsid w:val="00E44913"/>
    <w:rsid w:val="00E51849"/>
    <w:rsid w:val="00E5301D"/>
    <w:rsid w:val="00E532A0"/>
    <w:rsid w:val="00E55D6C"/>
    <w:rsid w:val="00E6396B"/>
    <w:rsid w:val="00E65DF2"/>
    <w:rsid w:val="00E67928"/>
    <w:rsid w:val="00E93FCB"/>
    <w:rsid w:val="00EA461C"/>
    <w:rsid w:val="00EB0105"/>
    <w:rsid w:val="00EB0D69"/>
    <w:rsid w:val="00EB5496"/>
    <w:rsid w:val="00EB67F8"/>
    <w:rsid w:val="00EC2E67"/>
    <w:rsid w:val="00EC4C4C"/>
    <w:rsid w:val="00EC62C9"/>
    <w:rsid w:val="00EC7365"/>
    <w:rsid w:val="00ED78CD"/>
    <w:rsid w:val="00EE582D"/>
    <w:rsid w:val="00EE6856"/>
    <w:rsid w:val="00EE78F0"/>
    <w:rsid w:val="00EF1108"/>
    <w:rsid w:val="00EF3415"/>
    <w:rsid w:val="00EF7461"/>
    <w:rsid w:val="00F02563"/>
    <w:rsid w:val="00F02A7D"/>
    <w:rsid w:val="00F32B57"/>
    <w:rsid w:val="00F33B9B"/>
    <w:rsid w:val="00F33CB9"/>
    <w:rsid w:val="00F40F14"/>
    <w:rsid w:val="00F41A7E"/>
    <w:rsid w:val="00F463DA"/>
    <w:rsid w:val="00F50749"/>
    <w:rsid w:val="00F66068"/>
    <w:rsid w:val="00F67E25"/>
    <w:rsid w:val="00F707C5"/>
    <w:rsid w:val="00F72349"/>
    <w:rsid w:val="00F75377"/>
    <w:rsid w:val="00F8400C"/>
    <w:rsid w:val="00F9012D"/>
    <w:rsid w:val="00F927FC"/>
    <w:rsid w:val="00FC0C96"/>
    <w:rsid w:val="00FC4F19"/>
    <w:rsid w:val="00FC53D4"/>
    <w:rsid w:val="00FC5678"/>
    <w:rsid w:val="00FC5BE9"/>
    <w:rsid w:val="00FC6BAE"/>
    <w:rsid w:val="00FD06ED"/>
    <w:rsid w:val="00FE02BF"/>
    <w:rsid w:val="00FE0D24"/>
    <w:rsid w:val="00FE2809"/>
    <w:rsid w:val="00FE7049"/>
    <w:rsid w:val="00FF203F"/>
    <w:rsid w:val="00FF6B94"/>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44F3"/>
  <w15:docId w15:val="{4C177996-540D-49CD-A5D8-A3CD5C43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ter"/>
    <w:uiPriority w:val="9"/>
    <w:qFormat/>
    <w:rsid w:val="003C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EA6B24"/>
    <w:pPr>
      <w:spacing w:beforeAutospacing="1" w:afterAutospacing="1" w:line="240" w:lineRule="auto"/>
      <w:outlineLvl w:val="1"/>
    </w:pPr>
    <w:rPr>
      <w:rFonts w:asciiTheme="majorHAnsi" w:eastAsiaTheme="majorEastAsia" w:hAnsiTheme="majorHAnsi" w:cstheme="majorBidi"/>
      <w:color w:val="1F3763" w:themeColor="accent1" w:themeShade="7F"/>
      <w:sz w:val="24"/>
      <w:szCs w:val="24"/>
    </w:rPr>
  </w:style>
  <w:style w:type="paragraph" w:styleId="Ttulo3">
    <w:name w:val="heading 3"/>
    <w:basedOn w:val="Normal"/>
    <w:next w:val="Normal"/>
    <w:link w:val="Ttulo3Carter1"/>
    <w:uiPriority w:val="9"/>
    <w:unhideWhenUsed/>
    <w:qFormat/>
    <w:rsid w:val="0025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5614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CD45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qFormat/>
    <w:rsid w:val="00EA6B24"/>
    <w:rPr>
      <w:rFonts w:ascii="Times New Roman" w:eastAsia="Times New Roman" w:hAnsi="Times New Roman" w:cs="Times New Roman"/>
      <w:b/>
      <w:bCs/>
      <w:sz w:val="36"/>
      <w:szCs w:val="36"/>
      <w:lang w:eastAsia="pt-PT"/>
    </w:rPr>
  </w:style>
  <w:style w:type="character" w:customStyle="1" w:styleId="SemEspaamentoCarter">
    <w:name w:val="Sem Espaçamento Caráter"/>
    <w:basedOn w:val="Tipodeletrapredefinidodopargrafo"/>
    <w:link w:val="SemEspaamento"/>
    <w:uiPriority w:val="1"/>
    <w:qFormat/>
    <w:rsid w:val="00A83DCF"/>
    <w:rPr>
      <w:rFonts w:eastAsiaTheme="minorEastAsia"/>
      <w:lang w:eastAsia="pt-PT"/>
    </w:rPr>
  </w:style>
  <w:style w:type="character" w:customStyle="1" w:styleId="InternetLink">
    <w:name w:val="Internet Link"/>
    <w:basedOn w:val="Tipodeletrapredefinidodopargrafo"/>
    <w:uiPriority w:val="99"/>
    <w:unhideWhenUsed/>
    <w:rsid w:val="003C0CCD"/>
    <w:rPr>
      <w:color w:val="0000FF"/>
      <w:u w:val="single"/>
    </w:rPr>
  </w:style>
  <w:style w:type="character" w:customStyle="1" w:styleId="Ttulo1Carter">
    <w:name w:val="Título 1 Caráter"/>
    <w:basedOn w:val="Tipodeletrapredefinidodopargrafo"/>
    <w:link w:val="Ttulo1"/>
    <w:uiPriority w:val="9"/>
    <w:qFormat/>
    <w:rsid w:val="003C0CCD"/>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qFormat/>
    <w:rsid w:val="0082794A"/>
    <w:rPr>
      <w:color w:val="808080"/>
      <w:shd w:val="clear" w:color="auto" w:fill="E6E6E6"/>
    </w:rPr>
  </w:style>
  <w:style w:type="character" w:customStyle="1" w:styleId="Ttulo3Carter1">
    <w:name w:val="Título 3 Caráter1"/>
    <w:basedOn w:val="Tipodeletrapredefinidodopargrafo"/>
    <w:link w:val="Ttulo3"/>
    <w:uiPriority w:val="9"/>
    <w:qFormat/>
    <w:rsid w:val="0025040E"/>
    <w:rPr>
      <w:rFonts w:asciiTheme="majorHAnsi" w:eastAsiaTheme="majorEastAsia" w:hAnsiTheme="majorHAnsi" w:cstheme="majorBidi"/>
      <w:color w:val="1F3763" w:themeColor="accent1" w:themeShade="7F"/>
      <w:sz w:val="24"/>
      <w:szCs w:val="24"/>
    </w:rPr>
  </w:style>
  <w:style w:type="character" w:customStyle="1" w:styleId="CabealhoCarter">
    <w:name w:val="Cabeçalho Caráter"/>
    <w:basedOn w:val="Tipodeletrapredefinidodopargrafo"/>
    <w:link w:val="Cabealho"/>
    <w:uiPriority w:val="99"/>
    <w:qFormat/>
    <w:rsid w:val="00081619"/>
  </w:style>
  <w:style w:type="character" w:customStyle="1" w:styleId="RodapCarter">
    <w:name w:val="Rodapé Caráter"/>
    <w:basedOn w:val="Tipodeletrapredefinidodopargrafo"/>
    <w:link w:val="Rodap"/>
    <w:uiPriority w:val="99"/>
    <w:qFormat/>
    <w:rsid w:val="00081619"/>
  </w:style>
  <w:style w:type="character" w:customStyle="1" w:styleId="Ttulo4Carter">
    <w:name w:val="Título 4 Caráter"/>
    <w:basedOn w:val="Tipodeletrapredefinidodopargrafo"/>
    <w:link w:val="Ttulo4"/>
    <w:uiPriority w:val="9"/>
    <w:qFormat/>
    <w:rsid w:val="0056143A"/>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qFormat/>
    <w:rsid w:val="00CD4574"/>
    <w:rPr>
      <w:rFonts w:asciiTheme="majorHAnsi" w:eastAsiaTheme="majorEastAsia" w:hAnsiTheme="majorHAnsi" w:cstheme="majorBidi"/>
      <w:color w:val="2F5496" w:themeColor="accent1" w:themeShade="BF"/>
    </w:rPr>
  </w:style>
  <w:style w:type="character" w:customStyle="1" w:styleId="TextodebaloCarter">
    <w:name w:val="Texto de balão Caráter"/>
    <w:basedOn w:val="Tipodeletrapredefinidodopargrafo"/>
    <w:link w:val="Textodebalo"/>
    <w:uiPriority w:val="99"/>
    <w:semiHidden/>
    <w:qFormat/>
    <w:rsid w:val="00F279F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heme="minorHAnsi"/>
      <w:color w:val="0000FF"/>
      <w:sz w:val="18"/>
      <w:szCs w:val="18"/>
      <w:u w:val="single"/>
      <w:lang w:eastAsia="pt-PT"/>
    </w:rPr>
  </w:style>
  <w:style w:type="character" w:customStyle="1" w:styleId="ListLabel21">
    <w:name w:val="ListLabel 21"/>
    <w:qFormat/>
    <w:rPr>
      <w:rFonts w:eastAsia="Times New Roman" w:cstheme="minorHAnsi"/>
      <w:color w:val="0563C1"/>
      <w:sz w:val="18"/>
      <w:szCs w:val="18"/>
      <w:u w:val="single"/>
      <w:lang w:eastAsia="pt-PT"/>
    </w:rPr>
  </w:style>
  <w:style w:type="character" w:customStyle="1" w:styleId="ListLabel22">
    <w:name w:val="ListLabel 22"/>
    <w:qFormat/>
  </w:style>
  <w:style w:type="character" w:customStyle="1" w:styleId="ListLabel23">
    <w:name w:val="ListLabel 23"/>
    <w:qFormat/>
    <w:rPr>
      <w:rFonts w:eastAsia="Times New Roman" w:cstheme="minorHAnsi"/>
      <w:lang w:eastAsia="pt-PT"/>
    </w:rPr>
  </w:style>
  <w:style w:type="character" w:customStyle="1" w:styleId="ListLabel24">
    <w:name w:val="ListLabel 24"/>
    <w:qFormat/>
    <w:rPr>
      <w:rFonts w:cstheme="minorHAnsi"/>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eastAsia="Times New Roman" w:cstheme="minorHAnsi"/>
      <w:color w:val="0000FF"/>
      <w:sz w:val="18"/>
      <w:szCs w:val="18"/>
      <w:u w:val="single"/>
      <w:lang w:eastAsia="pt-PT"/>
    </w:rPr>
  </w:style>
  <w:style w:type="character" w:customStyle="1" w:styleId="ListLabel62">
    <w:name w:val="ListLabel 62"/>
    <w:qFormat/>
    <w:rPr>
      <w:rFonts w:eastAsia="Times New Roman" w:cstheme="minorHAnsi"/>
      <w:color w:val="0563C1"/>
      <w:sz w:val="18"/>
      <w:szCs w:val="18"/>
      <w:u w:val="single"/>
      <w:lang w:eastAsia="pt-PT"/>
    </w:rPr>
  </w:style>
  <w:style w:type="character" w:customStyle="1" w:styleId="ListLabel63">
    <w:name w:val="ListLabel 63"/>
    <w:qFormat/>
  </w:style>
  <w:style w:type="character" w:customStyle="1" w:styleId="ListLabel64">
    <w:name w:val="ListLabel 64"/>
    <w:qFormat/>
    <w:rPr>
      <w:rFonts w:eastAsia="Times New Roman" w:cstheme="minorHAnsi"/>
      <w:lang w:eastAsia="pt-PT"/>
    </w:rPr>
  </w:style>
  <w:style w:type="character" w:customStyle="1" w:styleId="ListLabel65">
    <w:name w:val="ListLabel 65"/>
    <w:qFormat/>
    <w:rPr>
      <w:rFonts w:cstheme="minorHAnsi"/>
    </w:rPr>
  </w:style>
  <w:style w:type="character" w:customStyle="1" w:styleId="Bullets">
    <w:name w:val="Bullets"/>
    <w:qFormat/>
    <w:rPr>
      <w:rFonts w:ascii="OpenSymbol" w:eastAsia="OpenSymbol" w:hAnsi="OpenSymbol" w:cs="Open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Calibri"/>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Times New Roman" w:cstheme="minorHAnsi"/>
      <w:color w:val="0000FF"/>
      <w:sz w:val="18"/>
      <w:szCs w:val="18"/>
      <w:u w:val="single"/>
      <w:lang w:eastAsia="pt-PT"/>
    </w:rPr>
  </w:style>
  <w:style w:type="character" w:customStyle="1" w:styleId="ListLabel112">
    <w:name w:val="ListLabel 112"/>
    <w:qFormat/>
    <w:rPr>
      <w:rFonts w:eastAsia="Times New Roman" w:cstheme="minorHAnsi"/>
      <w:color w:val="0563C1"/>
      <w:sz w:val="18"/>
      <w:szCs w:val="18"/>
      <w:u w:val="single"/>
      <w:lang w:eastAsia="pt-PT"/>
    </w:rPr>
  </w:style>
  <w:style w:type="character" w:customStyle="1" w:styleId="ListLabel113">
    <w:name w:val="ListLabel 113"/>
    <w:qFormat/>
  </w:style>
  <w:style w:type="character" w:customStyle="1" w:styleId="ListLabel114">
    <w:name w:val="ListLabel 114"/>
    <w:qFormat/>
    <w:rPr>
      <w:rFonts w:eastAsia="Times New Roman" w:cstheme="minorHAnsi"/>
      <w:lang w:eastAsia="pt-PT"/>
    </w:rPr>
  </w:style>
  <w:style w:type="character" w:customStyle="1" w:styleId="ListLabel115">
    <w:name w:val="ListLabel 115"/>
    <w:qFormat/>
    <w:rPr>
      <w:rFonts w:cstheme="minorHAnsi"/>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Calibri"/>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eastAsia="Times New Roman" w:cstheme="minorHAnsi"/>
      <w:color w:val="0000FF"/>
      <w:sz w:val="18"/>
      <w:szCs w:val="18"/>
      <w:u w:val="single"/>
      <w:lang w:eastAsia="pt-PT"/>
    </w:rPr>
  </w:style>
  <w:style w:type="character" w:customStyle="1" w:styleId="ListLabel171">
    <w:name w:val="ListLabel 171"/>
    <w:qFormat/>
    <w:rPr>
      <w:rFonts w:eastAsia="Times New Roman" w:cstheme="minorHAnsi"/>
      <w:color w:val="0563C1"/>
      <w:sz w:val="18"/>
      <w:szCs w:val="18"/>
      <w:u w:val="single"/>
      <w:lang w:eastAsia="pt-PT"/>
    </w:rPr>
  </w:style>
  <w:style w:type="character" w:customStyle="1" w:styleId="ListLabel172">
    <w:name w:val="ListLabel 172"/>
    <w:qFormat/>
  </w:style>
  <w:style w:type="character" w:customStyle="1" w:styleId="ListLabel173">
    <w:name w:val="ListLabel 173"/>
    <w:qFormat/>
    <w:rPr>
      <w:rFonts w:eastAsia="Times New Roman" w:cstheme="minorHAnsi"/>
      <w:lang w:eastAsia="pt-PT"/>
    </w:rPr>
  </w:style>
  <w:style w:type="character" w:customStyle="1" w:styleId="ListLabel174">
    <w:name w:val="ListLabel 174"/>
    <w:qFormat/>
    <w:rPr>
      <w:rFonts w:cstheme="minorHAnsi"/>
    </w:rPr>
  </w:style>
  <w:style w:type="character" w:customStyle="1" w:styleId="NumberingSymbols">
    <w:name w:val="Numbering Symbols"/>
    <w:qFormat/>
    <w:rPr>
      <w:rFonts w:asciiTheme="majorHAnsi" w:eastAsia="Times New Roman" w:hAnsiTheme="majorHAnsi" w:cstheme="majorBidi"/>
      <w:color w:val="2F5496" w:themeColor="accent1" w:themeShade="BF"/>
      <w:kern w:val="0"/>
      <w:sz w:val="32"/>
      <w:szCs w:val="32"/>
      <w:lang w:val="pt-PT" w:eastAsia="pt-PT" w:bidi="ar-SA"/>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eastAsia="Times New Roman"/>
      <w:color w:val="2F5496"/>
      <w:kern w:val="0"/>
      <w:sz w:val="32"/>
      <w:szCs w:val="32"/>
      <w:lang w:val="pt-PT" w:eastAsia="pt-PT" w:bidi="ar-SA"/>
    </w:rPr>
  </w:style>
  <w:style w:type="character" w:customStyle="1" w:styleId="ListLabel185">
    <w:name w:val="ListLabel 185"/>
    <w:qFormat/>
    <w:rPr>
      <w:rFonts w:eastAsia="Times New Roman"/>
      <w:color w:val="2F5496"/>
      <w:kern w:val="0"/>
      <w:sz w:val="32"/>
      <w:szCs w:val="32"/>
      <w:lang w:val="pt-PT" w:eastAsia="pt-PT" w:bidi="ar-SA"/>
    </w:rPr>
  </w:style>
  <w:style w:type="character" w:customStyle="1" w:styleId="ListLabel186">
    <w:name w:val="ListLabel 186"/>
    <w:qFormat/>
    <w:rPr>
      <w:rFonts w:eastAsia="Times New Roman"/>
      <w:color w:val="2F5496"/>
      <w:kern w:val="0"/>
      <w:sz w:val="32"/>
      <w:szCs w:val="32"/>
      <w:lang w:val="pt-PT" w:eastAsia="pt-PT" w:bidi="ar-SA"/>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eastAsia="Times New Roman" w:cstheme="minorHAnsi"/>
      <w:lang w:eastAsia="pt-PT"/>
    </w:rPr>
  </w:style>
  <w:style w:type="character" w:customStyle="1" w:styleId="ListLabel194">
    <w:name w:val="ListLabel 194"/>
    <w:qFormat/>
    <w:rPr>
      <w:rFonts w:cstheme="minorHAnsi"/>
    </w:rPr>
  </w:style>
  <w:style w:type="character" w:customStyle="1" w:styleId="ListLabel195">
    <w:name w:val="ListLabel 195"/>
    <w:qFormat/>
  </w:style>
  <w:style w:type="character" w:customStyle="1" w:styleId="Ttulo3Carter">
    <w:name w:val="Título 3 Caráter"/>
    <w:basedOn w:val="Tipodeletrapredefinidodopargrafo"/>
    <w:qFormat/>
    <w:rPr>
      <w:rFonts w:asciiTheme="majorHAnsi" w:eastAsiaTheme="majorEastAsia" w:hAnsiTheme="majorHAnsi" w:cstheme="majorBidi"/>
      <w:color w:val="1F3763" w:themeColor="accent1" w:themeShade="7F"/>
      <w:sz w:val="24"/>
      <w:szCs w:val="24"/>
    </w:rPr>
  </w:style>
  <w:style w:type="character" w:customStyle="1" w:styleId="ListLabel196">
    <w:name w:val="ListLabel 196"/>
    <w:qFormat/>
    <w:rPr>
      <w:rFonts w:eastAsia="Times New Roman"/>
      <w:color w:val="2F5496"/>
      <w:kern w:val="0"/>
      <w:sz w:val="32"/>
      <w:szCs w:val="32"/>
      <w:lang w:val="pt-PT" w:eastAsia="pt-PT" w:bidi="ar-SA"/>
    </w:rPr>
  </w:style>
  <w:style w:type="character" w:customStyle="1" w:styleId="ListLabel197">
    <w:name w:val="ListLabel 197"/>
    <w:qFormat/>
    <w:rPr>
      <w:rFonts w:eastAsia="Times New Roman"/>
      <w:color w:val="2F5496"/>
      <w:kern w:val="0"/>
      <w:sz w:val="32"/>
      <w:szCs w:val="32"/>
      <w:lang w:val="pt-PT" w:eastAsia="pt-PT" w:bidi="ar-SA"/>
    </w:rPr>
  </w:style>
  <w:style w:type="character" w:customStyle="1" w:styleId="ListLabel198">
    <w:name w:val="ListLabel 198"/>
    <w:qFormat/>
    <w:rPr>
      <w:rFonts w:eastAsia="Times New Roman"/>
      <w:color w:val="2F5496"/>
      <w:kern w:val="0"/>
      <w:sz w:val="32"/>
      <w:szCs w:val="32"/>
      <w:lang w:val="pt-PT" w:eastAsia="pt-PT" w:bidi="ar-SA"/>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eastAsia="Times New Roman" w:cstheme="minorHAnsi"/>
      <w:lang w:eastAsia="pt-PT"/>
    </w:rPr>
  </w:style>
  <w:style w:type="character" w:customStyle="1" w:styleId="ListLabel206">
    <w:name w:val="ListLabel 206"/>
    <w:qFormat/>
    <w:rPr>
      <w:rFonts w:cstheme="minorHAnsi"/>
    </w:rPr>
  </w:style>
  <w:style w:type="character" w:customStyle="1" w:styleId="ListLabel207">
    <w:name w:val="ListLabel 207"/>
    <w:qFormat/>
  </w:style>
  <w:style w:type="character" w:customStyle="1" w:styleId="ListLabel208">
    <w:name w:val="ListLabel 208"/>
    <w:qFormat/>
    <w:rPr>
      <w:rFonts w:eastAsia="Times New Roman"/>
      <w:color w:val="2F5496"/>
      <w:kern w:val="0"/>
      <w:sz w:val="32"/>
      <w:szCs w:val="32"/>
      <w:lang w:val="pt-PT" w:eastAsia="pt-PT" w:bidi="ar-SA"/>
    </w:rPr>
  </w:style>
  <w:style w:type="character" w:customStyle="1" w:styleId="ListLabel209">
    <w:name w:val="ListLabel 209"/>
    <w:qFormat/>
    <w:rPr>
      <w:rFonts w:eastAsia="Times New Roman"/>
      <w:color w:val="2F5496"/>
      <w:kern w:val="0"/>
      <w:sz w:val="32"/>
      <w:szCs w:val="32"/>
      <w:lang w:val="pt-PT" w:eastAsia="pt-PT" w:bidi="ar-SA"/>
    </w:rPr>
  </w:style>
  <w:style w:type="character" w:customStyle="1" w:styleId="ListLabel210">
    <w:name w:val="ListLabel 210"/>
    <w:qFormat/>
    <w:rPr>
      <w:rFonts w:eastAsia="Times New Roman"/>
      <w:color w:val="2F5496"/>
      <w:kern w:val="0"/>
      <w:sz w:val="32"/>
      <w:szCs w:val="32"/>
      <w:lang w:val="pt-PT" w:eastAsia="pt-PT" w:bidi="ar-SA"/>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style>
  <w:style w:type="character" w:customStyle="1" w:styleId="ListLabel218">
    <w:name w:val="ListLabel 218"/>
    <w:qFormat/>
    <w:rPr>
      <w:rFonts w:eastAsia="Times New Roman" w:cstheme="minorHAnsi"/>
      <w:color w:val="auto"/>
      <w:kern w:val="0"/>
      <w:sz w:val="22"/>
      <w:szCs w:val="22"/>
      <w:lang w:val="pt-PT" w:eastAsia="pt-PT" w:bidi="ar-SA"/>
    </w:rPr>
  </w:style>
  <w:style w:type="character" w:customStyle="1" w:styleId="ListLabel219">
    <w:name w:val="ListLabel 219"/>
    <w:qFormat/>
    <w:rPr>
      <w:rFonts w:eastAsia="Times New Roman" w:cstheme="minorHAnsi"/>
      <w:lang w:eastAsia="pt-PT"/>
    </w:rPr>
  </w:style>
  <w:style w:type="character" w:customStyle="1" w:styleId="ListLabel220">
    <w:name w:val="ListLabel 220"/>
    <w:qFormat/>
    <w:rPr>
      <w:rFonts w:cstheme="minorHAnsi"/>
    </w:rPr>
  </w:style>
  <w:style w:type="character" w:customStyle="1" w:styleId="ListLabel221">
    <w:name w:val="ListLabel 221"/>
    <w:qFormat/>
  </w:style>
  <w:style w:type="character" w:customStyle="1" w:styleId="ListLabel222">
    <w:name w:val="ListLabel 222"/>
    <w:qFormat/>
    <w:rPr>
      <w:rFonts w:eastAsia="Times New Roman"/>
      <w:color w:val="2F5496"/>
      <w:kern w:val="0"/>
      <w:sz w:val="32"/>
      <w:szCs w:val="32"/>
      <w:lang w:val="pt-PT" w:eastAsia="pt-PT" w:bidi="ar-SA"/>
    </w:rPr>
  </w:style>
  <w:style w:type="character" w:customStyle="1" w:styleId="ListLabel223">
    <w:name w:val="ListLabel 223"/>
    <w:qFormat/>
    <w:rPr>
      <w:rFonts w:eastAsia="Times New Roman"/>
      <w:color w:val="2F5496"/>
      <w:kern w:val="0"/>
      <w:sz w:val="32"/>
      <w:szCs w:val="32"/>
      <w:lang w:val="pt-PT" w:eastAsia="pt-PT" w:bidi="ar-SA"/>
    </w:rPr>
  </w:style>
  <w:style w:type="character" w:customStyle="1" w:styleId="ListLabel224">
    <w:name w:val="ListLabel 224"/>
    <w:qFormat/>
    <w:rPr>
      <w:rFonts w:eastAsia="Times New Roman"/>
      <w:color w:val="2F5496"/>
      <w:kern w:val="0"/>
      <w:sz w:val="32"/>
      <w:szCs w:val="32"/>
      <w:lang w:val="pt-PT" w:eastAsia="pt-PT" w:bidi="ar-SA"/>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style>
  <w:style w:type="character" w:customStyle="1" w:styleId="ListLabel232">
    <w:name w:val="ListLabel 232"/>
    <w:qFormat/>
    <w:rPr>
      <w:rFonts w:eastAsia="Times New Roman" w:cstheme="minorHAnsi"/>
      <w:color w:val="auto"/>
      <w:kern w:val="0"/>
      <w:sz w:val="22"/>
      <w:szCs w:val="22"/>
      <w:lang w:val="pt-PT" w:eastAsia="pt-PT" w:bidi="ar-SA"/>
    </w:rPr>
  </w:style>
  <w:style w:type="character" w:customStyle="1" w:styleId="ListLabel233">
    <w:name w:val="ListLabel 233"/>
    <w:qFormat/>
    <w:rPr>
      <w:rFonts w:eastAsia="Times New Roman" w:cstheme="minorHAnsi"/>
      <w:lang w:eastAsia="pt-PT"/>
    </w:rPr>
  </w:style>
  <w:style w:type="character" w:customStyle="1" w:styleId="ListLabel234">
    <w:name w:val="ListLabel 234"/>
    <w:qFormat/>
    <w:rPr>
      <w:rFonts w:cstheme="minorHAnsi"/>
    </w:rPr>
  </w:style>
  <w:style w:type="character" w:customStyle="1" w:styleId="ListLabel235">
    <w:name w:val="ListLabel 235"/>
    <w:qFormat/>
  </w:style>
  <w:style w:type="paragraph" w:customStyle="1" w:styleId="Heading">
    <w:name w:val="Heading"/>
    <w:basedOn w:val="Normal"/>
    <w:next w:val="Corpodetexto"/>
    <w:qFormat/>
    <w:pPr>
      <w:keepNext/>
      <w:spacing w:before="240" w:after="120"/>
    </w:pPr>
    <w:rPr>
      <w:rFonts w:ascii="Liberation Sans" w:eastAsia="Arial Unicode MS"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56143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A6B24"/>
    <w:pPr>
      <w:spacing w:beforeAutospacing="1" w:afterAutospacing="1" w:line="240" w:lineRule="auto"/>
    </w:pPr>
    <w:rPr>
      <w:rFonts w:ascii="Times New Roman" w:eastAsia="Times New Roman" w:hAnsi="Times New Roman" w:cs="Times New Roman"/>
      <w:sz w:val="24"/>
      <w:szCs w:val="24"/>
      <w:lang w:eastAsia="pt-PT"/>
    </w:rPr>
  </w:style>
  <w:style w:type="paragraph" w:styleId="SemEspaamento">
    <w:name w:val="No Spacing"/>
    <w:link w:val="SemEspaamentoCarter"/>
    <w:uiPriority w:val="1"/>
    <w:qFormat/>
    <w:rsid w:val="00A83DCF"/>
    <w:rPr>
      <w:rFonts w:ascii="Calibri" w:eastAsiaTheme="minorEastAsia" w:hAnsi="Calibri"/>
      <w:sz w:val="22"/>
      <w:lang w:eastAsia="pt-PT"/>
    </w:rPr>
  </w:style>
  <w:style w:type="paragraph" w:styleId="PargrafodaLista">
    <w:name w:val="List Paragraph"/>
    <w:basedOn w:val="Normal"/>
    <w:uiPriority w:val="34"/>
    <w:qFormat/>
    <w:rsid w:val="0082794A"/>
    <w:pPr>
      <w:ind w:left="720"/>
      <w:contextualSpacing/>
    </w:pPr>
  </w:style>
  <w:style w:type="paragraph" w:styleId="Cabealhodondice">
    <w:name w:val="TOC Heading"/>
    <w:basedOn w:val="Ttulo1"/>
    <w:next w:val="Normal"/>
    <w:uiPriority w:val="39"/>
    <w:unhideWhenUsed/>
    <w:qFormat/>
    <w:rsid w:val="001511C9"/>
    <w:rPr>
      <w:lang w:eastAsia="pt-PT"/>
    </w:rPr>
  </w:style>
  <w:style w:type="paragraph" w:styleId="ndice2">
    <w:name w:val="toc 2"/>
    <w:basedOn w:val="Normal"/>
    <w:next w:val="Normal"/>
    <w:autoRedefine/>
    <w:uiPriority w:val="39"/>
    <w:unhideWhenUsed/>
    <w:rsid w:val="001511C9"/>
    <w:pPr>
      <w:spacing w:after="100"/>
      <w:ind w:left="220"/>
    </w:pPr>
  </w:style>
  <w:style w:type="paragraph" w:styleId="ndice1">
    <w:name w:val="toc 1"/>
    <w:basedOn w:val="Normal"/>
    <w:next w:val="Normal"/>
    <w:autoRedefine/>
    <w:uiPriority w:val="39"/>
    <w:unhideWhenUsed/>
    <w:rsid w:val="001511C9"/>
    <w:pPr>
      <w:spacing w:after="100"/>
    </w:pPr>
  </w:style>
  <w:style w:type="paragraph" w:styleId="ndice3">
    <w:name w:val="toc 3"/>
    <w:basedOn w:val="Normal"/>
    <w:next w:val="Normal"/>
    <w:autoRedefine/>
    <w:uiPriority w:val="39"/>
    <w:unhideWhenUsed/>
    <w:rsid w:val="00954F39"/>
    <w:pPr>
      <w:spacing w:after="100"/>
      <w:ind w:left="440"/>
    </w:pPr>
  </w:style>
  <w:style w:type="paragraph" w:styleId="Cabealho">
    <w:name w:val="header"/>
    <w:basedOn w:val="Normal"/>
    <w:link w:val="CabealhoCarter"/>
    <w:uiPriority w:val="99"/>
    <w:unhideWhenUsed/>
    <w:rsid w:val="00081619"/>
    <w:pPr>
      <w:tabs>
        <w:tab w:val="center" w:pos="4252"/>
        <w:tab w:val="right" w:pos="8504"/>
      </w:tabs>
      <w:spacing w:after="0" w:line="240" w:lineRule="auto"/>
    </w:pPr>
  </w:style>
  <w:style w:type="paragraph" w:styleId="Rodap">
    <w:name w:val="footer"/>
    <w:basedOn w:val="Normal"/>
    <w:link w:val="RodapCarter"/>
    <w:uiPriority w:val="99"/>
    <w:unhideWhenUsed/>
    <w:rsid w:val="00081619"/>
    <w:pPr>
      <w:tabs>
        <w:tab w:val="center" w:pos="4252"/>
        <w:tab w:val="right" w:pos="8504"/>
      </w:tabs>
      <w:spacing w:after="0" w:line="240" w:lineRule="auto"/>
    </w:pPr>
  </w:style>
  <w:style w:type="paragraph" w:styleId="ndicedeilustraes">
    <w:name w:val="table of figures"/>
    <w:basedOn w:val="Normal"/>
    <w:next w:val="Normal"/>
    <w:uiPriority w:val="99"/>
    <w:unhideWhenUsed/>
    <w:qFormat/>
    <w:rsid w:val="002400E6"/>
    <w:pPr>
      <w:spacing w:after="0"/>
    </w:pPr>
  </w:style>
  <w:style w:type="paragraph" w:styleId="Textodebalo">
    <w:name w:val="Balloon Text"/>
    <w:basedOn w:val="Normal"/>
    <w:link w:val="TextodebaloCarter"/>
    <w:uiPriority w:val="99"/>
    <w:semiHidden/>
    <w:unhideWhenUsed/>
    <w:qFormat/>
    <w:rsid w:val="00F279F9"/>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Subttulo">
    <w:name w:val="Subtitle"/>
    <w:basedOn w:val="Heading"/>
    <w:qFormat/>
    <w:pPr>
      <w:spacing w:before="60"/>
      <w:jc w:val="center"/>
    </w:pPr>
    <w:rPr>
      <w:sz w:val="36"/>
      <w:szCs w:val="36"/>
    </w:rPr>
  </w:style>
  <w:style w:type="table" w:styleId="TabelaSimples5">
    <w:name w:val="Plain Table 5"/>
    <w:basedOn w:val="Tabelanormal"/>
    <w:uiPriority w:val="45"/>
    <w:rsid w:val="00710CB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10C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C2A7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
    <w:name w:val="Table Grid"/>
    <w:basedOn w:val="Tabelanormal"/>
    <w:uiPriority w:val="39"/>
    <w:rsid w:val="00E3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4748C"/>
    <w:rPr>
      <w:color w:val="0000FF"/>
      <w:u w:val="single"/>
    </w:rPr>
  </w:style>
  <w:style w:type="table" w:styleId="TabelaSimples2">
    <w:name w:val="Plain Table 2"/>
    <w:basedOn w:val="Tabelanormal"/>
    <w:uiPriority w:val="42"/>
    <w:rsid w:val="000D52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Tipodeletrapredefinidodopargrafo"/>
    <w:uiPriority w:val="22"/>
    <w:qFormat/>
    <w:rsid w:val="00DE5F10"/>
    <w:rPr>
      <w:b/>
      <w:bCs/>
    </w:rPr>
  </w:style>
  <w:style w:type="character" w:styleId="TextodoMarcadordePosio">
    <w:name w:val="Placeholder Text"/>
    <w:basedOn w:val="Tipodeletrapredefinidodopargrafo"/>
    <w:uiPriority w:val="99"/>
    <w:semiHidden/>
    <w:rsid w:val="0074635F"/>
    <w:rPr>
      <w:color w:val="808080"/>
    </w:rPr>
  </w:style>
  <w:style w:type="table" w:styleId="TabeladeGrelha1Clara">
    <w:name w:val="Grid Table 1 Light"/>
    <w:basedOn w:val="Tabelanormal"/>
    <w:uiPriority w:val="46"/>
    <w:rsid w:val="00BC3B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itao">
    <w:name w:val="Quote"/>
    <w:basedOn w:val="Normal"/>
    <w:next w:val="Normal"/>
    <w:link w:val="CitaoCarter"/>
    <w:uiPriority w:val="29"/>
    <w:qFormat/>
    <w:rsid w:val="00F9012D"/>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F9012D"/>
    <w:rPr>
      <w:i/>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0451">
      <w:bodyDiv w:val="1"/>
      <w:marLeft w:val="0"/>
      <w:marRight w:val="0"/>
      <w:marTop w:val="0"/>
      <w:marBottom w:val="0"/>
      <w:divBdr>
        <w:top w:val="none" w:sz="0" w:space="0" w:color="auto"/>
        <w:left w:val="none" w:sz="0" w:space="0" w:color="auto"/>
        <w:bottom w:val="none" w:sz="0" w:space="0" w:color="auto"/>
        <w:right w:val="none" w:sz="0" w:space="0" w:color="auto"/>
      </w:divBdr>
    </w:div>
    <w:div w:id="536939924">
      <w:bodyDiv w:val="1"/>
      <w:marLeft w:val="0"/>
      <w:marRight w:val="0"/>
      <w:marTop w:val="0"/>
      <w:marBottom w:val="0"/>
      <w:divBdr>
        <w:top w:val="none" w:sz="0" w:space="0" w:color="auto"/>
        <w:left w:val="none" w:sz="0" w:space="0" w:color="auto"/>
        <w:bottom w:val="none" w:sz="0" w:space="0" w:color="auto"/>
        <w:right w:val="none" w:sz="0" w:space="0" w:color="auto"/>
      </w:divBdr>
    </w:div>
    <w:div w:id="1755399938">
      <w:bodyDiv w:val="1"/>
      <w:marLeft w:val="0"/>
      <w:marRight w:val="0"/>
      <w:marTop w:val="0"/>
      <w:marBottom w:val="0"/>
      <w:divBdr>
        <w:top w:val="none" w:sz="0" w:space="0" w:color="auto"/>
        <w:left w:val="none" w:sz="0" w:space="0" w:color="auto"/>
        <w:bottom w:val="none" w:sz="0" w:space="0" w:color="auto"/>
        <w:right w:val="none" w:sz="0" w:space="0" w:color="auto"/>
      </w:divBdr>
      <w:divsChild>
        <w:div w:id="1317416381">
          <w:marLeft w:val="0"/>
          <w:marRight w:val="0"/>
          <w:marTop w:val="0"/>
          <w:marBottom w:val="0"/>
          <w:divBdr>
            <w:top w:val="none" w:sz="0" w:space="0" w:color="auto"/>
            <w:left w:val="none" w:sz="0" w:space="0" w:color="auto"/>
            <w:bottom w:val="none" w:sz="0" w:space="0" w:color="auto"/>
            <w:right w:val="none" w:sz="0" w:space="0" w:color="auto"/>
          </w:divBdr>
          <w:divsChild>
            <w:div w:id="558901883">
              <w:marLeft w:val="0"/>
              <w:marRight w:val="0"/>
              <w:marTop w:val="0"/>
              <w:marBottom w:val="0"/>
              <w:divBdr>
                <w:top w:val="none" w:sz="0" w:space="0" w:color="auto"/>
                <w:left w:val="none" w:sz="0" w:space="0" w:color="auto"/>
                <w:bottom w:val="none" w:sz="0" w:space="0" w:color="auto"/>
                <w:right w:val="none" w:sz="0" w:space="0" w:color="auto"/>
              </w:divBdr>
              <w:divsChild>
                <w:div w:id="1872524937">
                  <w:marLeft w:val="0"/>
                  <w:marRight w:val="0"/>
                  <w:marTop w:val="0"/>
                  <w:marBottom w:val="0"/>
                  <w:divBdr>
                    <w:top w:val="none" w:sz="0" w:space="0" w:color="auto"/>
                    <w:left w:val="none" w:sz="0" w:space="0" w:color="auto"/>
                    <w:bottom w:val="none" w:sz="0" w:space="0" w:color="auto"/>
                    <w:right w:val="none" w:sz="0" w:space="0" w:color="auto"/>
                  </w:divBdr>
                  <w:divsChild>
                    <w:div w:id="665281486">
                      <w:marLeft w:val="0"/>
                      <w:marRight w:val="0"/>
                      <w:marTop w:val="0"/>
                      <w:marBottom w:val="0"/>
                      <w:divBdr>
                        <w:top w:val="none" w:sz="0" w:space="0" w:color="auto"/>
                        <w:left w:val="none" w:sz="0" w:space="0" w:color="auto"/>
                        <w:bottom w:val="none" w:sz="0" w:space="0" w:color="auto"/>
                        <w:right w:val="none" w:sz="0" w:space="0" w:color="auto"/>
                      </w:divBdr>
                      <w:divsChild>
                        <w:div w:id="909735645">
                          <w:marLeft w:val="0"/>
                          <w:marRight w:val="0"/>
                          <w:marTop w:val="0"/>
                          <w:marBottom w:val="0"/>
                          <w:divBdr>
                            <w:top w:val="none" w:sz="0" w:space="0" w:color="auto"/>
                            <w:left w:val="none" w:sz="0" w:space="0" w:color="auto"/>
                            <w:bottom w:val="none" w:sz="0" w:space="0" w:color="auto"/>
                            <w:right w:val="none" w:sz="0" w:space="0" w:color="auto"/>
                          </w:divBdr>
                          <w:divsChild>
                            <w:div w:id="1088618707">
                              <w:marLeft w:val="0"/>
                              <w:marRight w:val="300"/>
                              <w:marTop w:val="180"/>
                              <w:marBottom w:val="0"/>
                              <w:divBdr>
                                <w:top w:val="none" w:sz="0" w:space="0" w:color="auto"/>
                                <w:left w:val="none" w:sz="0" w:space="0" w:color="auto"/>
                                <w:bottom w:val="none" w:sz="0" w:space="0" w:color="auto"/>
                                <w:right w:val="none" w:sz="0" w:space="0" w:color="auto"/>
                              </w:divBdr>
                              <w:divsChild>
                                <w:div w:id="163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0181">
          <w:marLeft w:val="0"/>
          <w:marRight w:val="0"/>
          <w:marTop w:val="0"/>
          <w:marBottom w:val="0"/>
          <w:divBdr>
            <w:top w:val="none" w:sz="0" w:space="0" w:color="auto"/>
            <w:left w:val="none" w:sz="0" w:space="0" w:color="auto"/>
            <w:bottom w:val="none" w:sz="0" w:space="0" w:color="auto"/>
            <w:right w:val="none" w:sz="0" w:space="0" w:color="auto"/>
          </w:divBdr>
          <w:divsChild>
            <w:div w:id="1876770857">
              <w:marLeft w:val="0"/>
              <w:marRight w:val="0"/>
              <w:marTop w:val="0"/>
              <w:marBottom w:val="0"/>
              <w:divBdr>
                <w:top w:val="none" w:sz="0" w:space="0" w:color="auto"/>
                <w:left w:val="none" w:sz="0" w:space="0" w:color="auto"/>
                <w:bottom w:val="none" w:sz="0" w:space="0" w:color="auto"/>
                <w:right w:val="none" w:sz="0" w:space="0" w:color="auto"/>
              </w:divBdr>
              <w:divsChild>
                <w:div w:id="1254510811">
                  <w:marLeft w:val="0"/>
                  <w:marRight w:val="0"/>
                  <w:marTop w:val="0"/>
                  <w:marBottom w:val="0"/>
                  <w:divBdr>
                    <w:top w:val="none" w:sz="0" w:space="0" w:color="auto"/>
                    <w:left w:val="none" w:sz="0" w:space="0" w:color="auto"/>
                    <w:bottom w:val="none" w:sz="0" w:space="0" w:color="auto"/>
                    <w:right w:val="none" w:sz="0" w:space="0" w:color="auto"/>
                  </w:divBdr>
                  <w:divsChild>
                    <w:div w:id="1995068414">
                      <w:marLeft w:val="0"/>
                      <w:marRight w:val="0"/>
                      <w:marTop w:val="0"/>
                      <w:marBottom w:val="0"/>
                      <w:divBdr>
                        <w:top w:val="none" w:sz="0" w:space="0" w:color="auto"/>
                        <w:left w:val="none" w:sz="0" w:space="0" w:color="auto"/>
                        <w:bottom w:val="none" w:sz="0" w:space="0" w:color="auto"/>
                        <w:right w:val="none" w:sz="0" w:space="0" w:color="auto"/>
                      </w:divBdr>
                      <w:divsChild>
                        <w:div w:id="1075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01299">
      <w:bodyDiv w:val="1"/>
      <w:marLeft w:val="0"/>
      <w:marRight w:val="0"/>
      <w:marTop w:val="0"/>
      <w:marBottom w:val="0"/>
      <w:divBdr>
        <w:top w:val="none" w:sz="0" w:space="0" w:color="auto"/>
        <w:left w:val="none" w:sz="0" w:space="0" w:color="auto"/>
        <w:bottom w:val="none" w:sz="0" w:space="0" w:color="auto"/>
        <w:right w:val="none" w:sz="0" w:space="0" w:color="auto"/>
      </w:divBdr>
    </w:div>
    <w:div w:id="191890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wmf"/><Relationship Id="rId21" Type="http://schemas.openxmlformats.org/officeDocument/2006/relationships/hyperlink" Target="https://www.agsolve.com.br/dicas-e-solucoes/como-e-porque-medir-a-condutividade-eletrica-com-sondas-muiltiparametros/" TargetMode="External"/><Relationship Id="rId34" Type="http://schemas.openxmlformats.org/officeDocument/2006/relationships/hyperlink" Target="http://dx.doi.org/10.1145/3005719" TargetMode="External"/><Relationship Id="rId42" Type="http://schemas.openxmlformats.org/officeDocument/2006/relationships/hyperlink" Target="http://howtomechatronics.com/tutorials/arduino/ultrasonic-sensor-hc-sr04/" TargetMode="External"/><Relationship Id="rId47" Type="http://schemas.openxmlformats.org/officeDocument/2006/relationships/hyperlink" Target="http://processors.wiki.ti.com/index.php/MSP430F5529_LaunchPad" TargetMode="External"/><Relationship Id="rId50" Type="http://schemas.openxmlformats.org/officeDocument/2006/relationships/hyperlink" Target="http://www.ti.com/product/msp430fr2422" TargetMode="External"/><Relationship Id="rId55" Type="http://schemas.openxmlformats.org/officeDocument/2006/relationships/hyperlink" Targe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 TargetMode="External"/><Relationship Id="rId63" Type="http://schemas.openxmlformats.org/officeDocument/2006/relationships/hyperlink" Target="https://putty.or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agina-web.arbcas.pt/" TargetMode="External"/><Relationship Id="rId29" Type="http://schemas.openxmlformats.org/officeDocument/2006/relationships/image" Target="media/image5.jpeg"/><Relationship Id="rId11" Type="http://schemas.openxmlformats.org/officeDocument/2006/relationships/footer" Target="footer1.xml"/><Relationship Id="rId24" Type="http://schemas.openxmlformats.org/officeDocument/2006/relationships/hyperlink" Target="https://www.lenntech.com.pt/aplicacoes/irrigacao/sar-agua-de-irrigacao.htm" TargetMode="External"/><Relationship Id="rId32" Type="http://schemas.openxmlformats.org/officeDocument/2006/relationships/hyperlink" Target="https://doi.org/10.1007/s11277-016-3398-2" TargetMode="External"/><Relationship Id="rId37" Type="http://schemas.openxmlformats.org/officeDocument/2006/relationships/hyperlink" Target="https://www.ebay.com/itm/DS18B20-Waterproof-Digital-Temperature-Sensor-With-Adapter-Module-for-Arduino-HM/201639236501?hash=item2ef2a29395:g:ziYAAOSwCfdXpFMi" TargetMode="External"/><Relationship Id="rId40" Type="http://schemas.openxmlformats.org/officeDocument/2006/relationships/hyperlink" Target="https://www.ebay.com/itm/1pcs-Ultrasonic-Module-HC-SR04-Distance-Measuring-Transducer-Sensor-for-Arduino/400985326881?epid=1638465117&amp;hash=item5d5c968521:g:kLQAAOxyNyFS-xFw" TargetMode="External"/><Relationship Id="rId45" Type="http://schemas.openxmlformats.org/officeDocument/2006/relationships/hyperlink" Target="https://www.usinainfo.com.br/outros-sensores-arduino/sensor-de-turbidez-arduino-para-monitoramento-da-agua-4539.html" TargetMode="External"/><Relationship Id="rId53" Type="http://schemas.openxmlformats.org/officeDocument/2006/relationships/hyperlink" Target="https://www.ebay.com/itm/Battery-Holder-Pro-KIT-15pcs-Power-Supplies-for-Arduino-Solar-4AA-3AA-2AA-DC-EU/222242451205?hash=item33beaeaf05:g:gQgAAOSw-0xYOwYo" TargetMode="External"/><Relationship Id="rId58" Type="http://schemas.openxmlformats.org/officeDocument/2006/relationships/hyperlink" Target="https://www.cooking-hacks.com/blog/send-data-at-extreme-long-range-using-lora-with-arduino-raspberry-pi-and-intel-galileo/"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mongodb.com/?_ga=2.110403590.208858189.1520880704-1686614365.1516833254" TargetMode="External"/><Relationship Id="rId19" Type="http://schemas.openxmlformats.org/officeDocument/2006/relationships/hyperlink" Target="http://www.cnpma.embrapa.br/projetos/ecoagua/eco/oxigdiss.html" TargetMode="External"/><Relationship Id="rId14" Type="http://schemas.openxmlformats.org/officeDocument/2006/relationships/hyperlink" Target="http://guiaexploracoes.dgadr.gov.pt/recursos-naturais/agua/qualidade-da-agua-de-rega" TargetMode="External"/><Relationship Id="rId22" Type="http://schemas.openxmlformats.org/officeDocument/2006/relationships/hyperlink" Target="https://pt.wikipedia.org/wiki/PH" TargetMode="External"/><Relationship Id="rId27" Type="http://schemas.openxmlformats.org/officeDocument/2006/relationships/image" Target="media/image4.wmf"/><Relationship Id="rId30" Type="http://schemas.openxmlformats.org/officeDocument/2006/relationships/hyperlink" Target="https://www.vernier.com/products/sensors/ion-selective-electrodes/labquest-ise/no3-bta/" TargetMode="External"/><Relationship Id="rId35" Type="http://schemas.openxmlformats.org/officeDocument/2006/relationships/hyperlink" Target="http://www.ecodepur.pt/pt/4/produtos" TargetMode="External"/><Relationship Id="rId43" Type="http://schemas.openxmlformats.org/officeDocument/2006/relationships/hyperlink" Target="https://www.pepperl-fuchs.com/global/en/classid_53.htm?view=productdetails&amp;prodid=34337" TargetMode="External"/><Relationship Id="rId48" Type="http://schemas.openxmlformats.org/officeDocument/2006/relationships/hyperlink" Target="http://www.ti.com/tool/MSP-EXP430F5529LP" TargetMode="External"/><Relationship Id="rId56" Type="http://schemas.openxmlformats.org/officeDocument/2006/relationships/hyperlink" Target="https://arduino-info.wikispaces.com/Nrf24L01-2.4GHz-HowTo" TargetMode="External"/><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ti.com/tool/MSP-EXP430FR5969" TargetMode="External"/><Relationship Id="rId3" Type="http://schemas.openxmlformats.org/officeDocument/2006/relationships/numbering" Target="numbering.xml"/><Relationship Id="rId12" Type="http://schemas.openxmlformats.org/officeDocument/2006/relationships/hyperlink" Target="https://www.sciencedirect.com/science/journal/13891286/54/15" TargetMode="External"/><Relationship Id="rId17" Type="http://schemas.openxmlformats.org/officeDocument/2006/relationships/hyperlink" Target="http://dre.pt/pdf1sdip/1998/08/176A00/36763722.pdf" TargetMode="External"/><Relationship Id="rId25" Type="http://schemas.openxmlformats.org/officeDocument/2006/relationships/image" Target="media/image2.wmf"/><Relationship Id="rId33" Type="http://schemas.openxmlformats.org/officeDocument/2006/relationships/hyperlink" Target="http://dx.doi.org/10.1145/2387218.2387225" TargetMode="External"/><Relationship Id="rId38" Type="http://schemas.openxmlformats.org/officeDocument/2006/relationships/hyperlink" Target="http://www.directindustry.com/industrial-manufacturer/water-temperature-sensor-161988.html" TargetMode="External"/><Relationship Id="rId46" Type="http://schemas.openxmlformats.org/officeDocument/2006/relationships/hyperlink" Target="https://www.boxelectronica.com/pt/varios-sensores/838-conjunto-de-switch-magnetico-para-portas.html" TargetMode="External"/><Relationship Id="rId59" Type="http://schemas.openxmlformats.org/officeDocument/2006/relationships/hyperlink" Target="https://www.ebay.com/itm/SIM900-Module-Quad-Band-Development-Board-GSM-GPRS-for-Arduino-Raspberry-Pi-E7G2/253162539156?epid=2248191795&amp;hash=item3af1a9c894:g:HhUAAOSwFuxZwP7n" TargetMode="External"/><Relationship Id="rId67" Type="http://schemas.openxmlformats.org/officeDocument/2006/relationships/theme" Target="theme/theme1.xml"/><Relationship Id="rId20" Type="http://schemas.openxmlformats.org/officeDocument/2006/relationships/hyperlink" Target="https://www.ecycle.com.br/2235-fosfato-fosfatos" TargetMode="External"/><Relationship Id="rId41" Type="http://schemas.openxmlformats.org/officeDocument/2006/relationships/hyperlink" Target="https://www.ebay.com/itm/Arduino-Ultrasonic-Ranging-Measuring-Transducer-Sensor-Waterproof-JSN-SR04T/272266517229?hash=item3f64595aed:g:VvcAAOSwtJZXVnh8" TargetMode="External"/><Relationship Id="rId54" Type="http://schemas.openxmlformats.org/officeDocument/2006/relationships/hyperlink" Target="https://www.ebay.com/itm/433Mhz-HC-12-SI4463-Wireless-Serial-Port-Module-1000m-Replace-Bluetooth-TOP/401051275954?epid=26007567495&amp;hash=item5d6084d2b2:g:JawAAOSwMHdXS9OD" TargetMode="External"/><Relationship Id="rId62" Type="http://schemas.openxmlformats.org/officeDocument/2006/relationships/hyperlink" Target="https://www.ebay.com/itm/SIM900-850-900-1800-1900-MHz-GPRS-GSM-Development-Board-Module-Kit-For-Arduino/263106376867?hash=item3d425cb4a3%3Ag%3AwJMAAOSwzXBZhuns&amp;_sacat=0&amp;_nkw=sim900&amp;_from=R40&amp;rt=nc&amp;_trksid=p2050601.m570.l1313.TR8.TRC1.A0.H0.Xsim900.TRS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ao.org/3/T0234E/T0234E00.htm" TargetMode="External"/><Relationship Id="rId23" Type="http://schemas.openxmlformats.org/officeDocument/2006/relationships/hyperlink" Target="http://www.asae.gov.pt/seguranca-alimentar/riscos-quimicos/nitratos.aspx" TargetMode="External"/><Relationship Id="rId28" Type="http://schemas.openxmlformats.org/officeDocument/2006/relationships/hyperlink" Target="https://www.diymore.cc/products/diymore-liquid-ph-value-detection-detect-sensor-module-monitoring-control-for-arduino-m" TargetMode="External"/><Relationship Id="rId36" Type="http://schemas.openxmlformats.org/officeDocument/2006/relationships/hyperlink" Target="http://www.dec.ufcg.edu.br/saneamento/PARSHALL.html" TargetMode="External"/><Relationship Id="rId49" Type="http://schemas.openxmlformats.org/officeDocument/2006/relationships/hyperlink" Target="http://www.ti.com/tool/MSP-EXP430G2" TargetMode="External"/><Relationship Id="rId57" Type="http://schemas.openxmlformats.org/officeDocument/2006/relationships/hyperlink" Target="https://www.cooking-hacks.com/blog/send-data-at-extreme-long-range-using-lora-with-arduino-raspberry-pi-and-intel-galileo/" TargetMode="External"/><Relationship Id="rId10" Type="http://schemas.openxmlformats.org/officeDocument/2006/relationships/header" Target="header1.xml"/><Relationship Id="rId31" Type="http://schemas.openxmlformats.org/officeDocument/2006/relationships/hyperlink" Target="https://doi.org/10.1007/s10617-017-9187-7" TargetMode="External"/><Relationship Id="rId44" Type="http://schemas.openxmlformats.org/officeDocument/2006/relationships/hyperlink" Target="https://www.dfrobot.com/wiki/index.php/Turbidity_sensor_SKU:_SEN0189" TargetMode="External"/><Relationship Id="rId52" Type="http://schemas.openxmlformats.org/officeDocument/2006/relationships/hyperlink" Target="http://www.ti.com/product/MSP430FR6989" TargetMode="External"/><Relationship Id="rId60" Type="http://schemas.openxmlformats.org/officeDocument/2006/relationships/hyperlink" Target="http://www.ti.com/tools-software/ccs.html"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hyperlink" Target="http://dre.pt/pdf1sdip/1998/08/176A00/36763722.pdf" TargetMode="External"/><Relationship Id="rId18" Type="http://schemas.openxmlformats.org/officeDocument/2006/relationships/hyperlink" Target="http://www.drapc.min-agricultura.pt/base/documentos/agricultura_natureza.htm" TargetMode="External"/><Relationship Id="rId39" Type="http://schemas.openxmlformats.org/officeDocument/2006/relationships/hyperlink" Target="https://www.monnit.com/Product/MNS2-9-IN-TS-WT-L0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07_2018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61CE71-DC4D-4400-99BC-07ECE3565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39</Pages>
  <Words>10396</Words>
  <Characters>56144</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[Sistema de monitorização de Estações de Tratamento de Águas Residuais (ETARs)]</vt:lpstr>
    </vt:vector>
  </TitlesOfParts>
  <Company>MESTRADO “INTERNET DAS COISAS” – IP BEJA</Company>
  <LinksUpToDate>false</LinksUpToDate>
  <CharactersWithSpaces>66408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monitorização de Estações de Tratamento de Águas Residuais (ETARs)]</dc:title>
  <dc:subject>[Dissertação</dc:subject>
  <dc:creator>Manuel Lameira – nº 4829 |                                     Alberto Lameira – nº 13282</dc:creator>
  <dc:description/>
  <cp:lastModifiedBy>Manuel Lameira</cp:lastModifiedBy>
  <cp:revision>6</cp:revision>
  <cp:lastPrinted>2018-07-30T19:41:00Z</cp:lastPrinted>
  <dcterms:created xsi:type="dcterms:W3CDTF">2019-10-03T22:15:00Z</dcterms:created>
  <dcterms:modified xsi:type="dcterms:W3CDTF">2019-10-04T20:17:00Z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MESTRADO “INTERNET DAS COISAS” – IP BEJA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