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56343624" w14:textId="5A7708A9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</w:t>
      </w:r>
      <w:proofErr w:type="spellStart"/>
      <w:r w:rsidRPr="00334E27">
        <w:rPr>
          <w:rFonts w:ascii="Arial" w:hAnsi="Arial" w:cs="Arial"/>
          <w:iCs/>
        </w:rPr>
        <w:t>Zhenguo</w:t>
      </w:r>
      <w:proofErr w:type="spellEnd"/>
      <w:r w:rsidRPr="00334E27">
        <w:rPr>
          <w:rFonts w:ascii="Arial" w:hAnsi="Arial" w:cs="Arial"/>
          <w:iCs/>
        </w:rPr>
        <w:t xml:space="preserve">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7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</w:t>
      </w:r>
      <w:r w:rsidRPr="00C764E8">
        <w:rPr>
          <w:rFonts w:ascii="Arial" w:hAnsi="Arial" w:cs="Arial"/>
          <w:iCs/>
        </w:rPr>
        <w:t>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8" w:history="1">
        <w:r w:rsidRPr="00C764E8">
          <w:rPr>
            <w:rStyle w:val="Hyperlink"/>
            <w:rFonts w:ascii="Arial" w:hAnsi="Arial" w:cs="Arial"/>
            <w:i/>
          </w:rPr>
          <w:t>https://doi.org/10.1021/acscentsci.3c</w:t>
        </w:r>
        <w:r w:rsidRPr="00C764E8">
          <w:rPr>
            <w:rStyle w:val="Hyperlink"/>
            <w:rFonts w:ascii="Arial" w:hAnsi="Arial" w:cs="Arial"/>
            <w:i/>
          </w:rPr>
          <w:t>0</w:t>
        </w:r>
        <w:r w:rsidRPr="00C764E8">
          <w:rPr>
            <w:rStyle w:val="Hyperlink"/>
            <w:rFonts w:ascii="Arial" w:hAnsi="Arial" w:cs="Arial"/>
            <w:i/>
          </w:rPr>
          <w:t>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</w:t>
      </w:r>
      <w:proofErr w:type="spellStart"/>
      <w:r w:rsidRPr="00C764E8">
        <w:rPr>
          <w:rFonts w:ascii="Arial" w:hAnsi="Arial" w:cs="Arial"/>
          <w:iCs/>
        </w:rPr>
        <w:t>Kemin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>, Zilong Wen</w:t>
      </w:r>
      <w:r w:rsidRPr="00C764E8">
        <w:rPr>
          <w:rFonts w:ascii="Arial" w:hAnsi="Arial" w:cs="Arial"/>
          <w:iCs/>
        </w:rPr>
        <w:t>, “</w:t>
      </w:r>
      <w:r w:rsidRPr="00C764E8">
        <w:rPr>
          <w:rFonts w:ascii="Arial" w:hAnsi="Arial" w:cs="Arial"/>
          <w:iCs/>
        </w:rPr>
        <w:t xml:space="preserve"> Fli1 acts in parallel with Pu.1 to control macrophage and neutrophil fate in zebrafish</w:t>
      </w:r>
      <w:r w:rsidRPr="00C764E8">
        <w:rPr>
          <w:rFonts w:ascii="Arial" w:hAnsi="Arial" w:cs="Arial"/>
          <w:iCs/>
        </w:rPr>
        <w:t>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9" w:history="1">
        <w:r w:rsidRPr="00C764E8">
          <w:rPr>
            <w:rStyle w:val="Hyperlink"/>
            <w:rFonts w:ascii="Arial" w:hAnsi="Arial" w:cs="Arial"/>
            <w:i/>
          </w:rPr>
          <w:t>https://doi.org/10.1016/j.jgg.2023.11</w:t>
        </w:r>
        <w:r w:rsidRPr="00C764E8">
          <w:rPr>
            <w:rStyle w:val="Hyperlink"/>
            <w:rFonts w:ascii="Arial" w:hAnsi="Arial" w:cs="Arial"/>
            <w:i/>
          </w:rPr>
          <w:t>.</w:t>
        </w:r>
        <w:r w:rsidRPr="00C764E8">
          <w:rPr>
            <w:rStyle w:val="Hyperlink"/>
            <w:rFonts w:ascii="Arial" w:hAnsi="Arial" w:cs="Arial"/>
            <w:i/>
          </w:rPr>
          <w:t>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0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</w:t>
      </w:r>
      <w:proofErr w:type="spellStart"/>
      <w:r w:rsidRPr="00C764E8">
        <w:rPr>
          <w:rFonts w:ascii="Arial" w:hAnsi="Arial" w:cs="Arial"/>
          <w:iCs/>
        </w:rPr>
        <w:t>Xiaohan</w:t>
      </w:r>
      <w:proofErr w:type="spellEnd"/>
      <w:r w:rsidRPr="00C764E8">
        <w:rPr>
          <w:rFonts w:ascii="Arial" w:hAnsi="Arial" w:cs="Arial"/>
          <w:iCs/>
        </w:rPr>
        <w:t xml:space="preserve">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</w:t>
      </w:r>
      <w:proofErr w:type="spellStart"/>
      <w:r w:rsidRPr="00C764E8">
        <w:rPr>
          <w:rFonts w:ascii="Arial" w:hAnsi="Arial" w:cs="Arial"/>
          <w:iCs/>
        </w:rPr>
        <w:t>Mengying</w:t>
      </w:r>
      <w:proofErr w:type="spellEnd"/>
      <w:r w:rsidRPr="00C764E8">
        <w:rPr>
          <w:rFonts w:ascii="Arial" w:hAnsi="Arial" w:cs="Arial"/>
          <w:iCs/>
        </w:rPr>
        <w:t xml:space="preserve">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</w:t>
      </w:r>
      <w:r w:rsidRPr="00C764E8">
        <w:rPr>
          <w:rFonts w:ascii="Arial" w:hAnsi="Arial" w:cs="Arial"/>
          <w:iCs/>
        </w:rPr>
        <w:t>, “</w:t>
      </w:r>
      <w:r w:rsidRPr="00C764E8">
        <w:rPr>
          <w:rFonts w:ascii="Arial" w:hAnsi="Arial" w:cs="Arial"/>
          <w:iCs/>
        </w:rPr>
        <w:t xml:space="preserve">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</w:t>
      </w:r>
      <w:r w:rsidRPr="00C764E8">
        <w:rPr>
          <w:rFonts w:ascii="Arial" w:hAnsi="Arial" w:cs="Arial"/>
          <w:iCs/>
        </w:rPr>
        <w:t>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</w:rPr>
        <w:t>(2023).</w:t>
      </w:r>
      <w:hyperlink r:id="rId11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2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3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Jianan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14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5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16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Jianan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17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Jianan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18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Jianan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19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Ye Wang, Kam Fai Tam, Nancy Y. Ip and Jianan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>, Lixin Cheng, Jianan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Jianan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Jianan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lastRenderedPageBreak/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Jianan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Jianan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Jianan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Jianan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Jianan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Jianan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Jianan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Jianan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Rongrong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Jianan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Yueru Sun, Zhihong Guo, Jianan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Jianan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Jianan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Jianan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Jianan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Jianan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Jianan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>, Zilong Wen, and Jianan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Jianan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Jianan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Jianan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Jianan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Jianan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Jianan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lastRenderedPageBreak/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Jianan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 and Jianan</w:t>
      </w:r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Jianan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Jianan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Jianan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Jianan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>Yang, D. Li, T. Lin, J.J. Zheng, W. Zheng, Jianan</w:t>
      </w:r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Jianan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Jianan</w:t>
      </w:r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Jianan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Jianan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r w:rsidRPr="003B5EFC">
        <w:rPr>
          <w:rFonts w:ascii="Arial" w:hAnsi="Arial" w:cs="Arial"/>
        </w:rPr>
        <w:t>Jianan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lastRenderedPageBreak/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>L. Harries, S. Lam, C. MacAulay, Jianan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5A07F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26E6" w14:textId="77777777" w:rsidR="005A07F4" w:rsidRDefault="005A07F4" w:rsidP="00F518FA">
      <w:r>
        <w:separator/>
      </w:r>
    </w:p>
  </w:endnote>
  <w:endnote w:type="continuationSeparator" w:id="0">
    <w:p w14:paraId="376D5BA2" w14:textId="77777777" w:rsidR="005A07F4" w:rsidRDefault="005A07F4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80DD" w14:textId="77777777" w:rsidR="005A07F4" w:rsidRDefault="005A07F4" w:rsidP="00F518FA">
      <w:r>
        <w:separator/>
      </w:r>
    </w:p>
  </w:footnote>
  <w:footnote w:type="continuationSeparator" w:id="0">
    <w:p w14:paraId="0B94BF30" w14:textId="77777777" w:rsidR="005A07F4" w:rsidRDefault="005A07F4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>Jianan Qu, 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rgUAejxbAiwAAAA="/>
  </w:docVars>
  <w:rsids>
    <w:rsidRoot w:val="00015047"/>
    <w:rsid w:val="00000085"/>
    <w:rsid w:val="00015047"/>
    <w:rsid w:val="000210A2"/>
    <w:rsid w:val="0002571F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4B3F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61426"/>
    <w:rsid w:val="00975B0D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12112"/>
    <w:rsid w:val="00C17D1E"/>
    <w:rsid w:val="00C3387F"/>
    <w:rsid w:val="00C350F3"/>
    <w:rsid w:val="00C35664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73C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centsci.3c01068" TargetMode="External"/><Relationship Id="rId13" Type="http://schemas.openxmlformats.org/officeDocument/2006/relationships/hyperlink" Target="https://doi.org/10.1002/anie.202203909" TargetMode="External"/><Relationship Id="rId18" Type="http://schemas.openxmlformats.org/officeDocument/2006/relationships/hyperlink" Target="https://doi.org/10.1364/PRJ.42022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doi.org/10.1126/sciadv.adi1891" TargetMode="External"/><Relationship Id="rId12" Type="http://schemas.openxmlformats.org/officeDocument/2006/relationships/hyperlink" Target="https://doi.org/10.1038/s41587-022-01343-w" TargetMode="External"/><Relationship Id="rId17" Type="http://schemas.openxmlformats.org/officeDocument/2006/relationships/hyperlink" Target="https://doi.org/10.1371/journal.pgen.1009635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doi.org/10.1016/j.isci.2021.103176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20https:/doi.org/10.1016/j.isci.2023.106542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x.doi.org/10.3791/63411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109/JSTQE.2022.3229705" TargetMode="External"/><Relationship Id="rId19" Type="http://schemas.openxmlformats.org/officeDocument/2006/relationships/hyperlink" Target="https://doi.org/10.1073/pnas.2020810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gg.2023.11.001" TargetMode="External"/><Relationship Id="rId14" Type="http://schemas.openxmlformats.org/officeDocument/2006/relationships/hyperlink" Target="https://doi.org/10.1038/s41467-022-29496-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3785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16</cp:revision>
  <cp:lastPrinted>2023-10-24T08:33:00Z</cp:lastPrinted>
  <dcterms:created xsi:type="dcterms:W3CDTF">2022-06-01T06:12:00Z</dcterms:created>
  <dcterms:modified xsi:type="dcterms:W3CDTF">2024-02-17T02:20:00Z</dcterms:modified>
</cp:coreProperties>
</file>