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38CC8C7" Type="http://schemas.openxmlformats.org/officeDocument/2006/relationships/officeDocument" Target="/word/document.xml" /><Relationship Id="coreR238CC8C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3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3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24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4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240" w:after="0"/>
              <w:jc w:val="center"/>
            </w:pPr>
            <w:r>
              <w:t>In the District Court of Utah</w:t>
            </w:r>
          </w:p>
          <w:p>
            <w:pPr>
              <w:spacing w:before="240" w:after="240"/>
              <w:jc w:val="center"/>
            </w:pPr>
            <w:r>
              <w:t>__________ Judicial District ________________ County</w:t>
            </w:r>
          </w:p>
          <w:p>
            <w:pPr>
              <w:spacing w:before="240" w:after="240"/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2"/>
            <w:tcBorders>
              <w:right w:val="none" w:sz="0" w:space="0" w:shadow="0" w:frame="0"/>
            </w:tcBorders>
          </w:tcPr>
          <w:p>
            <w:pPr>
              <w:spacing w:before="240" w:after="0"/>
              <w:rPr>
                <w:b w:val="1"/>
              </w:rPr>
            </w:pPr>
            <w:bookmarkStart w:id="0" w:name="OLE_LINK11"/>
            <w:bookmarkStart w:id="1" w:name="OLE_LINK12"/>
            <w:r>
              <w:rPr>
                <w:b w:val="1"/>
              </w:rPr>
              <w:t xml:space="preserve">Findings of Fact, Conclusions of Law </w:t>
            </w:r>
            <w:r>
              <w:rPr>
                <w:b w:val="1"/>
              </w:rPr>
              <w:t>and Order</w:t>
            </w:r>
            <w:r>
              <w:rPr>
                <w:b w:val="1"/>
              </w:rPr>
              <w:t xml:space="preserve"> on Motion to Renew Judgment</w:t>
            </w:r>
          </w:p>
          <w:p>
            <w:pPr>
              <w:spacing w:before="240" w:after="0"/>
            </w:pPr>
            <w:bookmarkEnd w:id="0"/>
            <w:bookmarkEnd w:id="1"/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Judge</w:t>
            </w:r>
          </w:p>
        </w:tc>
      </w:tr>
    </w:tbl>
    <w:p>
      <w:pPr>
        <w:spacing w:before="240" w:after="240"/>
        <w:rPr>
          <w:sz w:val="20"/>
        </w:rPr>
      </w:pPr>
      <w:r>
        <w:t xml:space="preserve">The matter before the court is the judgment creditor’s Motion to Renew Judgment. This matter is being resolved by: </w:t>
      </w:r>
      <w:r>
        <w:rPr>
          <w:sz w:val="20"/>
        </w:rPr>
        <w:t>(Choose all that apply.)</w:t>
      </w:r>
    </w:p>
    <w:p>
      <w:pPr>
        <w:pStyle w:val="P1"/>
        <w:spacing w:before="120"/>
        <w:ind w:firstLine="360" w:left="0"/>
        <w:contextualSpacing w:val="0"/>
      </w:pPr>
      <w:r>
        <w:t xml:space="preserve">[  ]  The default of     [  ] Plaintiff/Petitioner     [  ] Defendant/Respondent.</w:t>
      </w:r>
    </w:p>
    <w:p>
      <w:pPr>
        <w:pStyle w:val="P1"/>
        <w:spacing w:before="120"/>
        <w:ind w:left="360"/>
        <w:contextualSpacing w:val="0"/>
      </w:pPr>
      <w:r>
        <w:t xml:space="preserve">[  ]  The stipulation of the parties.</w:t>
      </w:r>
    </w:p>
    <w:p>
      <w:pPr>
        <w:pStyle w:val="P1"/>
        <w:spacing w:before="120"/>
        <w:ind w:left="360"/>
        <w:contextualSpacing w:val="0"/>
      </w:pPr>
      <w:r>
        <w:t xml:space="preserve">[  ]  The pleadings and other papers of the parties.</w:t>
      </w:r>
    </w:p>
    <w:p>
      <w:pPr>
        <w:pStyle w:val="P1"/>
        <w:spacing w:before="120"/>
        <w:ind w:hanging="360"/>
        <w:contextualSpacing w:val="0"/>
      </w:pPr>
      <w:r>
        <w:t xml:space="preserve">[  ]  A hearing held on __________________________ </w:t>
      </w:r>
      <w:r>
        <w:rPr>
          <w:sz w:val="20"/>
        </w:rPr>
        <w:t>(date)</w:t>
      </w:r>
      <w:r>
        <w:t>,</w:t>
      </w:r>
      <w:r>
        <w:rPr>
          <w:sz w:val="20"/>
        </w:rPr>
        <w:t xml:space="preserve"> </w:t>
      </w:r>
      <w:r>
        <w:t>notice of which was served on all parties.</w:t>
      </w:r>
    </w:p>
    <w:p>
      <w:pPr>
        <w:pStyle w:val="P2"/>
        <w:tabs>
          <w:tab w:val="left" w:pos="570" w:leader="none"/>
          <w:tab w:val="left" w:pos="2160" w:leader="none"/>
        </w:tabs>
        <w:spacing w:before="240"/>
        <w:ind w:left="570"/>
      </w:pPr>
      <w:r>
        <w:t>Plaintiff/Petitioner</w:t>
      </w:r>
    </w:p>
    <w:p>
      <w:pPr>
        <w:pStyle w:val="P2"/>
        <w:tabs>
          <w:tab w:val="left" w:pos="570" w:leader="none"/>
          <w:tab w:val="center" w:pos="1440" w:leader="none"/>
        </w:tabs>
        <w:spacing w:before="120"/>
        <w:ind w:left="630"/>
      </w:pPr>
      <w:r>
        <w:t xml:space="preserve">[  ] was present    [  ] was not present.</w:t>
      </w:r>
    </w:p>
    <w:p>
      <w:pPr>
        <w:pStyle w:val="P2"/>
        <w:tabs>
          <w:tab w:val="left" w:pos="570" w:leader="none"/>
          <w:tab w:val="center" w:pos="1440" w:leader="none"/>
        </w:tabs>
        <w:spacing w:before="120"/>
        <w:ind w:left="630"/>
      </w:pPr>
      <w:r>
        <w:t xml:space="preserve">[  ] was represented by _________________________________________ </w:t>
      </w:r>
      <w:r>
        <w:rPr>
          <w:sz w:val="20"/>
        </w:rPr>
        <w:t>(name).</w:t>
      </w:r>
    </w:p>
    <w:p>
      <w:pPr>
        <w:pStyle w:val="P2"/>
        <w:tabs>
          <w:tab w:val="left" w:pos="570" w:leader="none"/>
          <w:tab w:val="center" w:pos="1440" w:leader="none"/>
        </w:tabs>
        <w:spacing w:before="120"/>
        <w:ind w:left="630"/>
      </w:pPr>
      <w:r>
        <w:t xml:space="preserve">[  ] was not represented.</w:t>
      </w:r>
    </w:p>
    <w:p>
      <w:pPr>
        <w:pStyle w:val="P2"/>
        <w:tabs>
          <w:tab w:val="left" w:pos="570" w:leader="none"/>
          <w:tab w:val="left" w:pos="2160" w:leader="none"/>
        </w:tabs>
        <w:spacing w:before="240"/>
        <w:ind w:left="570"/>
      </w:pPr>
      <w:r>
        <w:t>Defendant/Respondent</w:t>
      </w:r>
    </w:p>
    <w:p>
      <w:pPr>
        <w:pStyle w:val="P2"/>
        <w:tabs>
          <w:tab w:val="left" w:pos="570" w:leader="none"/>
          <w:tab w:val="center" w:pos="1440" w:leader="none"/>
        </w:tabs>
        <w:spacing w:before="120"/>
        <w:ind w:left="630"/>
      </w:pPr>
      <w:r>
        <w:t xml:space="preserve">[  ] was present    [  ] was not present.</w:t>
      </w:r>
    </w:p>
    <w:p>
      <w:pPr>
        <w:pStyle w:val="P2"/>
        <w:tabs>
          <w:tab w:val="left" w:pos="570" w:leader="none"/>
          <w:tab w:val="center" w:pos="1440" w:leader="none"/>
        </w:tabs>
        <w:spacing w:before="120"/>
        <w:ind w:left="630"/>
      </w:pPr>
      <w:r>
        <w:t xml:space="preserve">[  ] was represented by _________________________________________ </w:t>
      </w:r>
      <w:r>
        <w:rPr>
          <w:sz w:val="20"/>
        </w:rPr>
        <w:t>(name).</w:t>
      </w:r>
    </w:p>
    <w:p>
      <w:pPr>
        <w:pStyle w:val="P2"/>
        <w:tabs>
          <w:tab w:val="left" w:pos="570" w:leader="none"/>
          <w:tab w:val="center" w:pos="1440" w:leader="none"/>
        </w:tabs>
        <w:spacing w:before="120"/>
        <w:ind w:left="630"/>
      </w:pPr>
      <w:r>
        <w:t xml:space="preserve">[  ] was not represented.</w:t>
      </w:r>
    </w:p>
    <w:p>
      <w:pPr>
        <w:pStyle w:val="P2"/>
        <w:tabs>
          <w:tab w:val="left" w:pos="570" w:leader="none"/>
          <w:tab w:val="left" w:pos="2160" w:leader="none"/>
        </w:tabs>
        <w:spacing w:before="240"/>
        <w:ind w:left="570"/>
      </w:pPr>
      <w:r>
        <w:t xml:space="preserve">Other party </w:t>
      </w:r>
      <w:r>
        <w:rPr>
          <w:sz w:val="20"/>
        </w:rPr>
        <w:t>(Describe)</w:t>
      </w:r>
      <w:r>
        <w:t xml:space="preserve"> ________________________________________________</w:t>
      </w:r>
    </w:p>
    <w:p>
      <w:pPr>
        <w:pStyle w:val="P2"/>
        <w:tabs>
          <w:tab w:val="left" w:pos="570" w:leader="none"/>
          <w:tab w:val="center" w:pos="1440" w:leader="none"/>
        </w:tabs>
        <w:spacing w:before="120"/>
        <w:ind w:left="630"/>
      </w:pPr>
      <w:r>
        <w:t xml:space="preserve">[  ] was present    [  ] was not present.</w:t>
      </w:r>
    </w:p>
    <w:p>
      <w:pPr>
        <w:pStyle w:val="P2"/>
        <w:tabs>
          <w:tab w:val="left" w:pos="570" w:leader="none"/>
          <w:tab w:val="center" w:pos="1440" w:leader="none"/>
        </w:tabs>
        <w:spacing w:before="120"/>
        <w:ind w:left="630"/>
      </w:pPr>
      <w:r>
        <w:t xml:space="preserve">[  ] was represented by _________________________________________ </w:t>
      </w:r>
      <w:r>
        <w:rPr>
          <w:sz w:val="20"/>
        </w:rPr>
        <w:t>(name).</w:t>
      </w:r>
    </w:p>
    <w:p>
      <w:pPr>
        <w:pStyle w:val="P2"/>
        <w:tabs>
          <w:tab w:val="left" w:pos="570" w:leader="none"/>
          <w:tab w:val="center" w:pos="1440" w:leader="none"/>
        </w:tabs>
        <w:spacing w:before="120"/>
        <w:ind w:left="630"/>
      </w:pPr>
      <w:r>
        <w:t xml:space="preserve">[  ] was not represented.</w:t>
      </w:r>
    </w:p>
    <w:p>
      <w:pPr>
        <w:spacing w:before="360" w:after="240"/>
      </w:pPr>
      <w:r>
        <w:t>Having considered the documents filed with the court, the evidence and the arguments, and now being fully informed,</w:t>
      </w:r>
    </w:p>
    <w:p>
      <w:pPr>
        <w:pStyle w:val="P2"/>
        <w:tabs>
          <w:tab w:val="left" w:pos="570" w:leader="none"/>
        </w:tabs>
        <w:spacing w:before="240" w:after="240"/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f</w:t>
      </w:r>
      <w:r>
        <w:rPr>
          <w:b w:val="1"/>
        </w:rPr>
        <w:t>inds:</w:t>
      </w:r>
    </w:p>
    <w:p>
      <w:pPr>
        <w:spacing w:before="240" w:after="240"/>
        <w:ind w:hanging="720" w:left="720"/>
      </w:pPr>
      <w:r>
        <w:t>1.</w:t>
        <w:tab/>
        <w:t xml:space="preserve">This court     [  ] did     [  ] did not     enter a judgment in this case.</w:t>
      </w:r>
    </w:p>
    <w:p>
      <w:pPr>
        <w:spacing w:before="240" w:after="240"/>
        <w:ind w:hanging="720" w:left="720"/>
      </w:pPr>
      <w:r>
        <w:t>2.</w:t>
        <w:tab/>
        <w:t xml:space="preserve">The Motion to Renew Judgment     [  ] was     [  ] was not    filed before the statute of limitations on the judgment expired.</w:t>
      </w:r>
    </w:p>
    <w:p>
      <w:pPr>
        <w:spacing w:before="240" w:after="240"/>
        <w:ind w:hanging="720" w:left="720"/>
      </w:pPr>
      <w:r>
        <w:t>3.</w:t>
        <w:tab/>
        <w:t xml:space="preserve">The Motion to Renew Judgment      [  ] was     [  ] was not    properly served.</w:t>
      </w:r>
    </w:p>
    <w:p>
      <w:pPr>
        <w:tabs>
          <w:tab w:val="left" w:pos="720" w:leader="none"/>
        </w:tabs>
        <w:spacing w:before="240"/>
        <w:ind w:hanging="1260" w:left="1260"/>
      </w:pPr>
      <w:r>
        <w:t>4.</w:t>
        <w:tab/>
        <w:t xml:space="preserve">[  ]</w:t>
        <w:tab/>
        <w:t>The judgment in this case has been purchased by or assigned to</w:t>
      </w:r>
    </w:p>
    <w:p>
      <w:pPr>
        <w:tabs>
          <w:tab w:val="left" w:pos="1260" w:leader="none"/>
        </w:tabs>
        <w:spacing w:before="120" w:after="240"/>
        <w:ind w:left="1260"/>
      </w:pPr>
      <w:r>
        <w:t xml:space="preserve">______________________________________________________ </w:t>
      </w:r>
      <w:r>
        <w:rPr>
          <w:sz w:val="20"/>
        </w:rPr>
        <w:t>(name)</w:t>
      </w:r>
      <w:r>
        <w:t>.</w:t>
      </w:r>
    </w:p>
    <w:p>
      <w:pPr>
        <w:spacing w:before="240" w:after="240"/>
        <w:ind w:hanging="720" w:left="720"/>
      </w:pPr>
      <w:r>
        <w:t>5.</w:t>
        <w:tab/>
        <w:t xml:space="preserve">The </w:t>
      </w:r>
      <w:r>
        <w:rPr>
          <w:rFonts w:ascii="Helvetica" w:hAnsi="Helvetica"/>
          <w:color w:val="000000"/>
        </w:rPr>
        <w:t>motion includes an affidavit that contains an accounting of the original judgment and all post-judgment payments, credits, and other adjustments which are provided for by law or are contained within the original judgment</w:t>
      </w:r>
      <w:r>
        <w:t>.</w:t>
      </w:r>
    </w:p>
    <w:p>
      <w:pPr>
        <w:spacing w:before="240" w:after="240"/>
        <w:ind w:hanging="720" w:left="720"/>
      </w:pPr>
      <w:r>
        <w:t>6.</w:t>
        <w:tab/>
        <w:t>The judgment has not been fully paid.</w:t>
      </w:r>
    </w:p>
    <w:p>
      <w:pPr>
        <w:spacing w:before="240" w:after="240"/>
        <w:ind w:hanging="720" w:left="720"/>
      </w:pPr>
      <w:r>
        <w:t>7.</w:t>
        <w:tab/>
        <w:t>The time for responding to the motion has expired.</w:t>
      </w:r>
    </w:p>
    <w:p>
      <w:pPr>
        <w:spacing w:before="240" w:after="240"/>
        <w:ind w:hanging="720" w:left="720"/>
      </w:pPr>
      <w:r>
        <w:t>8.</w:t>
        <w:tab/>
        <w:t>The required fee has been paid or waived.</w:t>
      </w:r>
    </w:p>
    <w:p>
      <w:pPr>
        <w:spacing w:after="0"/>
        <w:rPr>
          <w:rFonts w:ascii="Times New Roman" w:hAnsi="Times New Roman"/>
          <w:vanish w:val="1"/>
          <w:highlight w:val="yellow"/>
        </w:rPr>
      </w:pPr>
      <w:bookmarkStart w:id="2" w:name="78B-6-1802(2)"/>
      <w:bookmarkEnd w:id="2"/>
      <w:bookmarkStart w:id="3" w:name="78B-6-1802(6)"/>
      <w:bookmarkEnd w:id="3"/>
    </w:p>
    <w:p>
      <w:pPr>
        <w:pStyle w:val="P2"/>
        <w:tabs>
          <w:tab w:val="left" w:pos="570" w:leader="none"/>
        </w:tabs>
        <w:spacing w:before="360" w:after="240"/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c</w:t>
      </w:r>
      <w:r>
        <w:rPr>
          <w:b w:val="1"/>
        </w:rPr>
        <w:t>oncludes:</w:t>
      </w:r>
    </w:p>
    <w:p>
      <w:pPr>
        <w:spacing w:before="240" w:after="240"/>
        <w:ind w:hanging="720" w:left="720"/>
      </w:pPr>
      <w:r>
        <w:t>9.</w:t>
        <w:tab/>
        <w:t xml:space="preserve">The judgment creditor     [  ] has    [  ] has not     satisfied the requirements for renewing a judgment by motion.</w:t>
      </w:r>
    </w:p>
    <w:p>
      <w:pPr>
        <w:pStyle w:val="P2"/>
        <w:tabs>
          <w:tab w:val="left" w:pos="570" w:leader="none"/>
        </w:tabs>
        <w:spacing w:before="360" w:after="240"/>
        <w:rPr>
          <w:b w:val="1"/>
        </w:rPr>
      </w:pPr>
    </w:p>
    <w:p>
      <w:pPr>
        <w:pStyle w:val="P2"/>
        <w:tabs>
          <w:tab w:val="left" w:pos="570" w:leader="none"/>
        </w:tabs>
        <w:spacing w:before="360" w:after="240"/>
        <w:rPr>
          <w:highlight w:val="yellow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o</w:t>
      </w:r>
      <w:r>
        <w:rPr>
          <w:b w:val="1"/>
        </w:rPr>
        <w:t>rders:</w:t>
      </w:r>
      <w:r>
        <w:rPr>
          <w:b w:val="1"/>
        </w:rPr>
        <w:t xml:space="preserve"> </w:t>
      </w:r>
    </w:p>
    <w:p>
      <w:pPr>
        <w:spacing w:before="240" w:after="240"/>
        <w:ind w:hanging="720" w:left="720"/>
      </w:pPr>
      <w:r>
        <w:t>10.</w:t>
        <w:tab/>
        <w:t xml:space="preserve">The Motion to Renew Judgment is      [  ] granted     [  ] denied.</w:t>
      </w:r>
    </w:p>
    <w:p>
      <w:pPr>
        <w:tabs>
          <w:tab w:val="left" w:pos="720" w:leader="none"/>
        </w:tabs>
        <w:spacing w:before="240" w:after="240"/>
        <w:ind w:hanging="1260" w:left="1260"/>
      </w:pPr>
      <w:r>
        <w:t>11.</w:t>
        <w:tab/>
        <w:t xml:space="preserve">[  ]</w:t>
        <w:tab/>
        <w:t>The judgment is renewed as of the date of this order or the date the original judgment was to expire, whichever occurred first.</w:t>
      </w:r>
    </w:p>
    <w:p>
      <w:pPr>
        <w:spacing w:before="240" w:after="240"/>
        <w:ind w:hanging="720" w:left="720"/>
      </w:pPr>
    </w:p>
    <w:p>
      <w:pPr>
        <w:tabs>
          <w:tab w:val="left" w:pos="4140" w:leader="none"/>
        </w:tabs>
        <w:rPr>
          <w:sz w:val="20"/>
        </w:rPr>
      </w:pPr>
      <w:r>
        <w:rPr>
          <w:sz w:val="20"/>
        </w:rPr>
        <w:t>Judge’s signature may instead appear at the top of the first page of this document.</w:t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hanging="2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Judge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240"/>
      </w:pPr>
    </w:p>
    <w:p>
      <w:pPr>
        <w:spacing w:before="240" w:after="240"/>
      </w:pPr>
      <w:r>
        <w:t>Approved as to form.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Plaintiff/Petitioner, Attorney, or Licensed Paralegal Practitioner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6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Defendant/Respondent, Attorney, or Licensed Paralegal Practitioner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6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Other Party, Attorney, or Licensed Paralegal Practitioner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Findings of Fact, Conclusions of Law and Order on Motion to Renew Judgment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46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1092FAJ Approved May 21, 2018 / Revised May 1, 2022</w:t>
          </w:r>
        </w:p>
      </w:tc>
      <w:tc>
        <w:tcPr>
          <w:tcW w:w="504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Findings of Fact</w:t>
          </w:r>
          <w:r>
            <w:rPr>
              <w:b w:val="1"/>
              <w:sz w:val="16"/>
            </w:rPr>
            <w:t>,</w:t>
          </w:r>
          <w:r>
            <w:rPr>
              <w:b w:val="1"/>
              <w:sz w:val="16"/>
            </w:rPr>
            <w:t xml:space="preserve"> Conclusions of Law</w:t>
          </w:r>
          <w:r>
            <w:rPr>
              <w:b w:val="1"/>
              <w:sz w:val="16"/>
            </w:rPr>
            <w:t xml:space="preserve"> and Order</w:t>
          </w:r>
          <w:r>
            <w:rPr>
              <w:b w:val="1"/>
              <w:sz w:val="16"/>
            </w:rPr>
            <w:t xml:space="preserve"> on Motion to Renew Judgment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44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7C4D6E2D"/>
    <w:multiLevelType w:val="hybridMultilevel"/>
    <w:lvl w:ilvl="0" w:tplc="69D0E81A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5065E298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69A4C86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CDE975F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777FE4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306EDBD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51B8F5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8250C64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555A777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2022-04-30T03:28:00Z</dcterms:created>
  <cp:keywords>Findings of Fact, Conclusions of Law and Order on Motion to Renew Judgment</cp:keywords>
  <cp:lastModifiedBy>Jake Quackenbush</cp:lastModifiedBy>
  <cp:lastPrinted>2019-04-30T16:33:00Z</cp:lastPrinted>
  <dcterms:modified xsi:type="dcterms:W3CDTF">2025-03-05T01:47:53Z</dcterms:modified>
  <cp:revision>4</cp:revision>
  <dc:subject>Findings of Fact, Conclusions of Law and Order on Motion to Renew Judgment</dc:subject>
  <dc:title>Findings of Fact, Conclusions of Law and Order on Motion to Renew Judgment</dc:title>
</cp:coreProperties>
</file>