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C973BBA" Type="http://schemas.openxmlformats.org/officeDocument/2006/relationships/officeDocument" Target="/word/document.xml" /><Relationship Id="coreRC973BB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  <w:tab/>
        <w:t>(Utah Bar #:__________)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Certification of Readiness for Trial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16)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>Request for Pretrial Conference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I certify the following:</w:t>
      </w:r>
    </w:p>
    <w:p>
      <w:pPr>
        <w:ind w:hanging="720" w:left="720"/>
      </w:pPr>
      <w:r>
        <w:t>1.</w:t>
        <w:tab/>
        <w:t xml:space="preserve">This case is ready for trial.  </w:t>
      </w:r>
    </w:p>
    <w:p>
      <w:pPr>
        <w:spacing w:after="120"/>
        <w:ind w:hanging="720" w:left="720"/>
        <w:rPr>
          <w:sz w:val="20"/>
        </w:rPr>
      </w:pPr>
      <w:r>
        <w:t>2.</w:t>
        <w:tab/>
      </w:r>
      <w:r>
        <w:rPr>
          <w:b w:val="1"/>
        </w:rPr>
        <w:t>Pretrial conference</w:t>
      </w:r>
      <w:r>
        <w:t xml:space="preserve">. </w:t>
      </w:r>
      <w:r>
        <w:rPr>
          <w:sz w:val="20"/>
        </w:rPr>
        <w:t>(Required in districts 1-4; optional in districts 5-8.)</w:t>
      </w:r>
    </w:p>
    <w:p>
      <w:pPr>
        <w:spacing w:before="120" w:after="120"/>
        <w:ind w:hanging="360" w:left="1260"/>
      </w:pPr>
      <w:r>
        <w:t xml:space="preserve">[  ]</w:t>
        <w:tab/>
        <w:t>I request a pretrial conference.</w:t>
      </w:r>
    </w:p>
    <w:p>
      <w:pPr>
        <w:spacing w:before="120"/>
        <w:ind w:hanging="360" w:left="1260"/>
      </w:pPr>
      <w:r>
        <w:t xml:space="preserve">[  ]</w:t>
        <w:tab/>
        <w:t>I do not request a pretrial conference.</w:t>
      </w:r>
    </w:p>
    <w:p>
      <w:pPr>
        <w:ind w:hanging="720" w:left="720"/>
      </w:pPr>
      <w:r>
        <w:t>3.</w:t>
        <w:tab/>
      </w:r>
      <w:r>
        <w:rPr>
          <w:b w:val="1"/>
        </w:rPr>
        <w:t>Pleadings.</w:t>
      </w:r>
      <w:r>
        <w:t xml:space="preserve"> All required pleadings have been filed.</w:t>
      </w:r>
    </w:p>
    <w:p>
      <w:pPr>
        <w:ind w:hanging="720" w:left="720"/>
      </w:pPr>
      <w:r>
        <w:t>4.</w:t>
        <w:tab/>
      </w:r>
      <w:r>
        <w:rPr>
          <w:b w:val="1"/>
        </w:rPr>
        <w:t xml:space="preserve">Discovery. </w:t>
      </w:r>
      <w:r>
        <w:t xml:space="preserve">All required discovery has been completed. </w:t>
      </w:r>
      <w:r>
        <w:rPr>
          <w:sz w:val="20"/>
        </w:rPr>
        <w:t>(Utah Rule of Civil Procedure 26, 26.1, 26.2 and 26.3, as applicable.)</w:t>
      </w:r>
    </w:p>
    <w:p>
      <w:pPr>
        <w:spacing w:after="120"/>
        <w:ind w:hanging="720" w:left="720"/>
        <w:rPr>
          <w:b w:val="1"/>
        </w:rPr>
      </w:pPr>
      <w:r>
        <w:t>5.</w:t>
        <w:tab/>
      </w:r>
      <w:r>
        <w:rPr>
          <w:b w:val="1"/>
        </w:rPr>
        <w:t xml:space="preserve">Mediation. </w:t>
      </w:r>
    </w:p>
    <w:p>
      <w:pPr>
        <w:spacing w:before="120" w:after="120"/>
        <w:ind w:hanging="360" w:left="1260"/>
      </w:pPr>
      <w:r>
        <w:t xml:space="preserve">[  ]</w:t>
        <w:tab/>
        <w:t>All required mediation has been completed, or</w:t>
      </w:r>
    </w:p>
    <w:p>
      <w:pPr>
        <w:spacing w:before="120" w:after="120"/>
        <w:ind w:hanging="360" w:left="1260"/>
      </w:pPr>
      <w:r>
        <w:t xml:space="preserve">[  ]</w:t>
        <w:tab/>
        <w:t>mediation has been excused, or</w:t>
      </w:r>
    </w:p>
    <w:p>
      <w:pPr>
        <w:spacing w:before="120" w:after="120"/>
        <w:ind w:hanging="360" w:left="1260"/>
      </w:pPr>
      <w:r>
        <w:t xml:space="preserve">[  ]</w:t>
        <w:tab/>
        <w:t xml:space="preserve">mediation is not required in this case. </w:t>
      </w:r>
    </w:p>
    <w:p>
      <w:pPr>
        <w:spacing w:after="120"/>
        <w:ind w:hanging="720" w:left="720"/>
      </w:pPr>
      <w:r>
        <w:t>6.</w:t>
        <w:tab/>
      </w:r>
      <w:r>
        <w:rPr>
          <w:b w:val="1"/>
        </w:rPr>
        <w:t>Required Classes</w:t>
      </w:r>
      <w:r>
        <w:rPr>
          <w:b w:val="1"/>
        </w:rPr>
        <w:t>.</w:t>
      </w:r>
      <w:r>
        <w:t xml:space="preserve"> </w:t>
      </w:r>
      <w:r>
        <w:rPr>
          <w:sz w:val="20"/>
        </w:rPr>
        <w:t>(Choose all that apply.)</w:t>
      </w:r>
    </w:p>
    <w:p>
      <w:pPr>
        <w:spacing w:before="120" w:after="120"/>
        <w:ind w:hanging="360" w:left="1260"/>
      </w:pPr>
      <w:r>
        <w:t xml:space="preserve">[  ]</w:t>
        <w:tab/>
        <w:t xml:space="preserve">I have attended the required classes. </w:t>
      </w:r>
    </w:p>
    <w:p>
      <w:pPr>
        <w:spacing w:before="120" w:after="120"/>
        <w:ind w:hanging="360" w:left="1260"/>
      </w:pPr>
      <w:r>
        <w:t xml:space="preserve">[  ]</w:t>
        <w:tab/>
        <w:t xml:space="preserve">the other party has attended the required classes. </w:t>
      </w:r>
    </w:p>
    <w:p>
      <w:pPr>
        <w:spacing w:after="120"/>
        <w:ind w:hanging="360" w:left="1260"/>
        <w:rPr>
          <w:b w:val="1"/>
        </w:rPr>
      </w:pPr>
      <w:r>
        <w:rPr>
          <w:b w:val="1"/>
        </w:rPr>
        <w:t xml:space="preserve">or </w:t>
      </w:r>
    </w:p>
    <w:p>
      <w:pPr>
        <w:spacing w:before="120" w:after="120"/>
        <w:ind w:hanging="360" w:left="1260"/>
      </w:pPr>
      <w:r>
        <w:t xml:space="preserve">[  ]</w:t>
        <w:tab/>
        <w:t>the required classes been waived for</w:t>
      </w:r>
    </w:p>
    <w:p>
      <w:pPr>
        <w:spacing w:before="120" w:after="120"/>
        <w:ind w:left="1260"/>
      </w:pPr>
      <w:r>
        <w:t xml:space="preserve">[  ]  petitioner    [  ]  respondent</w:t>
      </w:r>
    </w:p>
    <w:p>
      <w:pPr>
        <w:spacing w:after="120"/>
        <w:ind w:hanging="360" w:left="1260"/>
        <w:rPr>
          <w:b w:val="1"/>
        </w:rPr>
      </w:pPr>
      <w:r>
        <w:rPr>
          <w:b w:val="1"/>
        </w:rPr>
        <w:t>or</w:t>
      </w:r>
    </w:p>
    <w:p>
      <w:pPr>
        <w:spacing w:before="120" w:after="120"/>
        <w:ind w:hanging="360" w:left="1260"/>
      </w:pPr>
      <w:r>
        <w:t xml:space="preserve">[  ]</w:t>
        <w:tab/>
        <w:t>this is a divorce case but there are no children of this marriage.</w:t>
      </w:r>
    </w:p>
    <w:p>
      <w:pPr>
        <w:spacing w:after="120"/>
        <w:ind w:hanging="360" w:left="1260"/>
        <w:rPr>
          <w:b w:val="1"/>
        </w:rPr>
      </w:pPr>
      <w:r>
        <w:rPr>
          <w:b w:val="1"/>
        </w:rPr>
        <w:t xml:space="preserve">or </w:t>
      </w:r>
    </w:p>
    <w:p>
      <w:pPr>
        <w:spacing w:before="120" w:after="120"/>
        <w:ind w:hanging="360" w:left="1260"/>
      </w:pPr>
      <w:r>
        <w:t xml:space="preserve">[  ]</w:t>
        <w:tab/>
        <w:t>this is not a divorce or custody case.</w:t>
      </w:r>
    </w:p>
    <w:p>
      <w:pPr>
        <w:spacing w:after="0"/>
        <w:ind w:hanging="720" w:left="720"/>
        <w:rPr>
          <w:sz w:val="20"/>
        </w:rPr>
      </w:pPr>
      <w:r>
        <w:t>7.</w:t>
        <w:tab/>
      </w:r>
      <w:r>
        <w:rPr>
          <w:b w:val="1"/>
        </w:rPr>
        <w:t>Notice to Office of Recovery</w:t>
      </w:r>
      <w:r>
        <w:rPr>
          <w:b w:val="1"/>
        </w:rPr>
        <w:t xml:space="preserve"> Services </w:t>
      </w:r>
      <w:r>
        <w:rPr>
          <w:sz w:val="20"/>
        </w:rPr>
        <w:t>(Utah Code 78B-12-113)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(Applicable in domestic cases in which a party received public assistance.)</w:t>
      </w:r>
    </w:p>
    <w:p>
      <w:pPr>
        <w:spacing w:before="120" w:after="120"/>
        <w:ind w:hanging="360" w:left="1260"/>
      </w:pPr>
      <w:r>
        <w:t xml:space="preserve">[  ]</w:t>
        <w:tab/>
        <w:t xml:space="preserve">I have notified the Office of Recovery Services about this case, or </w:t>
      </w:r>
    </w:p>
    <w:p>
      <w:pPr>
        <w:spacing w:before="120" w:after="120"/>
        <w:ind w:hanging="360" w:left="1260"/>
      </w:pPr>
      <w:r>
        <w:t xml:space="preserve">[  ]</w:t>
        <w:tab/>
        <w:t>notice to the Office of Recovery Services is not required.]</w:t>
      </w:r>
    </w:p>
    <w:p>
      <w:pPr>
        <w:rPr>
          <w:b w:val="1"/>
        </w:rPr>
      </w:pPr>
      <w:r>
        <w:rPr>
          <w:b w:val="1"/>
        </w:rPr>
        <w:t>Plaintiff/Petitioner or Defendant/Responde</w:t>
      </w:r>
      <w:r>
        <w:rPr>
          <w:b w:val="1"/>
        </w:rPr>
        <w:t xml:space="preserve">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</w:t>
            </w:r>
            <w:r>
              <w:rPr>
                <w:b w:val="1"/>
              </w:rPr>
              <w:t>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Certification of Readiness for Trial on the following people.</w:t>
            </w:r>
          </w:p>
        </w:tc>
      </w:tr>
      <w:tr>
        <w:trPr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1250FAJ Approved July 18, 2019 / Revised April 22,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Certificat</w:t>
          </w:r>
          <w:r>
            <w:rPr>
              <w:b w:val="1"/>
              <w:sz w:val="16"/>
            </w:rPr>
            <w:t>ion</w:t>
          </w:r>
          <w:r>
            <w:rPr>
              <w:b w:val="1"/>
              <w:sz w:val="16"/>
            </w:rPr>
            <w:t xml:space="preserve"> of Readiness for Trial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131C2695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683D670B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D16C928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4D8DE9CE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290875F7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033FB4E7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4838826E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6867FBE4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4F9C1823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02DA1E44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3A9165D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01B63EE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446AEF59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1EA18A49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2496D72D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B278BC9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B7CB3E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7193CBD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30C3E25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4685FA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78AAD0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C74888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A6D5FE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700873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5E0719D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57857C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6BA98A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4B387C1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38D131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8CD284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61D329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EE075F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F857CA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F5401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4741AC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6B44FA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49B2B8D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C071AD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587E3BC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33AE8E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153045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4EF6812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88D6E7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93FF92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C45B03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2246636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852A2A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3BC17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F73F0F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830078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8257EF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43E36D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EBD222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0DD7C5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Revision"/>
    <w:next w:val="P1"/>
    <w:hidden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Comment Text"/>
    <w:basedOn w:val="P0"/>
    <w:next w:val="P6"/>
    <w:link w:val="C7"/>
    <w:pPr/>
    <w:rPr>
      <w:sz w:val="20"/>
    </w:rPr>
  </w:style>
  <w:style w:type="paragraph" w:styleId="P7">
    <w:name w:val="Comment Subject"/>
    <w:basedOn w:val="P6"/>
    <w:next w:val="P6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6"/>
    <w:rPr>
      <w:sz w:val="20"/>
    </w:rPr>
  </w:style>
  <w:style w:type="character" w:styleId="C8">
    <w:name w:val="Comment Subject Char"/>
    <w:link w:val="P7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2024-03-15T21:41:00Z</dcterms:created>
  <cp:keywords>Certification of Readiness for Trial</cp:keywords>
  <cp:lastModifiedBy>Jake Quackenbush</cp:lastModifiedBy>
  <cp:lastPrinted>2019-10-07T19:50:00Z</cp:lastPrinted>
  <dcterms:modified xsi:type="dcterms:W3CDTF">2025-03-05T01:47:55Z</dcterms:modified>
  <cp:revision>8</cp:revision>
  <dc:subject>Certification of Readiness for Trial</dc:subject>
  <dc:title>Certification of Readiness for Trial</dc:title>
</cp:coreProperties>
</file>