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BB5BC06" Type="http://schemas.openxmlformats.org/officeDocument/2006/relationships/officeDocument" Target="/word/document.xml" /><Relationship Id="coreR7BB5BC0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24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Response to Request for Verification of Employment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 w:after="240"/>
        <w:rPr>
          <w:sz w:val="20"/>
        </w:rPr>
      </w:pPr>
      <w:r>
        <w:rPr>
          <w:sz w:val="20"/>
        </w:rPr>
        <w:t>Employer must respond within 10 days after receipt of the Request for Verification of Employment.</w:t>
      </w:r>
    </w:p>
    <w:p>
      <w:pPr>
        <w:spacing w:before="240"/>
        <w:ind w:hanging="547" w:left="720"/>
      </w:pPr>
      <w:r>
        <w:t xml:space="preserve">[  ]</w:t>
        <w:tab/>
        <w:t>Yes, I currently employ</w:t>
      </w:r>
    </w:p>
    <w:p>
      <w:pPr>
        <w:spacing w:before="120" w:after="240"/>
        <w:ind w:hanging="547" w:left="720"/>
      </w:pPr>
      <w:r>
        <w:t xml:space="preserve"> </w:t>
        <w:tab/>
        <w:t xml:space="preserve">__________________________________________________________ </w:t>
      </w:r>
      <w:r>
        <w:rPr>
          <w:sz w:val="20"/>
        </w:rPr>
        <w:t>(name).</w:t>
      </w:r>
    </w:p>
    <w:p>
      <w:pPr>
        <w:spacing w:before="240"/>
        <w:ind w:hanging="547" w:left="720"/>
      </w:pPr>
      <w:r>
        <w:t xml:space="preserve">[  ]</w:t>
        <w:tab/>
        <w:t xml:space="preserve">No, I do not employ </w:t>
      </w:r>
    </w:p>
    <w:p>
      <w:pPr>
        <w:spacing w:before="120" w:after="360"/>
        <w:ind w:hanging="547" w:left="720"/>
      </w:pPr>
      <w:r>
        <w:tab/>
        <w:t xml:space="preserve">__________________________________________________________ </w:t>
      </w:r>
      <w:r>
        <w:rPr>
          <w:sz w:val="20"/>
        </w:rPr>
        <w:t>(name).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am serving a copy of this Response to Request for Verification of Employment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(Judgment creditor or attorney or licensed paralegal practitioner)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(Judgment debtor or attorney or licensed paralegal practitioner)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1200" w:after="0"/>
      </w:pPr>
    </w:p>
    <w:p>
      <w:pPr>
        <w:spacing w:before="1200" w:after="0"/>
      </w:pPr>
    </w:p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432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1502FAJ Approved May 21, 2018 / Revised May 1, 2022</w:t>
          </w:r>
        </w:p>
        <w:p>
          <w:pPr>
            <w:pStyle w:val="P3"/>
            <w:spacing w:before="60"/>
            <w:rPr>
              <w:sz w:val="16"/>
            </w:rPr>
          </w:pP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Response to Request for Verification of Employment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2022-04-30T05:04:00Z</dcterms:created>
  <cp:keywords>Response to Request for Verification of Employment</cp:keywords>
  <cp:lastModifiedBy>Jake Quackenbush</cp:lastModifiedBy>
  <cp:lastPrinted>2019-04-30T16:15:00Z</cp:lastPrinted>
  <dcterms:modified xsi:type="dcterms:W3CDTF">2025-03-05T01:47:55Z</dcterms:modified>
  <cp:revision>4</cp:revision>
  <dc:subject>Response to Request for Verification of Employment</dc:subject>
  <dc:title>Response to Request for Verification of Employment</dc:title>
</cp:coreProperties>
</file>