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C512EFF" Type="http://schemas.openxmlformats.org/officeDocument/2006/relationships/officeDocument" Target="/word/document.xml" /><Relationship Id="coreR3C512EF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-405765</wp:posOffset>
                      </wp:positionV>
                      <wp:extent cx="2667000" cy="626745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0" cy="626745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requires you to respond. Please see the Notice to Responding Party.</w:t>
                                  </w:r>
                                </w:p>
                              </w:txbxContent>
                            </wps:txbx>
                            <wps:bodyPr lIns="45720" rIns="4572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10pt;height:49.35pt;z-index:1;mso-wrap-distance-left:9pt;mso-wrap-distance-top:0pt;mso-wrap-distance-right:9pt;mso-wrap-distance-bottom:0pt;margin-left:1.8pt;margin-top:-31.95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style="mso-fit-shape-to-text:t"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requires you to respond. Please see the Notice to Responding Party.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</w:tbl>
    <w:p>
      <w:pPr>
        <w:tabs>
          <w:tab w:val="left" w:pos="540" w:leader="none"/>
          <w:tab w:val="left" w:pos="3510" w:leader="none"/>
          <w:tab w:val="left" w:pos="5040" w:leader="none"/>
        </w:tabs>
        <w:spacing w:before="120" w:after="0"/>
        <w:rPr>
          <w:sz w:val="20"/>
        </w:rPr>
      </w:pPr>
      <w:r>
        <w:rPr>
          <w:sz w:val="20"/>
        </w:rPr>
        <w:t xml:space="preserve">I am </w:t>
        <w:tab/>
        <w:t xml:space="preserve">[  ]  Petitioner</w:t>
        <w:tab/>
        <w:t xml:space="preserve">[  ]  Respondent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Attorney</w:t>
        <w:tab/>
        <w:t xml:space="preserve">[  ]  Respondent’s Attorney                     (Utah Bar #:__________)</w:t>
      </w:r>
    </w:p>
    <w:p>
      <w:pPr>
        <w:tabs>
          <w:tab w:val="left" w:pos="3510" w:leader="none"/>
          <w:tab w:val="left" w:pos="4410" w:leader="none"/>
          <w:tab w:val="left" w:pos="5760" w:leader="none"/>
          <w:tab w:val="left" w:pos="7020" w:leader="none"/>
        </w:tabs>
        <w:spacing w:before="60" w:after="0"/>
        <w:ind w:left="540"/>
        <w:rPr>
          <w:sz w:val="20"/>
        </w:rPr>
      </w:pPr>
      <w:r>
        <w:rPr>
          <w:sz w:val="20"/>
        </w:rPr>
        <w:t xml:space="preserve">[  ]  Petitioner’s Licensed Paralegal Practitioner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120"/>
        <w:ind w:left="540"/>
        <w:rPr>
          <w:sz w:val="20"/>
        </w:rPr>
      </w:pPr>
      <w:r>
        <w:rPr>
          <w:sz w:val="20"/>
        </w:rPr>
        <w:t xml:space="preserve">[  ]  Respondent’s Licensed Paralegal Practitioner  </w:t>
        <w:tab/>
        <w:t>(Utah Bar #:__________)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36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36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36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Motion for </w:t>
            </w:r>
            <w:r>
              <w:rPr>
                <w:b w:val="1"/>
              </w:rPr>
              <w:t>Summary Judgment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 xml:space="preserve">to </w:t>
            </w:r>
            <w:r>
              <w:rPr>
                <w:b w:val="1"/>
              </w:rPr>
              <w:t>Declare Non-</w:t>
            </w:r>
            <w:r>
              <w:rPr>
                <w:b w:val="1"/>
              </w:rPr>
              <w:t>Parent</w:t>
            </w:r>
            <w:r>
              <w:rPr>
                <w:b w:val="1"/>
              </w:rPr>
              <w:t>age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After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 xml:space="preserve">Genetic </w:t>
            </w:r>
            <w:r>
              <w:rPr>
                <w:b w:val="1"/>
              </w:rPr>
              <w:t>Testing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Rule of Civil Procedure 56, Utah Code 78B-15-101 et seq., 78B-15-501 et seq., and 78B-15-617)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</w:t>
            </w:r>
          </w:p>
        </w:tc>
      </w:tr>
    </w:tbl>
    <w:p>
      <w:pPr>
        <w:spacing w:after="120"/>
        <w:ind w:hanging="720" w:left="720"/>
      </w:pPr>
      <w:r>
        <w:t>1.</w:t>
        <w:tab/>
        <w:t>I am a party in this case.</w:t>
      </w:r>
    </w:p>
    <w:p>
      <w:pPr>
        <w:ind w:hanging="720" w:left="720"/>
      </w:pPr>
      <w:r>
        <w:t>2.</w:t>
        <w:tab/>
        <w:t>I ask the court for summary judgment on the issue of parentage for the children listed below.</w:t>
      </w:r>
    </w:p>
    <w:p>
      <w:pPr>
        <w:ind w:hanging="720" w:left="720"/>
      </w:pPr>
      <w:r>
        <w:t>3.</w:t>
        <w:tab/>
        <w:t>Petitioner, Respondent and the children named below participated in genetic testing.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512"/>
        </w:trPr>
        <w:tc>
          <w:tcPr>
            <w:tcW w:w="5551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2"/>
              <w:tabs>
                <w:tab w:val="left" w:pos="570" w:leader="none"/>
              </w:tabs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Child’s name</w:t>
            </w:r>
          </w:p>
          <w:p>
            <w:pPr>
              <w:pStyle w:val="P2"/>
              <w:tabs>
                <w:tab w:val="left" w:pos="570" w:leader="none"/>
              </w:tabs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(first, middle and last)</w:t>
            </w:r>
          </w:p>
        </w:tc>
        <w:tc>
          <w:tcPr>
            <w:tcW w:w="234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2"/>
              <w:tabs>
                <w:tab w:val="left" w:pos="570" w:leader="none"/>
              </w:tabs>
              <w:spacing w:before="120"/>
              <w:jc w:val="center"/>
              <w:rPr>
                <w:sz w:val="18"/>
              </w:rPr>
            </w:pPr>
            <w:r>
              <w:rPr>
                <w:sz w:val="20"/>
              </w:rPr>
              <w:t>Month and year of birth</w:t>
            </w: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</w:tbl>
    <w:p>
      <w:pPr>
        <w:ind w:hanging="720" w:left="720"/>
      </w:pPr>
      <w:r>
        <w:t>4.</w:t>
        <w:tab/>
        <w:t xml:space="preserve">[  ] Petitioner  [  ] Respondent </w:t>
      </w:r>
      <w:r>
        <w:rPr>
          <w:b w:val="1"/>
        </w:rPr>
        <w:t>is not</w:t>
      </w:r>
      <w:r>
        <w:t xml:space="preserve"> the biological parent of the children named below.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512"/>
        </w:trPr>
        <w:tc>
          <w:tcPr>
            <w:tcW w:w="5551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2"/>
              <w:tabs>
                <w:tab w:val="left" w:pos="570" w:leader="none"/>
              </w:tabs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Child’s name</w:t>
            </w:r>
          </w:p>
          <w:p>
            <w:pPr>
              <w:pStyle w:val="P2"/>
              <w:tabs>
                <w:tab w:val="left" w:pos="570" w:leader="none"/>
              </w:tabs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(first, middle and last)</w:t>
            </w:r>
          </w:p>
        </w:tc>
        <w:tc>
          <w:tcPr>
            <w:tcW w:w="234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2"/>
              <w:tabs>
                <w:tab w:val="left" w:pos="570" w:leader="none"/>
              </w:tabs>
              <w:spacing w:before="120"/>
              <w:jc w:val="center"/>
              <w:rPr>
                <w:sz w:val="18"/>
              </w:rPr>
            </w:pPr>
            <w:r>
              <w:rPr>
                <w:sz w:val="20"/>
              </w:rPr>
              <w:t>Month and year of birth</w:t>
            </w: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</w:tbl>
    <w:p>
      <w:pPr>
        <w:ind w:hanging="720" w:left="720"/>
      </w:pPr>
      <w:r>
        <w:t>5.</w:t>
        <w:tab/>
        <w:t xml:space="preserve">[  ] Petitioner  [  ] Respondent </w:t>
      </w:r>
      <w:r>
        <w:rPr>
          <w:b w:val="1"/>
        </w:rPr>
        <w:t>is</w:t>
      </w:r>
      <w:r>
        <w:t xml:space="preserve"> the biological parent of the children named below.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512"/>
        </w:trPr>
        <w:tc>
          <w:tcPr>
            <w:tcW w:w="5551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2"/>
              <w:tabs>
                <w:tab w:val="left" w:pos="570" w:leader="none"/>
              </w:tabs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Child’s name</w:t>
            </w:r>
          </w:p>
          <w:p>
            <w:pPr>
              <w:pStyle w:val="P2"/>
              <w:tabs>
                <w:tab w:val="left" w:pos="570" w:leader="none"/>
              </w:tabs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(first, middle and last)</w:t>
            </w:r>
          </w:p>
        </w:tc>
        <w:tc>
          <w:tcPr>
            <w:tcW w:w="234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2"/>
              <w:tabs>
                <w:tab w:val="left" w:pos="570" w:leader="none"/>
              </w:tabs>
              <w:spacing w:before="120"/>
              <w:jc w:val="center"/>
              <w:rPr>
                <w:sz w:val="18"/>
              </w:rPr>
            </w:pPr>
            <w:r>
              <w:rPr>
                <w:sz w:val="20"/>
              </w:rPr>
              <w:t>Month and year of birth</w:t>
            </w: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</w:tbl>
    <w:p>
      <w:pPr>
        <w:ind w:hanging="720" w:left="720"/>
      </w:pPr>
      <w:r>
        <w:t>6.</w:t>
        <w:tab/>
        <w:t xml:space="preserve">There are no other material facts that would justify disregarding the genetic testing results. </w:t>
      </w:r>
    </w:p>
    <w:p>
      <w:pPr>
        <w:ind w:hanging="720" w:left="720"/>
      </w:pPr>
      <w:r>
        <w:t>7.</w:t>
        <w:tab/>
        <w:t>There is no genuine dispute as to any material fact.</w:t>
      </w:r>
    </w:p>
    <w:p>
      <w:pPr>
        <w:ind w:hanging="720" w:left="720"/>
      </w:pPr>
      <w:r>
        <w:t>8.</w:t>
        <w:tab/>
        <w:t xml:space="preserve">I am entitled to summary judgment as a matter of law. </w:t>
      </w:r>
    </w:p>
    <w:p>
      <w:pPr>
        <w:ind w:hanging="720" w:left="720"/>
      </w:pPr>
      <w:r>
        <w:t>9.</w:t>
        <w:tab/>
        <w:t>I have attached a copy of the genetic testing results.</w:t>
      </w:r>
    </w:p>
    <w:p>
      <w:pPr>
        <w:pStyle w:val="P5"/>
        <w:spacing w:lineRule="auto" w:line="240" w:before="480" w:after="0"/>
        <w:rPr>
          <w:rFonts w:ascii="Arial" w:hAnsi="Arial"/>
          <w:b w:val="1"/>
          <w:sz w:val="24"/>
        </w:rPr>
      </w:pPr>
      <w:r>
        <w:rPr>
          <w:rFonts w:ascii="Arial" w:hAnsi="Arial"/>
          <w:b w:val="1"/>
          <w:sz w:val="24"/>
        </w:rPr>
        <w:t xml:space="preserve">Information required for the </w:t>
      </w:r>
      <w:r>
        <w:rPr>
          <w:rFonts w:ascii="Arial" w:hAnsi="Arial"/>
          <w:b w:val="1"/>
          <w:sz w:val="24"/>
        </w:rPr>
        <w:t xml:space="preserve">Utah </w:t>
      </w:r>
      <w:r>
        <w:rPr>
          <w:rFonts w:ascii="Arial" w:hAnsi="Arial"/>
          <w:b w:val="1"/>
          <w:sz w:val="24"/>
        </w:rPr>
        <w:t>Office of Vital Records and Statistics</w:t>
      </w:r>
    </w:p>
    <w:p>
      <w:pPr>
        <w:pStyle w:val="P5"/>
        <w:spacing w:lineRule="auto" w:line="240" w:after="0"/>
        <w:rPr>
          <w:rFonts w:ascii="Arial" w:hAnsi="Arial"/>
          <w:b w:val="1"/>
          <w:sz w:val="24"/>
        </w:rPr>
      </w:pPr>
    </w:p>
    <w:p>
      <w:pPr>
        <w:pStyle w:val="P5"/>
        <w:spacing w:lineRule="auto" w:line="240" w:after="0"/>
        <w:ind w:hanging="720"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10.</w:t>
        <w:tab/>
        <w:t xml:space="preserve">Full name of mother as listed on the child’s birth certificate </w:t>
      </w:r>
      <w:r>
        <w:rPr>
          <w:rFonts w:ascii="Arial" w:hAnsi="Arial"/>
        </w:rPr>
        <w:t>(first, middle, maiden and last name)</w:t>
      </w:r>
      <w:r>
        <w:rPr>
          <w:rFonts w:ascii="Arial" w:hAnsi="Arial"/>
          <w:sz w:val="24"/>
        </w:rPr>
        <w:t>:</w:t>
      </w:r>
    </w:p>
    <w:p>
      <w:pPr>
        <w:pStyle w:val="P5"/>
        <w:spacing w:lineRule="auto" w:line="240" w:before="120" w:after="0"/>
        <w:ind w:hanging="720"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________________________________________________________________</w:t>
      </w:r>
    </w:p>
    <w:p>
      <w:pPr>
        <w:pStyle w:val="P5"/>
        <w:spacing w:lineRule="auto" w:line="240" w:after="0"/>
        <w:ind w:hanging="720" w:left="720"/>
        <w:rPr>
          <w:rFonts w:ascii="Arial" w:hAnsi="Arial"/>
          <w:sz w:val="24"/>
        </w:rPr>
      </w:pPr>
    </w:p>
    <w:p>
      <w:pPr>
        <w:pStyle w:val="P5"/>
        <w:spacing w:lineRule="auto" w:line="240" w:after="0"/>
        <w:ind w:hanging="720"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11.</w:t>
        <w:tab/>
        <w:t>Full name of father as listed on the child’s birth certificate:</w:t>
      </w:r>
    </w:p>
    <w:p>
      <w:pPr>
        <w:pStyle w:val="P5"/>
        <w:spacing w:lineRule="auto" w:line="240" w:before="120" w:after="0"/>
        <w:ind w:hanging="720"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________________________________________________________________</w:t>
      </w:r>
    </w:p>
    <w:p>
      <w:pPr>
        <w:pStyle w:val="P5"/>
        <w:spacing w:lineRule="auto" w:line="240" w:after="0"/>
        <w:ind w:hanging="450" w:left="450"/>
        <w:rPr>
          <w:rFonts w:ascii="Arial" w:hAnsi="Arial"/>
          <w:sz w:val="24"/>
        </w:rPr>
      </w:pPr>
    </w:p>
    <w:p>
      <w:pPr>
        <w:pStyle w:val="P5"/>
        <w:tabs>
          <w:tab w:val="left" w:pos="720" w:leader="none"/>
        </w:tabs>
        <w:spacing w:lineRule="auto" w:line="240"/>
        <w:ind w:hanging="1260" w:left="1260"/>
        <w:rPr>
          <w:rFonts w:ascii="Arial" w:hAnsi="Arial"/>
          <w:b w:val="1"/>
          <w:sz w:val="24"/>
        </w:rPr>
      </w:pPr>
      <w:r>
        <w:rPr>
          <w:rFonts w:ascii="Arial" w:hAnsi="Arial"/>
          <w:sz w:val="24"/>
        </w:rPr>
        <w:t>12.</w:t>
        <w:tab/>
        <w:t xml:space="preserve">[  ]</w:t>
        <w:tab/>
        <w:t xml:space="preserve">Utah Office of Vital Records and Statistics should be ordered to </w:t>
      </w:r>
      <w:r>
        <w:rPr>
          <w:rFonts w:ascii="Arial" w:hAnsi="Arial"/>
          <w:b w:val="1"/>
          <w:sz w:val="24"/>
        </w:rPr>
        <w:t xml:space="preserve">remove </w:t>
      </w:r>
    </w:p>
    <w:p>
      <w:pPr>
        <w:pStyle w:val="P5"/>
        <w:tabs>
          <w:tab w:val="left" w:pos="720" w:leader="none"/>
        </w:tabs>
        <w:spacing w:lineRule="auto" w:line="240" w:after="240"/>
        <w:ind w:hanging="1260" w:left="126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ab/>
        <w:t xml:space="preserve">_______________________________________________________ </w:t>
      </w:r>
      <w:r>
        <w:rPr>
          <w:rFonts w:ascii="Arial" w:hAnsi="Arial"/>
        </w:rPr>
        <w:t>(name)</w:t>
      </w:r>
      <w:r>
        <w:rPr>
          <w:rFonts w:ascii="Arial" w:hAnsi="Arial"/>
          <w:sz w:val="24"/>
        </w:rPr>
        <w:t xml:space="preserve"> as father from the birth certificate of the following children: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512"/>
        </w:trPr>
        <w:tc>
          <w:tcPr>
            <w:tcW w:w="576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2"/>
              <w:tabs>
                <w:tab w:val="left" w:pos="570" w:leader="none"/>
              </w:tabs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Child’s name</w:t>
            </w:r>
          </w:p>
          <w:p>
            <w:pPr>
              <w:pStyle w:val="P2"/>
              <w:tabs>
                <w:tab w:val="left" w:pos="570" w:leader="none"/>
              </w:tabs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(first, middle and last)</w:t>
            </w:r>
          </w:p>
        </w:tc>
        <w:tc>
          <w:tcPr>
            <w:tcW w:w="243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2"/>
              <w:tabs>
                <w:tab w:val="left" w:pos="570" w:leader="none"/>
              </w:tabs>
              <w:spacing w:before="120"/>
              <w:jc w:val="center"/>
              <w:rPr>
                <w:sz w:val="18"/>
              </w:rPr>
            </w:pPr>
            <w:r>
              <w:rPr>
                <w:sz w:val="20"/>
              </w:rPr>
              <w:t>Month and year of birth</w:t>
            </w:r>
          </w:p>
        </w:tc>
      </w:tr>
      <w:tr>
        <w:trPr>
          <w:wAfter w:w="0" w:type="dxa"/>
          <w:trHeight w:hRule="atLeast" w:val="432"/>
        </w:trPr>
        <w:tc>
          <w:tcPr>
            <w:tcW w:w="576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76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76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76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76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76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</w:tbl>
    <w:p>
      <w:pPr>
        <w:pStyle w:val="P5"/>
        <w:spacing w:lineRule="auto" w:line="240" w:after="0"/>
        <w:rPr>
          <w:rFonts w:ascii="Arial" w:hAnsi="Arial"/>
          <w:sz w:val="24"/>
        </w:rPr>
      </w:pPr>
    </w:p>
    <w:p>
      <w:pPr>
        <w:pStyle w:val="P5"/>
        <w:tabs>
          <w:tab w:val="left" w:pos="720" w:leader="none"/>
        </w:tabs>
        <w:spacing w:lineRule="auto" w:line="240"/>
        <w:ind w:hanging="1260" w:left="1260"/>
        <w:rPr>
          <w:rFonts w:ascii="Arial" w:hAnsi="Arial"/>
          <w:b w:val="1"/>
          <w:sz w:val="24"/>
        </w:rPr>
      </w:pPr>
      <w:r>
        <w:rPr>
          <w:rFonts w:ascii="Arial" w:hAnsi="Arial"/>
          <w:sz w:val="24"/>
        </w:rPr>
        <w:t>13.</w:t>
        <w:tab/>
        <w:t xml:space="preserve">[  ]</w:t>
        <w:tab/>
        <w:t xml:space="preserve">Utah Office of Vital Records and Statistics should be ordered to </w:t>
      </w:r>
      <w:r>
        <w:rPr>
          <w:rFonts w:ascii="Arial" w:hAnsi="Arial"/>
          <w:b w:val="1"/>
          <w:sz w:val="24"/>
        </w:rPr>
        <w:t xml:space="preserve">add </w:t>
      </w:r>
    </w:p>
    <w:p>
      <w:pPr>
        <w:pStyle w:val="P5"/>
        <w:tabs>
          <w:tab w:val="left" w:pos="720" w:leader="none"/>
        </w:tabs>
        <w:spacing w:lineRule="auto" w:line="240" w:after="240"/>
        <w:ind w:hanging="1260" w:left="126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ab/>
        <w:t xml:space="preserve">_______________________________________________________ </w:t>
      </w:r>
      <w:r>
        <w:rPr>
          <w:rFonts w:ascii="Arial" w:hAnsi="Arial"/>
        </w:rPr>
        <w:t>(name)</w:t>
      </w:r>
      <w:r>
        <w:rPr>
          <w:rFonts w:ascii="Arial" w:hAnsi="Arial"/>
          <w:sz w:val="24"/>
        </w:rPr>
        <w:t xml:space="preserve"> as father to the birth certificate of the following children: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512"/>
        </w:trPr>
        <w:tc>
          <w:tcPr>
            <w:tcW w:w="576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2"/>
              <w:tabs>
                <w:tab w:val="left" w:pos="570" w:leader="none"/>
              </w:tabs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Child’s name</w:t>
            </w:r>
          </w:p>
          <w:p>
            <w:pPr>
              <w:pStyle w:val="P2"/>
              <w:tabs>
                <w:tab w:val="left" w:pos="570" w:leader="none"/>
              </w:tabs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(first, middle and last)</w:t>
            </w:r>
          </w:p>
        </w:tc>
        <w:tc>
          <w:tcPr>
            <w:tcW w:w="243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2"/>
              <w:tabs>
                <w:tab w:val="left" w:pos="570" w:leader="none"/>
              </w:tabs>
              <w:spacing w:before="120"/>
              <w:jc w:val="center"/>
              <w:rPr>
                <w:sz w:val="18"/>
              </w:rPr>
            </w:pPr>
            <w:r>
              <w:rPr>
                <w:sz w:val="20"/>
              </w:rPr>
              <w:t>Month and year of birth</w:t>
            </w:r>
          </w:p>
        </w:tc>
      </w:tr>
      <w:tr>
        <w:trPr>
          <w:wAfter w:w="0" w:type="dxa"/>
          <w:trHeight w:hRule="atLeast" w:val="432"/>
        </w:trPr>
        <w:tc>
          <w:tcPr>
            <w:tcW w:w="576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76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76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76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76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76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</w:tbl>
    <w:p>
      <w:pPr>
        <w:widowControl w:val="0"/>
      </w:pPr>
    </w:p>
    <w:p>
      <w:pPr>
        <w:rPr>
          <w:b w:val="1"/>
        </w:rPr>
      </w:pPr>
      <w:r>
        <w:rPr>
          <w:b w:val="1"/>
        </w:rPr>
        <w:t xml:space="preserve">Petitioner or 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8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8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for Summary Judgment to Declare Non-Parentage After Genetic Testing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1553FAJ Approved January 28, 2019 / Revised May 1, 2022</w:t>
          </w:r>
        </w:p>
      </w:tc>
      <w:tc>
        <w:tcPr>
          <w:tcW w:w="432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Motion for Summary Judgment to Declare </w:t>
          </w:r>
        </w:p>
        <w:p>
          <w:pPr>
            <w:pStyle w:val="P3"/>
            <w:spacing w:before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Non-Parentage After Genetic Testing</w:t>
          </w:r>
        </w:p>
      </w:tc>
      <w:tc>
        <w:tcPr>
          <w:tcW w:w="225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  <w:spacing w:before="0"/>
      <w:rPr>
        <w:sz w:val="16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7D6474E7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17BEBF54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0F067BDD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23B4A7DD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771A14B2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4CADB72A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6C640D64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0A6D9D89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79D406FF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2FA069EF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27086951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446484A2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7B432811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489D76E3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43F1C7D8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1D5DD374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3E261130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11390D44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4DD5BB2F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15134108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4E22763A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2EFDAE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28EC9A5A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D6F1CA1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1754F0FE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5029CB70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4C2F6D22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7616F09A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483E9CE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3AFEBCB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3954AAC5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66244897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695B88A1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5CE96032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1BAE747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35152EF9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2E9417DC"/>
    <w:multiLevelType w:val="hybridMultilevel"/>
    <w:lvl w:ilvl="0" w:tplc="17ABC412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6E3AF654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45A0D283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0ECFDCBF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01074312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3066C920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5A56E43C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0D34933B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7876F70C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5">
    <w:nsid w:val="45271DCA"/>
    <w:multiLevelType w:val="hybridMultilevel"/>
    <w:lvl w:ilvl="0" w:tplc="218A6CBC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25B3E5CE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79BB0E93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55FBD395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79AD338A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2AF1F1FB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45662D7E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F052F5E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5B0F3F7E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6">
    <w:nsid w:val="5ACD43E7"/>
    <w:multiLevelType w:val="hybridMultilevel"/>
    <w:lvl w:ilvl="0" w:tplc="06FBB3D0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7A749B06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6ED224F9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0197603C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0C5FB7DF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26F04A42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007E4B08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764D1CC8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422F00A4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7">
    <w:nsid w:val="63D3689F"/>
    <w:multiLevelType w:val="hybridMultilevel"/>
    <w:lvl w:ilvl="0" w:tplc="16241C33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764BBF2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0E420B9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B08FBF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E59C8D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6E2909C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EDC99D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5B2106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FEB1AD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Body Text 2"/>
    <w:basedOn w:val="P0"/>
    <w:next w:val="P5"/>
    <w:link w:val="C6"/>
    <w:pPr>
      <w:widowControl w:val="0"/>
      <w:spacing w:lineRule="auto" w:line="480" w:before="0" w:after="120"/>
    </w:pPr>
    <w:rPr>
      <w:rFonts w:ascii="Times New Roman" w:hAnsi="Times New Roman"/>
      <w:sz w:val="20"/>
    </w:rPr>
  </w:style>
  <w:style w:type="paragraph" w:styleId="P6">
    <w:name w:val="Normal (Web)"/>
    <w:basedOn w:val="P0"/>
    <w:next w:val="P6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character" w:styleId="C6">
    <w:name w:val="Body Text 2 Char"/>
    <w:link w:val="P5"/>
    <w:rPr>
      <w:rFonts w:ascii="Times New Roman" w:hAnsi="Times New Roman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2022-04-04T22:50:00Z</dcterms:created>
  <cp:keywords>Motion for Summary Judgment to Declare Non-Parentage After Genetic Testing</cp:keywords>
  <cp:lastModifiedBy>Jake Quackenbush</cp:lastModifiedBy>
  <cp:lastPrinted>2019-10-17T17:45:00Z</cp:lastPrinted>
  <dcterms:modified xsi:type="dcterms:W3CDTF">2025-03-05T01:47:56Z</dcterms:modified>
  <cp:revision>5</cp:revision>
  <dc:subject>Motion for Summary Judgment to Declare Non-Parentage After Genetic Testing</dc:subject>
  <dc:title>Motion for Summary Judgment to Declare Non-Parentage After Genetic Testing</dc:title>
</cp:coreProperties>
</file>