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565AF" w14:textId="5115B227" w:rsidR="004F53F5" w:rsidRDefault="00161AEF" w:rsidP="00161AEF">
      <w:pPr>
        <w:jc w:val="center"/>
        <w:rPr>
          <w:rFonts w:ascii="Times New Roman" w:hAnsi="Times New Roman" w:cs="Times New Roman"/>
          <w:b/>
          <w:bCs/>
          <w:sz w:val="36"/>
          <w:szCs w:val="36"/>
        </w:rPr>
      </w:pPr>
      <w:r w:rsidRPr="00161AEF">
        <w:rPr>
          <w:rFonts w:ascii="Times New Roman" w:hAnsi="Times New Roman" w:cs="Times New Roman"/>
          <w:b/>
          <w:bCs/>
          <w:sz w:val="36"/>
          <w:szCs w:val="36"/>
        </w:rPr>
        <w:t>Harnessing Artificial Intelligence for Strategic Business Transformation: A Comprehensive Approach to AI Integration in Business Operations</w:t>
      </w:r>
    </w:p>
    <w:p w14:paraId="110BEA00" w14:textId="24387C5C" w:rsidR="00161AEF" w:rsidRPr="00161AEF" w:rsidRDefault="00161AEF" w:rsidP="00161AEF">
      <w:pPr>
        <w:rPr>
          <w:rFonts w:ascii="Times New Roman" w:hAnsi="Times New Roman" w:cs="Times New Roman"/>
          <w:b/>
          <w:bCs/>
          <w:sz w:val="32"/>
          <w:szCs w:val="32"/>
        </w:rPr>
      </w:pPr>
      <w:r w:rsidRPr="00161AEF">
        <w:rPr>
          <w:rFonts w:ascii="Times New Roman" w:hAnsi="Times New Roman" w:cs="Times New Roman"/>
          <w:b/>
          <w:bCs/>
          <w:sz w:val="32"/>
          <w:szCs w:val="32"/>
        </w:rPr>
        <w:t>Introduction</w:t>
      </w:r>
    </w:p>
    <w:p w14:paraId="48605B42" w14:textId="1A8F9320" w:rsidR="00161AEF" w:rsidRDefault="00161AEF" w:rsidP="00161AEF">
      <w:pPr>
        <w:rPr>
          <w:rFonts w:ascii="Times New Roman" w:hAnsi="Times New Roman" w:cs="Times New Roman"/>
          <w:sz w:val="24"/>
          <w:szCs w:val="24"/>
        </w:rPr>
      </w:pPr>
      <w:r w:rsidRPr="00161AEF">
        <w:rPr>
          <w:rFonts w:ascii="Times New Roman" w:hAnsi="Times New Roman" w:cs="Times New Roman"/>
          <w:sz w:val="24"/>
          <w:szCs w:val="24"/>
        </w:rPr>
        <w:t>Artificial Intelligence (AI) has revolutionized industries by offering advanced data analytics, automation, and decision-making capabilities. From customer service chatbots to predictive analytics and personalized marketing, AI has enhanced operational efficiency, accuracy, and customer experiences. However, while large corporations have made significant strides in AI adoption, many businesses, especially small and medium-sized enterprises (SMEs), struggle to effectively integrate AI into their operations. This capstone project aims to address the challenges of AI adoption and propose a comprehensive framework for successful integration into various business domains.</w:t>
      </w:r>
    </w:p>
    <w:p w14:paraId="4206E882" w14:textId="2FB70034" w:rsidR="00161AEF" w:rsidRPr="00161AEF" w:rsidRDefault="00161AEF" w:rsidP="00161AEF">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161AEF">
        <w:rPr>
          <w:rFonts w:ascii="Times New Roman" w:eastAsia="Times New Roman" w:hAnsi="Times New Roman" w:cs="Times New Roman"/>
          <w:b/>
          <w:bCs/>
          <w:kern w:val="0"/>
          <w:sz w:val="32"/>
          <w:szCs w:val="32"/>
          <w14:ligatures w14:val="none"/>
        </w:rPr>
        <w:t>Problem Statement</w:t>
      </w:r>
    </w:p>
    <w:p w14:paraId="29FF4329" w14:textId="7BC14F2A" w:rsidR="00161AEF" w:rsidRPr="00161AEF" w:rsidRDefault="00161AEF" w:rsidP="00161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Despite the increasing availability of AI technologies, businesses face several challenges in integrating AI effectively, including:</w:t>
      </w:r>
    </w:p>
    <w:p w14:paraId="40C03AFC" w14:textId="77777777" w:rsidR="00161AEF" w:rsidRPr="00161AEF" w:rsidRDefault="00161AEF" w:rsidP="00161AE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Lack of technical knowledge.</w:t>
      </w:r>
    </w:p>
    <w:p w14:paraId="29A3AD24" w14:textId="77777777" w:rsidR="00161AEF" w:rsidRPr="00161AEF" w:rsidRDefault="00161AEF" w:rsidP="00161AE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Difficulty in identifying specific business problems AI can address.</w:t>
      </w:r>
    </w:p>
    <w:p w14:paraId="0735FE85" w14:textId="77777777" w:rsidR="00161AEF" w:rsidRPr="00161AEF" w:rsidRDefault="00161AEF" w:rsidP="00161AE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Concerns about costs and resources required for AI deployment.</w:t>
      </w:r>
    </w:p>
    <w:p w14:paraId="3D71EFE3" w14:textId="77777777" w:rsidR="00161AEF" w:rsidRPr="00161AEF" w:rsidRDefault="00161AEF" w:rsidP="00161AE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Ethical and privacy considerations.</w:t>
      </w:r>
    </w:p>
    <w:p w14:paraId="570C9A73" w14:textId="26078E25" w:rsidR="00161AEF" w:rsidRDefault="00161AEF" w:rsidP="00161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This project seeks to develop an actionable plan for integrating AI into business processes to maximize value while addressing these concerns.</w:t>
      </w:r>
    </w:p>
    <w:p w14:paraId="0AE4E82D" w14:textId="48C2CAF5" w:rsidR="00161AEF" w:rsidRPr="00161AEF" w:rsidRDefault="00161AEF" w:rsidP="00161AEF">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161AEF">
        <w:rPr>
          <w:rFonts w:ascii="Times New Roman" w:eastAsia="Times New Roman" w:hAnsi="Times New Roman" w:cs="Times New Roman"/>
          <w:b/>
          <w:bCs/>
          <w:kern w:val="0"/>
          <w:sz w:val="32"/>
          <w:szCs w:val="32"/>
          <w14:ligatures w14:val="none"/>
        </w:rPr>
        <w:t>Objectives</w:t>
      </w:r>
    </w:p>
    <w:p w14:paraId="7A7405EF" w14:textId="77777777" w:rsidR="00161AEF" w:rsidRPr="00161AEF" w:rsidRDefault="00161AEF" w:rsidP="00161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The primary objective of this capstone project is to create a strategic framework for the integration of AI into business processes. The specific goals include:</w:t>
      </w:r>
    </w:p>
    <w:p w14:paraId="5014A014" w14:textId="77777777" w:rsidR="00161AEF" w:rsidRPr="00161AEF" w:rsidRDefault="00161AEF" w:rsidP="00161AE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Identifying Key Business Functions: Explore areas where AI can provide the most value, such as operations, marketing, finance, customer service, and supply chain management.</w:t>
      </w:r>
    </w:p>
    <w:p w14:paraId="424DFBA7" w14:textId="77777777" w:rsidR="00161AEF" w:rsidRPr="00161AEF" w:rsidRDefault="00161AEF" w:rsidP="00161AE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Evaluating AI Solutions: Assess different AI tools and technologies (e.g., machine learning algorithms, natural language processing, robotic process automation) for their relevance and potential impact on business operations.</w:t>
      </w:r>
    </w:p>
    <w:p w14:paraId="44BC0E15" w14:textId="77777777" w:rsidR="00161AEF" w:rsidRPr="00161AEF" w:rsidRDefault="00161AEF" w:rsidP="00161AE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Developing Implementation Strategies: Design a roadmap for integrating AI into the identified business areas, including a focus on budget, technical infrastructure, and talent acquisition.</w:t>
      </w:r>
    </w:p>
    <w:p w14:paraId="7D75225A" w14:textId="77777777" w:rsidR="00161AEF" w:rsidRPr="00161AEF" w:rsidRDefault="00161AEF" w:rsidP="00161AE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Assessing Risks and Ethical Considerations: Identify potential risks, such as data privacy and job displacement, and suggest ways to mitigate them.</w:t>
      </w:r>
    </w:p>
    <w:p w14:paraId="11B3D806" w14:textId="45E1BCCF" w:rsidR="00161AEF" w:rsidRDefault="00161AEF" w:rsidP="00161AE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lastRenderedPageBreak/>
        <w:t>Measuring ROI and Business Impact: Develop a framework for tracking the success of AI implementation, focusing on both financial and operational metrics.</w:t>
      </w:r>
    </w:p>
    <w:p w14:paraId="001527F9" w14:textId="7C437EEE" w:rsidR="00161AEF" w:rsidRDefault="00161AEF" w:rsidP="00161AEF">
      <w:pPr>
        <w:spacing w:before="100" w:beforeAutospacing="1" w:after="100" w:afterAutospacing="1" w:line="240" w:lineRule="auto"/>
        <w:rPr>
          <w:rFonts w:ascii="Times New Roman" w:hAnsi="Times New Roman" w:cs="Times New Roman"/>
          <w:b/>
          <w:bCs/>
          <w:sz w:val="32"/>
          <w:szCs w:val="32"/>
        </w:rPr>
      </w:pPr>
      <w:r w:rsidRPr="00161AEF">
        <w:rPr>
          <w:rFonts w:ascii="Times New Roman" w:hAnsi="Times New Roman" w:cs="Times New Roman"/>
          <w:b/>
          <w:bCs/>
          <w:sz w:val="32"/>
          <w:szCs w:val="32"/>
        </w:rPr>
        <w:t>Methodology</w:t>
      </w:r>
    </w:p>
    <w:p w14:paraId="33488728" w14:textId="77777777" w:rsidR="00161AEF" w:rsidRPr="00161AEF" w:rsidRDefault="00161AEF" w:rsidP="00161AEF">
      <w:pPr>
        <w:pStyle w:val="NormalWeb"/>
      </w:pPr>
      <w:r w:rsidRPr="00161AEF">
        <w:t>The project will follow a mixed-methods approach combining qualitative and quantitative research to understand the role of AI in business integration.</w:t>
      </w:r>
    </w:p>
    <w:p w14:paraId="0075D4D7" w14:textId="77777777" w:rsidR="00161AEF" w:rsidRPr="00161AEF" w:rsidRDefault="00161AEF" w:rsidP="00161AEF">
      <w:pPr>
        <w:pStyle w:val="NormalWeb"/>
        <w:numPr>
          <w:ilvl w:val="0"/>
          <w:numId w:val="3"/>
        </w:numPr>
      </w:pPr>
      <w:r w:rsidRPr="00161AEF">
        <w:rPr>
          <w:rStyle w:val="Strong"/>
          <w:b w:val="0"/>
          <w:bCs w:val="0"/>
        </w:rPr>
        <w:t>Literature Review</w:t>
      </w:r>
      <w:r w:rsidRPr="00161AEF">
        <w:t>: Analyze existing studies, white papers, and case studies on AI adoption across various industries to identify key success factors.</w:t>
      </w:r>
    </w:p>
    <w:p w14:paraId="4372DE46" w14:textId="77777777" w:rsidR="00161AEF" w:rsidRPr="00161AEF" w:rsidRDefault="00161AEF" w:rsidP="00161AEF">
      <w:pPr>
        <w:pStyle w:val="NormalWeb"/>
        <w:numPr>
          <w:ilvl w:val="0"/>
          <w:numId w:val="3"/>
        </w:numPr>
      </w:pPr>
      <w:r w:rsidRPr="00161AEF">
        <w:rPr>
          <w:rStyle w:val="Strong"/>
          <w:b w:val="0"/>
          <w:bCs w:val="0"/>
        </w:rPr>
        <w:t>Case Studies</w:t>
      </w:r>
      <w:r w:rsidRPr="00161AEF">
        <w:t>: Examine successful AI implementations in businesses of different sizes and sectors to extract actionable insights.</w:t>
      </w:r>
    </w:p>
    <w:p w14:paraId="28C5F6AE" w14:textId="77777777" w:rsidR="00161AEF" w:rsidRPr="00161AEF" w:rsidRDefault="00161AEF" w:rsidP="00161AEF">
      <w:pPr>
        <w:pStyle w:val="NormalWeb"/>
        <w:numPr>
          <w:ilvl w:val="0"/>
          <w:numId w:val="3"/>
        </w:numPr>
      </w:pPr>
      <w:r w:rsidRPr="00161AEF">
        <w:rPr>
          <w:rStyle w:val="Strong"/>
          <w:b w:val="0"/>
          <w:bCs w:val="0"/>
        </w:rPr>
        <w:t>Interviews/Surveys</w:t>
      </w:r>
      <w:r w:rsidRPr="00161AEF">
        <w:t>: Conduct interviews and surveys with business leaders, AI experts, and IT professionals to gather practical knowledge on the challenges and benefits of AI integration.</w:t>
      </w:r>
    </w:p>
    <w:p w14:paraId="4D952895" w14:textId="77777777" w:rsidR="00161AEF" w:rsidRPr="00161AEF" w:rsidRDefault="00161AEF" w:rsidP="00161AEF">
      <w:pPr>
        <w:pStyle w:val="NormalWeb"/>
        <w:numPr>
          <w:ilvl w:val="0"/>
          <w:numId w:val="3"/>
        </w:numPr>
      </w:pPr>
      <w:r w:rsidRPr="00161AEF">
        <w:rPr>
          <w:rStyle w:val="Strong"/>
          <w:b w:val="0"/>
          <w:bCs w:val="0"/>
        </w:rPr>
        <w:t>AI Tool Analysis</w:t>
      </w:r>
      <w:r w:rsidRPr="00161AEF">
        <w:t>: Evaluate available AI tools using a matrix that assesses their applicability, scalability, and cost-effectiveness for businesses.</w:t>
      </w:r>
    </w:p>
    <w:p w14:paraId="6E42BEE2" w14:textId="77777777" w:rsidR="00161AEF" w:rsidRPr="00161AEF" w:rsidRDefault="00161AEF" w:rsidP="00161AEF">
      <w:pPr>
        <w:pStyle w:val="NormalWeb"/>
        <w:numPr>
          <w:ilvl w:val="0"/>
          <w:numId w:val="3"/>
        </w:numPr>
      </w:pPr>
      <w:r w:rsidRPr="00161AEF">
        <w:rPr>
          <w:rStyle w:val="Strong"/>
          <w:b w:val="0"/>
          <w:bCs w:val="0"/>
        </w:rPr>
        <w:t>Business Model Development</w:t>
      </w:r>
      <w:r w:rsidRPr="00161AEF">
        <w:t>: Create a framework that integrates AI into various business domains based on best practices, with a detailed focus on decision-making, automation, and innovation.</w:t>
      </w:r>
    </w:p>
    <w:p w14:paraId="0052CDB8" w14:textId="6F7BEF73" w:rsidR="00161AEF" w:rsidRPr="00161AEF" w:rsidRDefault="00161AEF" w:rsidP="00161AEF">
      <w:pPr>
        <w:spacing w:before="100" w:beforeAutospacing="1" w:after="100" w:afterAutospacing="1" w:line="240" w:lineRule="auto"/>
        <w:rPr>
          <w:rFonts w:ascii="Times New Roman" w:hAnsi="Times New Roman" w:cs="Times New Roman"/>
          <w:b/>
          <w:bCs/>
          <w:sz w:val="32"/>
          <w:szCs w:val="32"/>
        </w:rPr>
      </w:pPr>
      <w:r w:rsidRPr="00161AEF">
        <w:rPr>
          <w:rFonts w:ascii="Times New Roman" w:hAnsi="Times New Roman" w:cs="Times New Roman"/>
          <w:b/>
          <w:bCs/>
          <w:sz w:val="32"/>
          <w:szCs w:val="32"/>
        </w:rPr>
        <w:t>Expected Outcomes</w:t>
      </w:r>
    </w:p>
    <w:p w14:paraId="70F9D9F4"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A comprehensive framework for AI integration that can be tailored to different business sizes and sectors.</w:t>
      </w:r>
    </w:p>
    <w:p w14:paraId="559E1E98"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A set of practical guidelines for identifying business areas where AI can create the most impact.</w:t>
      </w:r>
    </w:p>
    <w:p w14:paraId="3AD99AA4"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Strategies for overcoming common challenges in AI adoption, including resource constraints, technical hurdles, and ethical concerns</w:t>
      </w:r>
      <w:r>
        <w:rPr>
          <w:rFonts w:ascii="Times New Roman" w:eastAsia="Times New Roman" w:hAnsi="Times New Roman" w:cs="Times New Roman"/>
          <w:kern w:val="0"/>
          <w:sz w:val="24"/>
          <w:szCs w:val="24"/>
          <w14:ligatures w14:val="none"/>
        </w:rPr>
        <w:t>.</w:t>
      </w:r>
    </w:p>
    <w:p w14:paraId="009E00AC" w14:textId="48533308" w:rsidR="00161AEF" w:rsidRP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A toolkit for businesses to measure the ROI of AI initiatives, ensuring they align with broader business goals.</w:t>
      </w:r>
    </w:p>
    <w:p w14:paraId="44697B6A" w14:textId="511DD3CA" w:rsidR="00161AEF" w:rsidRPr="00161AEF" w:rsidRDefault="00161AEF" w:rsidP="00161AEF">
      <w:pPr>
        <w:spacing w:before="100" w:beforeAutospacing="1" w:after="100" w:afterAutospacing="1" w:line="240" w:lineRule="auto"/>
        <w:rPr>
          <w:rFonts w:ascii="Times New Roman" w:hAnsi="Times New Roman" w:cs="Times New Roman"/>
          <w:b/>
          <w:bCs/>
          <w:sz w:val="36"/>
          <w:szCs w:val="36"/>
        </w:rPr>
      </w:pPr>
      <w:r w:rsidRPr="00161AEF">
        <w:rPr>
          <w:rFonts w:ascii="Times New Roman" w:hAnsi="Times New Roman" w:cs="Times New Roman"/>
          <w:b/>
          <w:bCs/>
          <w:sz w:val="36"/>
          <w:szCs w:val="36"/>
        </w:rPr>
        <w:t>Resources Required</w:t>
      </w:r>
    </w:p>
    <w:p w14:paraId="425EA32E"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Access to AI tools and software platforms (e.g., cloud-based machine learning services, AI-powered analytics platforms).</w:t>
      </w:r>
    </w:p>
    <w:p w14:paraId="059BFD05"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Literature and case studies on AI integration.</w:t>
      </w:r>
    </w:p>
    <w:p w14:paraId="1D1AE817"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Collaboration with AI experts, business leaders, and IT professionals for interviews.</w:t>
      </w:r>
    </w:p>
    <w:p w14:paraId="6AACA19F" w14:textId="2C4674A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Access to survey tools for gathering business insights on AI challenges and opportunities.</w:t>
      </w:r>
    </w:p>
    <w:p w14:paraId="6CD14C14" w14:textId="77777777" w:rsidR="00161AEF" w:rsidRDefault="00161AEF" w:rsidP="00161AEF">
      <w:pPr>
        <w:spacing w:after="0" w:line="240" w:lineRule="auto"/>
        <w:rPr>
          <w:rFonts w:ascii="Times New Roman" w:eastAsia="Times New Roman" w:hAnsi="Times New Roman" w:cs="Times New Roman"/>
          <w:b/>
          <w:bCs/>
          <w:kern w:val="0"/>
          <w:sz w:val="36"/>
          <w:szCs w:val="36"/>
          <w14:ligatures w14:val="none"/>
        </w:rPr>
      </w:pPr>
    </w:p>
    <w:p w14:paraId="56143EFC" w14:textId="2A4D26AC" w:rsidR="00161AEF" w:rsidRPr="00161AEF" w:rsidRDefault="00161AEF" w:rsidP="00161AEF">
      <w:pPr>
        <w:spacing w:after="0" w:line="240" w:lineRule="auto"/>
        <w:rPr>
          <w:rFonts w:ascii="Times New Roman" w:eastAsia="Times New Roman" w:hAnsi="Times New Roman" w:cs="Times New Roman"/>
          <w:b/>
          <w:bCs/>
          <w:kern w:val="0"/>
          <w:sz w:val="36"/>
          <w:szCs w:val="36"/>
          <w14:ligatures w14:val="none"/>
        </w:rPr>
      </w:pPr>
      <w:r w:rsidRPr="00161AEF">
        <w:rPr>
          <w:rFonts w:ascii="Times New Roman" w:eastAsia="Times New Roman" w:hAnsi="Times New Roman" w:cs="Times New Roman"/>
          <w:b/>
          <w:bCs/>
          <w:kern w:val="0"/>
          <w:sz w:val="36"/>
          <w:szCs w:val="36"/>
          <w14:ligatures w14:val="none"/>
        </w:rPr>
        <w:t>Timeline</w:t>
      </w:r>
    </w:p>
    <w:p w14:paraId="31139AB0" w14:textId="77777777" w:rsidR="00161AEF" w:rsidRDefault="00161AEF" w:rsidP="00161AEF">
      <w:pPr>
        <w:spacing w:after="0" w:line="240" w:lineRule="auto"/>
        <w:rPr>
          <w:rFonts w:ascii="Times New Roman" w:hAnsi="Times New Roman" w:cs="Times New Roman"/>
          <w:sz w:val="24"/>
          <w:szCs w:val="24"/>
        </w:rPr>
      </w:pPr>
    </w:p>
    <w:p w14:paraId="41447145"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b/>
          <w:bCs/>
          <w:kern w:val="0"/>
          <w:sz w:val="24"/>
          <w:szCs w:val="24"/>
          <w14:ligatures w14:val="none"/>
        </w:rPr>
        <w:t>Month 1-2</w:t>
      </w:r>
      <w:r w:rsidRPr="00161AEF">
        <w:rPr>
          <w:rFonts w:ascii="Times New Roman" w:eastAsia="Times New Roman" w:hAnsi="Times New Roman" w:cs="Times New Roman"/>
          <w:kern w:val="0"/>
          <w:sz w:val="24"/>
          <w:szCs w:val="24"/>
          <w14:ligatures w14:val="none"/>
        </w:rPr>
        <w:t>: Literature review, case studies, and initial data collection.</w:t>
      </w:r>
    </w:p>
    <w:p w14:paraId="67DB57A4"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b/>
          <w:bCs/>
          <w:kern w:val="0"/>
          <w:sz w:val="24"/>
          <w:szCs w:val="24"/>
          <w14:ligatures w14:val="none"/>
        </w:rPr>
        <w:t>Month 3</w:t>
      </w:r>
      <w:r w:rsidRPr="00161AEF">
        <w:rPr>
          <w:rFonts w:ascii="Times New Roman" w:eastAsia="Times New Roman" w:hAnsi="Times New Roman" w:cs="Times New Roman"/>
          <w:kern w:val="0"/>
          <w:sz w:val="24"/>
          <w:szCs w:val="24"/>
          <w14:ligatures w14:val="none"/>
        </w:rPr>
        <w:t>: Conduct interviews and surveys, AI tool evaluation.</w:t>
      </w:r>
    </w:p>
    <w:p w14:paraId="148170A0" w14:textId="0C06D424"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lastRenderedPageBreak/>
        <w:t xml:space="preserve">Month </w:t>
      </w:r>
      <w:r w:rsidRPr="00161AEF">
        <w:rPr>
          <w:rFonts w:ascii="Times New Roman" w:eastAsia="Times New Roman" w:hAnsi="Times New Roman" w:cs="Times New Roman"/>
          <w:b/>
          <w:bCs/>
          <w:kern w:val="0"/>
          <w:sz w:val="24"/>
          <w:szCs w:val="24"/>
          <w14:ligatures w14:val="none"/>
        </w:rPr>
        <w:t>4</w:t>
      </w:r>
      <w:r w:rsidRPr="00161AEF">
        <w:rPr>
          <w:rFonts w:ascii="Times New Roman" w:eastAsia="Times New Roman" w:hAnsi="Times New Roman" w:cs="Times New Roman"/>
          <w:kern w:val="0"/>
          <w:sz w:val="24"/>
          <w:szCs w:val="24"/>
          <w14:ligatures w14:val="none"/>
        </w:rPr>
        <w:t>: Framework design and development.</w:t>
      </w:r>
    </w:p>
    <w:p w14:paraId="21BFB370" w14:textId="77777777"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b/>
          <w:bCs/>
          <w:kern w:val="0"/>
          <w:sz w:val="24"/>
          <w:szCs w:val="24"/>
          <w14:ligatures w14:val="none"/>
        </w:rPr>
        <w:t>Month 5</w:t>
      </w:r>
      <w:r w:rsidRPr="00161AEF">
        <w:rPr>
          <w:rFonts w:ascii="Times New Roman" w:eastAsia="Times New Roman" w:hAnsi="Times New Roman" w:cs="Times New Roman"/>
          <w:kern w:val="0"/>
          <w:sz w:val="24"/>
          <w:szCs w:val="24"/>
          <w14:ligatures w14:val="none"/>
        </w:rPr>
        <w:t>: Finalize recommendations, risk mitigation strategies, and measurement framework.</w:t>
      </w:r>
    </w:p>
    <w:p w14:paraId="0FB8B7B9" w14:textId="6C510C18" w:rsidR="00161AEF" w:rsidRDefault="00161AEF" w:rsidP="00161AEF">
      <w:pPr>
        <w:pStyle w:val="ListParagraph"/>
        <w:numPr>
          <w:ilvl w:val="0"/>
          <w:numId w:val="3"/>
        </w:num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b/>
          <w:bCs/>
          <w:kern w:val="0"/>
          <w:sz w:val="24"/>
          <w:szCs w:val="24"/>
          <w14:ligatures w14:val="none"/>
        </w:rPr>
        <w:t>Month 6</w:t>
      </w:r>
      <w:r w:rsidRPr="00161AEF">
        <w:rPr>
          <w:rFonts w:ascii="Times New Roman" w:eastAsia="Times New Roman" w:hAnsi="Times New Roman" w:cs="Times New Roman"/>
          <w:kern w:val="0"/>
          <w:sz w:val="24"/>
          <w:szCs w:val="24"/>
          <w14:ligatures w14:val="none"/>
        </w:rPr>
        <w:t>: Capstone report writing and presentation.</w:t>
      </w:r>
      <w:r>
        <w:rPr>
          <w:rFonts w:ascii="Times New Roman" w:eastAsia="Times New Roman" w:hAnsi="Times New Roman" w:cs="Times New Roman"/>
          <w:kern w:val="0"/>
          <w:sz w:val="24"/>
          <w:szCs w:val="24"/>
          <w14:ligatures w14:val="none"/>
        </w:rPr>
        <w:br/>
      </w:r>
    </w:p>
    <w:p w14:paraId="7C49F12C" w14:textId="38FA8099" w:rsidR="00161AEF" w:rsidRDefault="00161AEF" w:rsidP="00161AEF">
      <w:pPr>
        <w:spacing w:after="0" w:line="240" w:lineRule="auto"/>
        <w:rPr>
          <w:rFonts w:ascii="Times New Roman" w:eastAsia="Times New Roman" w:hAnsi="Times New Roman" w:cs="Times New Roman"/>
          <w:b/>
          <w:bCs/>
          <w:sz w:val="32"/>
          <w:szCs w:val="32"/>
        </w:rPr>
      </w:pPr>
      <w:r w:rsidRPr="00161AEF">
        <w:rPr>
          <w:rFonts w:ascii="Times New Roman" w:eastAsia="Times New Roman" w:hAnsi="Times New Roman" w:cs="Times New Roman"/>
          <w:b/>
          <w:bCs/>
          <w:sz w:val="32"/>
          <w:szCs w:val="32"/>
        </w:rPr>
        <w:t>Conclusion</w:t>
      </w:r>
    </w:p>
    <w:p w14:paraId="7D244C4A" w14:textId="748FA37F" w:rsidR="00161AEF" w:rsidRDefault="00161AEF" w:rsidP="00161AEF">
      <w:pPr>
        <w:spacing w:after="0" w:line="240" w:lineRule="auto"/>
        <w:rPr>
          <w:rFonts w:ascii="Times New Roman" w:eastAsia="Times New Roman" w:hAnsi="Times New Roman" w:cs="Times New Roman"/>
          <w:b/>
          <w:bCs/>
          <w:sz w:val="32"/>
          <w:szCs w:val="32"/>
        </w:rPr>
      </w:pPr>
    </w:p>
    <w:p w14:paraId="45803FA4" w14:textId="5C64F968" w:rsidR="00161AEF" w:rsidRPr="00161AEF" w:rsidRDefault="00161AEF" w:rsidP="00161AEF">
      <w:pPr>
        <w:spacing w:after="0" w:line="240" w:lineRule="auto"/>
        <w:rPr>
          <w:rFonts w:ascii="Times New Roman" w:eastAsia="Times New Roman" w:hAnsi="Times New Roman" w:cs="Times New Roman"/>
          <w:kern w:val="0"/>
          <w:sz w:val="24"/>
          <w:szCs w:val="24"/>
          <w14:ligatures w14:val="none"/>
        </w:rPr>
      </w:pPr>
      <w:r w:rsidRPr="00161AEF">
        <w:rPr>
          <w:rFonts w:ascii="Times New Roman" w:eastAsia="Times New Roman" w:hAnsi="Times New Roman" w:cs="Times New Roman"/>
          <w:kern w:val="0"/>
          <w:sz w:val="24"/>
          <w:szCs w:val="24"/>
          <w14:ligatures w14:val="none"/>
        </w:rPr>
        <w:t>This capstone project will provide a detailed roadmap for businesses looking to integrate AI into their operations. By addressing common challenges and offering practical solutions, the project aims to make AI integration more accessible, scalable, and beneficial for businesses of all sizes. The framework developed will serve as a guide for companies seeking to leverage AI for enhanced decision-making, efficiency, and innovation.</w:t>
      </w:r>
    </w:p>
    <w:sectPr w:rsidR="00161AEF" w:rsidRPr="00161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94E19"/>
    <w:multiLevelType w:val="multilevel"/>
    <w:tmpl w:val="7DB60CC2"/>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F3D18"/>
    <w:multiLevelType w:val="multilevel"/>
    <w:tmpl w:val="FD08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E7D4E"/>
    <w:multiLevelType w:val="multilevel"/>
    <w:tmpl w:val="C39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702463">
    <w:abstractNumId w:val="2"/>
  </w:num>
  <w:num w:numId="2" w16cid:durableId="58944171">
    <w:abstractNumId w:val="0"/>
  </w:num>
  <w:num w:numId="3" w16cid:durableId="761534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EF"/>
    <w:rsid w:val="00161AEF"/>
    <w:rsid w:val="0018553C"/>
    <w:rsid w:val="004F53F5"/>
    <w:rsid w:val="00D96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48B"/>
  <w15:chartTrackingRefBased/>
  <w15:docId w15:val="{C1FEA01F-C39D-4B4D-A0C9-B381D93F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1AE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61AEF"/>
    <w:rPr>
      <w:b/>
      <w:bCs/>
    </w:rPr>
  </w:style>
  <w:style w:type="paragraph" w:styleId="ListParagraph">
    <w:name w:val="List Paragraph"/>
    <w:basedOn w:val="Normal"/>
    <w:uiPriority w:val="34"/>
    <w:qFormat/>
    <w:rsid w:val="00161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386142">
      <w:bodyDiv w:val="1"/>
      <w:marLeft w:val="0"/>
      <w:marRight w:val="0"/>
      <w:marTop w:val="0"/>
      <w:marBottom w:val="0"/>
      <w:divBdr>
        <w:top w:val="none" w:sz="0" w:space="0" w:color="auto"/>
        <w:left w:val="none" w:sz="0" w:space="0" w:color="auto"/>
        <w:bottom w:val="none" w:sz="0" w:space="0" w:color="auto"/>
        <w:right w:val="none" w:sz="0" w:space="0" w:color="auto"/>
      </w:divBdr>
    </w:div>
    <w:div w:id="623461295">
      <w:bodyDiv w:val="1"/>
      <w:marLeft w:val="0"/>
      <w:marRight w:val="0"/>
      <w:marTop w:val="0"/>
      <w:marBottom w:val="0"/>
      <w:divBdr>
        <w:top w:val="none" w:sz="0" w:space="0" w:color="auto"/>
        <w:left w:val="none" w:sz="0" w:space="0" w:color="auto"/>
        <w:bottom w:val="none" w:sz="0" w:space="0" w:color="auto"/>
        <w:right w:val="none" w:sz="0" w:space="0" w:color="auto"/>
      </w:divBdr>
    </w:div>
    <w:div w:id="638875632">
      <w:bodyDiv w:val="1"/>
      <w:marLeft w:val="0"/>
      <w:marRight w:val="0"/>
      <w:marTop w:val="0"/>
      <w:marBottom w:val="0"/>
      <w:divBdr>
        <w:top w:val="none" w:sz="0" w:space="0" w:color="auto"/>
        <w:left w:val="none" w:sz="0" w:space="0" w:color="auto"/>
        <w:bottom w:val="none" w:sz="0" w:space="0" w:color="auto"/>
        <w:right w:val="none" w:sz="0" w:space="0" w:color="auto"/>
      </w:divBdr>
    </w:div>
    <w:div w:id="686758214">
      <w:bodyDiv w:val="1"/>
      <w:marLeft w:val="0"/>
      <w:marRight w:val="0"/>
      <w:marTop w:val="0"/>
      <w:marBottom w:val="0"/>
      <w:divBdr>
        <w:top w:val="none" w:sz="0" w:space="0" w:color="auto"/>
        <w:left w:val="none" w:sz="0" w:space="0" w:color="auto"/>
        <w:bottom w:val="none" w:sz="0" w:space="0" w:color="auto"/>
        <w:right w:val="none" w:sz="0" w:space="0" w:color="auto"/>
      </w:divBdr>
    </w:div>
    <w:div w:id="1469321436">
      <w:bodyDiv w:val="1"/>
      <w:marLeft w:val="0"/>
      <w:marRight w:val="0"/>
      <w:marTop w:val="0"/>
      <w:marBottom w:val="0"/>
      <w:divBdr>
        <w:top w:val="none" w:sz="0" w:space="0" w:color="auto"/>
        <w:left w:val="none" w:sz="0" w:space="0" w:color="auto"/>
        <w:bottom w:val="none" w:sz="0" w:space="0" w:color="auto"/>
        <w:right w:val="none" w:sz="0" w:space="0" w:color="auto"/>
      </w:divBdr>
    </w:div>
    <w:div w:id="1603226140">
      <w:bodyDiv w:val="1"/>
      <w:marLeft w:val="0"/>
      <w:marRight w:val="0"/>
      <w:marTop w:val="0"/>
      <w:marBottom w:val="0"/>
      <w:divBdr>
        <w:top w:val="none" w:sz="0" w:space="0" w:color="auto"/>
        <w:left w:val="none" w:sz="0" w:space="0" w:color="auto"/>
        <w:bottom w:val="none" w:sz="0" w:space="0" w:color="auto"/>
        <w:right w:val="none" w:sz="0" w:space="0" w:color="auto"/>
      </w:divBdr>
    </w:div>
    <w:div w:id="1780298367">
      <w:bodyDiv w:val="1"/>
      <w:marLeft w:val="0"/>
      <w:marRight w:val="0"/>
      <w:marTop w:val="0"/>
      <w:marBottom w:val="0"/>
      <w:divBdr>
        <w:top w:val="none" w:sz="0" w:space="0" w:color="auto"/>
        <w:left w:val="none" w:sz="0" w:space="0" w:color="auto"/>
        <w:bottom w:val="none" w:sz="0" w:space="0" w:color="auto"/>
        <w:right w:val="none" w:sz="0" w:space="0" w:color="auto"/>
      </w:divBdr>
    </w:div>
    <w:div w:id="2049136513">
      <w:bodyDiv w:val="1"/>
      <w:marLeft w:val="0"/>
      <w:marRight w:val="0"/>
      <w:marTop w:val="0"/>
      <w:marBottom w:val="0"/>
      <w:divBdr>
        <w:top w:val="none" w:sz="0" w:space="0" w:color="auto"/>
        <w:left w:val="none" w:sz="0" w:space="0" w:color="auto"/>
        <w:bottom w:val="none" w:sz="0" w:space="0" w:color="auto"/>
        <w:right w:val="none" w:sz="0" w:space="0" w:color="auto"/>
      </w:divBdr>
    </w:div>
    <w:div w:id="207874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131cd2d-abcd-4d17-b8c6-dd3fc51558c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6408B20E4DBC418E047958DA5A249E" ma:contentTypeVersion="15" ma:contentTypeDescription="Create a new document." ma:contentTypeScope="" ma:versionID="829cca02dcfd6e470f32494bacd22086">
  <xsd:schema xmlns:xsd="http://www.w3.org/2001/XMLSchema" xmlns:xs="http://www.w3.org/2001/XMLSchema" xmlns:p="http://schemas.microsoft.com/office/2006/metadata/properties" xmlns:ns3="e229ec9f-d4b2-43e9-bcad-a2cf39c46bf9" xmlns:ns4="a131cd2d-abcd-4d17-b8c6-dd3fc51558ce" targetNamespace="http://schemas.microsoft.com/office/2006/metadata/properties" ma:root="true" ma:fieldsID="91fce2aa7085c10e5d63898db87f2ed1" ns3:_="" ns4:_="">
    <xsd:import namespace="e229ec9f-d4b2-43e9-bcad-a2cf39c46bf9"/>
    <xsd:import namespace="a131cd2d-abcd-4d17-b8c6-dd3fc51558c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AutoTags" minOccurs="0"/>
                <xsd:element ref="ns4:MediaServiceGenerationTime" minOccurs="0"/>
                <xsd:element ref="ns4:MediaServiceEventHashCode"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9ec9f-d4b2-43e9-bcad-a2cf39c46bf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31cd2d-abcd-4d17-b8c6-dd3fc51558c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C46D1C-974E-4CC3-AABC-280C1586A00E}">
  <ds:schemaRefs>
    <ds:schemaRef ds:uri="http://schemas.microsoft.com/office/2006/documentManagement/types"/>
    <ds:schemaRef ds:uri="e229ec9f-d4b2-43e9-bcad-a2cf39c46bf9"/>
    <ds:schemaRef ds:uri="http://www.w3.org/XML/1998/namespace"/>
    <ds:schemaRef ds:uri="http://purl.org/dc/dcmitype/"/>
    <ds:schemaRef ds:uri="http://schemas.openxmlformats.org/package/2006/metadata/core-properties"/>
    <ds:schemaRef ds:uri="http://purl.org/dc/terms/"/>
    <ds:schemaRef ds:uri="http://schemas.microsoft.com/office/2006/metadata/properties"/>
    <ds:schemaRef ds:uri="http://schemas.microsoft.com/office/infopath/2007/PartnerControls"/>
    <ds:schemaRef ds:uri="a131cd2d-abcd-4d17-b8c6-dd3fc51558ce"/>
    <ds:schemaRef ds:uri="http://purl.org/dc/elements/1.1/"/>
  </ds:schemaRefs>
</ds:datastoreItem>
</file>

<file path=customXml/itemProps2.xml><?xml version="1.0" encoding="utf-8"?>
<ds:datastoreItem xmlns:ds="http://schemas.openxmlformats.org/officeDocument/2006/customXml" ds:itemID="{70A33FF2-1E1E-4597-ACF9-BDAD4FEFBCE8}">
  <ds:schemaRefs>
    <ds:schemaRef ds:uri="http://schemas.microsoft.com/sharepoint/v3/contenttype/forms"/>
  </ds:schemaRefs>
</ds:datastoreItem>
</file>

<file path=customXml/itemProps3.xml><?xml version="1.0" encoding="utf-8"?>
<ds:datastoreItem xmlns:ds="http://schemas.openxmlformats.org/officeDocument/2006/customXml" ds:itemID="{7A3DF0A8-A8B4-46CC-AF2B-88C778817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9ec9f-d4b2-43e9-bcad-a2cf39c46bf9"/>
    <ds:schemaRef ds:uri="a131cd2d-abcd-4d17-b8c6-dd3fc5155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Brogan, Alexander Randall</dc:creator>
  <cp:keywords/>
  <dc:description/>
  <cp:lastModifiedBy>Brogan, Alexander Randall</cp:lastModifiedBy>
  <cp:revision>2</cp:revision>
  <dcterms:created xsi:type="dcterms:W3CDTF">2024-10-18T23:05:00Z</dcterms:created>
  <dcterms:modified xsi:type="dcterms:W3CDTF">2024-10-18T23:05:00Z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0x0101003A6408B20E4DBC418E047958DA5A249E</vt:lpwstr>
  </property>
</Properties>
</file>