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uuyv1qbook" w:id="0"/>
      <w:bookmarkEnd w:id="0"/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https://www.pexels.com/photo/colorful-ceramic-tiles-7794427/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1155cc"/>
          <w:sz w:val="20"/>
          <w:szCs w:val="20"/>
          <w:u w:val="single"/>
        </w:rPr>
      </w:pPr>
      <w:bookmarkStart w:colFirst="0" w:colLast="0" w:name="_x3x5y5snfuih" w:id="1"/>
      <w:bookmarkEnd w:id="1"/>
      <w:r w:rsidDel="00000000" w:rsidR="00000000" w:rsidRPr="00000000">
        <w:fldChar w:fldCharType="begin"/>
        <w:instrText xml:space="preserve"> HYPERLINK "https://www.pexels.com/@gabby-k/" </w:instrText>
        <w:fldChar w:fldCharType="separate"/>
      </w:r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Monstera Production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pwttdqzw8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eu8g2qahx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Legal Simplicity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photos and videos on Pexels can be downloaded and used for free.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pzxucsfg5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allowed? 👌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photos and videos on Pexels are free to use.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Attribution is not required. Giving credit to the photographer or Pexels is not necessary but always appreciated.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modify the photos and videos from Pexels. Be creative and edit them as you like.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wizhqzudy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not allowed? 👎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Identifiable people may not appear in a bad light or in a way that is offensive.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sell unaltered copies of a photo or video, e.g. as a poster, print or on a physical product without modifying it first.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imply endorsement of your product by people or brands on the imagery.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redistribute or sell the photos and videos on other stock photo or wallpaper platforms.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Don't use the photos or videos as part of your trade-mark, design-mark, trade-name, business name or service mark.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xels.com/photo/colorful-ceramic-tiles-77944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