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Рина Мирай</w:t>
      </w:r>
    </w:p>
    <w:p>
      <w:r>
        <w:t>Роль: Навигатор и тактик</w:t>
        <w:br/>
        <w:br/>
        <w:t>Биография:</w:t>
        <w:br/>
        <w:t>Происходит из семьи военных стратегов. С детства увлекалась картографией и анализом данных. После учёбы в военной академии присоединилась к космическому флоту.</w:t>
        <w:br/>
        <w:br/>
        <w:t>Внешность:</w:t>
        <w:br/>
        <w:t>Среднего роста, с яркими рыжими волосами и зелёными глазами. Часто носит очки с дополненной реальностью.</w:t>
        <w:br/>
        <w:br/>
        <w:t>Характер:</w:t>
        <w:br/>
        <w:t>Энергичная, решительная, остроумная. Обладает отличной интуицией и умеет сохранять спокойствие в кризисных ситуациях. Любит подшучивать над командой, что помогает разряжать атмосферу.</w:t>
        <w:br/>
        <w:br/>
        <w:t>Мотивация:</w:t>
        <w:br/>
        <w:t>Стремится доказать, что её стратегические навыки спасут команду в трудных условиях, ищет признание и личное развитие.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