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4A5568"/>
          <w:sz w:val="28"/>
          <w:szCs w:val="28"/>
        </w:rPr>
        <w:t xml:space="preserve">Лабораторная работа №2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36"/>
          <w:szCs w:val="36"/>
        </w:rPr>
        <w:t xml:space="preserve">ПЛАНИРОВАНИЕ ПРОЦЕССОВ
В ОПЕРАЦИОННОЙ СИСТЕМЕ PINTOS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color w:val="2D3748"/>
          <w:sz w:val="24"/>
          <w:szCs w:val="24"/>
        </w:rPr>
        <w:t xml:space="preserve">Вариант 7: Round Robin с приоритетным планированием</w:t>
      </w:r>
    </w:p>
    <w:p>
      <w:pPr>
        <w:spacing w:before="6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rPr>
          <w:tblHeader/>
        </w:trP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Процесс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CPU Burst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Proc0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27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Proc1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Proc2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Proc3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4A5568"/>
          <w:sz w:val="22"/>
          <w:szCs w:val="22"/>
        </w:rPr>
        <w:t xml:space="preserve">Алгоритм планирования: Round Robin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Цель работы</w:t>
      </w:r>
    </w:p>
    <w:p>
      <w:pPr>
        <w:spacing w:after="200" w:line="360"/>
      </w:pPr>
      <w:r>
        <w:rPr>
          <w:sz w:val="24"/>
          <w:szCs w:val="24"/>
        </w:rPr>
        <w:t xml:space="preserve">Изучение механизмов планирования процессов, разработка алгоритма приоритетного планирования и внедрение разработанного алгоритма в учебную операционную систему Pintos. Основные рабочие файлы: threads/thread.c, threads/synch.c.</w:t>
      </w:r>
    </w:p>
    <w:p>
      <w:pPr>
        <w:pStyle w:val="Heading1"/>
      </w:pPr>
      <w:r>
        <w:t xml:space="preserve">2. Диаграмма исполнения процессов (исходный алгоритм)</w:t>
      </w:r>
    </w:p>
    <w:p>
      <w:pPr>
        <w:spacing w:after="200" w:line="360"/>
      </w:pPr>
      <w:r>
        <w:rPr>
          <w:sz w:val="24"/>
          <w:szCs w:val="24"/>
        </w:rPr>
        <w:t xml:space="preserve">Исходный алгоритм планирования ОС Pintos не учитывает приоритеты процессов и работает по принципу FIFO (First In, First Out). Процессы выполняются в порядке их создания без учёта приоритетов. Каждый процесс выполняется до полного завершения своего CPU burst.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gantt_fifo" descr="Диаграмма Ганта для исходного алгоритма" title="Диаграмма FI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1. Диаграмма Ганта для исходного алгоритма планирования Pintos (FIFO)</w:t>
      </w:r>
    </w:p>
    <w:p>
      <w:pPr>
        <w:spacing w:after="200" w:line="360"/>
      </w:pPr>
      <w:r>
        <w:rPr>
          <w:sz w:val="24"/>
          <w:szCs w:val="24"/>
        </w:rPr>
        <w:t xml:space="preserve">Порядок выполнения: Proc0 → Proc1 → Proc2 → Proc3. Общее время выполнения: 32 тика. Среднее время ожидания: 11,25 тиков.</w:t>
      </w:r>
    </w:p>
    <w:p>
      <w:pPr>
        <w:pStyle w:val="Heading1"/>
      </w:pPr>
      <w:r>
        <w:t xml:space="preserve">3. Диаграмма исполнения процессов (приоритетное планирование)</w:t>
      </w:r>
    </w:p>
    <w:p>
      <w:pPr>
        <w:spacing w:after="200" w:line="360"/>
      </w:pPr>
      <w:r>
        <w:rPr>
          <w:sz w:val="24"/>
          <w:szCs w:val="24"/>
        </w:rPr>
        <w:t xml:space="preserve">Новый алгоритм планирования учитывает приоритеты процессов. Планировщик выбирает на исполнение процесс с наивысшим приоритетом из очереди готовых к выполнению. При появлении процесса с более высоким приоритетом текущий процесс вытесняется.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gantt_priority" descr="Диаграмма Ганта для приоритетного планирования" title="Диаграмма приоритетн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2. Диаграмма Ганта для приоритетного планирования</w:t>
      </w:r>
    </w:p>
    <w:p>
      <w:pPr>
        <w:spacing w:after="200" w:line="360"/>
      </w:pPr>
      <w:r>
        <w:rPr>
          <w:sz w:val="24"/>
          <w:szCs w:val="24"/>
        </w:rPr>
        <w:t xml:space="preserve">Порядок выполнения: Proc0 → Proc3 → Proc2 → Proc1 (по убыванию приоритета). Общее время выполнения: 32 тика. Среднее время ожидания: 7,75 тиков.</w:t>
      </w:r>
    </w:p>
    <w:p>
      <w:pPr>
        <w:pStyle w:val="Heading1"/>
      </w:pPr>
      <w:r>
        <w:t xml:space="preserve">4. Сравнительный анализ диаграмм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comparison" descr="Сравнение времени ожидания" title="Сравн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3. Сравнение времени ожидания процессов</w:t>
      </w:r>
    </w:p>
    <w:p>
      <w:pPr>
        <w:spacing w:after="100" w:line="360"/>
      </w:pPr>
      <w:r>
        <w:rPr>
          <w:b/>
          <w:bCs/>
          <w:sz w:val="22"/>
          <w:szCs w:val="22"/>
        </w:rPr>
        <w:t xml:space="preserve">Таблица 1. Сравнительные характеристики алгоритмов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200"/>
        <w:gridCol w:w="1700"/>
      </w:tblGrid>
      <w:tr>
        <w:trPr>
          <w:tblHeader/>
        </w:trP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Процесс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Ожидание FIFO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Ожидание Приорит.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Изменение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Proc0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Proc1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+21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Proc2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-7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Proc3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-28</w:t>
            </w:r>
          </w:p>
        </w:tc>
      </w:tr>
    </w:tbl>
    <w:p>
      <w:pPr>
        <w:spacing w:after="200" w:before="200" w:line="360"/>
      </w:pPr>
      <w:r>
        <w:rPr>
          <w:sz w:val="24"/>
          <w:szCs w:val="24"/>
        </w:rPr>
        <w:t xml:space="preserve">Выводы: Приоритетное планирование обеспечивает более быстрый отклик для высокоприоритетных процессов. Процесс Proc3 с приоритетом 18 начинает выполнение на 28 тиков раньше, чем при FIFO. Среднее время ожидания снизилось на 31%.</w:t>
      </w:r>
    </w:p>
    <w:p>
      <w:pPr>
        <w:pStyle w:val="Heading1"/>
      </w:pPr>
      <w:r>
        <w:t xml:space="preserve">5. Блок-схема нового алгоритма планирования</w:t>
      </w:r>
    </w:p>
    <w:p>
      <w:pPr>
        <w:spacing w:after="200" w:line="360"/>
      </w:pPr>
      <w:r>
        <w:rPr>
          <w:sz w:val="24"/>
          <w:szCs w:val="24"/>
        </w:rPr>
        <w:t xml:space="preserve">На рис. 4 представлена блок-схема алгоритма приоритетного планирования с Round Robin для процессов с одинаковым приоритетом. Алгоритм реализует вытесняющее планирование.</w:t>
      </w:r>
    </w:p>
    <w:p>
      <w:pPr>
        <w:spacing w:after="100" w:before="200"/>
        <w:jc w:val="center"/>
      </w:pPr>
      <w:r>
        <w:drawing>
          <wp:inline distT="0" distB="0" distL="0" distR="0">
            <wp:extent cx="3619500" cy="5048250"/>
            <wp:effectExtent t="0" r="0" b="0" l="0"/>
            <wp:docPr id="1" name="flowchart" descr="Блок-схема алгоритма планирования" title="Блок-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4. Блок-схема алгоритма приоритетного планирования</w:t>
      </w:r>
    </w:p>
    <w:p>
      <w:pPr>
        <w:pStyle w:val="Heading1"/>
      </w:pPr>
      <w:r>
        <w:t xml:space="preserve">6. Описание функций планирования</w:t>
      </w:r>
    </w:p>
    <w:p>
      <w:pPr>
        <w:spacing w:after="100" w:line="360"/>
      </w:pPr>
      <w:r>
        <w:rPr>
          <w:b/>
          <w:bCs/>
          <w:sz w:val="22"/>
          <w:szCs w:val="22"/>
        </w:rPr>
        <w:t xml:space="preserve">Таблица 2. Основные функции планирования процессов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600"/>
      </w:tblGrid>
      <w:tr>
        <w:trPr>
          <w:tblHeader/>
        </w:trP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Аргументы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Возвр. знач.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thread_create()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name, priority, func, aux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tid_t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Создаёт новый процесс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thread_yield()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Освобождает процессор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thread_block()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Блокирует процесс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thread_exit()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Завершает процесс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schedule()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Планирует след. процесс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switch_threads()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cur, next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thread*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Переключает контекст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thread_set_priority()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Устанавливает приоритет</w:t>
            </w:r>
          </w:p>
        </w:tc>
      </w:tr>
    </w:tbl>
    <w:p>
      <w:pPr>
        <w:pStyle w:val="Heading1"/>
      </w:pPr>
      <w:r>
        <w:t xml:space="preserve">7. Реализация приоритетного планирования</w:t>
      </w:r>
    </w:p>
    <w:p>
      <w:pPr>
        <w:pStyle w:val="Heading2"/>
      </w:pPr>
      <w:r>
        <w:t xml:space="preserve">7.1. Изменения в threads/thread.h</w:t>
      </w:r>
    </w:p>
    <w:p>
      <w:pPr>
        <w:spacing w:after="200" w:line="360"/>
      </w:pPr>
      <w:r>
        <w:rPr>
          <w:sz w:val="24"/>
          <w:szCs w:val="24"/>
        </w:rPr>
        <w:t xml:space="preserve">В структуру struct thread добавлены поля: priority (базовый приоритет), effective_priority (эффективный приоритет с учётом donation), donation_list (список полученных donations), waiting_lock (замок, который ожидает процесс).</w:t>
      </w:r>
    </w:p>
    <w:p>
      <w:pPr>
        <w:pStyle w:val="Heading2"/>
      </w:pPr>
      <w:r>
        <w:t xml:space="preserve">7.2. Ключевые функции threads/thread.c</w:t>
      </w:r>
    </w:p>
    <w:p>
      <w:pPr>
        <w:spacing w:after="100" w:line="360"/>
      </w:pPr>
      <w:r>
        <w:rPr>
          <w:sz w:val="24"/>
          <w:szCs w:val="24"/>
        </w:rPr>
        <w:t xml:space="preserve">thread_priority_less() — функция сравнения процессов по приоритету для сортировки очереди готовых процессов.</w:t>
      </w:r>
    </w:p>
    <w:p>
      <w:pPr>
        <w:spacing w:after="100" w:line="360"/>
      </w:pPr>
      <w:r>
        <w:rPr>
          <w:sz w:val="24"/>
          <w:szCs w:val="24"/>
        </w:rPr>
        <w:t xml:space="preserve">next_thread_to_run() — возвращает процесс с наивысшим приоритетом из ready_list.</w:t>
      </w:r>
    </w:p>
    <w:p>
      <w:pPr>
        <w:spacing w:after="100" w:line="360"/>
      </w:pPr>
      <w:r>
        <w:rPr>
          <w:sz w:val="24"/>
          <w:szCs w:val="24"/>
        </w:rPr>
        <w:t xml:space="preserve">thread_update_effective_priority() — пересчитывает эффективный приоритет с учётом полученных donations.</w:t>
      </w:r>
    </w:p>
    <w:p>
      <w:pPr>
        <w:spacing w:after="200" w:line="360"/>
      </w:pPr>
      <w:r>
        <w:rPr>
          <w:sz w:val="24"/>
          <w:szCs w:val="24"/>
        </w:rPr>
        <w:t xml:space="preserve">donate_priority(), remove_donation() — функции для реализации механизма priority donation.</w:t>
      </w:r>
    </w:p>
    <w:p>
      <w:pPr>
        <w:pStyle w:val="Heading2"/>
      </w:pPr>
      <w:r>
        <w:t xml:space="preserve">7.3. Изменения в threads/synch.c</w:t>
      </w:r>
    </w:p>
    <w:p>
      <w:pPr>
        <w:spacing w:after="200" w:line="360"/>
      </w:pPr>
      <w:r>
        <w:rPr>
          <w:sz w:val="24"/>
          <w:szCs w:val="24"/>
        </w:rPr>
        <w:t xml:space="preserve">lock_acquire() — модифицирована для реализации priority donation при захвате замка. lock_release() — модифицирована для отмены donation при освобождении замка. sema_up() — реализует приоритетное пробуждение ожидающих процессов.</w:t>
      </w:r>
    </w:p>
    <w:p>
      <w:pPr>
        <w:pStyle w:val="Heading1"/>
      </w:pPr>
      <w:r>
        <w:t xml:space="preserve">8. Результаты тестирования</w:t>
      </w:r>
    </w:p>
    <w:p>
      <w:pPr>
        <w:pStyle w:val="Heading2"/>
      </w:pPr>
      <w:r>
        <w:t xml:space="preserve">8.1. Тесты приоритетного планирования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2000"/>
      </w:tblGrid>
      <w:tr>
        <w:trPr>
          <w:tblHeader/>
        </w:trP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alarm-priority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Пробуждение по приоритету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priority-change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Изменение приоритета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priority-fifo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Одинаковый приоритет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priority-preempt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Вытеснение процесса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priority-sema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Приоритет на семафорах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priority-condvar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Условные переменные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before="300"/>
      </w:pPr>
      <w:r>
        <w:t xml:space="preserve">8.2. Тесты priority donation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2000"/>
      </w:tblGrid>
      <w:tr>
        <w:trPr>
          <w:tblHeader/>
        </w:trP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priority-donate-one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Простой donation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priority-donate-multiple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Множественный donation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priority-donate-nest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Вложенный donation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7FAFC" w:val="clear"/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priority-donate-chain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Цепочный donation</w:t>
            </w:r>
          </w:p>
        </w:tc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val="clear"/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</w:pPr>
      <w:r>
        <w:t xml:space="preserve">9. Тест test-new-alg</w:t>
      </w:r>
    </w:p>
    <w:p>
      <w:pPr>
        <w:spacing w:after="200" w:line="360"/>
      </w:pPr>
      <w:r>
        <w:rPr>
          <w:sz w:val="24"/>
          <w:szCs w:val="24"/>
        </w:rPr>
        <w:t xml:space="preserve">Тест test-new-alg создаёт процессы в соответствии с вариантом 7 и демонстрирует работу приоритетного планирования. Каждый процесс выполняется указанное количество тиков (CPU burst) и затем завершается.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Ожидаемый порядок выполнения процессов: Proc0 (P=27) → Proc3 (P=18) → Proc2 (P=8) → Proc1 (P=7). Общее время выполнения: 32 тика.</w:t>
      </w:r>
    </w:p>
    <w:p>
      <w:pPr>
        <w:spacing w:after="200" w:line="360"/>
      </w:pPr>
      <w:r>
        <w:rPr>
          <w:sz w:val="24"/>
          <w:szCs w:val="24"/>
        </w:rPr>
        <w:t xml:space="preserve">Тест успешно пройден: все процессы завершились в ожидаемом порядке, что подтверждает корректность реализации приоритетного планирования.</w:t>
      </w:r>
    </w:p>
    <w:p>
      <w:pPr>
        <w:pStyle w:val="Heading1"/>
      </w:pPr>
      <w:r>
        <w:t xml:space="preserve">10. Выводы</w:t>
      </w:r>
    </w:p>
    <w:p>
      <w:pPr>
        <w:spacing w:after="200" w:line="360"/>
      </w:pPr>
      <w:r>
        <w:rPr>
          <w:sz w:val="24"/>
          <w:szCs w:val="24"/>
        </w:rPr>
        <w:t xml:space="preserve">В ходе выполнения лабораторной работы были изучены алгоритмы планирования процессов: FCFS, Round Robin, SJF. Разработан и реализован алгоритм приоритетного планирования с Round Robin для процессов с одинаковым приоритетом. Реализован механизм priority donation для решения проблемы инверсии приоритета. Все тесты прошли успешно, что подтверждает корректность реализации. Диаграммы исполнения процессов демонстрируют эффективность приоритетного планирования для высокоприоритетных процессов: среднее время ожидания снизилось на 31%.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20"/>
        <w:szCs w:val="20"/>
      </w:rPr>
      <w:t xml:space="preserve">— </w:t>
    </w:r>
    <w:r>
      <w:rPr>
        <w:color w:val="71809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Лабораторная работа №2. Планирование процессов в Pintos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Times New Roman" w:cs="Times New Roman" w:eastAsia="Times New Roman" w:hAnsi="Times New Roman"/>
      <w:b/>
      <w:bCs/>
      <w:color w:val="1A365D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4A5568"/>
      <w:sz w:val="24"/>
      <w:szCs w:val="24"/>
    </w:rPr>
  </w:style>
  <w:style w:type="paragraph" w:styleId="Caption">
    <w:name w:val="Caption"/>
    <w:basedOn w:val="Normal"/>
    <w:pPr>
      <w:spacing w:after="200" w:before="100"/>
      <w:jc w:val="center"/>
    </w:pPr>
    <w:rPr>
      <w:rFonts w:ascii="Times New Roman" w:cs="Times New Roman" w:eastAsia="Times New Roman" w:hAnsi="Times New Roman"/>
      <w:i/>
      <w:iCs/>
      <w:color w:val="71809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c1707f548d0a6c96a741b283b1a45e092117c5.png"/><Relationship Id="rId10" Type="http://schemas.openxmlformats.org/officeDocument/2006/relationships/image" Target="media/9d3a89b02c956d663f47d45194e767cc1115c388.png"/><Relationship Id="rId11" Type="http://schemas.openxmlformats.org/officeDocument/2006/relationships/image" Target="media/3ad25d25f92a86e6d242c20d06f0b19bb4e8c238.png"/><Relationship Id="rId12" Type="http://schemas.openxmlformats.org/officeDocument/2006/relationships/image" Target="media/2b2bf0e68182854103a5d63ed0e961b010fe310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2026-03-10T20:20:26.065Z</dcterms:created>
  <dcterms:modified xsi:type="dcterms:W3CDTF">2026-03-10T20:20:26.065Z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