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4000"/>
      </w:pPr>
    </w:p>
    <w:p>
      <w:pPr>
        <w:spacing w:after="200" w:line="312"/>
        <w:jc w:val="left"/>
      </w:pPr>
      <w:r>
        <w:rPr>
          <w:rFonts w:ascii="Times New Roman" w:cs="Times New Roman" w:eastAsia="Times New Roman" w:hAnsi="Times New Roman"/>
          <w:b/>
          <w:bCs/>
          <w:color w:val="1A1A2E"/>
          <w:sz w:val="56"/>
          <w:szCs w:val="56"/>
        </w:rPr>
        <w:t xml:space="preserve">Психологические архетипы</w:t>
      </w:r>
    </w:p>
    <w:p>
      <w:pPr>
        <w:spacing w:after="480" w:line="312"/>
        <w:jc w:val="left"/>
      </w:pPr>
      <w:r>
        <w:rPr>
          <w:rFonts w:ascii="Times New Roman" w:cs="Times New Roman" w:eastAsia="Times New Roman" w:hAnsi="Times New Roman"/>
          <w:b/>
          <w:bCs/>
          <w:color w:val="7D2E2E"/>
          <w:sz w:val="44"/>
          <w:szCs w:val="44"/>
        </w:rPr>
        <w:t xml:space="preserve">Мужские и женские</w:t>
      </w:r>
    </w:p>
    <w:tbl>
      <w:tblPr>
        <w:tblW w:type="pct" w:w="25%"/>
        <w:tblBorders>
          <w:top w:val="none" w:color="auto" w:sz="0"/>
          <w:left w:val="none" w:color="auto" w:sz="0"/>
          <w:bottom w:val="none" w:color="auto" w:sz="0"/>
          <w:right w:val="none" w:color="auto" w:sz="0"/>
          <w:insideH w:val="single" w:color="auto" w:sz="4"/>
          <w:insideV w:val="single" w:color="auto" w:sz="4"/>
        </w:tblBorders>
      </w:tblPr>
      <w:tblGrid>
        <w:gridCol w:w="100"/>
      </w:tblGrid>
      <w:tr>
        <w:trPr>
          <w:trHeight w:val="80" w:hRule="exact"/>
        </w:trPr>
        <w:tc>
          <w:tcPr>
            <w:tcW w:type="pct" w:w="25%"/>
            <w:shd w:fill="7D2E2E" w:color="auto" w:val="clear"/>
          </w:tcPr>
          <w:p/>
        </w:tc>
      </w:tr>
    </w:tbl>
    <w:p>
      <w:pPr>
        <w:spacing w:after="400" w:before="0"/>
      </w:pPr>
    </w:p>
    <w:p>
      <w:pPr>
        <w:spacing w:after="480" w:line="360"/>
        <w:jc w:val="left"/>
      </w:pPr>
      <w:r>
        <w:rPr>
          <w:rFonts w:ascii="Times New Roman" w:cs="Times New Roman" w:eastAsia="Times New Roman" w:hAnsi="Times New Roman"/>
          <w:i/>
          <w:iCs/>
          <w:color w:val="6B6B6B"/>
          <w:sz w:val="26"/>
          <w:szCs w:val="26"/>
        </w:rPr>
        <w:t xml:space="preserve">Расширенное исследование на основе юнгианской аналитической психологии, работ Роберта Мура и Дугласа Жиллетта, Тони Вульф, Жанет Шиноды Болен и Клариссы Пинколы Эстес</w:t>
      </w:r>
    </w:p>
    <w:p>
      <w:pPr>
        <w:spacing w:after="80" w:line="312"/>
        <w:jc w:val="left"/>
      </w:pPr>
      <w:r>
        <w:rPr>
          <w:rFonts w:ascii="Times New Roman" w:cs="Times New Roman" w:eastAsia="Times New Roman" w:hAnsi="Times New Roman"/>
          <w:color w:val="6B6B6B"/>
          <w:sz w:val="22"/>
          <w:szCs w:val="22"/>
        </w:rPr>
        <w:t xml:space="preserve">Аналитический обзор · Практическое руководство</w:t>
      </w:r>
    </w:p>
    <w:p>
      <w:pPr>
        <w:spacing w:after="80" w:line="312"/>
        <w:jc w:val="left"/>
      </w:pPr>
      <w:r>
        <w:rPr>
          <w:rFonts w:ascii="Times New Roman" w:cs="Times New Roman" w:eastAsia="Times New Roman" w:hAnsi="Times New Roman"/>
          <w:color w:val="6B6B6B"/>
          <w:sz w:val="22"/>
          <w:szCs w:val="22"/>
        </w:rPr>
        <w:t xml:space="preserve">2026</w:t>
      </w:r>
    </w:p>
    <w:p>
      <w:r>
        <w:br w:type="page"/>
      </w:r>
    </w:p>
    <w:p>
      <w:pPr>
        <w:pStyle w:val="Heading1"/>
        <w:spacing w:after="200" w:before="360" w:line="312"/>
        <w:jc w:val="left"/>
      </w:pPr>
      <w:r>
        <w:rPr>
          <w:rFonts w:ascii="Times New Roman" w:cs="Times New Roman" w:eastAsia="Times New Roman" w:hAnsi="Times New Roman"/>
          <w:b/>
          <w:bCs/>
          <w:color w:val="1A1A2E"/>
          <w:sz w:val="40"/>
          <w:szCs w:val="40"/>
        </w:rPr>
        <w:t xml:space="preserve">Содержание</w:t>
      </w:r>
    </w:p>
    <w:p>
      <w:pPr>
        <w:spacing w:after="80" w:line="312"/>
        <w:ind/>
        <w:jc w:val="left"/>
      </w:pPr>
      <w:r>
        <w:rPr>
          <w:rFonts w:ascii="Times New Roman" w:cs="Times New Roman" w:eastAsia="Times New Roman" w:hAnsi="Times New Roman"/>
          <w:b/>
          <w:bCs/>
          <w:color w:val="1A1A2E"/>
          <w:sz w:val="24"/>
          <w:szCs w:val="24"/>
        </w:rPr>
        <w:t xml:space="preserve">Введение: природа архетипов и коллективное бессознательное</w:t>
      </w:r>
    </w:p>
    <w:p>
      <w:pPr>
        <w:spacing w:after="80" w:line="312"/>
        <w:ind/>
        <w:jc w:val="left"/>
      </w:pPr>
      <w:r>
        <w:rPr>
          <w:rFonts w:ascii="Times New Roman" w:cs="Times New Roman" w:eastAsia="Times New Roman" w:hAnsi="Times New Roman"/>
          <w:b/>
          <w:bCs/>
          <w:color w:val="1A1A2E"/>
          <w:sz w:val="24"/>
          <w:szCs w:val="24"/>
        </w:rPr>
        <w:t xml:space="preserve">Часть I. Мужские архетипы</w:t>
      </w:r>
    </w:p>
    <w:p>
      <w:pPr>
        <w:spacing w:after="80" w:line="312"/>
        <w:ind w:left="360"/>
        <w:jc w:val="left"/>
      </w:pPr>
      <w:r>
        <w:rPr>
          <w:rFonts w:ascii="Times New Roman" w:cs="Times New Roman" w:eastAsia="Times New Roman" w:hAnsi="Times New Roman"/>
          <w:b w:val="false"/>
          <w:bCs w:val="false"/>
          <w:color w:val="1A1A1A"/>
          <w:sz w:val="22"/>
          <w:szCs w:val="22"/>
        </w:rPr>
        <w:t xml:space="preserve">  1.1. Король — центр бытия и порядка</w:t>
      </w:r>
    </w:p>
    <w:p>
      <w:pPr>
        <w:spacing w:after="80" w:line="312"/>
        <w:ind w:left="360"/>
        <w:jc w:val="left"/>
      </w:pPr>
      <w:r>
        <w:rPr>
          <w:rFonts w:ascii="Times New Roman" w:cs="Times New Roman" w:eastAsia="Times New Roman" w:hAnsi="Times New Roman"/>
          <w:b w:val="false"/>
          <w:bCs w:val="false"/>
          <w:color w:val="1A1A1A"/>
          <w:sz w:val="22"/>
          <w:szCs w:val="22"/>
        </w:rPr>
        <w:t xml:space="preserve">  1.2. Воин — действие и граница</w:t>
      </w:r>
    </w:p>
    <w:p>
      <w:pPr>
        <w:spacing w:after="80" w:line="312"/>
        <w:ind w:left="360"/>
        <w:jc w:val="left"/>
      </w:pPr>
      <w:r>
        <w:rPr>
          <w:rFonts w:ascii="Times New Roman" w:cs="Times New Roman" w:eastAsia="Times New Roman" w:hAnsi="Times New Roman"/>
          <w:b w:val="false"/>
          <w:bCs w:val="false"/>
          <w:color w:val="1A1A1A"/>
          <w:sz w:val="22"/>
          <w:szCs w:val="22"/>
        </w:rPr>
        <w:t xml:space="preserve">  1.3. Маг — мудрость и знание</w:t>
      </w:r>
    </w:p>
    <w:p>
      <w:pPr>
        <w:spacing w:after="80" w:line="312"/>
        <w:ind w:left="360"/>
        <w:jc w:val="left"/>
      </w:pPr>
      <w:r>
        <w:rPr>
          <w:rFonts w:ascii="Times New Roman" w:cs="Times New Roman" w:eastAsia="Times New Roman" w:hAnsi="Times New Roman"/>
          <w:b w:val="false"/>
          <w:bCs w:val="false"/>
          <w:color w:val="1A1A1A"/>
          <w:sz w:val="22"/>
          <w:szCs w:val="22"/>
        </w:rPr>
        <w:t xml:space="preserve">  1.4. Любовник — эмоции и связь</w:t>
      </w:r>
    </w:p>
    <w:p>
      <w:pPr>
        <w:spacing w:after="80" w:line="312"/>
        <w:ind/>
        <w:jc w:val="left"/>
      </w:pPr>
      <w:r>
        <w:rPr>
          <w:rFonts w:ascii="Times New Roman" w:cs="Times New Roman" w:eastAsia="Times New Roman" w:hAnsi="Times New Roman"/>
          <w:b/>
          <w:bCs/>
          <w:color w:val="1A1A2E"/>
          <w:sz w:val="24"/>
          <w:szCs w:val="24"/>
        </w:rPr>
        <w:t xml:space="preserve">Часть II. Женские архетипы</w:t>
      </w:r>
    </w:p>
    <w:p>
      <w:pPr>
        <w:spacing w:after="80" w:line="312"/>
        <w:ind w:left="360"/>
        <w:jc w:val="left"/>
      </w:pPr>
      <w:r>
        <w:rPr>
          <w:rFonts w:ascii="Times New Roman" w:cs="Times New Roman" w:eastAsia="Times New Roman" w:hAnsi="Times New Roman"/>
          <w:b w:val="false"/>
          <w:bCs w:val="false"/>
          <w:color w:val="1A1A1A"/>
          <w:sz w:val="22"/>
          <w:szCs w:val="22"/>
        </w:rPr>
        <w:t xml:space="preserve">  2.1. Система Тони Вульф: четыре типа</w:t>
      </w:r>
    </w:p>
    <w:p>
      <w:pPr>
        <w:spacing w:after="80" w:line="312"/>
        <w:ind w:left="360"/>
        <w:jc w:val="left"/>
      </w:pPr>
      <w:r>
        <w:rPr>
          <w:rFonts w:ascii="Times New Roman" w:cs="Times New Roman" w:eastAsia="Times New Roman" w:hAnsi="Times New Roman"/>
          <w:b w:val="false"/>
          <w:bCs w:val="false"/>
          <w:color w:val="1A1A1A"/>
          <w:sz w:val="22"/>
          <w:szCs w:val="22"/>
        </w:rPr>
        <w:t xml:space="preserve">  2.2. Система Жанет Болен: семь богинь</w:t>
      </w:r>
    </w:p>
    <w:p>
      <w:pPr>
        <w:spacing w:after="80" w:line="312"/>
        <w:ind w:left="360"/>
        <w:jc w:val="left"/>
      </w:pPr>
      <w:r>
        <w:rPr>
          <w:rFonts w:ascii="Times New Roman" w:cs="Times New Roman" w:eastAsia="Times New Roman" w:hAnsi="Times New Roman"/>
          <w:b w:val="false"/>
          <w:bCs w:val="false"/>
          <w:color w:val="1A1A1A"/>
          <w:sz w:val="22"/>
          <w:szCs w:val="22"/>
        </w:rPr>
        <w:t xml:space="preserve">  2.3. Стадии Анимы и Анимуса по Юнгу</w:t>
      </w:r>
    </w:p>
    <w:p>
      <w:pPr>
        <w:spacing w:after="80" w:line="312"/>
        <w:ind w:left="360"/>
        <w:jc w:val="left"/>
      </w:pPr>
      <w:r>
        <w:rPr>
          <w:rFonts w:ascii="Times New Roman" w:cs="Times New Roman" w:eastAsia="Times New Roman" w:hAnsi="Times New Roman"/>
          <w:b w:val="false"/>
          <w:bCs w:val="false"/>
          <w:color w:val="1A1A1A"/>
          <w:sz w:val="22"/>
          <w:szCs w:val="22"/>
        </w:rPr>
        <w:t xml:space="preserve">  2.4. Дикая женщина — Кларисса Пинкола Эстес</w:t>
      </w:r>
    </w:p>
    <w:p>
      <w:pPr>
        <w:spacing w:after="80" w:line="312"/>
        <w:ind/>
        <w:jc w:val="left"/>
      </w:pPr>
      <w:r>
        <w:rPr>
          <w:rFonts w:ascii="Times New Roman" w:cs="Times New Roman" w:eastAsia="Times New Roman" w:hAnsi="Times New Roman"/>
          <w:b/>
          <w:bCs/>
          <w:color w:val="1A1A2E"/>
          <w:sz w:val="24"/>
          <w:szCs w:val="24"/>
        </w:rPr>
        <w:t xml:space="preserve">Часть III. Сравнение и синтез</w:t>
      </w:r>
    </w:p>
    <w:p>
      <w:pPr>
        <w:spacing w:after="80" w:line="312"/>
        <w:ind/>
        <w:jc w:val="left"/>
      </w:pPr>
      <w:r>
        <w:rPr>
          <w:rFonts w:ascii="Times New Roman" w:cs="Times New Roman" w:eastAsia="Times New Roman" w:hAnsi="Times New Roman"/>
          <w:b/>
          <w:bCs/>
          <w:color w:val="1A1A2E"/>
          <w:sz w:val="24"/>
          <w:szCs w:val="24"/>
        </w:rPr>
        <w:t xml:space="preserve">Часть IV. Практикум</w:t>
      </w:r>
    </w:p>
    <w:p>
      <w:pPr>
        <w:spacing w:after="80" w:line="312"/>
        <w:ind/>
        <w:jc w:val="left"/>
      </w:pPr>
      <w:r>
        <w:rPr>
          <w:rFonts w:ascii="Times New Roman" w:cs="Times New Roman" w:eastAsia="Times New Roman" w:hAnsi="Times New Roman"/>
          <w:b/>
          <w:bCs/>
          <w:color w:val="1A1A2E"/>
          <w:sz w:val="24"/>
          <w:szCs w:val="24"/>
        </w:rPr>
        <w:t xml:space="preserve">Заключение</w:t>
      </w:r>
    </w:p>
    <w:p>
      <w:pPr>
        <w:spacing w:after="80" w:line="312"/>
        <w:ind/>
        <w:jc w:val="left"/>
      </w:pPr>
      <w:r>
        <w:rPr>
          <w:rFonts w:ascii="Times New Roman" w:cs="Times New Roman" w:eastAsia="Times New Roman" w:hAnsi="Times New Roman"/>
          <w:b/>
          <w:bCs/>
          <w:color w:val="1A1A2E"/>
          <w:sz w:val="24"/>
          <w:szCs w:val="24"/>
        </w:rPr>
        <w:t xml:space="preserve">Библиография</w:t>
      </w:r>
    </w:p>
    <w:p>
      <w:r>
        <w:br w:type="page"/>
      </w:r>
    </w:p>
    <w:p>
      <w:pPr>
        <w:pStyle w:val="Heading1"/>
        <w:spacing w:after="200" w:before="360" w:line="312"/>
        <w:jc w:val="left"/>
      </w:pPr>
      <w:r>
        <w:rPr>
          <w:rFonts w:ascii="Times New Roman" w:cs="Times New Roman" w:eastAsia="Times New Roman" w:hAnsi="Times New Roman"/>
          <w:b/>
          <w:bCs/>
          <w:color w:val="1A1A2E"/>
          <w:sz w:val="40"/>
          <w:szCs w:val="40"/>
        </w:rPr>
        <w:t xml:space="preserve">Введение: природа архетипов и коллективное бессознательное</w:t>
      </w:r>
    </w:p>
    <w:p>
      <w:pPr>
        <w:spacing w:after="120" w:line="312"/>
        <w:ind w:firstLine="360"/>
        <w:jc w:val="both"/>
      </w:pPr>
      <w:r>
        <w:rPr>
          <w:rFonts w:ascii="Times New Roman" w:cs="Times New Roman" w:eastAsia="Times New Roman" w:hAnsi="Times New Roman"/>
          <w:b w:val="false"/>
          <w:bCs w:val="false"/>
          <w:i w:val="false"/>
          <w:iCs w:val="false"/>
          <w:color w:val="1A1A1A"/>
          <w:sz w:val="22"/>
          <w:szCs w:val="22"/>
        </w:rPr>
        <w:t xml:space="preserve">Понятие архетипа было введено швейцарским психиатром Карлом Густавом Юнгом в начале XX века и стало одним из столпов аналитической психологии. Юнг пришёл к идее архетипов, изучая повторяющиеся символы в мифах, сказках, снах и психотических бредах пациентов из совершенно разных культур. Он обнаружил, что одни и те же образы — Мудрый Старец, Великая Мать, Тень, Трикстер, Герой — возникают независимо друг от друга у людей, которые никогда не могли пересечься.</w:t>
      </w:r>
    </w:p>
    <w:p>
      <w:pPr>
        <w:spacing w:after="120" w:line="312"/>
        <w:ind w:firstLine="360"/>
        <w:jc w:val="both"/>
      </w:pPr>
      <w:r>
        <w:rPr>
          <w:rFonts w:ascii="Times New Roman" w:cs="Times New Roman" w:eastAsia="Times New Roman" w:hAnsi="Times New Roman"/>
          <w:b w:val="false"/>
          <w:bCs w:val="false"/>
          <w:i w:val="false"/>
          <w:iCs w:val="false"/>
          <w:color w:val="1A1A1A"/>
          <w:sz w:val="22"/>
          <w:szCs w:val="22"/>
        </w:rPr>
        <w:t xml:space="preserve">Это наблюдение привело Юнга к концепции коллективного бессознательного — глубинного слоя психики, общего для всего человечества и передающегося генетически, подобно строению тела. В отличие от личного бессознательного, которое формируется из индивидуального опыта (вытесненные воспоминания, забытые травмы, подавленные желания), коллективное бессознательное содержит не личные воспоминания, а врождённые структуры — «формы без содержания», которые активируются жизненным опытом и наполняются конкретными образами.</w:t>
      </w:r>
    </w:p>
    <w:p>
      <w:pPr>
        <w:spacing w:after="120" w:line="312"/>
        <w:ind w:firstLine="360"/>
        <w:jc w:val="both"/>
      </w:pPr>
      <w:r>
        <w:rPr>
          <w:rFonts w:ascii="Times New Roman" w:cs="Times New Roman" w:eastAsia="Times New Roman" w:hAnsi="Times New Roman"/>
          <w:b w:val="false"/>
          <w:bCs w:val="false"/>
          <w:i w:val="false"/>
          <w:iCs w:val="false"/>
          <w:color w:val="1A1A1A"/>
          <w:sz w:val="22"/>
          <w:szCs w:val="22"/>
        </w:rPr>
        <w:t xml:space="preserve">Важно сразу провести различие между архетипом как таковым и архетипическим образом. Сам архетип — это не картинка и не персонаж, а врождённая предрасположенность, структурный паттерн, «пустая форма», которая заполняется конкретным содержанием в зависимости от культуры, эпохи и личного опыта. Архетип — это как русло реки: вода в нём меняется, но направление задаётся самой формой. Архетипический же образ — например, Зевс-громовержец, Богородица, Будда под деревом бодхи — это уже конкретное наполнение этой формы в данной культуре.</w:t>
      </w:r>
    </w:p>
    <w:p>
      <w:pPr>
        <w:spacing w:after="120" w:line="312"/>
        <w:ind w:firstLine="360"/>
        <w:jc w:val="both"/>
      </w:pPr>
      <w:r>
        <w:rPr>
          <w:rFonts w:ascii="Times New Roman" w:cs="Times New Roman" w:eastAsia="Times New Roman" w:hAnsi="Times New Roman"/>
          <w:b w:val="false"/>
          <w:bCs w:val="false"/>
          <w:i w:val="false"/>
          <w:iCs w:val="false"/>
          <w:color w:val="1A1A1A"/>
          <w:sz w:val="22"/>
          <w:szCs w:val="22"/>
        </w:rPr>
        <w:t xml:space="preserve">Архетипы проявляются в жизни человека через несколько каналов. Первый — через сны и фантазии, где бессознательное «говорит» на своём символическом языке. Второй — через иррациональные эмоциональные реакции, когда человек реагирует на ситуацию сильнее, чем она того заслуживает, потому что задет древний паттерн. Третий — через симптомы и навязчивые поведения: психосоматические заболевания, зависимости, компульсии. Четвёртый — через выбор партнёров и профессий, часто неосознанно повторяющих родовые сценарии. Пятый — через искусство и творчество, где архетипическая энергия находит символическое выражение. Когда архетип сильно активирован, человек часто чувствует, что его «несёт» — он делает то, чего не планировал, чувствует то, чего не может объяснить, влюбляется не в того, в кого «должен был». Юнг называл это состояние одержимостью архетипом.</w:t>
      </w:r>
    </w:p>
    <w:p>
      <w:pPr>
        <w:pStyle w:val="Heading2"/>
        <w:spacing w:after="120" w:before="240" w:line="312"/>
        <w:jc w:val="left"/>
      </w:pPr>
      <w:r>
        <w:rPr>
          <w:rFonts w:ascii="Times New Roman" w:cs="Times New Roman" w:eastAsia="Times New Roman" w:hAnsi="Times New Roman"/>
          <w:b/>
          <w:bCs/>
          <w:color w:val="16213E"/>
          <w:sz w:val="30"/>
          <w:szCs w:val="30"/>
        </w:rPr>
        <w:t xml:space="preserve">Идентификация и интеграция</w:t>
      </w:r>
    </w:p>
    <w:p>
      <w:pPr>
        <w:spacing w:after="120" w:line="312"/>
        <w:ind w:firstLine="360"/>
        <w:jc w:val="both"/>
      </w:pPr>
      <w:r>
        <w:rPr>
          <w:rFonts w:ascii="Times New Roman" w:cs="Times New Roman" w:eastAsia="Times New Roman" w:hAnsi="Times New Roman"/>
          <w:b w:val="false"/>
          <w:bCs w:val="false"/>
          <w:i w:val="false"/>
          <w:iCs w:val="false"/>
          <w:color w:val="1A1A1A"/>
          <w:sz w:val="22"/>
          <w:szCs w:val="22"/>
        </w:rPr>
        <w:t xml:space="preserve">Для практической психологии ключевым является понятие идентификации с архетипом. В здоровом состоянии человек имеет доступ к нескольким архетипам и гибко переключается между ними в зависимости от ситуации. Однако если человек застревает в одном архетипе (обычно из-за травмы или воспитания), его жизнь становится одномерной, а остальные архетипы переходят в тень и начинают действовать из бессознательного — через психосоматику, проекции, зависимости, депрессию.</w:t>
      </w:r>
    </w:p>
    <w:p>
      <w:pPr>
        <w:spacing w:after="120" w:line="312"/>
        <w:ind w:firstLine="360"/>
        <w:jc w:val="both"/>
      </w:pPr>
      <w:r>
        <w:rPr>
          <w:rFonts w:ascii="Times New Roman" w:cs="Times New Roman" w:eastAsia="Times New Roman" w:hAnsi="Times New Roman"/>
          <w:b w:val="false"/>
          <w:bCs w:val="false"/>
          <w:i w:val="false"/>
          <w:iCs w:val="false"/>
          <w:color w:val="1A1A1A"/>
          <w:sz w:val="22"/>
          <w:szCs w:val="22"/>
        </w:rPr>
        <w:t xml:space="preserve">Именно на этом фоне работа Роберта Мура и Дугласа Жиллетта «Король, Воин, Маг, Любовник» (1990) и женские системы — Тони Вульф, Жанет Болен, Кларисса Пинкола Эстес — становятся не просто классификациями, а картами психологической интеграции. Они показывают, какие энергии есть в каждом из нас и как их сознательно активировать, не давая им при этом захватить личность целиком. Настоящий документ ставит целью глубокое погружение в обе системы, чтобы читатель получил не только интеллектуальное понимание, но и практические инструменты для работы с собственной психикой.</w:t>
      </w:r>
    </w:p>
    <w:p>
      <w:pPr>
        <w:pStyle w:val="Heading2"/>
        <w:spacing w:after="120" w:before="240" w:line="312"/>
        <w:jc w:val="left"/>
      </w:pPr>
      <w:r>
        <w:rPr>
          <w:rFonts w:ascii="Times New Roman" w:cs="Times New Roman" w:eastAsia="Times New Roman" w:hAnsi="Times New Roman"/>
          <w:b/>
          <w:bCs/>
          <w:color w:val="16213E"/>
          <w:sz w:val="30"/>
          <w:szCs w:val="30"/>
        </w:rPr>
        <w:t xml:space="preserve">Структура документа</w:t>
      </w:r>
    </w:p>
    <w:p>
      <w:pPr>
        <w:spacing w:after="120" w:line="312"/>
        <w:ind w:firstLine="360"/>
        <w:jc w:val="both"/>
      </w:pPr>
      <w:r>
        <w:rPr>
          <w:rFonts w:ascii="Times New Roman" w:cs="Times New Roman" w:eastAsia="Times New Roman" w:hAnsi="Times New Roman"/>
          <w:b w:val="false"/>
          <w:bCs w:val="false"/>
          <w:i w:val="false"/>
          <w:iCs w:val="false"/>
          <w:color w:val="1A1A1A"/>
          <w:sz w:val="22"/>
          <w:szCs w:val="22"/>
        </w:rPr>
        <w:t xml:space="preserve">Документ состоит из четырёх частей. В первой части подробно рассматриваются мужские архетипы по Муру и Жиллетту: каждый архетип анализируется по шести параметрам — зрелая форма, активная тень, пассивная тень, жизненные проявления в виде таблицы, типичные ловушки, путь интеграции и вопросы для саморефлексии. Во второй части представлены три женские системы (Вульф, Болен, Эстес) и юнгианская теория Анимы и Анимуса. Третья часть посвящена сравнению и синтезу: структурным параллелям между мужскими и женскими архетипами, взаимодействию Анимы и Анимуса, парным динамикам в отношениях. Четвёртая часть — практикум с техниками распознавания ведущего архетипа, работы с тенью и интеграции.</w:t>
      </w:r>
    </w:p>
    <w:p>
      <w:r>
        <w:br w:type="page"/>
      </w:r>
    </w:p>
    <w:p>
      <w:pPr>
        <w:pStyle w:val="Heading1"/>
        <w:spacing w:after="200" w:before="360" w:line="312"/>
        <w:jc w:val="left"/>
      </w:pPr>
      <w:r>
        <w:rPr>
          <w:rFonts w:ascii="Times New Roman" w:cs="Times New Roman" w:eastAsia="Times New Roman" w:hAnsi="Times New Roman"/>
          <w:b/>
          <w:bCs/>
          <w:color w:val="1A1A2E"/>
          <w:sz w:val="40"/>
          <w:szCs w:val="40"/>
        </w:rPr>
        <w:t xml:space="preserve">Часть I. Мужские архетипы</w:t>
      </w:r>
    </w:p>
    <w:p>
      <w:pPr>
        <w:spacing w:after="120" w:line="312"/>
        <w:ind w:firstLine="360"/>
        <w:jc w:val="both"/>
      </w:pPr>
      <w:r>
        <w:rPr>
          <w:rFonts w:ascii="Times New Roman" w:cs="Times New Roman" w:eastAsia="Times New Roman" w:hAnsi="Times New Roman"/>
          <w:b w:val="false"/>
          <w:bCs w:val="false"/>
          <w:i w:val="false"/>
          <w:iCs w:val="false"/>
          <w:color w:val="1A1A1A"/>
          <w:sz w:val="22"/>
          <w:szCs w:val="22"/>
        </w:rPr>
        <w:t xml:space="preserve">Система Мура и Жиллетта описывает четыре базовых мужских архетипа: Король, Воин, Маг и Любовник. Каждый имеет одну зрелую форму и две теневые — активную и пассивную. Активная тень — это «переразвитие» энергии, которая используется разрушительно; пассивная тень — это недостаток энергии, отказ от архетипа. Король является центральным архетипом, вокруг которого группируются остальные три: зрелый Воин служит Королю, Маг является его советником, Любовник наполняет его жизнь смыслом.</w:t>
      </w:r>
    </w:p>
    <w:p>
      <w:pPr>
        <w:pStyle w:val="Heading2"/>
        <w:spacing w:after="120" w:before="240" w:line="312"/>
        <w:jc w:val="left"/>
      </w:pPr>
      <w:r>
        <w:rPr>
          <w:rFonts w:ascii="Times New Roman" w:cs="Times New Roman" w:eastAsia="Times New Roman" w:hAnsi="Times New Roman"/>
          <w:b/>
          <w:bCs/>
          <w:color w:val="16213E"/>
          <w:sz w:val="30"/>
          <w:szCs w:val="30"/>
        </w:rPr>
        <w:t xml:space="preserve">1.1. Король — центр бытия и порядка</w:t>
      </w:r>
    </w:p>
    <w:p>
      <w:pPr>
        <w:pStyle w:val="Heading3"/>
        <w:spacing w:after="80" w:before="180" w:line="312"/>
        <w:jc w:val="left"/>
      </w:pPr>
      <w:r>
        <w:rPr>
          <w:rFonts w:ascii="Times New Roman" w:cs="Times New Roman" w:eastAsia="Times New Roman" w:hAnsi="Times New Roman"/>
          <w:b/>
          <w:bCs/>
          <w:color w:val="3A3A5C"/>
          <w:sz w:val="24"/>
          <w:szCs w:val="24"/>
        </w:rPr>
        <w:t xml:space="preserve">Зрелая форма</w:t>
      </w:r>
    </w:p>
    <w:p>
      <w:pPr>
        <w:spacing w:after="120" w:line="312"/>
        <w:ind w:firstLine="360"/>
        <w:jc w:val="both"/>
      </w:pPr>
      <w:r>
        <w:rPr>
          <w:rFonts w:ascii="Times New Roman" w:cs="Times New Roman" w:eastAsia="Times New Roman" w:hAnsi="Times New Roman"/>
          <w:b w:val="false"/>
          <w:bCs w:val="false"/>
          <w:i w:val="false"/>
          <w:iCs w:val="false"/>
          <w:color w:val="1A1A1A"/>
          <w:sz w:val="22"/>
          <w:szCs w:val="22"/>
        </w:rPr>
        <w:t xml:space="preserve">Зрелый Король — это архетип порядка, благословения и центрированности. Его главная характеристика — не активное действие, а присутствие. Зрелый Король не «делает дела», он пребывает, и через его пребывание вокруг него структурируется пространство. Подобно тому, как в средневековом королевстве двор короля был центром, вокруг которого собирались земли, в зрелой мужской психике Король — это внутренний центр, из которого исходят решения, границы и направление.</w:t>
      </w:r>
    </w:p>
    <w:p>
      <w:pPr>
        <w:spacing w:after="120" w:line="312"/>
        <w:ind w:firstLine="360"/>
        <w:jc w:val="both"/>
      </w:pPr>
      <w:r>
        <w:rPr>
          <w:rFonts w:ascii="Times New Roman" w:cs="Times New Roman" w:eastAsia="Times New Roman" w:hAnsi="Times New Roman"/>
          <w:b w:val="false"/>
          <w:bCs w:val="false"/>
          <w:i w:val="false"/>
          <w:iCs w:val="false"/>
          <w:color w:val="1A1A1A"/>
          <w:sz w:val="22"/>
          <w:szCs w:val="22"/>
        </w:rPr>
        <w:t xml:space="preserve">Ключевое свойство зрелого Короля — способность благословлять. Благословение в психологическом смысле — это признание ценности другого, высказанное вслух и безусловно. Отец, говорящий сыну «я горжусь тобой»; начальник, отмечающий конкретное достижение сотрудника; наставник, говорящий ученику «ты на верном пути» — всё это проявления энергии Короля. Без этого аспекта мужская энергия становится либо холодной (тень Тирана), либо отсутствующей (тень Слабого). Благословение — это не похвала за соответствие ожиданиям, а признание бытия другого человека как ценности самой по себе.</w:t>
      </w:r>
    </w:p>
    <w:p>
      <w:pPr>
        <w:spacing w:after="120" w:line="312"/>
        <w:ind w:firstLine="360"/>
        <w:jc w:val="both"/>
      </w:pPr>
      <w:r>
        <w:rPr>
          <w:rFonts w:ascii="Times New Roman" w:cs="Times New Roman" w:eastAsia="Times New Roman" w:hAnsi="Times New Roman"/>
          <w:b w:val="false"/>
          <w:bCs w:val="false"/>
          <w:i w:val="false"/>
          <w:iCs w:val="false"/>
          <w:color w:val="1A1A1A"/>
          <w:sz w:val="22"/>
          <w:szCs w:val="22"/>
        </w:rPr>
        <w:t xml:space="preserve">Зрелый Король также связан с порядком — не с бюрократическим контролем, а с символическим упорядочиванием хаоса. Когда Король активен, мужчина способен создать структуру: расписать день, организовать рабочее пространство, установить ритуалы в семье, определить приоритеты. Эта способность к упорядочиванию проистекает не из тревоги (как у Тирана), а из внутреннего покоя. Зрелый Король не «навязывает порядок», он является порядком, и пространство вокруг него естественным образом структурируется.</w:t>
      </w:r>
    </w:p>
    <w:p>
      <w:pPr>
        <w:pStyle w:val="Heading3"/>
        <w:spacing w:after="80" w:before="180" w:line="312"/>
        <w:jc w:val="left"/>
      </w:pPr>
      <w:r>
        <w:rPr>
          <w:rFonts w:ascii="Times New Roman" w:cs="Times New Roman" w:eastAsia="Times New Roman" w:hAnsi="Times New Roman"/>
          <w:b/>
          <w:bCs/>
          <w:color w:val="3A3A5C"/>
          <w:sz w:val="24"/>
          <w:szCs w:val="24"/>
        </w:rPr>
        <w:t xml:space="preserve">Активная тень: Тиран</w:t>
      </w:r>
    </w:p>
    <w:p>
      <w:pPr>
        <w:spacing w:after="120" w:line="312"/>
        <w:ind w:firstLine="360"/>
        <w:jc w:val="both"/>
      </w:pPr>
      <w:r>
        <w:rPr>
          <w:rFonts w:ascii="Times New Roman" w:cs="Times New Roman" w:eastAsia="Times New Roman" w:hAnsi="Times New Roman"/>
          <w:b w:val="false"/>
          <w:bCs w:val="false"/>
          <w:i w:val="false"/>
          <w:iCs w:val="false"/>
          <w:color w:val="1A1A1A"/>
          <w:sz w:val="22"/>
          <w:szCs w:val="22"/>
        </w:rPr>
        <w:t xml:space="preserve">Тиран — это Король без благословения, превратившийся в чистую власть ради самой власти. Он воспринимает других как угрозу своим позициям и поэтому подавляет, контролирует, унижает. Тиран параноикален: он видит заговор там, где есть простое несогласие. В семье Тиран — это отец, который критикует каждый шаг сына («так не делай», «ты неправ», «я лучше знаю»), но никогда не хвалит. На работе Тиран — это начальник, присваивающий заслуги сотрудников и наказывающий за любую инициативу.</w:t>
      </w:r>
    </w:p>
    <w:p>
      <w:pPr>
        <w:spacing w:after="120" w:line="312"/>
        <w:ind w:firstLine="360"/>
        <w:jc w:val="both"/>
      </w:pPr>
      <w:r>
        <w:rPr>
          <w:rFonts w:ascii="Times New Roman" w:cs="Times New Roman" w:eastAsia="Times New Roman" w:hAnsi="Times New Roman"/>
          <w:b w:val="false"/>
          <w:bCs w:val="false"/>
          <w:i w:val="false"/>
          <w:iCs w:val="false"/>
          <w:color w:val="1A1A1A"/>
          <w:sz w:val="22"/>
          <w:szCs w:val="22"/>
        </w:rPr>
        <w:t xml:space="preserve">Психологический корень Тирана — это обычно недополученное благословение в детстве. Мужчина, которого отец никогда не признал, становится взрослым, который внутренне чувствует себя самозванцем и поэтому защищается нападением. Тиран не может позволить себе роскошь быть уязвимым, потому что в его внутреннем мире нет фундамента, на котором можно стоять. Поэтому каждая угроза его эго воспринимается как экзистенциальная.</w:t>
      </w:r>
    </w:p>
    <w:p>
      <w:pPr>
        <w:spacing w:after="120" w:line="312"/>
        <w:ind w:firstLine="360"/>
        <w:jc w:val="both"/>
      </w:pPr>
      <w:r>
        <w:rPr>
          <w:rFonts w:ascii="Times New Roman" w:cs="Times New Roman" w:eastAsia="Times New Roman" w:hAnsi="Times New Roman"/>
          <w:b w:val="false"/>
          <w:bCs w:val="false"/>
          <w:i w:val="false"/>
          <w:iCs w:val="false"/>
          <w:color w:val="1A1A1A"/>
          <w:sz w:val="22"/>
          <w:szCs w:val="22"/>
        </w:rPr>
        <w:t xml:space="preserve">Современные формы Тирана многообразны. Это может быть муж, который экономически контролирует жену, не давая ей доступа к деньгам. Это может быть отец, который систематически критикует детей, чтобы они «не зазнавались». Это может быть непосредственный руководитель, который создаёт атмосферу страха в коллективе. Это может быть общественный деятель, который использует риторику «мы против них» для мобилизации страха. Во всех случаях суть одна — отсутствие благословения и присутствие подавления.</w:t>
      </w:r>
    </w:p>
    <w:p>
      <w:pPr>
        <w:pStyle w:val="Heading3"/>
        <w:spacing w:after="80" w:before="180" w:line="312"/>
        <w:jc w:val="left"/>
      </w:pPr>
      <w:r>
        <w:rPr>
          <w:rFonts w:ascii="Times New Roman" w:cs="Times New Roman" w:eastAsia="Times New Roman" w:hAnsi="Times New Roman"/>
          <w:b/>
          <w:bCs/>
          <w:color w:val="3A3A5C"/>
          <w:sz w:val="24"/>
          <w:szCs w:val="24"/>
        </w:rPr>
        <w:t xml:space="preserve">Пассивная тень: Слабый (Ничтожество)</w:t>
      </w:r>
    </w:p>
    <w:p>
      <w:pPr>
        <w:spacing w:after="120" w:line="312"/>
        <w:ind w:firstLine="360"/>
        <w:jc w:val="both"/>
      </w:pPr>
      <w:r>
        <w:rPr>
          <w:rFonts w:ascii="Times New Roman" w:cs="Times New Roman" w:eastAsia="Times New Roman" w:hAnsi="Times New Roman"/>
          <w:b w:val="false"/>
          <w:bCs w:val="false"/>
          <w:i w:val="false"/>
          <w:iCs w:val="false"/>
          <w:color w:val="1A1A1A"/>
          <w:sz w:val="22"/>
          <w:szCs w:val="22"/>
        </w:rPr>
        <w:t xml:space="preserve">Слабый Король — это отказ от власти как таковой. Он боится принимать решения, потому что решение равно ответственности, а ответственность равна возможности ошибки. Слабый Король позволяет другим (жене, начальнику, обстоятельствам) принимать все решения за него, а потом тайно обижается на то, что его «не слушают». В отношениях с детьми он пассивен — не устанавливает правил, не говорит «нет», не вмешивается, когда нужно. В результате дети растут без чувства границы и безопасности, которые может дать только зрелая мужская энергия.</w:t>
      </w:r>
    </w:p>
    <w:p>
      <w:pPr>
        <w:spacing w:after="120" w:line="312"/>
        <w:ind w:firstLine="360"/>
        <w:jc w:val="both"/>
      </w:pPr>
      <w:r>
        <w:rPr>
          <w:rFonts w:ascii="Times New Roman" w:cs="Times New Roman" w:eastAsia="Times New Roman" w:hAnsi="Times New Roman"/>
          <w:b w:val="false"/>
          <w:bCs w:val="false"/>
          <w:i w:val="false"/>
          <w:iCs w:val="false"/>
          <w:color w:val="1A1A1A"/>
          <w:sz w:val="22"/>
          <w:szCs w:val="22"/>
        </w:rPr>
        <w:t xml:space="preserve">Особая форма пассивной тени — «хороший парень», который всегда соглашается, никогда не конфликтует, но внутренне полон скрытого resentiment (по Ницше). Этот resentiment прорывается наружу в виде сарказма, пассивной агрессии или внезапных вспышек ярости, которые потом сопровождаются чувством вины. «Хороший парень» не понимает, что его пассивность — это форма контроля: он избегает открытого конфликта, но через пассивную агрессию наказывает тех, кто «его не ценит».</w:t>
      </w:r>
    </w:p>
    <w:p>
      <w:pPr>
        <w:spacing w:after="120" w:line="312"/>
        <w:ind w:firstLine="360"/>
        <w:jc w:val="both"/>
      </w:pPr>
      <w:r>
        <w:rPr>
          <w:rFonts w:ascii="Times New Roman" w:cs="Times New Roman" w:eastAsia="Times New Roman" w:hAnsi="Times New Roman"/>
          <w:b w:val="false"/>
          <w:bCs w:val="false"/>
          <w:i w:val="false"/>
          <w:iCs w:val="false"/>
          <w:color w:val="1A1A1A"/>
          <w:sz w:val="22"/>
          <w:szCs w:val="22"/>
        </w:rPr>
        <w:t xml:space="preserve">В современном мире Слабый Король часто принимает форму мужчины, который «ищет себя» десятилетиями, который «работает над отношениями» бесконечно, который «пытается понять, чего он хочет» всю жизнь. За этой риторикой стоит страх ошибки и избегание ответственности. Зрелый Король принимает решение с неполной информацией, потому что знает: промедление иногда дороже ошибки.</w:t>
      </w:r>
    </w:p>
    <w:p>
      <w:pPr>
        <w:pStyle w:val="Heading3"/>
        <w:spacing w:after="80" w:before="180" w:line="312"/>
        <w:jc w:val="left"/>
      </w:pPr>
      <w:r>
        <w:rPr>
          <w:rFonts w:ascii="Times New Roman" w:cs="Times New Roman" w:eastAsia="Times New Roman" w:hAnsi="Times New Roman"/>
          <w:b/>
          <w:bCs/>
          <w:color w:val="3A3A5C"/>
          <w:sz w:val="24"/>
          <w:szCs w:val="24"/>
        </w:rPr>
        <w:t xml:space="preserve">Жизненные проявления</w:t>
      </w:r>
    </w:p>
    <w:tbl>
      <w:tblPr>
        <w:tblW w:type="pct" w:w="100%"/>
        <w:tblBorders>
          <w:top w:val="single" w:color="D4CFC4" w:sz="4"/>
          <w:left w:val="single" w:color="D4CFC4" w:sz="4"/>
          <w:bottom w:val="single" w:color="D4CFC4" w:sz="4"/>
          <w:right w:val="single" w:color="D4CFC4" w:sz="4"/>
          <w:insideH w:val="single" w:color="D4CFC4" w:sz="2"/>
          <w:insideV w:val="single" w:color="D4CFC4" w:sz="2"/>
        </w:tblBorders>
      </w:tblPr>
      <w:tblGrid>
        <w:gridCol w:w="100"/>
        <w:gridCol w:w="100"/>
        <w:gridCol w:w="100"/>
        <w:gridCol w:w="100"/>
      </w:tblGrid>
      <w:tr>
        <w:trPr>
          <w:cantSplit/>
          <w:tblHeader/>
        </w:trPr>
        <w:tc>
          <w:tcPr>
            <w:shd w:fill="1A1A2E" w:color="auto" w:val="clear"/>
            <w:tcMar>
              <w:top w:type="dxa" w:w="80"/>
              <w:left w:type="dxa" w:w="100"/>
              <w:bottom w:type="dxa" w:w="80"/>
              <w:right w:type="dxa" w:w="100"/>
            </w:tcMar>
          </w:tcPr>
          <w:p>
            <w:pPr>
              <w:spacing w:after="60" w:before="60" w:line="280"/>
              <w:jc w:val="left"/>
            </w:pPr>
            <w:r>
              <w:rPr>
                <w:rFonts w:ascii="Times New Roman" w:cs="Times New Roman" w:eastAsia="Times New Roman" w:hAnsi="Times New Roman"/>
                <w:b/>
                <w:bCs/>
                <w:color w:val="FFFFFF"/>
                <w:sz w:val="20"/>
                <w:szCs w:val="20"/>
              </w:rPr>
              <w:t xml:space="preserve">Сфера</w:t>
            </w:r>
          </w:p>
        </w:tc>
        <w:tc>
          <w:tcPr>
            <w:shd w:fill="1A1A2E" w:color="auto" w:val="clear"/>
            <w:tcMar>
              <w:top w:type="dxa" w:w="80"/>
              <w:left w:type="dxa" w:w="100"/>
              <w:bottom w:type="dxa" w:w="80"/>
              <w:right w:type="dxa" w:w="100"/>
            </w:tcMar>
          </w:tcPr>
          <w:p>
            <w:pPr>
              <w:spacing w:after="60" w:before="60" w:line="280"/>
              <w:jc w:val="left"/>
            </w:pPr>
            <w:r>
              <w:rPr>
                <w:rFonts w:ascii="Times New Roman" w:cs="Times New Roman" w:eastAsia="Times New Roman" w:hAnsi="Times New Roman"/>
                <w:b/>
                <w:bCs/>
                <w:color w:val="FFFFFF"/>
                <w:sz w:val="20"/>
                <w:szCs w:val="20"/>
              </w:rPr>
              <w:t xml:space="preserve">Зрелый Король</w:t>
            </w:r>
          </w:p>
        </w:tc>
        <w:tc>
          <w:tcPr>
            <w:shd w:fill="1A1A2E" w:color="auto" w:val="clear"/>
            <w:tcMar>
              <w:top w:type="dxa" w:w="80"/>
              <w:left w:type="dxa" w:w="100"/>
              <w:bottom w:type="dxa" w:w="80"/>
              <w:right w:type="dxa" w:w="100"/>
            </w:tcMar>
          </w:tcPr>
          <w:p>
            <w:pPr>
              <w:spacing w:after="60" w:before="60" w:line="280"/>
              <w:jc w:val="left"/>
            </w:pPr>
            <w:r>
              <w:rPr>
                <w:rFonts w:ascii="Times New Roman" w:cs="Times New Roman" w:eastAsia="Times New Roman" w:hAnsi="Times New Roman"/>
                <w:b/>
                <w:bCs/>
                <w:color w:val="FFFFFF"/>
                <w:sz w:val="20"/>
                <w:szCs w:val="20"/>
              </w:rPr>
              <w:t xml:space="preserve">Тиран</w:t>
            </w:r>
          </w:p>
        </w:tc>
        <w:tc>
          <w:tcPr>
            <w:shd w:fill="1A1A2E" w:color="auto" w:val="clear"/>
            <w:tcMar>
              <w:top w:type="dxa" w:w="80"/>
              <w:left w:type="dxa" w:w="100"/>
              <w:bottom w:type="dxa" w:w="80"/>
              <w:right w:type="dxa" w:w="100"/>
            </w:tcMar>
          </w:tcPr>
          <w:p>
            <w:pPr>
              <w:spacing w:after="60" w:before="60" w:line="280"/>
              <w:jc w:val="left"/>
            </w:pPr>
            <w:r>
              <w:rPr>
                <w:rFonts w:ascii="Times New Roman" w:cs="Times New Roman" w:eastAsia="Times New Roman" w:hAnsi="Times New Roman"/>
                <w:b/>
                <w:bCs/>
                <w:color w:val="FFFFFF"/>
                <w:sz w:val="20"/>
                <w:szCs w:val="20"/>
              </w:rPr>
              <w:t xml:space="preserve">Слабый</w:t>
            </w:r>
          </w:p>
        </w:tc>
      </w:tr>
      <w:tr>
        <w:trPr>
          <w:cantSplit/>
          <w:tblHeader w:val="false"/>
        </w:trPr>
        <w:tc>
          <w:tcPr>
            <w:tcMar>
              <w:top w:type="dxa" w:w="80"/>
              <w:left w:type="dxa" w:w="100"/>
              <w:bottom w:type="dxa" w:w="80"/>
              <w:right w:type="dxa" w:w="100"/>
            </w:tcMar>
          </w:tcPr>
          <w:p>
            <w:pPr>
              <w:spacing w:after="60" w:before="60" w:line="280"/>
              <w:jc w:val="left"/>
            </w:pPr>
            <w:r>
              <w:rPr>
                <w:rFonts w:ascii="Times New Roman" w:cs="Times New Roman" w:eastAsia="Times New Roman" w:hAnsi="Times New Roman"/>
                <w:b w:val="false"/>
                <w:bCs w:val="false"/>
                <w:color w:val="1A1A1A"/>
                <w:sz w:val="20"/>
                <w:szCs w:val="20"/>
              </w:rPr>
              <w:t xml:space="preserve">Семья</w:t>
            </w:r>
          </w:p>
        </w:tc>
        <w:tc>
          <w:tcPr>
            <w:tcMar>
              <w:top w:type="dxa" w:w="80"/>
              <w:left w:type="dxa" w:w="100"/>
              <w:bottom w:type="dxa" w:w="80"/>
              <w:right w:type="dxa" w:w="100"/>
            </w:tcMar>
          </w:tcPr>
          <w:p>
            <w:pPr>
              <w:spacing w:after="60" w:before="60" w:line="280"/>
              <w:jc w:val="left"/>
            </w:pPr>
            <w:r>
              <w:rPr>
                <w:rFonts w:ascii="Times New Roman" w:cs="Times New Roman" w:eastAsia="Times New Roman" w:hAnsi="Times New Roman"/>
                <w:b w:val="false"/>
                <w:bCs w:val="false"/>
                <w:color w:val="1A1A1A"/>
                <w:sz w:val="20"/>
                <w:szCs w:val="20"/>
              </w:rPr>
              <w:t xml:space="preserve">Устанавливает ритуалы, традиции, праздники; проводит время с детьми</w:t>
            </w:r>
          </w:p>
        </w:tc>
        <w:tc>
          <w:tcPr>
            <w:tcMar>
              <w:top w:type="dxa" w:w="80"/>
              <w:left w:type="dxa" w:w="100"/>
              <w:bottom w:type="dxa" w:w="80"/>
              <w:right w:type="dxa" w:w="100"/>
            </w:tcMar>
          </w:tcPr>
          <w:p>
            <w:pPr>
              <w:spacing w:after="60" w:before="60" w:line="280"/>
              <w:jc w:val="left"/>
            </w:pPr>
            <w:r>
              <w:rPr>
                <w:rFonts w:ascii="Times New Roman" w:cs="Times New Roman" w:eastAsia="Times New Roman" w:hAnsi="Times New Roman"/>
                <w:b w:val="false"/>
                <w:bCs w:val="false"/>
                <w:color w:val="1A1A1A"/>
                <w:sz w:val="20"/>
                <w:szCs w:val="20"/>
              </w:rPr>
              <w:t xml:space="preserve">Критикует, контролирует, наказывает</w:t>
            </w:r>
          </w:p>
        </w:tc>
        <w:tc>
          <w:tcPr>
            <w:tcMar>
              <w:top w:type="dxa" w:w="80"/>
              <w:left w:type="dxa" w:w="100"/>
              <w:bottom w:type="dxa" w:w="80"/>
              <w:right w:type="dxa" w:w="100"/>
            </w:tcMar>
          </w:tcPr>
          <w:p>
            <w:pPr>
              <w:spacing w:after="60" w:before="60" w:line="280"/>
              <w:jc w:val="left"/>
            </w:pPr>
            <w:r>
              <w:rPr>
                <w:rFonts w:ascii="Times New Roman" w:cs="Times New Roman" w:eastAsia="Times New Roman" w:hAnsi="Times New Roman"/>
                <w:b w:val="false"/>
                <w:bCs w:val="false"/>
                <w:color w:val="1A1A1A"/>
                <w:sz w:val="20"/>
                <w:szCs w:val="20"/>
              </w:rPr>
              <w:t xml:space="preserve">Устраняется, всё решает жена</w:t>
            </w:r>
          </w:p>
        </w:tc>
      </w:tr>
      <w:tr>
        <w:trPr>
          <w:cantSplit/>
          <w:tblHeader w:val="false"/>
        </w:trPr>
        <w:tc>
          <w:tcPr>
            <w:shd w:fill="F8F5F0" w:color="auto" w:val="clear"/>
            <w:tcMar>
              <w:top w:type="dxa" w:w="80"/>
              <w:left w:type="dxa" w:w="100"/>
              <w:bottom w:type="dxa" w:w="80"/>
              <w:right w:type="dxa" w:w="100"/>
            </w:tcMar>
          </w:tcPr>
          <w:p>
            <w:pPr>
              <w:spacing w:after="60" w:before="60" w:line="280"/>
              <w:jc w:val="left"/>
            </w:pPr>
            <w:r>
              <w:rPr>
                <w:rFonts w:ascii="Times New Roman" w:cs="Times New Roman" w:eastAsia="Times New Roman" w:hAnsi="Times New Roman"/>
                <w:b w:val="false"/>
                <w:bCs w:val="false"/>
                <w:color w:val="1A1A1A"/>
                <w:sz w:val="20"/>
                <w:szCs w:val="20"/>
              </w:rPr>
              <w:t xml:space="preserve">Работа</w:t>
            </w:r>
          </w:p>
        </w:tc>
        <w:tc>
          <w:tcPr>
            <w:shd w:fill="F8F5F0" w:color="auto" w:val="clear"/>
            <w:tcMar>
              <w:top w:type="dxa" w:w="80"/>
              <w:left w:type="dxa" w:w="100"/>
              <w:bottom w:type="dxa" w:w="80"/>
              <w:right w:type="dxa" w:w="100"/>
            </w:tcMar>
          </w:tcPr>
          <w:p>
            <w:pPr>
              <w:spacing w:after="60" w:before="60" w:line="280"/>
              <w:jc w:val="left"/>
            </w:pPr>
            <w:r>
              <w:rPr>
                <w:rFonts w:ascii="Times New Roman" w:cs="Times New Roman" w:eastAsia="Times New Roman" w:hAnsi="Times New Roman"/>
                <w:b w:val="false"/>
                <w:bCs w:val="false"/>
                <w:color w:val="1A1A1A"/>
                <w:sz w:val="20"/>
                <w:szCs w:val="20"/>
              </w:rPr>
              <w:t xml:space="preserve">Берёт ответственность за команду, защищает подчинённых</w:t>
            </w:r>
          </w:p>
        </w:tc>
        <w:tc>
          <w:tcPr>
            <w:shd w:fill="F8F5F0" w:color="auto" w:val="clear"/>
            <w:tcMar>
              <w:top w:type="dxa" w:w="80"/>
              <w:left w:type="dxa" w:w="100"/>
              <w:bottom w:type="dxa" w:w="80"/>
              <w:right w:type="dxa" w:w="100"/>
            </w:tcMar>
          </w:tcPr>
          <w:p>
            <w:pPr>
              <w:spacing w:after="60" w:before="60" w:line="280"/>
              <w:jc w:val="left"/>
            </w:pPr>
            <w:r>
              <w:rPr>
                <w:rFonts w:ascii="Times New Roman" w:cs="Times New Roman" w:eastAsia="Times New Roman" w:hAnsi="Times New Roman"/>
                <w:b w:val="false"/>
                <w:bCs w:val="false"/>
                <w:color w:val="1A1A1A"/>
                <w:sz w:val="20"/>
                <w:szCs w:val="20"/>
              </w:rPr>
              <w:t xml:space="preserve">Присваивает заслуги, наказывает за инициативу</w:t>
            </w:r>
          </w:p>
        </w:tc>
        <w:tc>
          <w:tcPr>
            <w:shd w:fill="F8F5F0" w:color="auto" w:val="clear"/>
            <w:tcMar>
              <w:top w:type="dxa" w:w="80"/>
              <w:left w:type="dxa" w:w="100"/>
              <w:bottom w:type="dxa" w:w="80"/>
              <w:right w:type="dxa" w:w="100"/>
            </w:tcMar>
          </w:tcPr>
          <w:p>
            <w:pPr>
              <w:spacing w:after="60" w:before="60" w:line="280"/>
              <w:jc w:val="left"/>
            </w:pPr>
            <w:r>
              <w:rPr>
                <w:rFonts w:ascii="Times New Roman" w:cs="Times New Roman" w:eastAsia="Times New Roman" w:hAnsi="Times New Roman"/>
                <w:b w:val="false"/>
                <w:bCs w:val="false"/>
                <w:color w:val="1A1A1A"/>
                <w:sz w:val="20"/>
                <w:szCs w:val="20"/>
              </w:rPr>
              <w:t xml:space="preserve">Избегает повышения, боится решений</w:t>
            </w:r>
          </w:p>
        </w:tc>
      </w:tr>
      <w:tr>
        <w:trPr>
          <w:cantSplit/>
          <w:tblHeader w:val="false"/>
        </w:trPr>
        <w:tc>
          <w:tcPr>
            <w:tcMar>
              <w:top w:type="dxa" w:w="80"/>
              <w:left w:type="dxa" w:w="100"/>
              <w:bottom w:type="dxa" w:w="80"/>
              <w:right w:type="dxa" w:w="100"/>
            </w:tcMar>
          </w:tcPr>
          <w:p>
            <w:pPr>
              <w:spacing w:after="60" w:before="60" w:line="280"/>
              <w:jc w:val="left"/>
            </w:pPr>
            <w:r>
              <w:rPr>
                <w:rFonts w:ascii="Times New Roman" w:cs="Times New Roman" w:eastAsia="Times New Roman" w:hAnsi="Times New Roman"/>
                <w:b w:val="false"/>
                <w:bCs w:val="false"/>
                <w:color w:val="1A1A1A"/>
                <w:sz w:val="20"/>
                <w:szCs w:val="20"/>
              </w:rPr>
              <w:t xml:space="preserve">Отношения</w:t>
            </w:r>
          </w:p>
        </w:tc>
        <w:tc>
          <w:tcPr>
            <w:tcMar>
              <w:top w:type="dxa" w:w="80"/>
              <w:left w:type="dxa" w:w="100"/>
              <w:bottom w:type="dxa" w:w="80"/>
              <w:right w:type="dxa" w:w="100"/>
            </w:tcMar>
          </w:tcPr>
          <w:p>
            <w:pPr>
              <w:spacing w:after="60" w:before="60" w:line="280"/>
              <w:jc w:val="left"/>
            </w:pPr>
            <w:r>
              <w:rPr>
                <w:rFonts w:ascii="Times New Roman" w:cs="Times New Roman" w:eastAsia="Times New Roman" w:hAnsi="Times New Roman"/>
                <w:b w:val="false"/>
                <w:bCs w:val="false"/>
                <w:color w:val="1A1A1A"/>
                <w:sz w:val="20"/>
                <w:szCs w:val="20"/>
              </w:rPr>
              <w:t xml:space="preserve">Слышит партнёра, держит слово</w:t>
            </w:r>
          </w:p>
        </w:tc>
        <w:tc>
          <w:tcPr>
            <w:tcMar>
              <w:top w:type="dxa" w:w="80"/>
              <w:left w:type="dxa" w:w="100"/>
              <w:bottom w:type="dxa" w:w="80"/>
              <w:right w:type="dxa" w:w="100"/>
            </w:tcMar>
          </w:tcPr>
          <w:p>
            <w:pPr>
              <w:spacing w:after="60" w:before="60" w:line="280"/>
              <w:jc w:val="left"/>
            </w:pPr>
            <w:r>
              <w:rPr>
                <w:rFonts w:ascii="Times New Roman" w:cs="Times New Roman" w:eastAsia="Times New Roman" w:hAnsi="Times New Roman"/>
                <w:b w:val="false"/>
                <w:bCs w:val="false"/>
                <w:color w:val="1A1A1A"/>
                <w:sz w:val="20"/>
                <w:szCs w:val="20"/>
              </w:rPr>
              <w:t xml:space="preserve">Ультиматумы, ревность, контроль</w:t>
            </w:r>
          </w:p>
        </w:tc>
        <w:tc>
          <w:tcPr>
            <w:tcMar>
              <w:top w:type="dxa" w:w="80"/>
              <w:left w:type="dxa" w:w="100"/>
              <w:bottom w:type="dxa" w:w="80"/>
              <w:right w:type="dxa" w:w="100"/>
            </w:tcMar>
          </w:tcPr>
          <w:p>
            <w:pPr>
              <w:spacing w:after="60" w:before="60" w:line="280"/>
              <w:jc w:val="left"/>
            </w:pPr>
            <w:r>
              <w:rPr>
                <w:rFonts w:ascii="Times New Roman" w:cs="Times New Roman" w:eastAsia="Times New Roman" w:hAnsi="Times New Roman"/>
                <w:b w:val="false"/>
                <w:bCs w:val="false"/>
                <w:color w:val="1A1A1A"/>
                <w:sz w:val="20"/>
                <w:szCs w:val="20"/>
              </w:rPr>
              <w:t xml:space="preserve">Соглашается на всё, копит обиды</w:t>
            </w:r>
          </w:p>
        </w:tc>
      </w:tr>
      <w:tr>
        <w:trPr>
          <w:cantSplit/>
          <w:tblHeader w:val="false"/>
        </w:trPr>
        <w:tc>
          <w:tcPr>
            <w:shd w:fill="F8F5F0" w:color="auto" w:val="clear"/>
            <w:tcMar>
              <w:top w:type="dxa" w:w="80"/>
              <w:left w:type="dxa" w:w="100"/>
              <w:bottom w:type="dxa" w:w="80"/>
              <w:right w:type="dxa" w:w="100"/>
            </w:tcMar>
          </w:tcPr>
          <w:p>
            <w:pPr>
              <w:spacing w:after="60" w:before="60" w:line="280"/>
              <w:jc w:val="left"/>
            </w:pPr>
            <w:r>
              <w:rPr>
                <w:rFonts w:ascii="Times New Roman" w:cs="Times New Roman" w:eastAsia="Times New Roman" w:hAnsi="Times New Roman"/>
                <w:b w:val="false"/>
                <w:bCs w:val="false"/>
                <w:color w:val="1A1A1A"/>
                <w:sz w:val="20"/>
                <w:szCs w:val="20"/>
              </w:rPr>
              <w:t xml:space="preserve">Внутри себя</w:t>
            </w:r>
          </w:p>
        </w:tc>
        <w:tc>
          <w:tcPr>
            <w:shd w:fill="F8F5F0" w:color="auto" w:val="clear"/>
            <w:tcMar>
              <w:top w:type="dxa" w:w="80"/>
              <w:left w:type="dxa" w:w="100"/>
              <w:bottom w:type="dxa" w:w="80"/>
              <w:right w:type="dxa" w:w="100"/>
            </w:tcMar>
          </w:tcPr>
          <w:p>
            <w:pPr>
              <w:spacing w:after="60" w:before="60" w:line="280"/>
              <w:jc w:val="left"/>
            </w:pPr>
            <w:r>
              <w:rPr>
                <w:rFonts w:ascii="Times New Roman" w:cs="Times New Roman" w:eastAsia="Times New Roman" w:hAnsi="Times New Roman"/>
                <w:b w:val="false"/>
                <w:bCs w:val="false"/>
                <w:color w:val="1A1A1A"/>
                <w:sz w:val="20"/>
                <w:szCs w:val="20"/>
              </w:rPr>
              <w:t xml:space="preserve">Чувство внутреннего стержня</w:t>
            </w:r>
          </w:p>
        </w:tc>
        <w:tc>
          <w:tcPr>
            <w:shd w:fill="F8F5F0" w:color="auto" w:val="clear"/>
            <w:tcMar>
              <w:top w:type="dxa" w:w="80"/>
              <w:left w:type="dxa" w:w="100"/>
              <w:bottom w:type="dxa" w:w="80"/>
              <w:right w:type="dxa" w:w="100"/>
            </w:tcMar>
          </w:tcPr>
          <w:p>
            <w:pPr>
              <w:spacing w:after="60" w:before="60" w:line="280"/>
              <w:jc w:val="left"/>
            </w:pPr>
            <w:r>
              <w:rPr>
                <w:rFonts w:ascii="Times New Roman" w:cs="Times New Roman" w:eastAsia="Times New Roman" w:hAnsi="Times New Roman"/>
                <w:b w:val="false"/>
                <w:bCs w:val="false"/>
                <w:color w:val="1A1A1A"/>
                <w:sz w:val="20"/>
                <w:szCs w:val="20"/>
              </w:rPr>
              <w:t xml:space="preserve">Тревога, паранойя</w:t>
            </w:r>
          </w:p>
        </w:tc>
        <w:tc>
          <w:tcPr>
            <w:shd w:fill="F8F5F0" w:color="auto" w:val="clear"/>
            <w:tcMar>
              <w:top w:type="dxa" w:w="80"/>
              <w:left w:type="dxa" w:w="100"/>
              <w:bottom w:type="dxa" w:w="80"/>
              <w:right w:type="dxa" w:w="100"/>
            </w:tcMar>
          </w:tcPr>
          <w:p>
            <w:pPr>
              <w:spacing w:after="60" w:before="60" w:line="280"/>
              <w:jc w:val="left"/>
            </w:pPr>
            <w:r>
              <w:rPr>
                <w:rFonts w:ascii="Times New Roman" w:cs="Times New Roman" w:eastAsia="Times New Roman" w:hAnsi="Times New Roman"/>
                <w:b w:val="false"/>
                <w:bCs w:val="false"/>
                <w:color w:val="1A1A1A"/>
                <w:sz w:val="20"/>
                <w:szCs w:val="20"/>
              </w:rPr>
              <w:t xml:space="preserve">Пустота, апатия</w:t>
            </w:r>
          </w:p>
        </w:tc>
      </w:tr>
      <w:tr>
        <w:trPr>
          <w:cantSplit/>
          <w:tblHeader w:val="false"/>
        </w:trPr>
        <w:tc>
          <w:tcPr>
            <w:tcMar>
              <w:top w:type="dxa" w:w="80"/>
              <w:left w:type="dxa" w:w="100"/>
              <w:bottom w:type="dxa" w:w="80"/>
              <w:right w:type="dxa" w:w="100"/>
            </w:tcMar>
          </w:tcPr>
          <w:p>
            <w:pPr>
              <w:spacing w:after="60" w:before="60" w:line="280"/>
              <w:jc w:val="left"/>
            </w:pPr>
            <w:r>
              <w:rPr>
                <w:rFonts w:ascii="Times New Roman" w:cs="Times New Roman" w:eastAsia="Times New Roman" w:hAnsi="Times New Roman"/>
                <w:b w:val="false"/>
                <w:bCs w:val="false"/>
                <w:color w:val="1A1A1A"/>
                <w:sz w:val="20"/>
                <w:szCs w:val="20"/>
              </w:rPr>
              <w:t xml:space="preserve">Финансы</w:t>
            </w:r>
          </w:p>
        </w:tc>
        <w:tc>
          <w:tcPr>
            <w:tcMar>
              <w:top w:type="dxa" w:w="80"/>
              <w:left w:type="dxa" w:w="100"/>
              <w:bottom w:type="dxa" w:w="80"/>
              <w:right w:type="dxa" w:w="100"/>
            </w:tcMar>
          </w:tcPr>
          <w:p>
            <w:pPr>
              <w:spacing w:after="60" w:before="60" w:line="280"/>
              <w:jc w:val="left"/>
            </w:pPr>
            <w:r>
              <w:rPr>
                <w:rFonts w:ascii="Times New Roman" w:cs="Times New Roman" w:eastAsia="Times New Roman" w:hAnsi="Times New Roman"/>
                <w:b w:val="false"/>
                <w:bCs w:val="false"/>
                <w:color w:val="1A1A1A"/>
                <w:sz w:val="20"/>
                <w:szCs w:val="20"/>
              </w:rPr>
              <w:t xml:space="preserve">Планирует, инвестирует в будущее, делится</w:t>
            </w:r>
          </w:p>
        </w:tc>
        <w:tc>
          <w:tcPr>
            <w:tcMar>
              <w:top w:type="dxa" w:w="80"/>
              <w:left w:type="dxa" w:w="100"/>
              <w:bottom w:type="dxa" w:w="80"/>
              <w:right w:type="dxa" w:w="100"/>
            </w:tcMar>
          </w:tcPr>
          <w:p>
            <w:pPr>
              <w:spacing w:after="60" w:before="60" w:line="280"/>
              <w:jc w:val="left"/>
            </w:pPr>
            <w:r>
              <w:rPr>
                <w:rFonts w:ascii="Times New Roman" w:cs="Times New Roman" w:eastAsia="Times New Roman" w:hAnsi="Times New Roman"/>
                <w:b w:val="false"/>
                <w:bCs w:val="false"/>
                <w:color w:val="1A1A1A"/>
                <w:sz w:val="20"/>
                <w:szCs w:val="20"/>
              </w:rPr>
              <w:t xml:space="preserve">Контролирует финансы партнёра</w:t>
            </w:r>
          </w:p>
        </w:tc>
        <w:tc>
          <w:tcPr>
            <w:tcMar>
              <w:top w:type="dxa" w:w="80"/>
              <w:left w:type="dxa" w:w="100"/>
              <w:bottom w:type="dxa" w:w="80"/>
              <w:right w:type="dxa" w:w="100"/>
            </w:tcMar>
          </w:tcPr>
          <w:p>
            <w:pPr>
              <w:spacing w:after="60" w:before="60" w:line="280"/>
              <w:jc w:val="left"/>
            </w:pPr>
            <w:r>
              <w:rPr>
                <w:rFonts w:ascii="Times New Roman" w:cs="Times New Roman" w:eastAsia="Times New Roman" w:hAnsi="Times New Roman"/>
                <w:b w:val="false"/>
                <w:bCs w:val="false"/>
                <w:color w:val="1A1A1A"/>
                <w:sz w:val="20"/>
                <w:szCs w:val="20"/>
              </w:rPr>
              <w:t xml:space="preserve">Избегает финансовой ответственности</w:t>
            </w:r>
          </w:p>
        </w:tc>
      </w:tr>
    </w:tbl>
    <w:p>
      <w:pPr>
        <w:pStyle w:val="Heading3"/>
        <w:spacing w:after="80" w:before="180" w:line="312"/>
        <w:jc w:val="left"/>
      </w:pPr>
      <w:r>
        <w:rPr>
          <w:rFonts w:ascii="Times New Roman" w:cs="Times New Roman" w:eastAsia="Times New Roman" w:hAnsi="Times New Roman"/>
          <w:b/>
          <w:bCs/>
          <w:color w:val="3A3A5C"/>
          <w:sz w:val="24"/>
          <w:szCs w:val="24"/>
        </w:rPr>
        <w:t xml:space="preserve">Типичные ловушки</w:t>
      </w:r>
    </w:p>
    <w:p>
      <w:pPr>
        <w:spacing w:after="120" w:line="312"/>
        <w:ind w:firstLine="360"/>
        <w:jc w:val="both"/>
      </w:pPr>
      <w:r>
        <w:rPr>
          <w:rFonts w:ascii="Times New Roman" w:cs="Times New Roman" w:eastAsia="Times New Roman" w:hAnsi="Times New Roman"/>
          <w:b w:val="false"/>
          <w:bCs w:val="false"/>
          <w:i w:val="false"/>
          <w:iCs w:val="false"/>
          <w:color w:val="1A1A1A"/>
          <w:sz w:val="22"/>
          <w:szCs w:val="22"/>
        </w:rPr>
        <w:t xml:space="preserve">Первая ловушка — идентификация с ролью. Мужчина начинает верить, что он и есть Король, а не что эта энергия через него действует. Результат: дереализация в моменты, когда нужно быть не Королём (например, в постели с женой нужен Любовник, а не Король). Вторая ловушка — ожидание внешней коронации. Мужчина ждёт, что кто-то другой (отец, начальник, общество) официально признает его «королём», вместо того чтобы внутренне короноваться сам. Это бесконечное ожидание становится причиной многих жизненных провалов. Третья ловушка — страх быть Тираном. Часто мужчины с чувствительной психикой, видевшие Тирана в отце, впадают в противоположную крайность — становятся Слабыми, чтобы «не быть таким, как отец».</w:t>
      </w:r>
    </w:p>
    <w:p>
      <w:pPr>
        <w:pStyle w:val="Heading3"/>
        <w:spacing w:after="80" w:before="180" w:line="312"/>
        <w:jc w:val="left"/>
      </w:pPr>
      <w:r>
        <w:rPr>
          <w:rFonts w:ascii="Times New Roman" w:cs="Times New Roman" w:eastAsia="Times New Roman" w:hAnsi="Times New Roman"/>
          <w:b/>
          <w:bCs/>
          <w:color w:val="3A3A5C"/>
          <w:sz w:val="24"/>
          <w:szCs w:val="24"/>
        </w:rPr>
        <w:t xml:space="preserve">Путь интеграции</w:t>
      </w:r>
    </w:p>
    <w:p>
      <w:pPr>
        <w:spacing w:after="120" w:line="312"/>
        <w:ind w:firstLine="0"/>
        <w:jc w:val="both"/>
      </w:pPr>
      <w:r>
        <w:rPr>
          <w:rFonts w:ascii="Times New Roman" w:cs="Times New Roman" w:eastAsia="Times New Roman" w:hAnsi="Times New Roman"/>
          <w:b w:val="false"/>
          <w:bCs w:val="false"/>
          <w:i w:val="false"/>
          <w:iCs w:val="false"/>
          <w:color w:val="1A1A1A"/>
          <w:sz w:val="22"/>
          <w:szCs w:val="22"/>
        </w:rPr>
        <w:t xml:space="preserve">Чтобы активировать зрелого Короля, рекомендуется:</w:t>
      </w:r>
    </w:p>
    <w:p>
      <w:pPr>
        <w:pStyle w:val="ListParagraph"/>
        <w:numPr>
          <w:ilvl w:val="0"/>
          <w:numId w:val="1"/>
        </w:numPr>
        <w:spacing w:after="60" w:line="312"/>
        <w:ind w:left="720" w:hanging="360"/>
        <w:jc w:val="left"/>
      </w:pPr>
      <w:r>
        <w:rPr>
          <w:rFonts w:ascii="Times New Roman" w:cs="Times New Roman" w:eastAsia="Times New Roman" w:hAnsi="Times New Roman"/>
          <w:b/>
          <w:bCs/>
          <w:color w:val="1A1A1A"/>
          <w:sz w:val="22"/>
          <w:szCs w:val="22"/>
        </w:rPr>
        <w:t xml:space="preserve">Регулярно практиковать благословение</w:t>
      </w:r>
      <w:r>
        <w:rPr>
          <w:rFonts w:ascii="Times New Roman" w:cs="Times New Roman" w:eastAsia="Times New Roman" w:hAnsi="Times New Roman"/>
          <w:b w:val="false"/>
          <w:bCs w:val="false"/>
          <w:color w:val="1A1A1A"/>
          <w:sz w:val="22"/>
          <w:szCs w:val="22"/>
        </w:rPr>
        <w:t xml:space="preserve"> — словесно признавать достижения других (детей, коллег, друзей). Конкретно, без общих фраз.</w:t>
      </w:r>
    </w:p>
    <w:p>
      <w:pPr>
        <w:pStyle w:val="ListParagraph"/>
        <w:numPr>
          <w:ilvl w:val="0"/>
          <w:numId w:val="1"/>
        </w:numPr>
        <w:spacing w:after="60" w:line="312"/>
        <w:ind w:left="720" w:hanging="360"/>
        <w:jc w:val="left"/>
      </w:pPr>
      <w:r>
        <w:rPr>
          <w:rFonts w:ascii="Times New Roman" w:cs="Times New Roman" w:eastAsia="Times New Roman" w:hAnsi="Times New Roman"/>
          <w:b/>
          <w:bCs/>
          <w:color w:val="1A1A1A"/>
          <w:sz w:val="22"/>
          <w:szCs w:val="22"/>
        </w:rPr>
        <w:t xml:space="preserve">Брать маленькие решения и доводить их до конца</w:t>
      </w:r>
      <w:r>
        <w:rPr>
          <w:rFonts w:ascii="Times New Roman" w:cs="Times New Roman" w:eastAsia="Times New Roman" w:hAnsi="Times New Roman"/>
          <w:b w:val="false"/>
          <w:bCs w:val="false"/>
          <w:color w:val="1A1A1A"/>
          <w:sz w:val="22"/>
          <w:szCs w:val="22"/>
        </w:rPr>
        <w:t xml:space="preserve"> — даже бытовые (где провести отпуск, что приготовить на ужин). Решение + исполнение = тренировка «мышцы Короля».</w:t>
      </w:r>
    </w:p>
    <w:p>
      <w:pPr>
        <w:pStyle w:val="ListParagraph"/>
        <w:numPr>
          <w:ilvl w:val="0"/>
          <w:numId w:val="1"/>
        </w:numPr>
        <w:spacing w:after="60" w:line="312"/>
        <w:ind w:left="720" w:hanging="360"/>
        <w:jc w:val="left"/>
      </w:pPr>
      <w:r>
        <w:rPr>
          <w:rFonts w:ascii="Times New Roman" w:cs="Times New Roman" w:eastAsia="Times New Roman" w:hAnsi="Times New Roman"/>
          <w:b/>
          <w:bCs/>
          <w:color w:val="1A1A1A"/>
          <w:sz w:val="22"/>
          <w:szCs w:val="22"/>
        </w:rPr>
        <w:t xml:space="preserve">Создавать порядок в пространстве</w:t>
      </w:r>
      <w:r>
        <w:rPr>
          <w:rFonts w:ascii="Times New Roman" w:cs="Times New Roman" w:eastAsia="Times New Roman" w:hAnsi="Times New Roman"/>
          <w:b w:val="false"/>
          <w:bCs w:val="false"/>
          <w:color w:val="1A1A1A"/>
          <w:sz w:val="22"/>
          <w:szCs w:val="22"/>
        </w:rPr>
        <w:t xml:space="preserve"> — рабочий стол, дом, расписание дня. Внешний порядок поддерживает внутренний.</w:t>
      </w:r>
    </w:p>
    <w:p>
      <w:pPr>
        <w:pStyle w:val="ListParagraph"/>
        <w:numPr>
          <w:ilvl w:val="0"/>
          <w:numId w:val="1"/>
        </w:numPr>
        <w:spacing w:after="60" w:line="312"/>
        <w:ind w:left="720" w:hanging="360"/>
        <w:jc w:val="left"/>
      </w:pPr>
      <w:r>
        <w:rPr>
          <w:rFonts w:ascii="Times New Roman" w:cs="Times New Roman" w:eastAsia="Times New Roman" w:hAnsi="Times New Roman"/>
          <w:b/>
          <w:bCs/>
          <w:color w:val="1A1A1A"/>
          <w:sz w:val="22"/>
          <w:szCs w:val="22"/>
        </w:rPr>
        <w:t xml:space="preserve">Найти наставника старшего возраста</w:t>
      </w:r>
      <w:r>
        <w:rPr>
          <w:rFonts w:ascii="Times New Roman" w:cs="Times New Roman" w:eastAsia="Times New Roman" w:hAnsi="Times New Roman"/>
          <w:b w:val="false"/>
          <w:bCs w:val="false"/>
          <w:color w:val="1A1A1A"/>
          <w:sz w:val="22"/>
          <w:szCs w:val="22"/>
        </w:rPr>
        <w:t xml:space="preserve"> — того, кто уже несёт энергию Короля и может её «передать». В традиционных культурах это была функция ритуала инициации.</w:t>
      </w:r>
    </w:p>
    <w:p>
      <w:pPr>
        <w:pStyle w:val="ListParagraph"/>
        <w:numPr>
          <w:ilvl w:val="0"/>
          <w:numId w:val="1"/>
        </w:numPr>
        <w:spacing w:after="60" w:line="312"/>
        <w:ind w:left="720" w:hanging="360"/>
        <w:jc w:val="left"/>
      </w:pPr>
      <w:r>
        <w:rPr>
          <w:rFonts w:ascii="Times New Roman" w:cs="Times New Roman" w:eastAsia="Times New Roman" w:hAnsi="Times New Roman"/>
          <w:b/>
          <w:bCs/>
          <w:color w:val="1A1A1A"/>
          <w:sz w:val="22"/>
          <w:szCs w:val="22"/>
        </w:rPr>
        <w:t xml:space="preserve">Практиковать «внутреннюю коронацию»</w:t>
      </w:r>
      <w:r>
        <w:rPr>
          <w:rFonts w:ascii="Times New Roman" w:cs="Times New Roman" w:eastAsia="Times New Roman" w:hAnsi="Times New Roman"/>
          <w:b w:val="false"/>
          <w:bCs w:val="false"/>
          <w:color w:val="1A1A1A"/>
          <w:sz w:val="22"/>
          <w:szCs w:val="22"/>
        </w:rPr>
        <w:t xml:space="preserve"> — ежедневно задавать себе вопрос: «Какое решение сегодня я могу принять как тот, кто отвечает за свою жизнь?»</w:t>
      </w:r>
    </w:p>
    <w:p>
      <w:pPr>
        <w:pStyle w:val="Heading3"/>
        <w:spacing w:after="80" w:before="180" w:line="312"/>
        <w:jc w:val="left"/>
      </w:pPr>
      <w:r>
        <w:rPr>
          <w:rFonts w:ascii="Times New Roman" w:cs="Times New Roman" w:eastAsia="Times New Roman" w:hAnsi="Times New Roman"/>
          <w:b/>
          <w:bCs/>
          <w:color w:val="3A3A5C"/>
          <w:sz w:val="24"/>
          <w:szCs w:val="24"/>
        </w:rPr>
        <w:t xml:space="preserve">Вопросы для саморефлексии</w:t>
      </w:r>
    </w:p>
    <w:p>
      <w:pPr>
        <w:pStyle w:val="ListParagraph"/>
        <w:numPr>
          <w:ilvl w:val="0"/>
          <w:numId w:val="1"/>
        </w:numPr>
        <w:spacing w:after="60" w:line="312"/>
        <w:ind w:left="720" w:hanging="360"/>
        <w:jc w:val="left"/>
      </w:pPr>
      <w:r>
        <w:rPr>
          <w:rFonts w:ascii="Times New Roman" w:cs="Times New Roman" w:eastAsia="Times New Roman" w:hAnsi="Times New Roman"/>
          <w:b w:val="false"/>
          <w:bCs w:val="false"/>
          <w:color w:val="1A1A1A"/>
          <w:sz w:val="22"/>
          <w:szCs w:val="22"/>
        </w:rPr>
        <w:t xml:space="preserve">Когда я в последний раз искренне «благословил» другого человека — признал его ценность вслух?</w:t>
      </w:r>
    </w:p>
    <w:p>
      <w:pPr>
        <w:pStyle w:val="ListParagraph"/>
        <w:numPr>
          <w:ilvl w:val="0"/>
          <w:numId w:val="1"/>
        </w:numPr>
        <w:spacing w:after="60" w:line="312"/>
        <w:ind w:left="720" w:hanging="360"/>
        <w:jc w:val="left"/>
      </w:pPr>
      <w:r>
        <w:rPr>
          <w:rFonts w:ascii="Times New Roman" w:cs="Times New Roman" w:eastAsia="Times New Roman" w:hAnsi="Times New Roman"/>
          <w:b w:val="false"/>
          <w:bCs w:val="false"/>
          <w:color w:val="1A1A1A"/>
          <w:sz w:val="22"/>
          <w:szCs w:val="22"/>
        </w:rPr>
        <w:t xml:space="preserve">Какие решения в моей жизни я хронически откладываю? Что меня останавливает?</w:t>
      </w:r>
    </w:p>
    <w:p>
      <w:pPr>
        <w:pStyle w:val="ListParagraph"/>
        <w:numPr>
          <w:ilvl w:val="0"/>
          <w:numId w:val="1"/>
        </w:numPr>
        <w:spacing w:after="60" w:line="312"/>
        <w:ind w:left="720" w:hanging="360"/>
        <w:jc w:val="left"/>
      </w:pPr>
      <w:r>
        <w:rPr>
          <w:rFonts w:ascii="Times New Roman" w:cs="Times New Roman" w:eastAsia="Times New Roman" w:hAnsi="Times New Roman"/>
          <w:b w:val="false"/>
          <w:bCs w:val="false"/>
          <w:color w:val="1A1A1A"/>
          <w:sz w:val="22"/>
          <w:szCs w:val="22"/>
        </w:rPr>
        <w:t xml:space="preserve">Если бы мой внутренний Тиран заговорил, что бы он сказал о моих близких? А Слабый?</w:t>
      </w:r>
    </w:p>
    <w:p>
      <w:pPr>
        <w:pStyle w:val="ListParagraph"/>
        <w:numPr>
          <w:ilvl w:val="0"/>
          <w:numId w:val="1"/>
        </w:numPr>
        <w:spacing w:after="60" w:line="312"/>
        <w:ind w:left="720" w:hanging="360"/>
        <w:jc w:val="left"/>
      </w:pPr>
      <w:r>
        <w:rPr>
          <w:rFonts w:ascii="Times New Roman" w:cs="Times New Roman" w:eastAsia="Times New Roman" w:hAnsi="Times New Roman"/>
          <w:b w:val="false"/>
          <w:bCs w:val="false"/>
          <w:color w:val="1A1A1A"/>
          <w:sz w:val="22"/>
          <w:szCs w:val="22"/>
        </w:rPr>
        <w:t xml:space="preserve">В каких сферах я жду внешнего признания, вместо того чтобы внутренне короноваться?</w:t>
      </w:r>
    </w:p>
    <w:p>
      <w:pPr>
        <w:pStyle w:val="ListParagraph"/>
        <w:numPr>
          <w:ilvl w:val="0"/>
          <w:numId w:val="1"/>
        </w:numPr>
        <w:spacing w:after="60" w:line="312"/>
        <w:ind w:left="720" w:hanging="360"/>
        <w:jc w:val="left"/>
      </w:pPr>
      <w:r>
        <w:rPr>
          <w:rFonts w:ascii="Times New Roman" w:cs="Times New Roman" w:eastAsia="Times New Roman" w:hAnsi="Times New Roman"/>
          <w:b w:val="false"/>
          <w:bCs w:val="false"/>
          <w:color w:val="1A1A1A"/>
          <w:sz w:val="22"/>
          <w:szCs w:val="22"/>
        </w:rPr>
        <w:t xml:space="preserve">Какой пример Короля (или Тирана) был в моей семье? Что я перенял, что отверг?</w:t>
      </w:r>
    </w:p>
    <w:p>
      <w:r>
        <w:br w:type="page"/>
      </w:r>
    </w:p>
    <w:p>
      <w:pPr>
        <w:pStyle w:val="Heading2"/>
        <w:spacing w:after="120" w:before="240" w:line="312"/>
        <w:jc w:val="left"/>
      </w:pPr>
      <w:r>
        <w:rPr>
          <w:rFonts w:ascii="Times New Roman" w:cs="Times New Roman" w:eastAsia="Times New Roman" w:hAnsi="Times New Roman"/>
          <w:b/>
          <w:bCs/>
          <w:color w:val="16213E"/>
          <w:sz w:val="30"/>
          <w:szCs w:val="30"/>
        </w:rPr>
        <w:t xml:space="preserve">1.2. Воин — действие и граница</w:t>
      </w:r>
    </w:p>
    <w:p>
      <w:pPr>
        <w:pStyle w:val="Heading3"/>
        <w:spacing w:after="80" w:before="180" w:line="312"/>
        <w:jc w:val="left"/>
      </w:pPr>
      <w:r>
        <w:rPr>
          <w:rFonts w:ascii="Times New Roman" w:cs="Times New Roman" w:eastAsia="Times New Roman" w:hAnsi="Times New Roman"/>
          <w:b/>
          <w:bCs/>
          <w:color w:val="3A3A5C"/>
          <w:sz w:val="24"/>
          <w:szCs w:val="24"/>
        </w:rPr>
        <w:t xml:space="preserve">Зрелая форма</w:t>
      </w:r>
    </w:p>
    <w:p>
      <w:pPr>
        <w:spacing w:after="120" w:line="312"/>
        <w:ind w:firstLine="360"/>
        <w:jc w:val="both"/>
      </w:pPr>
      <w:r>
        <w:rPr>
          <w:rFonts w:ascii="Times New Roman" w:cs="Times New Roman" w:eastAsia="Times New Roman" w:hAnsi="Times New Roman"/>
          <w:b w:val="false"/>
          <w:bCs w:val="false"/>
          <w:i w:val="false"/>
          <w:iCs w:val="false"/>
          <w:color w:val="1A1A1A"/>
          <w:sz w:val="22"/>
          <w:szCs w:val="22"/>
        </w:rPr>
        <w:t xml:space="preserve">Зрелый Воин — это архетип дисциплины, цели и способности преодолевать препятствия. Его ключевое свойство — способность говорить «нет». Не грубо, не агрессивно, а твёрдо. Зрелый Воин знает, что он хочет, и знает, что он не хочет, и готов защищать это. Эта способность к отказу — основа психологической границы, без которой невозможно здоровое взаимодействие с миром.</w:t>
      </w:r>
    </w:p>
    <w:p>
      <w:pPr>
        <w:spacing w:after="120" w:line="312"/>
        <w:ind w:firstLine="360"/>
        <w:jc w:val="both"/>
      </w:pPr>
      <w:r>
        <w:rPr>
          <w:rFonts w:ascii="Times New Roman" w:cs="Times New Roman" w:eastAsia="Times New Roman" w:hAnsi="Times New Roman"/>
          <w:b w:val="false"/>
          <w:bCs w:val="false"/>
          <w:i w:val="false"/>
          <w:iCs w:val="false"/>
          <w:color w:val="1A1A1A"/>
          <w:sz w:val="22"/>
          <w:szCs w:val="22"/>
        </w:rPr>
        <w:t xml:space="preserve">Важная характеристика зрелого Воина — холодность (не в смысле жестокости, а в смысле отсутствия эмоциональной захваченности). Зрелый Воин действует не из ярости, а из решимости. Ярость горяча и сжигает того, кто её испытывает; решимость холодна и эффективна. Когда хирург делает операцию, он в режиме Воина — не потому что злится на болезнь, а потому что у него есть цель и он её достигает. Когда солдат держит позицию, он в режиме Воина — не потому что ненавидит врага, а потому что защищает то, что ему дорого.</w:t>
      </w:r>
    </w:p>
    <w:p>
      <w:pPr>
        <w:spacing w:after="120" w:line="312"/>
        <w:ind w:firstLine="360"/>
        <w:jc w:val="both"/>
      </w:pPr>
      <w:r>
        <w:rPr>
          <w:rFonts w:ascii="Times New Roman" w:cs="Times New Roman" w:eastAsia="Times New Roman" w:hAnsi="Times New Roman"/>
          <w:b w:val="false"/>
          <w:bCs w:val="false"/>
          <w:i w:val="false"/>
          <w:iCs w:val="false"/>
          <w:color w:val="1A1A1A"/>
          <w:sz w:val="22"/>
          <w:szCs w:val="22"/>
        </w:rPr>
        <w:t xml:space="preserve">Зрелый Воин всегда служит чему-то большему себя — Королю, идее, миссии, семье, сообществу. Воин без цели превращается в наёмника или мафиози; воин с ложной целью становится фанатиком. Поэтому первый вопрос к активации Воина — это не «как мне стать сильнее», а «чему я служу». Без ответа на этот вопрос вся Воинская энергия уходит либо в деструктивное самоутверждение, либо в бегство от ответственности.</w:t>
      </w:r>
    </w:p>
    <w:p>
      <w:pPr>
        <w:spacing w:after="120" w:line="312"/>
        <w:ind w:firstLine="360"/>
        <w:jc w:val="both"/>
      </w:pPr>
      <w:r>
        <w:rPr>
          <w:rFonts w:ascii="Times New Roman" w:cs="Times New Roman" w:eastAsia="Times New Roman" w:hAnsi="Times New Roman"/>
          <w:b w:val="false"/>
          <w:bCs w:val="false"/>
          <w:i w:val="false"/>
          <w:iCs w:val="false"/>
          <w:color w:val="1A1A1A"/>
          <w:sz w:val="22"/>
          <w:szCs w:val="22"/>
        </w:rPr>
        <w:t xml:space="preserve">Зрелый Воин также умеет различать, когда нужно вступить в бой, а когда — отступить. Это различение требует мудрости, то есть связи с Магом. Без Мага Воин становится реактивным — бросается на каждое препятствие, не понимая, что некоторые из них следует обойти, а не пробивать. Истинная храбрость включает в себя храбрость не вступать в бой, который не нужен.</w:t>
      </w:r>
    </w:p>
    <w:p>
      <w:pPr>
        <w:pStyle w:val="Heading3"/>
        <w:spacing w:after="80" w:before="180" w:line="312"/>
        <w:jc w:val="left"/>
      </w:pPr>
      <w:r>
        <w:rPr>
          <w:rFonts w:ascii="Times New Roman" w:cs="Times New Roman" w:eastAsia="Times New Roman" w:hAnsi="Times New Roman"/>
          <w:b/>
          <w:bCs/>
          <w:color w:val="3A3A5C"/>
          <w:sz w:val="24"/>
          <w:szCs w:val="24"/>
        </w:rPr>
        <w:t xml:space="preserve">Активная тень: Садист</w:t>
      </w:r>
    </w:p>
    <w:p>
      <w:pPr>
        <w:spacing w:after="120" w:line="312"/>
        <w:ind w:firstLine="360"/>
        <w:jc w:val="both"/>
      </w:pPr>
      <w:r>
        <w:rPr>
          <w:rFonts w:ascii="Times New Roman" w:cs="Times New Roman" w:eastAsia="Times New Roman" w:hAnsi="Times New Roman"/>
          <w:b w:val="false"/>
          <w:bCs w:val="false"/>
          <w:i w:val="false"/>
          <w:iCs w:val="false"/>
          <w:color w:val="1A1A1A"/>
          <w:sz w:val="22"/>
          <w:szCs w:val="22"/>
        </w:rPr>
        <w:t xml:space="preserve">Садист — это Воин без цели и без сострадания. Агрессия ради агрессии, жестокость ради жестокости. Садист получает удовольствие от чужой боли — не обязательно физической, чаще эмоциональной. Это булер, который травит коллегу; это мужчина, который унижает женщину, чтобы почувствовать свою значимость; это начальник, который публично отчитывает подчинённого.</w:t>
      </w:r>
    </w:p>
    <w:p>
      <w:pPr>
        <w:spacing w:after="120" w:line="312"/>
        <w:ind w:firstLine="360"/>
        <w:jc w:val="both"/>
      </w:pPr>
      <w:r>
        <w:rPr>
          <w:rFonts w:ascii="Times New Roman" w:cs="Times New Roman" w:eastAsia="Times New Roman" w:hAnsi="Times New Roman"/>
          <w:b w:val="false"/>
          <w:bCs w:val="false"/>
          <w:i w:val="false"/>
          <w:iCs w:val="false"/>
          <w:color w:val="1A1A1A"/>
          <w:sz w:val="22"/>
          <w:szCs w:val="22"/>
        </w:rPr>
        <w:t xml:space="preserve">Особая форма Садиста в современном мире — циничный критик. Он не бьёт физически, он разрушает словами. «Это ты так называешь работой?», «И это всё, на что ты способен?», «В моё время так не делали». Цель — не улучшить, а заставить другого чувствовать себя маленьким. За этой формой часто стоит собственная незалеченная рана — мужчина, который был унижен в детстве и теперь повторяет паттерн с другими, но уже из позиции «сверху».</w:t>
      </w:r>
    </w:p>
    <w:p>
      <w:pPr>
        <w:spacing w:after="120" w:line="312"/>
        <w:ind w:firstLine="360"/>
        <w:jc w:val="both"/>
      </w:pPr>
      <w:r>
        <w:rPr>
          <w:rFonts w:ascii="Times New Roman" w:cs="Times New Roman" w:eastAsia="Times New Roman" w:hAnsi="Times New Roman"/>
          <w:b w:val="false"/>
          <w:bCs w:val="false"/>
          <w:i w:val="false"/>
          <w:iCs w:val="false"/>
          <w:color w:val="1A1A1A"/>
          <w:sz w:val="22"/>
          <w:szCs w:val="22"/>
        </w:rPr>
        <w:t xml:space="preserve">Садистическая тень также проявляется в форме «перфекциониста-мучителя» — мужчины, который требует невозможного от себя и других и наказывает за любое отклонение. Внешне это может выглядеть как «высокие стандарты», но внутренне это — бесконечное насилие, которое никогда не приносит удовлетворения, потому что цель недостижима по определению.</w:t>
      </w:r>
    </w:p>
    <w:p>
      <w:pPr>
        <w:pStyle w:val="Heading3"/>
        <w:spacing w:after="80" w:before="180" w:line="312"/>
        <w:jc w:val="left"/>
      </w:pPr>
      <w:r>
        <w:rPr>
          <w:rFonts w:ascii="Times New Roman" w:cs="Times New Roman" w:eastAsia="Times New Roman" w:hAnsi="Times New Roman"/>
          <w:b/>
          <w:bCs/>
          <w:color w:val="3A3A5C"/>
          <w:sz w:val="24"/>
          <w:szCs w:val="24"/>
        </w:rPr>
        <w:t xml:space="preserve">Пассивная тень: Трус / Мазохист</w:t>
      </w:r>
    </w:p>
    <w:p>
      <w:pPr>
        <w:spacing w:after="120" w:line="312"/>
        <w:ind w:firstLine="360"/>
        <w:jc w:val="both"/>
      </w:pPr>
      <w:r>
        <w:rPr>
          <w:rFonts w:ascii="Times New Roman" w:cs="Times New Roman" w:eastAsia="Times New Roman" w:hAnsi="Times New Roman"/>
          <w:b w:val="false"/>
          <w:bCs w:val="false"/>
          <w:i w:val="false"/>
          <w:iCs w:val="false"/>
          <w:color w:val="1A1A1A"/>
          <w:sz w:val="22"/>
          <w:szCs w:val="22"/>
        </w:rPr>
        <w:t xml:space="preserve">Трус — это Воин, который никогда не вступает в бой. Он избегает любого конфликта, даже когда конфликт необходим. Он не может сказать «нет» ни начальнику, ни жене, ни ребёнку, ни другу, который просит в долг. В результате его жизненное пространство сжимается — другие люди заполняют его целиком, и он живёт чужой жизнью.</w:t>
      </w:r>
    </w:p>
    <w:p>
      <w:pPr>
        <w:spacing w:after="120" w:line="312"/>
        <w:ind w:firstLine="360"/>
        <w:jc w:val="both"/>
      </w:pPr>
      <w:r>
        <w:rPr>
          <w:rFonts w:ascii="Times New Roman" w:cs="Times New Roman" w:eastAsia="Times New Roman" w:hAnsi="Times New Roman"/>
          <w:b w:val="false"/>
          <w:bCs w:val="false"/>
          <w:i w:val="false"/>
          <w:iCs w:val="false"/>
          <w:color w:val="1A1A1A"/>
          <w:sz w:val="22"/>
          <w:szCs w:val="22"/>
        </w:rPr>
        <w:t xml:space="preserve">Особая форма Труса — вечная жертва. Этот мужчина всегда страдает, всегда виноваты другие, всегда обстоятельства. Он не «не может» действовать — он не хочет признать, что действовать необходимо, потому что действие равно ответственность, а ответственность страшна. Жертва получает вторичную выгоду от своего положения — внимание, сочувствие, оправдание бездействия. Но цена этой выгоды — парализованная жизнь.</w:t>
      </w:r>
    </w:p>
    <w:p>
      <w:pPr>
        <w:spacing w:after="120" w:line="312"/>
        <w:ind w:firstLine="360"/>
        <w:jc w:val="both"/>
      </w:pPr>
      <w:r>
        <w:rPr>
          <w:rFonts w:ascii="Times New Roman" w:cs="Times New Roman" w:eastAsia="Times New Roman" w:hAnsi="Times New Roman"/>
          <w:b w:val="false"/>
          <w:bCs w:val="false"/>
          <w:i w:val="false"/>
          <w:iCs w:val="false"/>
          <w:color w:val="1A1A1A"/>
          <w:sz w:val="22"/>
          <w:szCs w:val="22"/>
        </w:rPr>
        <w:t xml:space="preserve">В отношениях Трус часто принимает форму «извиняющегося мужа» — мужчины, который постоянно просит прощения, даже когда не виноват, который боится высказать неудовольствие, который терпит неуважение к себе, чтобы «не было конфликта». Парадоксально, но такое поведение часто провоцирует у партнёрши ещё больше неуважения, потому что инстинктивно женщина чувствует, что рядом с ней нет человека, способного её защитить.</w:t>
      </w:r>
    </w:p>
    <w:p>
      <w:pPr>
        <w:pStyle w:val="Heading3"/>
        <w:spacing w:after="80" w:before="180" w:line="312"/>
        <w:jc w:val="left"/>
      </w:pPr>
      <w:r>
        <w:rPr>
          <w:rFonts w:ascii="Times New Roman" w:cs="Times New Roman" w:eastAsia="Times New Roman" w:hAnsi="Times New Roman"/>
          <w:b/>
          <w:bCs/>
          <w:color w:val="3A3A5C"/>
          <w:sz w:val="24"/>
          <w:szCs w:val="24"/>
        </w:rPr>
        <w:t xml:space="preserve">Жизненные проявления</w:t>
      </w:r>
    </w:p>
    <w:tbl>
      <w:tblPr>
        <w:tblW w:type="pct" w:w="100%"/>
        <w:tblBorders>
          <w:top w:val="single" w:color="D4CFC4" w:sz="4"/>
          <w:left w:val="single" w:color="D4CFC4" w:sz="4"/>
          <w:bottom w:val="single" w:color="D4CFC4" w:sz="4"/>
          <w:right w:val="single" w:color="D4CFC4" w:sz="4"/>
          <w:insideH w:val="single" w:color="D4CFC4" w:sz="2"/>
          <w:insideV w:val="single" w:color="D4CFC4" w:sz="2"/>
        </w:tblBorders>
      </w:tblPr>
      <w:tblGrid>
        <w:gridCol w:w="100"/>
        <w:gridCol w:w="100"/>
        <w:gridCol w:w="100"/>
        <w:gridCol w:w="100"/>
      </w:tblGrid>
      <w:tr>
        <w:trPr>
          <w:cantSplit/>
          <w:tblHeader/>
        </w:trPr>
        <w:tc>
          <w:tcPr>
            <w:shd w:fill="1A1A2E" w:color="auto" w:val="clear"/>
            <w:tcMar>
              <w:top w:type="dxa" w:w="80"/>
              <w:left w:type="dxa" w:w="100"/>
              <w:bottom w:type="dxa" w:w="80"/>
              <w:right w:type="dxa" w:w="100"/>
            </w:tcMar>
          </w:tcPr>
          <w:p>
            <w:pPr>
              <w:spacing w:after="60" w:before="60" w:line="280"/>
              <w:jc w:val="left"/>
            </w:pPr>
            <w:r>
              <w:rPr>
                <w:rFonts w:ascii="Times New Roman" w:cs="Times New Roman" w:eastAsia="Times New Roman" w:hAnsi="Times New Roman"/>
                <w:b/>
                <w:bCs/>
                <w:color w:val="FFFFFF"/>
                <w:sz w:val="20"/>
                <w:szCs w:val="20"/>
              </w:rPr>
              <w:t xml:space="preserve">Сфера</w:t>
            </w:r>
          </w:p>
        </w:tc>
        <w:tc>
          <w:tcPr>
            <w:shd w:fill="1A1A2E" w:color="auto" w:val="clear"/>
            <w:tcMar>
              <w:top w:type="dxa" w:w="80"/>
              <w:left w:type="dxa" w:w="100"/>
              <w:bottom w:type="dxa" w:w="80"/>
              <w:right w:type="dxa" w:w="100"/>
            </w:tcMar>
          </w:tcPr>
          <w:p>
            <w:pPr>
              <w:spacing w:after="60" w:before="60" w:line="280"/>
              <w:jc w:val="left"/>
            </w:pPr>
            <w:r>
              <w:rPr>
                <w:rFonts w:ascii="Times New Roman" w:cs="Times New Roman" w:eastAsia="Times New Roman" w:hAnsi="Times New Roman"/>
                <w:b/>
                <w:bCs/>
                <w:color w:val="FFFFFF"/>
                <w:sz w:val="20"/>
                <w:szCs w:val="20"/>
              </w:rPr>
              <w:t xml:space="preserve">Зрелый Воин</w:t>
            </w:r>
          </w:p>
        </w:tc>
        <w:tc>
          <w:tcPr>
            <w:shd w:fill="1A1A2E" w:color="auto" w:val="clear"/>
            <w:tcMar>
              <w:top w:type="dxa" w:w="80"/>
              <w:left w:type="dxa" w:w="100"/>
              <w:bottom w:type="dxa" w:w="80"/>
              <w:right w:type="dxa" w:w="100"/>
            </w:tcMar>
          </w:tcPr>
          <w:p>
            <w:pPr>
              <w:spacing w:after="60" w:before="60" w:line="280"/>
              <w:jc w:val="left"/>
            </w:pPr>
            <w:r>
              <w:rPr>
                <w:rFonts w:ascii="Times New Roman" w:cs="Times New Roman" w:eastAsia="Times New Roman" w:hAnsi="Times New Roman"/>
                <w:b/>
                <w:bCs/>
                <w:color w:val="FFFFFF"/>
                <w:sz w:val="20"/>
                <w:szCs w:val="20"/>
              </w:rPr>
              <w:t xml:space="preserve">Садист</w:t>
            </w:r>
          </w:p>
        </w:tc>
        <w:tc>
          <w:tcPr>
            <w:shd w:fill="1A1A2E" w:color="auto" w:val="clear"/>
            <w:tcMar>
              <w:top w:type="dxa" w:w="80"/>
              <w:left w:type="dxa" w:w="100"/>
              <w:bottom w:type="dxa" w:w="80"/>
              <w:right w:type="dxa" w:w="100"/>
            </w:tcMar>
          </w:tcPr>
          <w:p>
            <w:pPr>
              <w:spacing w:after="60" w:before="60" w:line="280"/>
              <w:jc w:val="left"/>
            </w:pPr>
            <w:r>
              <w:rPr>
                <w:rFonts w:ascii="Times New Roman" w:cs="Times New Roman" w:eastAsia="Times New Roman" w:hAnsi="Times New Roman"/>
                <w:b/>
                <w:bCs/>
                <w:color w:val="FFFFFF"/>
                <w:sz w:val="20"/>
                <w:szCs w:val="20"/>
              </w:rPr>
              <w:t xml:space="preserve">Трус</w:t>
            </w:r>
          </w:p>
        </w:tc>
      </w:tr>
      <w:tr>
        <w:trPr>
          <w:cantSplit/>
          <w:tblHeader w:val="false"/>
        </w:trPr>
        <w:tc>
          <w:tcPr>
            <w:tcMar>
              <w:top w:type="dxa" w:w="80"/>
              <w:left w:type="dxa" w:w="100"/>
              <w:bottom w:type="dxa" w:w="80"/>
              <w:right w:type="dxa" w:w="100"/>
            </w:tcMar>
          </w:tcPr>
          <w:p>
            <w:pPr>
              <w:spacing w:after="60" w:before="60" w:line="280"/>
              <w:jc w:val="left"/>
            </w:pPr>
            <w:r>
              <w:rPr>
                <w:rFonts w:ascii="Times New Roman" w:cs="Times New Roman" w:eastAsia="Times New Roman" w:hAnsi="Times New Roman"/>
                <w:b w:val="false"/>
                <w:bCs w:val="false"/>
                <w:color w:val="1A1A1A"/>
                <w:sz w:val="20"/>
                <w:szCs w:val="20"/>
              </w:rPr>
              <w:t xml:space="preserve">Работа</w:t>
            </w:r>
          </w:p>
        </w:tc>
        <w:tc>
          <w:tcPr>
            <w:tcMar>
              <w:top w:type="dxa" w:w="80"/>
              <w:left w:type="dxa" w:w="100"/>
              <w:bottom w:type="dxa" w:w="80"/>
              <w:right w:type="dxa" w:w="100"/>
            </w:tcMar>
          </w:tcPr>
          <w:p>
            <w:pPr>
              <w:spacing w:after="60" w:before="60" w:line="280"/>
              <w:jc w:val="left"/>
            </w:pPr>
            <w:r>
              <w:rPr>
                <w:rFonts w:ascii="Times New Roman" w:cs="Times New Roman" w:eastAsia="Times New Roman" w:hAnsi="Times New Roman"/>
                <w:b w:val="false"/>
                <w:bCs w:val="false"/>
                <w:color w:val="1A1A1A"/>
                <w:sz w:val="20"/>
                <w:szCs w:val="20"/>
              </w:rPr>
              <w:t xml:space="preserve">Дисциплинированно идёт к цели, держит слово</w:t>
            </w:r>
          </w:p>
        </w:tc>
        <w:tc>
          <w:tcPr>
            <w:tcMar>
              <w:top w:type="dxa" w:w="80"/>
              <w:left w:type="dxa" w:w="100"/>
              <w:bottom w:type="dxa" w:w="80"/>
              <w:right w:type="dxa" w:w="100"/>
            </w:tcMar>
          </w:tcPr>
          <w:p>
            <w:pPr>
              <w:spacing w:after="60" w:before="60" w:line="280"/>
              <w:jc w:val="left"/>
            </w:pPr>
            <w:r>
              <w:rPr>
                <w:rFonts w:ascii="Times New Roman" w:cs="Times New Roman" w:eastAsia="Times New Roman" w:hAnsi="Times New Roman"/>
                <w:b w:val="false"/>
                <w:bCs w:val="false"/>
                <w:color w:val="1A1A1A"/>
                <w:sz w:val="20"/>
                <w:szCs w:val="20"/>
              </w:rPr>
              <w:t xml:space="preserve">Подрезает конкурентов, унижает коллег</w:t>
            </w:r>
          </w:p>
        </w:tc>
        <w:tc>
          <w:tcPr>
            <w:tcMar>
              <w:top w:type="dxa" w:w="80"/>
              <w:left w:type="dxa" w:w="100"/>
              <w:bottom w:type="dxa" w:w="80"/>
              <w:right w:type="dxa" w:w="100"/>
            </w:tcMar>
          </w:tcPr>
          <w:p>
            <w:pPr>
              <w:spacing w:after="60" w:before="60" w:line="280"/>
              <w:jc w:val="left"/>
            </w:pPr>
            <w:r>
              <w:rPr>
                <w:rFonts w:ascii="Times New Roman" w:cs="Times New Roman" w:eastAsia="Times New Roman" w:hAnsi="Times New Roman"/>
                <w:b w:val="false"/>
                <w:bCs w:val="false"/>
                <w:color w:val="1A1A1A"/>
                <w:sz w:val="20"/>
                <w:szCs w:val="20"/>
              </w:rPr>
              <w:t xml:space="preserve">Прячет работы, не берёт ответственность</w:t>
            </w:r>
          </w:p>
        </w:tc>
      </w:tr>
      <w:tr>
        <w:trPr>
          <w:cantSplit/>
          <w:tblHeader w:val="false"/>
        </w:trPr>
        <w:tc>
          <w:tcPr>
            <w:shd w:fill="F8F5F0" w:color="auto" w:val="clear"/>
            <w:tcMar>
              <w:top w:type="dxa" w:w="80"/>
              <w:left w:type="dxa" w:w="100"/>
              <w:bottom w:type="dxa" w:w="80"/>
              <w:right w:type="dxa" w:w="100"/>
            </w:tcMar>
          </w:tcPr>
          <w:p>
            <w:pPr>
              <w:spacing w:after="60" w:before="60" w:line="280"/>
              <w:jc w:val="left"/>
            </w:pPr>
            <w:r>
              <w:rPr>
                <w:rFonts w:ascii="Times New Roman" w:cs="Times New Roman" w:eastAsia="Times New Roman" w:hAnsi="Times New Roman"/>
                <w:b w:val="false"/>
                <w:bCs w:val="false"/>
                <w:color w:val="1A1A1A"/>
                <w:sz w:val="20"/>
                <w:szCs w:val="20"/>
              </w:rPr>
              <w:t xml:space="preserve">Отношения</w:t>
            </w:r>
          </w:p>
        </w:tc>
        <w:tc>
          <w:tcPr>
            <w:shd w:fill="F8F5F0" w:color="auto" w:val="clear"/>
            <w:tcMar>
              <w:top w:type="dxa" w:w="80"/>
              <w:left w:type="dxa" w:w="100"/>
              <w:bottom w:type="dxa" w:w="80"/>
              <w:right w:type="dxa" w:w="100"/>
            </w:tcMar>
          </w:tcPr>
          <w:p>
            <w:pPr>
              <w:spacing w:after="60" w:before="60" w:line="280"/>
              <w:jc w:val="left"/>
            </w:pPr>
            <w:r>
              <w:rPr>
                <w:rFonts w:ascii="Times New Roman" w:cs="Times New Roman" w:eastAsia="Times New Roman" w:hAnsi="Times New Roman"/>
                <w:b w:val="false"/>
                <w:bCs w:val="false"/>
                <w:color w:val="1A1A1A"/>
                <w:sz w:val="20"/>
                <w:szCs w:val="20"/>
              </w:rPr>
              <w:t xml:space="preserve">Защищает партнёра, держит границы</w:t>
            </w:r>
          </w:p>
        </w:tc>
        <w:tc>
          <w:tcPr>
            <w:shd w:fill="F8F5F0" w:color="auto" w:val="clear"/>
            <w:tcMar>
              <w:top w:type="dxa" w:w="80"/>
              <w:left w:type="dxa" w:w="100"/>
              <w:bottom w:type="dxa" w:w="80"/>
              <w:right w:type="dxa" w:w="100"/>
            </w:tcMar>
          </w:tcPr>
          <w:p>
            <w:pPr>
              <w:spacing w:after="60" w:before="60" w:line="280"/>
              <w:jc w:val="left"/>
            </w:pPr>
            <w:r>
              <w:rPr>
                <w:rFonts w:ascii="Times New Roman" w:cs="Times New Roman" w:eastAsia="Times New Roman" w:hAnsi="Times New Roman"/>
                <w:b w:val="false"/>
                <w:bCs w:val="false"/>
                <w:color w:val="1A1A1A"/>
                <w:sz w:val="20"/>
                <w:szCs w:val="20"/>
              </w:rPr>
              <w:t xml:space="preserve">Контролирует, ревнует, угрожает</w:t>
            </w:r>
          </w:p>
        </w:tc>
        <w:tc>
          <w:tcPr>
            <w:shd w:fill="F8F5F0" w:color="auto" w:val="clear"/>
            <w:tcMar>
              <w:top w:type="dxa" w:w="80"/>
              <w:left w:type="dxa" w:w="100"/>
              <w:bottom w:type="dxa" w:w="80"/>
              <w:right w:type="dxa" w:w="100"/>
            </w:tcMar>
          </w:tcPr>
          <w:p>
            <w:pPr>
              <w:spacing w:after="60" w:before="60" w:line="280"/>
              <w:jc w:val="left"/>
            </w:pPr>
            <w:r>
              <w:rPr>
                <w:rFonts w:ascii="Times New Roman" w:cs="Times New Roman" w:eastAsia="Times New Roman" w:hAnsi="Times New Roman"/>
                <w:b w:val="false"/>
                <w:bCs w:val="false"/>
                <w:color w:val="1A1A1A"/>
                <w:sz w:val="20"/>
                <w:szCs w:val="20"/>
              </w:rPr>
              <w:t xml:space="preserve">Не может сказать «нет», терпит неуважение</w:t>
            </w:r>
          </w:p>
        </w:tc>
      </w:tr>
      <w:tr>
        <w:trPr>
          <w:cantSplit/>
          <w:tblHeader w:val="false"/>
        </w:trPr>
        <w:tc>
          <w:tcPr>
            <w:tcMar>
              <w:top w:type="dxa" w:w="80"/>
              <w:left w:type="dxa" w:w="100"/>
              <w:bottom w:type="dxa" w:w="80"/>
              <w:right w:type="dxa" w:w="100"/>
            </w:tcMar>
          </w:tcPr>
          <w:p>
            <w:pPr>
              <w:spacing w:after="60" w:before="60" w:line="280"/>
              <w:jc w:val="left"/>
            </w:pPr>
            <w:r>
              <w:rPr>
                <w:rFonts w:ascii="Times New Roman" w:cs="Times New Roman" w:eastAsia="Times New Roman" w:hAnsi="Times New Roman"/>
                <w:b w:val="false"/>
                <w:bCs w:val="false"/>
                <w:color w:val="1A1A1A"/>
                <w:sz w:val="20"/>
                <w:szCs w:val="20"/>
              </w:rPr>
              <w:t xml:space="preserve">Здоровье</w:t>
            </w:r>
          </w:p>
        </w:tc>
        <w:tc>
          <w:tcPr>
            <w:tcMar>
              <w:top w:type="dxa" w:w="80"/>
              <w:left w:type="dxa" w:w="100"/>
              <w:bottom w:type="dxa" w:w="80"/>
              <w:right w:type="dxa" w:w="100"/>
            </w:tcMar>
          </w:tcPr>
          <w:p>
            <w:pPr>
              <w:spacing w:after="60" w:before="60" w:line="280"/>
              <w:jc w:val="left"/>
            </w:pPr>
            <w:r>
              <w:rPr>
                <w:rFonts w:ascii="Times New Roman" w:cs="Times New Roman" w:eastAsia="Times New Roman" w:hAnsi="Times New Roman"/>
                <w:b w:val="false"/>
                <w:bCs w:val="false"/>
                <w:color w:val="1A1A1A"/>
                <w:sz w:val="20"/>
                <w:szCs w:val="20"/>
              </w:rPr>
              <w:t xml:space="preserve">Регулярные тренировки, дисциплина питания</w:t>
            </w:r>
          </w:p>
        </w:tc>
        <w:tc>
          <w:tcPr>
            <w:tcMar>
              <w:top w:type="dxa" w:w="80"/>
              <w:left w:type="dxa" w:w="100"/>
              <w:bottom w:type="dxa" w:w="80"/>
              <w:right w:type="dxa" w:w="100"/>
            </w:tcMar>
          </w:tcPr>
          <w:p>
            <w:pPr>
              <w:spacing w:after="60" w:before="60" w:line="280"/>
              <w:jc w:val="left"/>
            </w:pPr>
            <w:r>
              <w:rPr>
                <w:rFonts w:ascii="Times New Roman" w:cs="Times New Roman" w:eastAsia="Times New Roman" w:hAnsi="Times New Roman"/>
                <w:b w:val="false"/>
                <w:bCs w:val="false"/>
                <w:color w:val="1A1A1A"/>
                <w:sz w:val="20"/>
                <w:szCs w:val="20"/>
              </w:rPr>
              <w:t xml:space="preserve">Толкает себя до травм, стероиды</w:t>
            </w:r>
          </w:p>
        </w:tc>
        <w:tc>
          <w:tcPr>
            <w:tcMar>
              <w:top w:type="dxa" w:w="80"/>
              <w:left w:type="dxa" w:w="100"/>
              <w:bottom w:type="dxa" w:w="80"/>
              <w:right w:type="dxa" w:w="100"/>
            </w:tcMar>
          </w:tcPr>
          <w:p>
            <w:pPr>
              <w:spacing w:after="60" w:before="60" w:line="280"/>
              <w:jc w:val="left"/>
            </w:pPr>
            <w:r>
              <w:rPr>
                <w:rFonts w:ascii="Times New Roman" w:cs="Times New Roman" w:eastAsia="Times New Roman" w:hAnsi="Times New Roman"/>
                <w:b w:val="false"/>
                <w:bCs w:val="false"/>
                <w:color w:val="1A1A1A"/>
                <w:sz w:val="20"/>
                <w:szCs w:val="20"/>
              </w:rPr>
              <w:t xml:space="preserve">Не занимается здоровьем, всё откладывает</w:t>
            </w:r>
          </w:p>
        </w:tc>
      </w:tr>
      <w:tr>
        <w:trPr>
          <w:cantSplit/>
          <w:tblHeader w:val="false"/>
        </w:trPr>
        <w:tc>
          <w:tcPr>
            <w:shd w:fill="F8F5F0" w:color="auto" w:val="clear"/>
            <w:tcMar>
              <w:top w:type="dxa" w:w="80"/>
              <w:left w:type="dxa" w:w="100"/>
              <w:bottom w:type="dxa" w:w="80"/>
              <w:right w:type="dxa" w:w="100"/>
            </w:tcMar>
          </w:tcPr>
          <w:p>
            <w:pPr>
              <w:spacing w:after="60" w:before="60" w:line="280"/>
              <w:jc w:val="left"/>
            </w:pPr>
            <w:r>
              <w:rPr>
                <w:rFonts w:ascii="Times New Roman" w:cs="Times New Roman" w:eastAsia="Times New Roman" w:hAnsi="Times New Roman"/>
                <w:b w:val="false"/>
                <w:bCs w:val="false"/>
                <w:color w:val="1A1A1A"/>
                <w:sz w:val="20"/>
                <w:szCs w:val="20"/>
              </w:rPr>
              <w:t xml:space="preserve">Конфликт</w:t>
            </w:r>
          </w:p>
        </w:tc>
        <w:tc>
          <w:tcPr>
            <w:shd w:fill="F8F5F0" w:color="auto" w:val="clear"/>
            <w:tcMar>
              <w:top w:type="dxa" w:w="80"/>
              <w:left w:type="dxa" w:w="100"/>
              <w:bottom w:type="dxa" w:w="80"/>
              <w:right w:type="dxa" w:w="100"/>
            </w:tcMar>
          </w:tcPr>
          <w:p>
            <w:pPr>
              <w:spacing w:after="60" w:before="60" w:line="280"/>
              <w:jc w:val="left"/>
            </w:pPr>
            <w:r>
              <w:rPr>
                <w:rFonts w:ascii="Times New Roman" w:cs="Times New Roman" w:eastAsia="Times New Roman" w:hAnsi="Times New Roman"/>
                <w:b w:val="false"/>
                <w:bCs w:val="false"/>
                <w:color w:val="1A1A1A"/>
                <w:sz w:val="20"/>
                <w:szCs w:val="20"/>
              </w:rPr>
              <w:t xml:space="preserve">Встаёт, когда нужно; отступает, когда можно</w:t>
            </w:r>
          </w:p>
        </w:tc>
        <w:tc>
          <w:tcPr>
            <w:shd w:fill="F8F5F0" w:color="auto" w:val="clear"/>
            <w:tcMar>
              <w:top w:type="dxa" w:w="80"/>
              <w:left w:type="dxa" w:w="100"/>
              <w:bottom w:type="dxa" w:w="80"/>
              <w:right w:type="dxa" w:w="100"/>
            </w:tcMar>
          </w:tcPr>
          <w:p>
            <w:pPr>
              <w:spacing w:after="60" w:before="60" w:line="280"/>
              <w:jc w:val="left"/>
            </w:pPr>
            <w:r>
              <w:rPr>
                <w:rFonts w:ascii="Times New Roman" w:cs="Times New Roman" w:eastAsia="Times New Roman" w:hAnsi="Times New Roman"/>
                <w:b w:val="false"/>
                <w:bCs w:val="false"/>
                <w:color w:val="1A1A1A"/>
                <w:sz w:val="20"/>
                <w:szCs w:val="20"/>
              </w:rPr>
              <w:t xml:space="preserve">Провоцирует конфликты, ищет повод</w:t>
            </w:r>
          </w:p>
        </w:tc>
        <w:tc>
          <w:tcPr>
            <w:shd w:fill="F8F5F0" w:color="auto" w:val="clear"/>
            <w:tcMar>
              <w:top w:type="dxa" w:w="80"/>
              <w:left w:type="dxa" w:w="100"/>
              <w:bottom w:type="dxa" w:w="80"/>
              <w:right w:type="dxa" w:w="100"/>
            </w:tcMar>
          </w:tcPr>
          <w:p>
            <w:pPr>
              <w:spacing w:after="60" w:before="60" w:line="280"/>
              <w:jc w:val="left"/>
            </w:pPr>
            <w:r>
              <w:rPr>
                <w:rFonts w:ascii="Times New Roman" w:cs="Times New Roman" w:eastAsia="Times New Roman" w:hAnsi="Times New Roman"/>
                <w:b w:val="false"/>
                <w:bCs w:val="false"/>
                <w:color w:val="1A1A1A"/>
                <w:sz w:val="20"/>
                <w:szCs w:val="20"/>
              </w:rPr>
              <w:t xml:space="preserve">Избегает любого конфликта, терпит</w:t>
            </w:r>
          </w:p>
        </w:tc>
      </w:tr>
      <w:tr>
        <w:trPr>
          <w:cantSplit/>
          <w:tblHeader w:val="false"/>
        </w:trPr>
        <w:tc>
          <w:tcPr>
            <w:tcMar>
              <w:top w:type="dxa" w:w="80"/>
              <w:left w:type="dxa" w:w="100"/>
              <w:bottom w:type="dxa" w:w="80"/>
              <w:right w:type="dxa" w:w="100"/>
            </w:tcMar>
          </w:tcPr>
          <w:p>
            <w:pPr>
              <w:spacing w:after="60" w:before="60" w:line="280"/>
              <w:jc w:val="left"/>
            </w:pPr>
            <w:r>
              <w:rPr>
                <w:rFonts w:ascii="Times New Roman" w:cs="Times New Roman" w:eastAsia="Times New Roman" w:hAnsi="Times New Roman"/>
                <w:b w:val="false"/>
                <w:bCs w:val="false"/>
                <w:color w:val="1A1A1A"/>
                <w:sz w:val="20"/>
                <w:szCs w:val="20"/>
              </w:rPr>
              <w:t xml:space="preserve">Внутри себя</w:t>
            </w:r>
          </w:p>
        </w:tc>
        <w:tc>
          <w:tcPr>
            <w:tcMar>
              <w:top w:type="dxa" w:w="80"/>
              <w:left w:type="dxa" w:w="100"/>
              <w:bottom w:type="dxa" w:w="80"/>
              <w:right w:type="dxa" w:w="100"/>
            </w:tcMar>
          </w:tcPr>
          <w:p>
            <w:pPr>
              <w:spacing w:after="60" w:before="60" w:line="280"/>
              <w:jc w:val="left"/>
            </w:pPr>
            <w:r>
              <w:rPr>
                <w:rFonts w:ascii="Times New Roman" w:cs="Times New Roman" w:eastAsia="Times New Roman" w:hAnsi="Times New Roman"/>
                <w:b w:val="false"/>
                <w:bCs w:val="false"/>
                <w:color w:val="1A1A1A"/>
                <w:sz w:val="20"/>
                <w:szCs w:val="20"/>
              </w:rPr>
              <w:t xml:space="preserve">Чувство силы и ясности</w:t>
            </w:r>
          </w:p>
        </w:tc>
        <w:tc>
          <w:tcPr>
            <w:tcMar>
              <w:top w:type="dxa" w:w="80"/>
              <w:left w:type="dxa" w:w="100"/>
              <w:bottom w:type="dxa" w:w="80"/>
              <w:right w:type="dxa" w:w="100"/>
            </w:tcMar>
          </w:tcPr>
          <w:p>
            <w:pPr>
              <w:spacing w:after="60" w:before="60" w:line="280"/>
              <w:jc w:val="left"/>
            </w:pPr>
            <w:r>
              <w:rPr>
                <w:rFonts w:ascii="Times New Roman" w:cs="Times New Roman" w:eastAsia="Times New Roman" w:hAnsi="Times New Roman"/>
                <w:b w:val="false"/>
                <w:bCs w:val="false"/>
                <w:color w:val="1A1A1A"/>
                <w:sz w:val="20"/>
                <w:szCs w:val="20"/>
              </w:rPr>
              <w:t xml:space="preserve">Гнев, раздражительность</w:t>
            </w:r>
          </w:p>
        </w:tc>
        <w:tc>
          <w:tcPr>
            <w:tcMar>
              <w:top w:type="dxa" w:w="80"/>
              <w:left w:type="dxa" w:w="100"/>
              <w:bottom w:type="dxa" w:w="80"/>
              <w:right w:type="dxa" w:w="100"/>
            </w:tcMar>
          </w:tcPr>
          <w:p>
            <w:pPr>
              <w:spacing w:after="60" w:before="60" w:line="280"/>
              <w:jc w:val="left"/>
            </w:pPr>
            <w:r>
              <w:rPr>
                <w:rFonts w:ascii="Times New Roman" w:cs="Times New Roman" w:eastAsia="Times New Roman" w:hAnsi="Times New Roman"/>
                <w:b w:val="false"/>
                <w:bCs w:val="false"/>
                <w:color w:val="1A1A1A"/>
                <w:sz w:val="20"/>
                <w:szCs w:val="20"/>
              </w:rPr>
              <w:t xml:space="preserve">Тревога, бессилие, обида</w:t>
            </w:r>
          </w:p>
        </w:tc>
      </w:tr>
    </w:tbl>
    <w:p>
      <w:pPr>
        <w:pStyle w:val="Heading3"/>
        <w:spacing w:after="80" w:before="180" w:line="312"/>
        <w:jc w:val="left"/>
      </w:pPr>
      <w:r>
        <w:rPr>
          <w:rFonts w:ascii="Times New Roman" w:cs="Times New Roman" w:eastAsia="Times New Roman" w:hAnsi="Times New Roman"/>
          <w:b/>
          <w:bCs/>
          <w:color w:val="3A3A5C"/>
          <w:sz w:val="24"/>
          <w:szCs w:val="24"/>
        </w:rPr>
        <w:t xml:space="preserve">Типичные ловушки</w:t>
      </w:r>
    </w:p>
    <w:p>
      <w:pPr>
        <w:spacing w:after="120" w:line="312"/>
        <w:ind w:firstLine="360"/>
        <w:jc w:val="both"/>
      </w:pPr>
      <w:r>
        <w:rPr>
          <w:rFonts w:ascii="Times New Roman" w:cs="Times New Roman" w:eastAsia="Times New Roman" w:hAnsi="Times New Roman"/>
          <w:b w:val="false"/>
          <w:bCs w:val="false"/>
          <w:i w:val="false"/>
          <w:iCs w:val="false"/>
          <w:color w:val="1A1A1A"/>
          <w:sz w:val="22"/>
          <w:szCs w:val="22"/>
        </w:rPr>
        <w:t xml:space="preserve">Первая ловушка — Воин-трудоголик. Мужчина использует энергию Воина на работе, но не может её выключить дома. Дети чувствуют, что папа «на войне», а не с ними. Вторая ловушка — «псевдо-Воин» в соцсетях. Современная эпидемия: мужчины, которые выкладывают фото с татуировками, оружием, в спортзале, но в реальной жизни боятся сказать жене, что их не устраивает. Внешняя воинская атрибутика без внутреннего содержания. Третья ловушка — Воин без Короля. Наёмник, который умеет воевать, но не знает, за что. Внешне успешен, внутренне пуст.</w:t>
      </w:r>
    </w:p>
    <w:p>
      <w:pPr>
        <w:spacing w:after="120" w:line="312"/>
        <w:ind w:firstLine="360"/>
        <w:jc w:val="both"/>
      </w:pPr>
      <w:r>
        <w:rPr>
          <w:rFonts w:ascii="Times New Roman" w:cs="Times New Roman" w:eastAsia="Times New Roman" w:hAnsi="Times New Roman"/>
          <w:b w:val="false"/>
          <w:bCs w:val="false"/>
          <w:i w:val="false"/>
          <w:iCs w:val="false"/>
          <w:color w:val="1A1A1A"/>
          <w:sz w:val="22"/>
          <w:szCs w:val="22"/>
        </w:rPr>
        <w:t xml:space="preserve">Четвёртая ловушка — «отложенная мобилизация». Мужчина живёт в режиме «я подожду, пока станет плохо, и тогда начну действовать». Но «плохо» никогда не наступает настолько однозначно, чтобы мобилизация была естественной — вместо этого происходит медленное разрушение качества жизни. Зрелый Воин действует не от боли, а от смысла.</w:t>
      </w:r>
    </w:p>
    <w:p>
      <w:pPr>
        <w:pStyle w:val="Heading3"/>
        <w:spacing w:after="80" w:before="180" w:line="312"/>
        <w:jc w:val="left"/>
      </w:pPr>
      <w:r>
        <w:rPr>
          <w:rFonts w:ascii="Times New Roman" w:cs="Times New Roman" w:eastAsia="Times New Roman" w:hAnsi="Times New Roman"/>
          <w:b/>
          <w:bCs/>
          <w:color w:val="3A3A5C"/>
          <w:sz w:val="24"/>
          <w:szCs w:val="24"/>
        </w:rPr>
        <w:t xml:space="preserve">Путь интеграции</w:t>
      </w:r>
    </w:p>
    <w:p>
      <w:pPr>
        <w:pStyle w:val="ListParagraph"/>
        <w:numPr>
          <w:ilvl w:val="0"/>
          <w:numId w:val="1"/>
        </w:numPr>
        <w:spacing w:after="60" w:line="312"/>
        <w:ind w:left="720" w:hanging="360"/>
        <w:jc w:val="left"/>
      </w:pPr>
      <w:r>
        <w:rPr>
          <w:rFonts w:ascii="Times New Roman" w:cs="Times New Roman" w:eastAsia="Times New Roman" w:hAnsi="Times New Roman"/>
          <w:b/>
          <w:bCs/>
          <w:color w:val="1A1A1A"/>
          <w:sz w:val="22"/>
          <w:szCs w:val="22"/>
        </w:rPr>
        <w:t xml:space="preserve">Регулярная физическая практика</w:t>
      </w:r>
      <w:r>
        <w:rPr>
          <w:rFonts w:ascii="Times New Roman" w:cs="Times New Roman" w:eastAsia="Times New Roman" w:hAnsi="Times New Roman"/>
          <w:b w:val="false"/>
          <w:bCs w:val="false"/>
          <w:color w:val="1A1A1A"/>
          <w:sz w:val="22"/>
          <w:szCs w:val="22"/>
        </w:rPr>
        <w:t xml:space="preserve"> — боевые искусства, силовые тренировки, бег. Тело — это материальная основа Воина. Без телесной дисциплины Воинская энергия остаётся абстракцией.</w:t>
      </w:r>
    </w:p>
    <w:p>
      <w:pPr>
        <w:pStyle w:val="ListParagraph"/>
        <w:numPr>
          <w:ilvl w:val="0"/>
          <w:numId w:val="1"/>
        </w:numPr>
        <w:spacing w:after="60" w:line="312"/>
        <w:ind w:left="720" w:hanging="360"/>
        <w:jc w:val="left"/>
      </w:pPr>
      <w:r>
        <w:rPr>
          <w:rFonts w:ascii="Times New Roman" w:cs="Times New Roman" w:eastAsia="Times New Roman" w:hAnsi="Times New Roman"/>
          <w:b/>
          <w:bCs/>
          <w:color w:val="1A1A1A"/>
          <w:sz w:val="22"/>
          <w:szCs w:val="22"/>
        </w:rPr>
        <w:t xml:space="preserve">Тренировка «нет»</w:t>
      </w:r>
      <w:r>
        <w:rPr>
          <w:rFonts w:ascii="Times New Roman" w:cs="Times New Roman" w:eastAsia="Times New Roman" w:hAnsi="Times New Roman"/>
          <w:b w:val="false"/>
          <w:bCs w:val="false"/>
          <w:color w:val="1A1A1A"/>
          <w:sz w:val="22"/>
          <w:szCs w:val="22"/>
        </w:rPr>
        <w:t xml:space="preserve"> — один раз в день осознанно отказывать в чём-то, что нарушает твои границы. Начинать с малого — «нет» лишней работе, «нет» нежеланной встрече.</w:t>
      </w:r>
    </w:p>
    <w:p>
      <w:pPr>
        <w:pStyle w:val="ListParagraph"/>
        <w:numPr>
          <w:ilvl w:val="0"/>
          <w:numId w:val="1"/>
        </w:numPr>
        <w:spacing w:after="60" w:line="312"/>
        <w:ind w:left="720" w:hanging="360"/>
        <w:jc w:val="left"/>
      </w:pPr>
      <w:r>
        <w:rPr>
          <w:rFonts w:ascii="Times New Roman" w:cs="Times New Roman" w:eastAsia="Times New Roman" w:hAnsi="Times New Roman"/>
          <w:b/>
          <w:bCs/>
          <w:color w:val="1A1A1A"/>
          <w:sz w:val="22"/>
          <w:szCs w:val="22"/>
        </w:rPr>
        <w:t xml:space="preserve">Определение своей миссии</w:t>
      </w:r>
      <w:r>
        <w:rPr>
          <w:rFonts w:ascii="Times New Roman" w:cs="Times New Roman" w:eastAsia="Times New Roman" w:hAnsi="Times New Roman"/>
          <w:b w:val="false"/>
          <w:bCs w:val="false"/>
          <w:color w:val="1A1A1A"/>
          <w:sz w:val="22"/>
          <w:szCs w:val="22"/>
        </w:rPr>
        <w:t xml:space="preserve"> — записать 1-3 предложения: «Я служу ___ ради ___». Без цели Воин становится Садистом.</w:t>
      </w:r>
    </w:p>
    <w:p>
      <w:pPr>
        <w:pStyle w:val="ListParagraph"/>
        <w:numPr>
          <w:ilvl w:val="0"/>
          <w:numId w:val="1"/>
        </w:numPr>
        <w:spacing w:after="60" w:line="312"/>
        <w:ind w:left="720" w:hanging="360"/>
        <w:jc w:val="left"/>
      </w:pPr>
      <w:r>
        <w:rPr>
          <w:rFonts w:ascii="Times New Roman" w:cs="Times New Roman" w:eastAsia="Times New Roman" w:hAnsi="Times New Roman"/>
          <w:b/>
          <w:bCs/>
          <w:color w:val="1A1A1A"/>
          <w:sz w:val="22"/>
          <w:szCs w:val="22"/>
        </w:rPr>
        <w:t xml:space="preserve">Умение держать паузу</w:t>
      </w:r>
      <w:r>
        <w:rPr>
          <w:rFonts w:ascii="Times New Roman" w:cs="Times New Roman" w:eastAsia="Times New Roman" w:hAnsi="Times New Roman"/>
          <w:b w:val="false"/>
          <w:bCs w:val="false"/>
          <w:color w:val="1A1A1A"/>
          <w:sz w:val="22"/>
          <w:szCs w:val="22"/>
        </w:rPr>
        <w:t xml:space="preserve"> перед реакцией — между стимулом и реакцией вставить 3 секунды, в которых можно выбрать ответ, а не поддаться импульсу.</w:t>
      </w:r>
    </w:p>
    <w:p>
      <w:pPr>
        <w:pStyle w:val="ListParagraph"/>
        <w:numPr>
          <w:ilvl w:val="0"/>
          <w:numId w:val="1"/>
        </w:numPr>
        <w:spacing w:after="60" w:line="312"/>
        <w:ind w:left="720" w:hanging="360"/>
        <w:jc w:val="left"/>
      </w:pPr>
      <w:r>
        <w:rPr>
          <w:rFonts w:ascii="Times New Roman" w:cs="Times New Roman" w:eastAsia="Times New Roman" w:hAnsi="Times New Roman"/>
          <w:b/>
          <w:bCs/>
          <w:color w:val="1A1A1A"/>
          <w:sz w:val="22"/>
          <w:szCs w:val="22"/>
        </w:rPr>
        <w:t xml:space="preserve">Регулярный «вызов»</w:t>
      </w:r>
      <w:r>
        <w:rPr>
          <w:rFonts w:ascii="Times New Roman" w:cs="Times New Roman" w:eastAsia="Times New Roman" w:hAnsi="Times New Roman"/>
          <w:b w:val="false"/>
          <w:bCs w:val="false"/>
          <w:color w:val="1A1A1A"/>
          <w:sz w:val="22"/>
          <w:szCs w:val="22"/>
        </w:rPr>
        <w:t xml:space="preserve"> — каждые 3-6 месяцев ставить перед собой задачу, которая вызывает страх и преодолевать её. Это может быть публичное выступление, физическое испытание, сложный разговор.</w:t>
      </w:r>
    </w:p>
    <w:p>
      <w:pPr>
        <w:pStyle w:val="Heading3"/>
        <w:spacing w:after="80" w:before="180" w:line="312"/>
        <w:jc w:val="left"/>
      </w:pPr>
      <w:r>
        <w:rPr>
          <w:rFonts w:ascii="Times New Roman" w:cs="Times New Roman" w:eastAsia="Times New Roman" w:hAnsi="Times New Roman"/>
          <w:b/>
          <w:bCs/>
          <w:color w:val="3A3A5C"/>
          <w:sz w:val="24"/>
          <w:szCs w:val="24"/>
        </w:rPr>
        <w:t xml:space="preserve">Вопросы для саморефлексии</w:t>
      </w:r>
    </w:p>
    <w:p>
      <w:pPr>
        <w:pStyle w:val="ListParagraph"/>
        <w:numPr>
          <w:ilvl w:val="0"/>
          <w:numId w:val="1"/>
        </w:numPr>
        <w:spacing w:after="60" w:line="312"/>
        <w:ind w:left="720" w:hanging="360"/>
        <w:jc w:val="left"/>
      </w:pPr>
      <w:r>
        <w:rPr>
          <w:rFonts w:ascii="Times New Roman" w:cs="Times New Roman" w:eastAsia="Times New Roman" w:hAnsi="Times New Roman"/>
          <w:b w:val="false"/>
          <w:bCs w:val="false"/>
          <w:color w:val="1A1A1A"/>
          <w:sz w:val="22"/>
          <w:szCs w:val="22"/>
        </w:rPr>
        <w:t xml:space="preserve">Когда я в последний раз сказал твёрдое «нет»? Что я при этом чувствовал — силу, вину, страх?</w:t>
      </w:r>
    </w:p>
    <w:p>
      <w:pPr>
        <w:pStyle w:val="ListParagraph"/>
        <w:numPr>
          <w:ilvl w:val="0"/>
          <w:numId w:val="1"/>
        </w:numPr>
        <w:spacing w:after="60" w:line="312"/>
        <w:ind w:left="720" w:hanging="360"/>
        <w:jc w:val="left"/>
      </w:pPr>
      <w:r>
        <w:rPr>
          <w:rFonts w:ascii="Times New Roman" w:cs="Times New Roman" w:eastAsia="Times New Roman" w:hAnsi="Times New Roman"/>
          <w:b w:val="false"/>
          <w:bCs w:val="false"/>
          <w:color w:val="1A1A1A"/>
          <w:sz w:val="22"/>
          <w:szCs w:val="22"/>
        </w:rPr>
        <w:t xml:space="preserve">Есть ли в моей жизни область, где я систематически «терплю», вместо того чтобы действовать?</w:t>
      </w:r>
    </w:p>
    <w:p>
      <w:pPr>
        <w:pStyle w:val="ListParagraph"/>
        <w:numPr>
          <w:ilvl w:val="0"/>
          <w:numId w:val="1"/>
        </w:numPr>
        <w:spacing w:after="60" w:line="312"/>
        <w:ind w:left="720" w:hanging="360"/>
        <w:jc w:val="left"/>
      </w:pPr>
      <w:r>
        <w:rPr>
          <w:rFonts w:ascii="Times New Roman" w:cs="Times New Roman" w:eastAsia="Times New Roman" w:hAnsi="Times New Roman"/>
          <w:b w:val="false"/>
          <w:bCs w:val="false"/>
          <w:color w:val="1A1A1A"/>
          <w:sz w:val="22"/>
          <w:szCs w:val="22"/>
        </w:rPr>
        <w:t xml:space="preserve">Кому или чему я служу? Если ответа нет — чему бы я хотел служить?</w:t>
      </w:r>
    </w:p>
    <w:p>
      <w:pPr>
        <w:pStyle w:val="ListParagraph"/>
        <w:numPr>
          <w:ilvl w:val="0"/>
          <w:numId w:val="1"/>
        </w:numPr>
        <w:spacing w:after="60" w:line="312"/>
        <w:ind w:left="720" w:hanging="360"/>
        <w:jc w:val="left"/>
      </w:pPr>
      <w:r>
        <w:rPr>
          <w:rFonts w:ascii="Times New Roman" w:cs="Times New Roman" w:eastAsia="Times New Roman" w:hAnsi="Times New Roman"/>
          <w:b w:val="false"/>
          <w:bCs w:val="false"/>
          <w:color w:val="1A1A1A"/>
          <w:sz w:val="22"/>
          <w:szCs w:val="22"/>
        </w:rPr>
        <w:t xml:space="preserve">Где в моём теле живёт напряжение — это знак заблокированной Воинской энергии или признак того, что я «держу фронт» там, где уже пора отпустить?</w:t>
      </w:r>
    </w:p>
    <w:p>
      <w:pPr>
        <w:pStyle w:val="ListParagraph"/>
        <w:numPr>
          <w:ilvl w:val="0"/>
          <w:numId w:val="1"/>
        </w:numPr>
        <w:spacing w:after="60" w:line="312"/>
        <w:ind w:left="720" w:hanging="360"/>
        <w:jc w:val="left"/>
      </w:pPr>
      <w:r>
        <w:rPr>
          <w:rFonts w:ascii="Times New Roman" w:cs="Times New Roman" w:eastAsia="Times New Roman" w:hAnsi="Times New Roman"/>
          <w:b w:val="false"/>
          <w:bCs w:val="false"/>
          <w:color w:val="1A1A1A"/>
          <w:sz w:val="22"/>
          <w:szCs w:val="22"/>
        </w:rPr>
        <w:t xml:space="preserve">Какие конфликты я избегаю? Что произойдёт, если я всё-таки вступлю в них?</w:t>
      </w:r>
    </w:p>
    <w:p>
      <w:r>
        <w:br w:type="page"/>
      </w:r>
    </w:p>
    <w:p>
      <w:pPr>
        <w:pStyle w:val="Heading2"/>
        <w:spacing w:after="120" w:before="240" w:line="312"/>
        <w:jc w:val="left"/>
      </w:pPr>
      <w:r>
        <w:rPr>
          <w:rFonts w:ascii="Times New Roman" w:cs="Times New Roman" w:eastAsia="Times New Roman" w:hAnsi="Times New Roman"/>
          <w:b/>
          <w:bCs/>
          <w:color w:val="16213E"/>
          <w:sz w:val="30"/>
          <w:szCs w:val="30"/>
        </w:rPr>
        <w:t xml:space="preserve">1.3. Маг — мудрость и знание</w:t>
      </w:r>
    </w:p>
    <w:p>
      <w:pPr>
        <w:pStyle w:val="Heading3"/>
        <w:spacing w:after="80" w:before="180" w:line="312"/>
        <w:jc w:val="left"/>
      </w:pPr>
      <w:r>
        <w:rPr>
          <w:rFonts w:ascii="Times New Roman" w:cs="Times New Roman" w:eastAsia="Times New Roman" w:hAnsi="Times New Roman"/>
          <w:b/>
          <w:bCs/>
          <w:color w:val="3A3A5C"/>
          <w:sz w:val="24"/>
          <w:szCs w:val="24"/>
        </w:rPr>
        <w:t xml:space="preserve">Зрелая форма</w:t>
      </w:r>
    </w:p>
    <w:p>
      <w:pPr>
        <w:spacing w:after="120" w:line="312"/>
        <w:ind w:firstLine="360"/>
        <w:jc w:val="both"/>
      </w:pPr>
      <w:r>
        <w:rPr>
          <w:rFonts w:ascii="Times New Roman" w:cs="Times New Roman" w:eastAsia="Times New Roman" w:hAnsi="Times New Roman"/>
          <w:b w:val="false"/>
          <w:bCs w:val="false"/>
          <w:i w:val="false"/>
          <w:iCs w:val="false"/>
          <w:color w:val="1A1A1A"/>
          <w:sz w:val="22"/>
          <w:szCs w:val="22"/>
        </w:rPr>
        <w:t xml:space="preserve">Зрелый Маг — это архетип знания, интуиции и рефлексии. Его ключевая способность — видеть скрытые закономерности. Там, где Воин видит конкретное препятствие и идёт напролом, Маг видит систему, структуру, причину. Маг — это внутренний учёный, терапевт, мистик, стратег. Его функция — не действие, а понимание, и через понимание — трансформация.</w:t>
      </w:r>
    </w:p>
    <w:p>
      <w:pPr>
        <w:spacing w:after="120" w:line="312"/>
        <w:ind w:firstLine="360"/>
        <w:jc w:val="both"/>
      </w:pPr>
      <w:r>
        <w:rPr>
          <w:rFonts w:ascii="Times New Roman" w:cs="Times New Roman" w:eastAsia="Times New Roman" w:hAnsi="Times New Roman"/>
          <w:b w:val="false"/>
          <w:bCs w:val="false"/>
          <w:i w:val="false"/>
          <w:iCs w:val="false"/>
          <w:color w:val="1A1A1A"/>
          <w:sz w:val="22"/>
          <w:szCs w:val="22"/>
        </w:rPr>
        <w:t xml:space="preserve">Важная характеристика зрелого Мага — рефлексивная способность. Маг может наблюдать за собой со стороны, анализировать свои реакции, видеть свои проекции. Без этой способности человек становится либо Тенью Мага (Манипулятором), либо Тенью противоположной (Невеждой). Рефлексия — это не бесконечное «самокопание», а способность увидеть паттерн и назвать его: «Ага, я снова реагирую из старой раны. Это не про сейчас, это про тогда».</w:t>
      </w:r>
    </w:p>
    <w:p>
      <w:pPr>
        <w:spacing w:after="120" w:line="312"/>
        <w:ind w:firstLine="360"/>
        <w:jc w:val="both"/>
      </w:pPr>
      <w:r>
        <w:rPr>
          <w:rFonts w:ascii="Times New Roman" w:cs="Times New Roman" w:eastAsia="Times New Roman" w:hAnsi="Times New Roman"/>
          <w:b w:val="false"/>
          <w:bCs w:val="false"/>
          <w:i w:val="false"/>
          <w:iCs w:val="false"/>
          <w:color w:val="1A1A1A"/>
          <w:sz w:val="22"/>
          <w:szCs w:val="22"/>
        </w:rPr>
        <w:t xml:space="preserve">Зрелый Маг — это также исследователь. Он не принимает готовые ответы, он проверяет. Он задаёт вопросы «почему?», «откуда это?», «что если иначе?». И именно поэтому он часто становится инакомыслящим в любой группе — потому что заданные им вопросы разрушают коллективные иллюзии. Маг — это тот, кто всегда слегка «вне» группы, даже будучи её частью, потому что он видит то, что группа предпочитает не видеть.</w:t>
      </w:r>
    </w:p>
    <w:p>
      <w:pPr>
        <w:spacing w:after="120" w:line="312"/>
        <w:ind w:firstLine="360"/>
        <w:jc w:val="both"/>
      </w:pPr>
      <w:r>
        <w:rPr>
          <w:rFonts w:ascii="Times New Roman" w:cs="Times New Roman" w:eastAsia="Times New Roman" w:hAnsi="Times New Roman"/>
          <w:b w:val="false"/>
          <w:bCs w:val="false"/>
          <w:i w:val="false"/>
          <w:iCs w:val="false"/>
          <w:color w:val="1A1A1A"/>
          <w:sz w:val="22"/>
          <w:szCs w:val="22"/>
        </w:rPr>
        <w:t xml:space="preserve">Особая функция Мага — исцеление. В традиционных культурах маг, шаман, знахарь — это тот, кто лечит. В современном мире это терапевт, врач, наставник. Зрелый Маг не «навязывает знание», он создаёт условия, в которых другой человек может найти собственное понимание. Это принцип sokratic диалога — не давать ответы, а задавать вопросы, которые меняют видение.</w:t>
      </w:r>
    </w:p>
    <w:p>
      <w:pPr>
        <w:pStyle w:val="Heading3"/>
        <w:spacing w:after="80" w:before="180" w:line="312"/>
        <w:jc w:val="left"/>
      </w:pPr>
      <w:r>
        <w:rPr>
          <w:rFonts w:ascii="Times New Roman" w:cs="Times New Roman" w:eastAsia="Times New Roman" w:hAnsi="Times New Roman"/>
          <w:b/>
          <w:bCs/>
          <w:color w:val="3A3A5C"/>
          <w:sz w:val="24"/>
          <w:szCs w:val="24"/>
        </w:rPr>
        <w:t xml:space="preserve">Активная тень: Манипулятор</w:t>
      </w:r>
    </w:p>
    <w:p>
      <w:pPr>
        <w:spacing w:after="120" w:line="312"/>
        <w:ind w:firstLine="360"/>
        <w:jc w:val="both"/>
      </w:pPr>
      <w:r>
        <w:rPr>
          <w:rFonts w:ascii="Times New Roman" w:cs="Times New Roman" w:eastAsia="Times New Roman" w:hAnsi="Times New Roman"/>
          <w:b w:val="false"/>
          <w:bCs w:val="false"/>
          <w:i w:val="false"/>
          <w:iCs w:val="false"/>
          <w:color w:val="1A1A1A"/>
          <w:sz w:val="22"/>
          <w:szCs w:val="22"/>
        </w:rPr>
        <w:t xml:space="preserve">Манипулятор — это Маг, который использует свои знания не для illumination, а для контроля. Он видит уязвимости других людей и использует их. Это психопат, который «читает» жертву; это маркетолог, который проектирует зависимость; это религиозный лидер, который держит паству через страх и невежество; это политтехнолог, который управляет массами через символы и мифы.</w:t>
      </w:r>
    </w:p>
    <w:p>
      <w:pPr>
        <w:spacing w:after="120" w:line="312"/>
        <w:ind w:firstLine="360"/>
        <w:jc w:val="both"/>
      </w:pPr>
      <w:r>
        <w:rPr>
          <w:rFonts w:ascii="Times New Roman" w:cs="Times New Roman" w:eastAsia="Times New Roman" w:hAnsi="Times New Roman"/>
          <w:b w:val="false"/>
          <w:bCs w:val="false"/>
          <w:i w:val="false"/>
          <w:iCs w:val="false"/>
          <w:color w:val="1A1A1A"/>
          <w:sz w:val="22"/>
          <w:szCs w:val="22"/>
        </w:rPr>
        <w:t xml:space="preserve">Особая форма Манипулятора — «духовный учитель», который использует эзотерику, чтобы получить власть над учениками. Он говорит на непонятном языке, намекает на «тайные знания», создаёт ощущение избранности у адептов и держит их через страх «не понять». В современном мире эта форма приняла масштаб эпидемии — от «коучей», которые обещают просветление за деньги, до гуру самопомощи, которые создают культы личности.</w:t>
      </w:r>
    </w:p>
    <w:p>
      <w:pPr>
        <w:spacing w:after="120" w:line="312"/>
        <w:ind w:firstLine="360"/>
        <w:jc w:val="both"/>
      </w:pPr>
      <w:r>
        <w:rPr>
          <w:rFonts w:ascii="Times New Roman" w:cs="Times New Roman" w:eastAsia="Times New Roman" w:hAnsi="Times New Roman"/>
          <w:b w:val="false"/>
          <w:bCs w:val="false"/>
          <w:i w:val="false"/>
          <w:iCs w:val="false"/>
          <w:color w:val="1A1A1A"/>
          <w:sz w:val="22"/>
          <w:szCs w:val="22"/>
        </w:rPr>
        <w:t xml:space="preserve">Манипулятор также проявляется в близких отношениях — как партнёр, который использует психологическую терминологию, чтобы не брать ответственность. «Ты просто проецируешь», «это твоя Анима говорит», «ты должен проработать свои травмы». Это тонкая форма газлайтинга, в которой знания используются как оружие, а не как инструмент понимания.</w:t>
      </w:r>
    </w:p>
    <w:p>
      <w:pPr>
        <w:pStyle w:val="Heading3"/>
        <w:spacing w:after="80" w:before="180" w:line="312"/>
        <w:jc w:val="left"/>
      </w:pPr>
      <w:r>
        <w:rPr>
          <w:rFonts w:ascii="Times New Roman" w:cs="Times New Roman" w:eastAsia="Times New Roman" w:hAnsi="Times New Roman"/>
          <w:b/>
          <w:bCs/>
          <w:color w:val="3A3A5C"/>
          <w:sz w:val="24"/>
          <w:szCs w:val="24"/>
        </w:rPr>
        <w:t xml:space="preserve">Пассивная тень: Невежда / Отрицатель</w:t>
      </w:r>
    </w:p>
    <w:p>
      <w:pPr>
        <w:spacing w:after="120" w:line="312"/>
        <w:ind w:firstLine="360"/>
        <w:jc w:val="both"/>
      </w:pPr>
      <w:r>
        <w:rPr>
          <w:rFonts w:ascii="Times New Roman" w:cs="Times New Roman" w:eastAsia="Times New Roman" w:hAnsi="Times New Roman"/>
          <w:b w:val="false"/>
          <w:bCs w:val="false"/>
          <w:i w:val="false"/>
          <w:iCs w:val="false"/>
          <w:color w:val="1A1A1A"/>
          <w:sz w:val="22"/>
          <w:szCs w:val="22"/>
        </w:rPr>
        <w:t xml:space="preserve">Невежда — это отказ от знания в принципе. Это догматизм (знание без проверки), это суеверность (знание через авторитет, но не через опыт), это цинизм (отказ от поиска смысла под предлогом «всё обман»).</w:t>
      </w:r>
    </w:p>
    <w:p>
      <w:pPr>
        <w:spacing w:after="120" w:line="312"/>
        <w:ind w:firstLine="360"/>
        <w:jc w:val="both"/>
      </w:pPr>
      <w:r>
        <w:rPr>
          <w:rFonts w:ascii="Times New Roman" w:cs="Times New Roman" w:eastAsia="Times New Roman" w:hAnsi="Times New Roman"/>
          <w:b w:val="false"/>
          <w:bCs w:val="false"/>
          <w:i w:val="false"/>
          <w:iCs w:val="false"/>
          <w:color w:val="1A1A1A"/>
          <w:sz w:val="22"/>
          <w:szCs w:val="22"/>
        </w:rPr>
        <w:t xml:space="preserve">В современном мире особо распространена форма «практичного Невежды» — мужчины, который гордится тем, что «не читает книг», «не понимает в эмоциях», «не лезет в психологию». Эта гордая анти-интеллектуальность — чистая тень Мага, и она обходится дорого: человек проживает жизнь по чужим сценариям, не понимая, почему с ним происходит то, что происходит.</w:t>
      </w:r>
    </w:p>
    <w:p>
      <w:pPr>
        <w:spacing w:after="120" w:line="312"/>
        <w:ind w:firstLine="360"/>
        <w:jc w:val="both"/>
      </w:pPr>
      <w:r>
        <w:rPr>
          <w:rFonts w:ascii="Times New Roman" w:cs="Times New Roman" w:eastAsia="Times New Roman" w:hAnsi="Times New Roman"/>
          <w:b w:val="false"/>
          <w:bCs w:val="false"/>
          <w:i w:val="false"/>
          <w:iCs w:val="false"/>
          <w:color w:val="1A1A1A"/>
          <w:sz w:val="22"/>
          <w:szCs w:val="22"/>
        </w:rPr>
        <w:t xml:space="preserve">Другая форма — «духовный Невежда», который заменяет знание наборами эзотерических верований и считает, что «всё уже открыто». Он не задаёт вопросов, он повторяет мантры. Это противоположность зрелого Мага, потому что зрелый Маг никогда не останавливается в познании — он остаётся вечным учеником.</w:t>
      </w:r>
    </w:p>
    <w:p>
      <w:pPr>
        <w:pStyle w:val="Heading3"/>
        <w:spacing w:after="80" w:before="180" w:line="312"/>
        <w:jc w:val="left"/>
      </w:pPr>
      <w:r>
        <w:rPr>
          <w:rFonts w:ascii="Times New Roman" w:cs="Times New Roman" w:eastAsia="Times New Roman" w:hAnsi="Times New Roman"/>
          <w:b/>
          <w:bCs/>
          <w:color w:val="3A3A5C"/>
          <w:sz w:val="24"/>
          <w:szCs w:val="24"/>
        </w:rPr>
        <w:t xml:space="preserve">Жизненные проявления</w:t>
      </w:r>
    </w:p>
    <w:tbl>
      <w:tblPr>
        <w:tblW w:type="pct" w:w="100%"/>
        <w:tblBorders>
          <w:top w:val="single" w:color="D4CFC4" w:sz="4"/>
          <w:left w:val="single" w:color="D4CFC4" w:sz="4"/>
          <w:bottom w:val="single" w:color="D4CFC4" w:sz="4"/>
          <w:right w:val="single" w:color="D4CFC4" w:sz="4"/>
          <w:insideH w:val="single" w:color="D4CFC4" w:sz="2"/>
          <w:insideV w:val="single" w:color="D4CFC4" w:sz="2"/>
        </w:tblBorders>
      </w:tblPr>
      <w:tblGrid>
        <w:gridCol w:w="100"/>
        <w:gridCol w:w="100"/>
        <w:gridCol w:w="100"/>
        <w:gridCol w:w="100"/>
      </w:tblGrid>
      <w:tr>
        <w:trPr>
          <w:cantSplit/>
          <w:tblHeader/>
        </w:trPr>
        <w:tc>
          <w:tcPr>
            <w:shd w:fill="1A1A2E" w:color="auto" w:val="clear"/>
            <w:tcMar>
              <w:top w:type="dxa" w:w="80"/>
              <w:left w:type="dxa" w:w="100"/>
              <w:bottom w:type="dxa" w:w="80"/>
              <w:right w:type="dxa" w:w="100"/>
            </w:tcMar>
          </w:tcPr>
          <w:p>
            <w:pPr>
              <w:spacing w:after="60" w:before="60" w:line="280"/>
              <w:jc w:val="left"/>
            </w:pPr>
            <w:r>
              <w:rPr>
                <w:rFonts w:ascii="Times New Roman" w:cs="Times New Roman" w:eastAsia="Times New Roman" w:hAnsi="Times New Roman"/>
                <w:b/>
                <w:bCs/>
                <w:color w:val="FFFFFF"/>
                <w:sz w:val="20"/>
                <w:szCs w:val="20"/>
              </w:rPr>
              <w:t xml:space="preserve">Сфера</w:t>
            </w:r>
          </w:p>
        </w:tc>
        <w:tc>
          <w:tcPr>
            <w:shd w:fill="1A1A2E" w:color="auto" w:val="clear"/>
            <w:tcMar>
              <w:top w:type="dxa" w:w="80"/>
              <w:left w:type="dxa" w:w="100"/>
              <w:bottom w:type="dxa" w:w="80"/>
              <w:right w:type="dxa" w:w="100"/>
            </w:tcMar>
          </w:tcPr>
          <w:p>
            <w:pPr>
              <w:spacing w:after="60" w:before="60" w:line="280"/>
              <w:jc w:val="left"/>
            </w:pPr>
            <w:r>
              <w:rPr>
                <w:rFonts w:ascii="Times New Roman" w:cs="Times New Roman" w:eastAsia="Times New Roman" w:hAnsi="Times New Roman"/>
                <w:b/>
                <w:bCs/>
                <w:color w:val="FFFFFF"/>
                <w:sz w:val="20"/>
                <w:szCs w:val="20"/>
              </w:rPr>
              <w:t xml:space="preserve">Зрелый Маг</w:t>
            </w:r>
          </w:p>
        </w:tc>
        <w:tc>
          <w:tcPr>
            <w:shd w:fill="1A1A2E" w:color="auto" w:val="clear"/>
            <w:tcMar>
              <w:top w:type="dxa" w:w="80"/>
              <w:left w:type="dxa" w:w="100"/>
              <w:bottom w:type="dxa" w:w="80"/>
              <w:right w:type="dxa" w:w="100"/>
            </w:tcMar>
          </w:tcPr>
          <w:p>
            <w:pPr>
              <w:spacing w:after="60" w:before="60" w:line="280"/>
              <w:jc w:val="left"/>
            </w:pPr>
            <w:r>
              <w:rPr>
                <w:rFonts w:ascii="Times New Roman" w:cs="Times New Roman" w:eastAsia="Times New Roman" w:hAnsi="Times New Roman"/>
                <w:b/>
                <w:bCs/>
                <w:color w:val="FFFFFF"/>
                <w:sz w:val="20"/>
                <w:szCs w:val="20"/>
              </w:rPr>
              <w:t xml:space="preserve">Манипулятор</w:t>
            </w:r>
          </w:p>
        </w:tc>
        <w:tc>
          <w:tcPr>
            <w:shd w:fill="1A1A2E" w:color="auto" w:val="clear"/>
            <w:tcMar>
              <w:top w:type="dxa" w:w="80"/>
              <w:left w:type="dxa" w:w="100"/>
              <w:bottom w:type="dxa" w:w="80"/>
              <w:right w:type="dxa" w:w="100"/>
            </w:tcMar>
          </w:tcPr>
          <w:p>
            <w:pPr>
              <w:spacing w:after="60" w:before="60" w:line="280"/>
              <w:jc w:val="left"/>
            </w:pPr>
            <w:r>
              <w:rPr>
                <w:rFonts w:ascii="Times New Roman" w:cs="Times New Roman" w:eastAsia="Times New Roman" w:hAnsi="Times New Roman"/>
                <w:b/>
                <w:bCs/>
                <w:color w:val="FFFFFF"/>
                <w:sz w:val="20"/>
                <w:szCs w:val="20"/>
              </w:rPr>
              <w:t xml:space="preserve">Невежда</w:t>
            </w:r>
          </w:p>
        </w:tc>
      </w:tr>
      <w:tr>
        <w:trPr>
          <w:cantSplit/>
          <w:tblHeader w:val="false"/>
        </w:trPr>
        <w:tc>
          <w:tcPr>
            <w:tcMar>
              <w:top w:type="dxa" w:w="80"/>
              <w:left w:type="dxa" w:w="100"/>
              <w:bottom w:type="dxa" w:w="80"/>
              <w:right w:type="dxa" w:w="100"/>
            </w:tcMar>
          </w:tcPr>
          <w:p>
            <w:pPr>
              <w:spacing w:after="60" w:before="60" w:line="280"/>
              <w:jc w:val="left"/>
            </w:pPr>
            <w:r>
              <w:rPr>
                <w:rFonts w:ascii="Times New Roman" w:cs="Times New Roman" w:eastAsia="Times New Roman" w:hAnsi="Times New Roman"/>
                <w:b w:val="false"/>
                <w:bCs w:val="false"/>
                <w:color w:val="1A1A1A"/>
                <w:sz w:val="20"/>
                <w:szCs w:val="20"/>
              </w:rPr>
              <w:t xml:space="preserve">Работа</w:t>
            </w:r>
          </w:p>
        </w:tc>
        <w:tc>
          <w:tcPr>
            <w:tcMar>
              <w:top w:type="dxa" w:w="80"/>
              <w:left w:type="dxa" w:w="100"/>
              <w:bottom w:type="dxa" w:w="80"/>
              <w:right w:type="dxa" w:w="100"/>
            </w:tcMar>
          </w:tcPr>
          <w:p>
            <w:pPr>
              <w:spacing w:after="60" w:before="60" w:line="280"/>
              <w:jc w:val="left"/>
            </w:pPr>
            <w:r>
              <w:rPr>
                <w:rFonts w:ascii="Times New Roman" w:cs="Times New Roman" w:eastAsia="Times New Roman" w:hAnsi="Times New Roman"/>
                <w:b w:val="false"/>
                <w:bCs w:val="false"/>
                <w:color w:val="1A1A1A"/>
                <w:sz w:val="20"/>
                <w:szCs w:val="20"/>
              </w:rPr>
              <w:t xml:space="preserve">Стратег, аналитик, наставник</w:t>
            </w:r>
          </w:p>
        </w:tc>
        <w:tc>
          <w:tcPr>
            <w:tcMar>
              <w:top w:type="dxa" w:w="80"/>
              <w:left w:type="dxa" w:w="100"/>
              <w:bottom w:type="dxa" w:w="80"/>
              <w:right w:type="dxa" w:w="100"/>
            </w:tcMar>
          </w:tcPr>
          <w:p>
            <w:pPr>
              <w:spacing w:after="60" w:before="60" w:line="280"/>
              <w:jc w:val="left"/>
            </w:pPr>
            <w:r>
              <w:rPr>
                <w:rFonts w:ascii="Times New Roman" w:cs="Times New Roman" w:eastAsia="Times New Roman" w:hAnsi="Times New Roman"/>
                <w:b w:val="false"/>
                <w:bCs w:val="false"/>
                <w:color w:val="1A1A1A"/>
                <w:sz w:val="20"/>
                <w:szCs w:val="20"/>
              </w:rPr>
              <w:t xml:space="preserve">Политические игры, информация как оружие</w:t>
            </w:r>
          </w:p>
        </w:tc>
        <w:tc>
          <w:tcPr>
            <w:tcMar>
              <w:top w:type="dxa" w:w="80"/>
              <w:left w:type="dxa" w:w="100"/>
              <w:bottom w:type="dxa" w:w="80"/>
              <w:right w:type="dxa" w:w="100"/>
            </w:tcMar>
          </w:tcPr>
          <w:p>
            <w:pPr>
              <w:spacing w:after="60" w:before="60" w:line="280"/>
              <w:jc w:val="left"/>
            </w:pPr>
            <w:r>
              <w:rPr>
                <w:rFonts w:ascii="Times New Roman" w:cs="Times New Roman" w:eastAsia="Times New Roman" w:hAnsi="Times New Roman"/>
                <w:b w:val="false"/>
                <w:bCs w:val="false"/>
                <w:color w:val="1A1A1A"/>
                <w:sz w:val="20"/>
                <w:szCs w:val="20"/>
              </w:rPr>
              <w:t xml:space="preserve">Делает «как всегда», не задаёт вопросов</w:t>
            </w:r>
          </w:p>
        </w:tc>
      </w:tr>
      <w:tr>
        <w:trPr>
          <w:cantSplit/>
          <w:tblHeader w:val="false"/>
        </w:trPr>
        <w:tc>
          <w:tcPr>
            <w:shd w:fill="F8F5F0" w:color="auto" w:val="clear"/>
            <w:tcMar>
              <w:top w:type="dxa" w:w="80"/>
              <w:left w:type="dxa" w:w="100"/>
              <w:bottom w:type="dxa" w:w="80"/>
              <w:right w:type="dxa" w:w="100"/>
            </w:tcMar>
          </w:tcPr>
          <w:p>
            <w:pPr>
              <w:spacing w:after="60" w:before="60" w:line="280"/>
              <w:jc w:val="left"/>
            </w:pPr>
            <w:r>
              <w:rPr>
                <w:rFonts w:ascii="Times New Roman" w:cs="Times New Roman" w:eastAsia="Times New Roman" w:hAnsi="Times New Roman"/>
                <w:b w:val="false"/>
                <w:bCs w:val="false"/>
                <w:color w:val="1A1A1A"/>
                <w:sz w:val="20"/>
                <w:szCs w:val="20"/>
              </w:rPr>
              <w:t xml:space="preserve">Отношения</w:t>
            </w:r>
          </w:p>
        </w:tc>
        <w:tc>
          <w:tcPr>
            <w:shd w:fill="F8F5F0" w:color="auto" w:val="clear"/>
            <w:tcMar>
              <w:top w:type="dxa" w:w="80"/>
              <w:left w:type="dxa" w:w="100"/>
              <w:bottom w:type="dxa" w:w="80"/>
              <w:right w:type="dxa" w:w="100"/>
            </w:tcMar>
          </w:tcPr>
          <w:p>
            <w:pPr>
              <w:spacing w:after="60" w:before="60" w:line="280"/>
              <w:jc w:val="left"/>
            </w:pPr>
            <w:r>
              <w:rPr>
                <w:rFonts w:ascii="Times New Roman" w:cs="Times New Roman" w:eastAsia="Times New Roman" w:hAnsi="Times New Roman"/>
                <w:b w:val="false"/>
                <w:bCs w:val="false"/>
                <w:color w:val="1A1A1A"/>
                <w:sz w:val="20"/>
                <w:szCs w:val="20"/>
              </w:rPr>
              <w:t xml:space="preserve">Слышит партнёра, видит паттерны</w:t>
            </w:r>
          </w:p>
        </w:tc>
        <w:tc>
          <w:tcPr>
            <w:shd w:fill="F8F5F0" w:color="auto" w:val="clear"/>
            <w:tcMar>
              <w:top w:type="dxa" w:w="80"/>
              <w:left w:type="dxa" w:w="100"/>
              <w:bottom w:type="dxa" w:w="80"/>
              <w:right w:type="dxa" w:w="100"/>
            </w:tcMar>
          </w:tcPr>
          <w:p>
            <w:pPr>
              <w:spacing w:after="60" w:before="60" w:line="280"/>
              <w:jc w:val="left"/>
            </w:pPr>
            <w:r>
              <w:rPr>
                <w:rFonts w:ascii="Times New Roman" w:cs="Times New Roman" w:eastAsia="Times New Roman" w:hAnsi="Times New Roman"/>
                <w:b w:val="false"/>
                <w:bCs w:val="false"/>
                <w:color w:val="1A1A1A"/>
                <w:sz w:val="20"/>
                <w:szCs w:val="20"/>
              </w:rPr>
              <w:t xml:space="preserve">Газлайтит, переключает фокус, вводит в вину</w:t>
            </w:r>
          </w:p>
        </w:tc>
        <w:tc>
          <w:tcPr>
            <w:shd w:fill="F8F5F0" w:color="auto" w:val="clear"/>
            <w:tcMar>
              <w:top w:type="dxa" w:w="80"/>
              <w:left w:type="dxa" w:w="100"/>
              <w:bottom w:type="dxa" w:w="80"/>
              <w:right w:type="dxa" w:w="100"/>
            </w:tcMar>
          </w:tcPr>
          <w:p>
            <w:pPr>
              <w:spacing w:after="60" w:before="60" w:line="280"/>
              <w:jc w:val="left"/>
            </w:pPr>
            <w:r>
              <w:rPr>
                <w:rFonts w:ascii="Times New Roman" w:cs="Times New Roman" w:eastAsia="Times New Roman" w:hAnsi="Times New Roman"/>
                <w:b w:val="false"/>
                <w:bCs w:val="false"/>
                <w:color w:val="1A1A1A"/>
                <w:sz w:val="20"/>
                <w:szCs w:val="20"/>
              </w:rPr>
              <w:t xml:space="preserve">«Не понимаю, что тебе надо», отказ говорить</w:t>
            </w:r>
          </w:p>
        </w:tc>
      </w:tr>
      <w:tr>
        <w:trPr>
          <w:cantSplit/>
          <w:tblHeader w:val="false"/>
        </w:trPr>
        <w:tc>
          <w:tcPr>
            <w:tcMar>
              <w:top w:type="dxa" w:w="80"/>
              <w:left w:type="dxa" w:w="100"/>
              <w:bottom w:type="dxa" w:w="80"/>
              <w:right w:type="dxa" w:w="100"/>
            </w:tcMar>
          </w:tcPr>
          <w:p>
            <w:pPr>
              <w:spacing w:after="60" w:before="60" w:line="280"/>
              <w:jc w:val="left"/>
            </w:pPr>
            <w:r>
              <w:rPr>
                <w:rFonts w:ascii="Times New Roman" w:cs="Times New Roman" w:eastAsia="Times New Roman" w:hAnsi="Times New Roman"/>
                <w:b w:val="false"/>
                <w:bCs w:val="false"/>
                <w:color w:val="1A1A1A"/>
                <w:sz w:val="20"/>
                <w:szCs w:val="20"/>
              </w:rPr>
              <w:t xml:space="preserve">Самопознание</w:t>
            </w:r>
          </w:p>
        </w:tc>
        <w:tc>
          <w:tcPr>
            <w:tcMar>
              <w:top w:type="dxa" w:w="80"/>
              <w:left w:type="dxa" w:w="100"/>
              <w:bottom w:type="dxa" w:w="80"/>
              <w:right w:type="dxa" w:w="100"/>
            </w:tcMar>
          </w:tcPr>
          <w:p>
            <w:pPr>
              <w:spacing w:after="60" w:before="60" w:line="280"/>
              <w:jc w:val="left"/>
            </w:pPr>
            <w:r>
              <w:rPr>
                <w:rFonts w:ascii="Times New Roman" w:cs="Times New Roman" w:eastAsia="Times New Roman" w:hAnsi="Times New Roman"/>
                <w:b w:val="false"/>
                <w:bCs w:val="false"/>
                <w:color w:val="1A1A1A"/>
                <w:sz w:val="20"/>
                <w:szCs w:val="20"/>
              </w:rPr>
              <w:t xml:space="preserve">Дневник, терапия, медитация</w:t>
            </w:r>
          </w:p>
        </w:tc>
        <w:tc>
          <w:tcPr>
            <w:tcMar>
              <w:top w:type="dxa" w:w="80"/>
              <w:left w:type="dxa" w:w="100"/>
              <w:bottom w:type="dxa" w:w="80"/>
              <w:right w:type="dxa" w:w="100"/>
            </w:tcMar>
          </w:tcPr>
          <w:p>
            <w:pPr>
              <w:spacing w:after="60" w:before="60" w:line="280"/>
              <w:jc w:val="left"/>
            </w:pPr>
            <w:r>
              <w:rPr>
                <w:rFonts w:ascii="Times New Roman" w:cs="Times New Roman" w:eastAsia="Times New Roman" w:hAnsi="Times New Roman"/>
                <w:b w:val="false"/>
                <w:bCs w:val="false"/>
                <w:color w:val="1A1A1A"/>
                <w:sz w:val="20"/>
                <w:szCs w:val="20"/>
              </w:rPr>
              <w:t xml:space="preserve">Использует инсайты как оружие против других</w:t>
            </w:r>
          </w:p>
        </w:tc>
        <w:tc>
          <w:tcPr>
            <w:tcMar>
              <w:top w:type="dxa" w:w="80"/>
              <w:left w:type="dxa" w:w="100"/>
              <w:bottom w:type="dxa" w:w="80"/>
              <w:right w:type="dxa" w:w="100"/>
            </w:tcMar>
          </w:tcPr>
          <w:p>
            <w:pPr>
              <w:spacing w:after="60" w:before="60" w:line="280"/>
              <w:jc w:val="left"/>
            </w:pPr>
            <w:r>
              <w:rPr>
                <w:rFonts w:ascii="Times New Roman" w:cs="Times New Roman" w:eastAsia="Times New Roman" w:hAnsi="Times New Roman"/>
                <w:b w:val="false"/>
                <w:bCs w:val="false"/>
                <w:color w:val="1A1A1A"/>
                <w:sz w:val="20"/>
                <w:szCs w:val="20"/>
              </w:rPr>
              <w:t xml:space="preserve">«Всё это бред, психологи зарабатывают на дураках»</w:t>
            </w:r>
          </w:p>
        </w:tc>
      </w:tr>
      <w:tr>
        <w:trPr>
          <w:cantSplit/>
          <w:tblHeader w:val="false"/>
        </w:trPr>
        <w:tc>
          <w:tcPr>
            <w:shd w:fill="F8F5F0" w:color="auto" w:val="clear"/>
            <w:tcMar>
              <w:top w:type="dxa" w:w="80"/>
              <w:left w:type="dxa" w:w="100"/>
              <w:bottom w:type="dxa" w:w="80"/>
              <w:right w:type="dxa" w:w="100"/>
            </w:tcMar>
          </w:tcPr>
          <w:p>
            <w:pPr>
              <w:spacing w:after="60" w:before="60" w:line="280"/>
              <w:jc w:val="left"/>
            </w:pPr>
            <w:r>
              <w:rPr>
                <w:rFonts w:ascii="Times New Roman" w:cs="Times New Roman" w:eastAsia="Times New Roman" w:hAnsi="Times New Roman"/>
                <w:b w:val="false"/>
                <w:bCs w:val="false"/>
                <w:color w:val="1A1A1A"/>
                <w:sz w:val="20"/>
                <w:szCs w:val="20"/>
              </w:rPr>
              <w:t xml:space="preserve">Обучение</w:t>
            </w:r>
          </w:p>
        </w:tc>
        <w:tc>
          <w:tcPr>
            <w:shd w:fill="F8F5F0" w:color="auto" w:val="clear"/>
            <w:tcMar>
              <w:top w:type="dxa" w:w="80"/>
              <w:left w:type="dxa" w:w="100"/>
              <w:bottom w:type="dxa" w:w="80"/>
              <w:right w:type="dxa" w:w="100"/>
            </w:tcMar>
          </w:tcPr>
          <w:p>
            <w:pPr>
              <w:spacing w:after="60" w:before="60" w:line="280"/>
              <w:jc w:val="left"/>
            </w:pPr>
            <w:r>
              <w:rPr>
                <w:rFonts w:ascii="Times New Roman" w:cs="Times New Roman" w:eastAsia="Times New Roman" w:hAnsi="Times New Roman"/>
                <w:b w:val="false"/>
                <w:bCs w:val="false"/>
                <w:color w:val="1A1A1A"/>
                <w:sz w:val="20"/>
                <w:szCs w:val="20"/>
              </w:rPr>
              <w:t xml:space="preserve">Регулярно учится новому, читает</w:t>
            </w:r>
          </w:p>
        </w:tc>
        <w:tc>
          <w:tcPr>
            <w:shd w:fill="F8F5F0" w:color="auto" w:val="clear"/>
            <w:tcMar>
              <w:top w:type="dxa" w:w="80"/>
              <w:left w:type="dxa" w:w="100"/>
              <w:bottom w:type="dxa" w:w="80"/>
              <w:right w:type="dxa" w:w="100"/>
            </w:tcMar>
          </w:tcPr>
          <w:p>
            <w:pPr>
              <w:spacing w:after="60" w:before="60" w:line="280"/>
              <w:jc w:val="left"/>
            </w:pPr>
            <w:r>
              <w:rPr>
                <w:rFonts w:ascii="Times New Roman" w:cs="Times New Roman" w:eastAsia="Times New Roman" w:hAnsi="Times New Roman"/>
                <w:b w:val="false"/>
                <w:bCs w:val="false"/>
                <w:color w:val="1A1A1A"/>
                <w:sz w:val="20"/>
                <w:szCs w:val="20"/>
              </w:rPr>
              <w:t xml:space="preserve">Учится только ради власти</w:t>
            </w:r>
          </w:p>
        </w:tc>
        <w:tc>
          <w:tcPr>
            <w:shd w:fill="F8F5F0" w:color="auto" w:val="clear"/>
            <w:tcMar>
              <w:top w:type="dxa" w:w="80"/>
              <w:left w:type="dxa" w:w="100"/>
              <w:bottom w:type="dxa" w:w="80"/>
              <w:right w:type="dxa" w:w="100"/>
            </w:tcMar>
          </w:tcPr>
          <w:p>
            <w:pPr>
              <w:spacing w:after="60" w:before="60" w:line="280"/>
              <w:jc w:val="left"/>
            </w:pPr>
            <w:r>
              <w:rPr>
                <w:rFonts w:ascii="Times New Roman" w:cs="Times New Roman" w:eastAsia="Times New Roman" w:hAnsi="Times New Roman"/>
                <w:b w:val="false"/>
                <w:bCs w:val="false"/>
                <w:color w:val="1A1A1A"/>
                <w:sz w:val="20"/>
                <w:szCs w:val="20"/>
              </w:rPr>
              <w:t xml:space="preserve">Считает, что «всё уже знает»</w:t>
            </w:r>
          </w:p>
        </w:tc>
      </w:tr>
      <w:tr>
        <w:trPr>
          <w:cantSplit/>
          <w:tblHeader w:val="false"/>
        </w:trPr>
        <w:tc>
          <w:tcPr>
            <w:tcMar>
              <w:top w:type="dxa" w:w="80"/>
              <w:left w:type="dxa" w:w="100"/>
              <w:bottom w:type="dxa" w:w="80"/>
              <w:right w:type="dxa" w:w="100"/>
            </w:tcMar>
          </w:tcPr>
          <w:p>
            <w:pPr>
              <w:spacing w:after="60" w:before="60" w:line="280"/>
              <w:jc w:val="left"/>
            </w:pPr>
            <w:r>
              <w:rPr>
                <w:rFonts w:ascii="Times New Roman" w:cs="Times New Roman" w:eastAsia="Times New Roman" w:hAnsi="Times New Roman"/>
                <w:b w:val="false"/>
                <w:bCs w:val="false"/>
                <w:color w:val="1A1A1A"/>
                <w:sz w:val="20"/>
                <w:szCs w:val="20"/>
              </w:rPr>
              <w:t xml:space="preserve">Внутри себя</w:t>
            </w:r>
          </w:p>
        </w:tc>
        <w:tc>
          <w:tcPr>
            <w:tcMar>
              <w:top w:type="dxa" w:w="80"/>
              <w:left w:type="dxa" w:w="100"/>
              <w:bottom w:type="dxa" w:w="80"/>
              <w:right w:type="dxa" w:w="100"/>
            </w:tcMar>
          </w:tcPr>
          <w:p>
            <w:pPr>
              <w:spacing w:after="60" w:before="60" w:line="280"/>
              <w:jc w:val="left"/>
            </w:pPr>
            <w:r>
              <w:rPr>
                <w:rFonts w:ascii="Times New Roman" w:cs="Times New Roman" w:eastAsia="Times New Roman" w:hAnsi="Times New Roman"/>
                <w:b w:val="false"/>
                <w:bCs w:val="false"/>
                <w:color w:val="1A1A1A"/>
                <w:sz w:val="20"/>
                <w:szCs w:val="20"/>
              </w:rPr>
              <w:t xml:space="preserve">Любопытство, ясность</w:t>
            </w:r>
          </w:p>
        </w:tc>
        <w:tc>
          <w:tcPr>
            <w:tcMar>
              <w:top w:type="dxa" w:w="80"/>
              <w:left w:type="dxa" w:w="100"/>
              <w:bottom w:type="dxa" w:w="80"/>
              <w:right w:type="dxa" w:w="100"/>
            </w:tcMar>
          </w:tcPr>
          <w:p>
            <w:pPr>
              <w:spacing w:after="60" w:before="60" w:line="280"/>
              <w:jc w:val="left"/>
            </w:pPr>
            <w:r>
              <w:rPr>
                <w:rFonts w:ascii="Times New Roman" w:cs="Times New Roman" w:eastAsia="Times New Roman" w:hAnsi="Times New Roman"/>
                <w:b w:val="false"/>
                <w:bCs w:val="false"/>
                <w:color w:val="1A1A1A"/>
                <w:sz w:val="20"/>
                <w:szCs w:val="20"/>
              </w:rPr>
              <w:t xml:space="preserve">Расчёт, холодность</w:t>
            </w:r>
          </w:p>
        </w:tc>
        <w:tc>
          <w:tcPr>
            <w:tcMar>
              <w:top w:type="dxa" w:w="80"/>
              <w:left w:type="dxa" w:w="100"/>
              <w:bottom w:type="dxa" w:w="80"/>
              <w:right w:type="dxa" w:w="100"/>
            </w:tcMar>
          </w:tcPr>
          <w:p>
            <w:pPr>
              <w:spacing w:after="60" w:before="60" w:line="280"/>
              <w:jc w:val="left"/>
            </w:pPr>
            <w:r>
              <w:rPr>
                <w:rFonts w:ascii="Times New Roman" w:cs="Times New Roman" w:eastAsia="Times New Roman" w:hAnsi="Times New Roman"/>
                <w:b w:val="false"/>
                <w:bCs w:val="false"/>
                <w:color w:val="1A1A1A"/>
                <w:sz w:val="20"/>
                <w:szCs w:val="20"/>
              </w:rPr>
              <w:t xml:space="preserve">Скука, туман, цинизм</w:t>
            </w:r>
          </w:p>
        </w:tc>
      </w:tr>
    </w:tbl>
    <w:p>
      <w:pPr>
        <w:pStyle w:val="Heading3"/>
        <w:spacing w:after="80" w:before="180" w:line="312"/>
        <w:jc w:val="left"/>
      </w:pPr>
      <w:r>
        <w:rPr>
          <w:rFonts w:ascii="Times New Roman" w:cs="Times New Roman" w:eastAsia="Times New Roman" w:hAnsi="Times New Roman"/>
          <w:b/>
          <w:bCs/>
          <w:color w:val="3A3A5C"/>
          <w:sz w:val="24"/>
          <w:szCs w:val="24"/>
        </w:rPr>
        <w:t xml:space="preserve">Типичные ловушки</w:t>
      </w:r>
    </w:p>
    <w:p>
      <w:pPr>
        <w:spacing w:after="120" w:line="312"/>
        <w:ind w:firstLine="360"/>
        <w:jc w:val="both"/>
      </w:pPr>
      <w:r>
        <w:rPr>
          <w:rFonts w:ascii="Times New Roman" w:cs="Times New Roman" w:eastAsia="Times New Roman" w:hAnsi="Times New Roman"/>
          <w:b w:val="false"/>
          <w:bCs w:val="false"/>
          <w:i w:val="false"/>
          <w:iCs w:val="false"/>
          <w:color w:val="1A1A1A"/>
          <w:sz w:val="22"/>
          <w:szCs w:val="22"/>
        </w:rPr>
        <w:t xml:space="preserve">Первая ловушка — Маг в башне. Мужчина, который всё понимает, но ничего не делает. Интеллектуальная мастурбация вместо действия. Это «переразвитый» Маг без Воина и Короля. Вторая ловушка — «я уже всё знаю». Иллюзия завершённости. Маг должен оставаться вечным учеником; как только он считает, что понял, он становится Невеждой. Третья ловушка — рационализация эмоций вместо проживания. Маг заменяет чувство мыслью о чувстве. «Я понимаю, что злюсь» вместо «я злюсь». Это тонкая, но критическая подмена.</w:t>
      </w:r>
    </w:p>
    <w:p>
      <w:pPr>
        <w:spacing w:after="120" w:line="312"/>
        <w:ind w:firstLine="360"/>
        <w:jc w:val="both"/>
      </w:pPr>
      <w:r>
        <w:rPr>
          <w:rFonts w:ascii="Times New Roman" w:cs="Times New Roman" w:eastAsia="Times New Roman" w:hAnsi="Times New Roman"/>
          <w:b w:val="false"/>
          <w:bCs w:val="false"/>
          <w:i w:val="false"/>
          <w:iCs w:val="false"/>
          <w:color w:val="1A1A1A"/>
          <w:sz w:val="22"/>
          <w:szCs w:val="22"/>
        </w:rPr>
        <w:t xml:space="preserve">Четвёртая ловушка — «Маг-одиночка», который не передаёт знание. Зрелый Маг обязательно учит других — это часть его функции. Без обучения знание становится замкнутым и в конечном счёте стагнирует. Пятая ловушка — подмена опыта концепцией. Маг может так увлечься теоретизированием, что забудет прожить то, о чём теоретизирует. Концепция просветления не заменяет опыта просветления.</w:t>
      </w:r>
    </w:p>
    <w:p>
      <w:pPr>
        <w:pStyle w:val="Heading3"/>
        <w:spacing w:after="80" w:before="180" w:line="312"/>
        <w:jc w:val="left"/>
      </w:pPr>
      <w:r>
        <w:rPr>
          <w:rFonts w:ascii="Times New Roman" w:cs="Times New Roman" w:eastAsia="Times New Roman" w:hAnsi="Times New Roman"/>
          <w:b/>
          <w:bCs/>
          <w:color w:val="3A3A5C"/>
          <w:sz w:val="24"/>
          <w:szCs w:val="24"/>
        </w:rPr>
        <w:t xml:space="preserve">Путь интеграции</w:t>
      </w:r>
    </w:p>
    <w:p>
      <w:pPr>
        <w:pStyle w:val="ListParagraph"/>
        <w:numPr>
          <w:ilvl w:val="0"/>
          <w:numId w:val="1"/>
        </w:numPr>
        <w:spacing w:after="60" w:line="312"/>
        <w:ind w:left="720" w:hanging="360"/>
        <w:jc w:val="left"/>
      </w:pPr>
      <w:r>
        <w:rPr>
          <w:rFonts w:ascii="Times New Roman" w:cs="Times New Roman" w:eastAsia="Times New Roman" w:hAnsi="Times New Roman"/>
          <w:b/>
          <w:bCs/>
          <w:color w:val="1A1A1A"/>
          <w:sz w:val="22"/>
          <w:szCs w:val="22"/>
        </w:rPr>
        <w:t xml:space="preserve">Писать дневник</w:t>
      </w:r>
      <w:r>
        <w:rPr>
          <w:rFonts w:ascii="Times New Roman" w:cs="Times New Roman" w:eastAsia="Times New Roman" w:hAnsi="Times New Roman"/>
          <w:b w:val="false"/>
          <w:bCs w:val="false"/>
          <w:color w:val="1A1A1A"/>
          <w:sz w:val="22"/>
          <w:szCs w:val="22"/>
        </w:rPr>
        <w:t xml:space="preserve"> — отдельно фиксировать события и свои реакции, а затем анализировать паттерны. Это тренирует рефлексивную мышцу.</w:t>
      </w:r>
    </w:p>
    <w:p>
      <w:pPr>
        <w:pStyle w:val="ListParagraph"/>
        <w:numPr>
          <w:ilvl w:val="0"/>
          <w:numId w:val="1"/>
        </w:numPr>
        <w:spacing w:after="60" w:line="312"/>
        <w:ind w:left="720" w:hanging="360"/>
        <w:jc w:val="left"/>
      </w:pPr>
      <w:r>
        <w:rPr>
          <w:rFonts w:ascii="Times New Roman" w:cs="Times New Roman" w:eastAsia="Times New Roman" w:hAnsi="Times New Roman"/>
          <w:b/>
          <w:bCs/>
          <w:color w:val="1A1A1A"/>
          <w:sz w:val="22"/>
          <w:szCs w:val="22"/>
        </w:rPr>
        <w:t xml:space="preserve">Регулярно читать</w:t>
      </w:r>
      <w:r>
        <w:rPr>
          <w:rFonts w:ascii="Times New Roman" w:cs="Times New Roman" w:eastAsia="Times New Roman" w:hAnsi="Times New Roman"/>
          <w:b w:val="false"/>
          <w:bCs w:val="false"/>
          <w:color w:val="1A1A1A"/>
          <w:sz w:val="22"/>
          <w:szCs w:val="22"/>
        </w:rPr>
        <w:t xml:space="preserve"> вне своей профессии — расширять карту реальности. Минимум 1 книга в месяц в незнакомой области.</w:t>
      </w:r>
    </w:p>
    <w:p>
      <w:pPr>
        <w:pStyle w:val="ListParagraph"/>
        <w:numPr>
          <w:ilvl w:val="0"/>
          <w:numId w:val="1"/>
        </w:numPr>
        <w:spacing w:after="60" w:line="312"/>
        <w:ind w:left="720" w:hanging="360"/>
        <w:jc w:val="left"/>
      </w:pPr>
      <w:r>
        <w:rPr>
          <w:rFonts w:ascii="Times New Roman" w:cs="Times New Roman" w:eastAsia="Times New Roman" w:hAnsi="Times New Roman"/>
          <w:b/>
          <w:bCs/>
          <w:color w:val="1A1A1A"/>
          <w:sz w:val="22"/>
          <w:szCs w:val="22"/>
        </w:rPr>
        <w:t xml:space="preserve">Задавать вопросы вместо формулирования мнений</w:t>
      </w:r>
      <w:r>
        <w:rPr>
          <w:rFonts w:ascii="Times New Roman" w:cs="Times New Roman" w:eastAsia="Times New Roman" w:hAnsi="Times New Roman"/>
          <w:b w:val="false"/>
          <w:bCs w:val="false"/>
          <w:color w:val="1A1A1A"/>
          <w:sz w:val="22"/>
          <w:szCs w:val="22"/>
        </w:rPr>
        <w:t xml:space="preserve"> — в разговоре практиковать «а почему ты так думаешь?» вместо «нет, ты не прав».</w:t>
      </w:r>
    </w:p>
    <w:p>
      <w:pPr>
        <w:pStyle w:val="ListParagraph"/>
        <w:numPr>
          <w:ilvl w:val="0"/>
          <w:numId w:val="1"/>
        </w:numPr>
        <w:spacing w:after="60" w:line="312"/>
        <w:ind w:left="720" w:hanging="360"/>
        <w:jc w:val="left"/>
      </w:pPr>
      <w:r>
        <w:rPr>
          <w:rFonts w:ascii="Times New Roman" w:cs="Times New Roman" w:eastAsia="Times New Roman" w:hAnsi="Times New Roman"/>
          <w:b/>
          <w:bCs/>
          <w:color w:val="1A1A1A"/>
          <w:sz w:val="22"/>
          <w:szCs w:val="22"/>
        </w:rPr>
        <w:t xml:space="preserve">Искать учителей и наставников</w:t>
      </w:r>
      <w:r>
        <w:rPr>
          <w:rFonts w:ascii="Times New Roman" w:cs="Times New Roman" w:eastAsia="Times New Roman" w:hAnsi="Times New Roman"/>
          <w:b w:val="false"/>
          <w:bCs w:val="false"/>
          <w:color w:val="1A1A1A"/>
          <w:sz w:val="22"/>
          <w:szCs w:val="22"/>
        </w:rPr>
        <w:t xml:space="preserve"> — в разных областях, не только в одной. Один учитель = одна перспектива.</w:t>
      </w:r>
    </w:p>
    <w:p>
      <w:pPr>
        <w:pStyle w:val="ListParagraph"/>
        <w:numPr>
          <w:ilvl w:val="0"/>
          <w:numId w:val="1"/>
        </w:numPr>
        <w:spacing w:after="60" w:line="312"/>
        <w:ind w:left="720" w:hanging="360"/>
        <w:jc w:val="left"/>
      </w:pPr>
      <w:r>
        <w:rPr>
          <w:rFonts w:ascii="Times New Roman" w:cs="Times New Roman" w:eastAsia="Times New Roman" w:hAnsi="Times New Roman"/>
          <w:b/>
          <w:bCs/>
          <w:color w:val="1A1A1A"/>
          <w:sz w:val="22"/>
          <w:szCs w:val="22"/>
        </w:rPr>
        <w:t xml:space="preserve">Регулярно «выходить из башни»</w:t>
      </w:r>
      <w:r>
        <w:rPr>
          <w:rFonts w:ascii="Times New Roman" w:cs="Times New Roman" w:eastAsia="Times New Roman" w:hAnsi="Times New Roman"/>
          <w:b w:val="false"/>
          <w:bCs w:val="false"/>
          <w:color w:val="1A1A1A"/>
          <w:sz w:val="22"/>
          <w:szCs w:val="22"/>
        </w:rPr>
        <w:t xml:space="preserve"> — применять знание на практике, иначе оно остаётся абстракцией. Проверять концепции реальностью.</w:t>
      </w:r>
    </w:p>
    <w:p>
      <w:pPr>
        <w:pStyle w:val="ListParagraph"/>
        <w:numPr>
          <w:ilvl w:val="0"/>
          <w:numId w:val="1"/>
        </w:numPr>
        <w:spacing w:after="60" w:line="312"/>
        <w:ind w:left="720" w:hanging="360"/>
        <w:jc w:val="left"/>
      </w:pPr>
      <w:r>
        <w:rPr>
          <w:rFonts w:ascii="Times New Roman" w:cs="Times New Roman" w:eastAsia="Times New Roman" w:hAnsi="Times New Roman"/>
          <w:b/>
          <w:bCs/>
          <w:color w:val="1A1A1A"/>
          <w:sz w:val="22"/>
          <w:szCs w:val="22"/>
        </w:rPr>
        <w:t xml:space="preserve">Передавать знание</w:t>
      </w:r>
      <w:r>
        <w:rPr>
          <w:rFonts w:ascii="Times New Roman" w:cs="Times New Roman" w:eastAsia="Times New Roman" w:hAnsi="Times New Roman"/>
          <w:b w:val="false"/>
          <w:bCs w:val="false"/>
          <w:color w:val="1A1A1A"/>
          <w:sz w:val="22"/>
          <w:szCs w:val="22"/>
        </w:rPr>
        <w:t xml:space="preserve"> — учить других. Это лучшая форма обучения и способа избежать ловушки «Мага-одиночки».</w:t>
      </w:r>
    </w:p>
    <w:p>
      <w:pPr>
        <w:pStyle w:val="Heading3"/>
        <w:spacing w:after="80" w:before="180" w:line="312"/>
        <w:jc w:val="left"/>
      </w:pPr>
      <w:r>
        <w:rPr>
          <w:rFonts w:ascii="Times New Roman" w:cs="Times New Roman" w:eastAsia="Times New Roman" w:hAnsi="Times New Roman"/>
          <w:b/>
          <w:bCs/>
          <w:color w:val="3A3A5C"/>
          <w:sz w:val="24"/>
          <w:szCs w:val="24"/>
        </w:rPr>
        <w:t xml:space="preserve">Вопросы для саморефлексии</w:t>
      </w:r>
    </w:p>
    <w:p>
      <w:pPr>
        <w:pStyle w:val="ListParagraph"/>
        <w:numPr>
          <w:ilvl w:val="0"/>
          <w:numId w:val="1"/>
        </w:numPr>
        <w:spacing w:after="60" w:line="312"/>
        <w:ind w:left="720" w:hanging="360"/>
        <w:jc w:val="left"/>
      </w:pPr>
      <w:r>
        <w:rPr>
          <w:rFonts w:ascii="Times New Roman" w:cs="Times New Roman" w:eastAsia="Times New Roman" w:hAnsi="Times New Roman"/>
          <w:b w:val="false"/>
          <w:bCs w:val="false"/>
          <w:color w:val="1A1A1A"/>
          <w:sz w:val="22"/>
          <w:szCs w:val="22"/>
        </w:rPr>
        <w:t xml:space="preserve">Что я знаю о себе такого, чего я не знал год назад? Если ответа нет — где я застрял?</w:t>
      </w:r>
    </w:p>
    <w:p>
      <w:pPr>
        <w:pStyle w:val="ListParagraph"/>
        <w:numPr>
          <w:ilvl w:val="0"/>
          <w:numId w:val="1"/>
        </w:numPr>
        <w:spacing w:after="60" w:line="312"/>
        <w:ind w:left="720" w:hanging="360"/>
        <w:jc w:val="left"/>
      </w:pPr>
      <w:r>
        <w:rPr>
          <w:rFonts w:ascii="Times New Roman" w:cs="Times New Roman" w:eastAsia="Times New Roman" w:hAnsi="Times New Roman"/>
          <w:b w:val="false"/>
          <w:bCs w:val="false"/>
          <w:color w:val="1A1A1A"/>
          <w:sz w:val="22"/>
          <w:szCs w:val="22"/>
        </w:rPr>
        <w:t xml:space="preserve">Использую ли я свои знания, чтобы помогать другим, или чтобы контролировать?</w:t>
      </w:r>
    </w:p>
    <w:p>
      <w:pPr>
        <w:pStyle w:val="ListParagraph"/>
        <w:numPr>
          <w:ilvl w:val="0"/>
          <w:numId w:val="1"/>
        </w:numPr>
        <w:spacing w:after="60" w:line="312"/>
        <w:ind w:left="720" w:hanging="360"/>
        <w:jc w:val="left"/>
      </w:pPr>
      <w:r>
        <w:rPr>
          <w:rFonts w:ascii="Times New Roman" w:cs="Times New Roman" w:eastAsia="Times New Roman" w:hAnsi="Times New Roman"/>
          <w:b w:val="false"/>
          <w:bCs w:val="false"/>
          <w:color w:val="1A1A1A"/>
          <w:sz w:val="22"/>
          <w:szCs w:val="22"/>
        </w:rPr>
        <w:t xml:space="preserve">Где в моей жизни есть догма, которую я никогда не проверял?</w:t>
      </w:r>
    </w:p>
    <w:p>
      <w:pPr>
        <w:pStyle w:val="ListParagraph"/>
        <w:numPr>
          <w:ilvl w:val="0"/>
          <w:numId w:val="1"/>
        </w:numPr>
        <w:spacing w:after="60" w:line="312"/>
        <w:ind w:left="720" w:hanging="360"/>
        <w:jc w:val="left"/>
      </w:pPr>
      <w:r>
        <w:rPr>
          <w:rFonts w:ascii="Times New Roman" w:cs="Times New Roman" w:eastAsia="Times New Roman" w:hAnsi="Times New Roman"/>
          <w:b w:val="false"/>
          <w:bCs w:val="false"/>
          <w:color w:val="1A1A1A"/>
          <w:sz w:val="22"/>
          <w:szCs w:val="22"/>
        </w:rPr>
        <w:t xml:space="preserve">Что я чувствую, когда сталкиваюсь с тем, чего не понимаю — любопытство или тревогу?</w:t>
      </w:r>
    </w:p>
    <w:p>
      <w:pPr>
        <w:pStyle w:val="ListParagraph"/>
        <w:numPr>
          <w:ilvl w:val="0"/>
          <w:numId w:val="1"/>
        </w:numPr>
        <w:spacing w:after="60" w:line="312"/>
        <w:ind w:left="720" w:hanging="360"/>
        <w:jc w:val="left"/>
      </w:pPr>
      <w:r>
        <w:rPr>
          <w:rFonts w:ascii="Times New Roman" w:cs="Times New Roman" w:eastAsia="Times New Roman" w:hAnsi="Times New Roman"/>
          <w:b w:val="false"/>
          <w:bCs w:val="false"/>
          <w:color w:val="1A1A1A"/>
          <w:sz w:val="22"/>
          <w:szCs w:val="22"/>
        </w:rPr>
        <w:t xml:space="preserve">Кому я передаю то, что узнал? Если никому — почему?</w:t>
      </w:r>
    </w:p>
    <w:p>
      <w:r>
        <w:br w:type="page"/>
      </w:r>
    </w:p>
    <w:p>
      <w:pPr>
        <w:pStyle w:val="Heading2"/>
        <w:spacing w:after="120" w:before="240" w:line="312"/>
        <w:jc w:val="left"/>
      </w:pPr>
      <w:r>
        <w:rPr>
          <w:rFonts w:ascii="Times New Roman" w:cs="Times New Roman" w:eastAsia="Times New Roman" w:hAnsi="Times New Roman"/>
          <w:b/>
          <w:bCs/>
          <w:color w:val="16213E"/>
          <w:sz w:val="30"/>
          <w:szCs w:val="30"/>
        </w:rPr>
        <w:t xml:space="preserve">1.4. Любовник — эмоции и связь</w:t>
      </w:r>
    </w:p>
    <w:p>
      <w:pPr>
        <w:pStyle w:val="Heading3"/>
        <w:spacing w:after="80" w:before="180" w:line="312"/>
        <w:jc w:val="left"/>
      </w:pPr>
      <w:r>
        <w:rPr>
          <w:rFonts w:ascii="Times New Roman" w:cs="Times New Roman" w:eastAsia="Times New Roman" w:hAnsi="Times New Roman"/>
          <w:b/>
          <w:bCs/>
          <w:color w:val="3A3A5C"/>
          <w:sz w:val="24"/>
          <w:szCs w:val="24"/>
        </w:rPr>
        <w:t xml:space="preserve">Зрелая форма</w:t>
      </w:r>
    </w:p>
    <w:p>
      <w:pPr>
        <w:spacing w:after="120" w:line="312"/>
        <w:ind w:firstLine="360"/>
        <w:jc w:val="both"/>
      </w:pPr>
      <w:r>
        <w:rPr>
          <w:rFonts w:ascii="Times New Roman" w:cs="Times New Roman" w:eastAsia="Times New Roman" w:hAnsi="Times New Roman"/>
          <w:b w:val="false"/>
          <w:bCs w:val="false"/>
          <w:i w:val="false"/>
          <w:iCs w:val="false"/>
          <w:color w:val="1A1A1A"/>
          <w:sz w:val="22"/>
          <w:szCs w:val="22"/>
        </w:rPr>
        <w:t xml:space="preserve">Зрелый Любовник — это архетип чувственности, страсти, эмпатии и связи. Его ключевая способность — присутствовать в моменте и чувствовать. Не думать о моменте, не анализировать его, а быть в нём всем телом. Это архетип переживания жизни во всей её полноте — от вкуса утреннего кофе до экстаза сексуальной близости, от щемящей красоты заката до глубокой печали потери.</w:t>
      </w:r>
    </w:p>
    <w:p>
      <w:pPr>
        <w:spacing w:after="120" w:line="312"/>
        <w:ind w:firstLine="360"/>
        <w:jc w:val="both"/>
      </w:pPr>
      <w:r>
        <w:rPr>
          <w:rFonts w:ascii="Times New Roman" w:cs="Times New Roman" w:eastAsia="Times New Roman" w:hAnsi="Times New Roman"/>
          <w:b w:val="false"/>
          <w:bCs w:val="false"/>
          <w:i w:val="false"/>
          <w:iCs w:val="false"/>
          <w:color w:val="1A1A1A"/>
          <w:sz w:val="22"/>
          <w:szCs w:val="22"/>
        </w:rPr>
        <w:t xml:space="preserve">Зрелый Любовник — это не только про сексуальность. Это архетип переживания жизни во всей её полноте. Он слышит музыку и плачет, он смотрит на закат и замирает, он обнимает ребёнка и чувствует тепло всем телом. Это мужчина, который не «живёт головой», а «живёт телом и сердцем». В культуре, которая десятилетиями учила мужчин «быть рациональными», этот архетип часто оказывается самым заблокированным.</w:t>
      </w:r>
    </w:p>
    <w:p>
      <w:pPr>
        <w:spacing w:after="120" w:line="312"/>
        <w:ind w:firstLine="360"/>
        <w:jc w:val="both"/>
      </w:pPr>
      <w:r>
        <w:rPr>
          <w:rFonts w:ascii="Times New Roman" w:cs="Times New Roman" w:eastAsia="Times New Roman" w:hAnsi="Times New Roman"/>
          <w:b w:val="false"/>
          <w:bCs w:val="false"/>
          <w:i w:val="false"/>
          <w:iCs w:val="false"/>
          <w:color w:val="1A1A1A"/>
          <w:sz w:val="22"/>
          <w:szCs w:val="22"/>
        </w:rPr>
        <w:t xml:space="preserve">Важная характеристика зрелого Любовника — способность к преданности. Не к зависимости, а именно к преданности — глубокому, осознанному выбору быть с кем-то или чем-то. Любовник предан своему делу (если оно его), предан партнёру, предан своим ценностям. Эта преданность не означает отсутствия сомнений — она означает, что в условиях сомнения человек выбирает остаться.</w:t>
      </w:r>
    </w:p>
    <w:p>
      <w:pPr>
        <w:spacing w:after="120" w:line="312"/>
        <w:ind w:firstLine="360"/>
        <w:jc w:val="both"/>
      </w:pPr>
      <w:r>
        <w:rPr>
          <w:rFonts w:ascii="Times New Roman" w:cs="Times New Roman" w:eastAsia="Times New Roman" w:hAnsi="Times New Roman"/>
          <w:b w:val="false"/>
          <w:bCs w:val="false"/>
          <w:i w:val="false"/>
          <w:iCs w:val="false"/>
          <w:color w:val="1A1A1A"/>
          <w:sz w:val="22"/>
          <w:szCs w:val="22"/>
        </w:rPr>
        <w:t xml:space="preserve">Зрелый Любовник также связан с эстетикой — способностью воспринимать красоту. Это не обязательно «искусство» в академическом смысле; это может быть красота хорошо сделанной работы, красота решённой задачи, красота человеческого лица. Без этой способности жизнь становится серой, механической, лишённой смысла.</w:t>
      </w:r>
    </w:p>
    <w:p>
      <w:pPr>
        <w:pStyle w:val="Heading3"/>
        <w:spacing w:after="80" w:before="180" w:line="312"/>
        <w:jc w:val="left"/>
      </w:pPr>
      <w:r>
        <w:rPr>
          <w:rFonts w:ascii="Times New Roman" w:cs="Times New Roman" w:eastAsia="Times New Roman" w:hAnsi="Times New Roman"/>
          <w:b/>
          <w:bCs/>
          <w:color w:val="3A3A5C"/>
          <w:sz w:val="24"/>
          <w:szCs w:val="24"/>
        </w:rPr>
        <w:t xml:space="preserve">Активная тень: Развратник / Зависимый</w:t>
      </w:r>
    </w:p>
    <w:p>
      <w:pPr>
        <w:spacing w:after="120" w:line="312"/>
        <w:ind w:firstLine="360"/>
        <w:jc w:val="both"/>
      </w:pPr>
      <w:r>
        <w:rPr>
          <w:rFonts w:ascii="Times New Roman" w:cs="Times New Roman" w:eastAsia="Times New Roman" w:hAnsi="Times New Roman"/>
          <w:b w:val="false"/>
          <w:bCs w:val="false"/>
          <w:i w:val="false"/>
          <w:iCs w:val="false"/>
          <w:color w:val="1A1A1A"/>
          <w:sz w:val="22"/>
          <w:szCs w:val="22"/>
        </w:rPr>
        <w:t xml:space="preserve">Развратник — это Любовник без границ. Он не может сказать «нет» своим импульсам, и поэтому его жизнь — это серия зависимостей: секс, порно, алкоголь, наркотики, сахар, шопинг, эмоциональные драмы. Развратник не наслаждается — он потребляет, и после потребления всегда остаётся пустота, которую нужно заполнять снова.</w:t>
      </w:r>
    </w:p>
    <w:p>
      <w:pPr>
        <w:spacing w:after="120" w:line="312"/>
        <w:ind w:firstLine="360"/>
        <w:jc w:val="both"/>
      </w:pPr>
      <w:r>
        <w:rPr>
          <w:rFonts w:ascii="Times New Roman" w:cs="Times New Roman" w:eastAsia="Times New Roman" w:hAnsi="Times New Roman"/>
          <w:b w:val="false"/>
          <w:bCs w:val="false"/>
          <w:i w:val="false"/>
          <w:iCs w:val="false"/>
          <w:color w:val="1A1A1A"/>
          <w:sz w:val="22"/>
          <w:szCs w:val="22"/>
        </w:rPr>
        <w:t xml:space="preserve">Особая форма Развратника — «эмоциональный донжуан», который влюбляется, очаровывает, а потом теряет интерес, как только получает подтверждение, что его любят. Это бесконечный поиск «того самого чувства», который никогда не завершается, потому что чувство — это не результат «правильного» партнёра, а результат внутренней способности присутствовать. Донжуан ищет не любви, а подтверждения своей привлекательности, и поэтому никогда не насыщается.</w:t>
      </w:r>
    </w:p>
    <w:p>
      <w:pPr>
        <w:spacing w:after="120" w:line="312"/>
        <w:ind w:firstLine="360"/>
        <w:jc w:val="both"/>
      </w:pPr>
      <w:r>
        <w:rPr>
          <w:rFonts w:ascii="Times New Roman" w:cs="Times New Roman" w:eastAsia="Times New Roman" w:hAnsi="Times New Roman"/>
          <w:b w:val="false"/>
          <w:bCs w:val="false"/>
          <w:i w:val="false"/>
          <w:iCs w:val="false"/>
          <w:color w:val="1A1A1A"/>
          <w:sz w:val="22"/>
          <w:szCs w:val="22"/>
        </w:rPr>
        <w:t xml:space="preserve">Современная форма Развратника — «цифровой зависимый». Бесконечный скроллинг соцсетей, постоянное потребление контента, неспособность быть в тишине. Это не «просто привычка» — это блокированный Любовник, который ищет стимуляцию, потому что не способен на реальное переживание. Каждое «уведомление» даёт микро-дозу дофамина, которая заменяет реальную эмоцию.</w:t>
      </w:r>
    </w:p>
    <w:p>
      <w:pPr>
        <w:pStyle w:val="Heading3"/>
        <w:spacing w:after="80" w:before="180" w:line="312"/>
        <w:jc w:val="left"/>
      </w:pPr>
      <w:r>
        <w:rPr>
          <w:rFonts w:ascii="Times New Roman" w:cs="Times New Roman" w:eastAsia="Times New Roman" w:hAnsi="Times New Roman"/>
          <w:b/>
          <w:bCs/>
          <w:color w:val="3A3A5C"/>
          <w:sz w:val="24"/>
          <w:szCs w:val="24"/>
        </w:rPr>
        <w:t xml:space="preserve">Пассивная тень: Импотент / Аскет</w:t>
      </w:r>
    </w:p>
    <w:p>
      <w:pPr>
        <w:spacing w:after="120" w:line="312"/>
        <w:ind w:firstLine="360"/>
        <w:jc w:val="both"/>
      </w:pPr>
      <w:r>
        <w:rPr>
          <w:rFonts w:ascii="Times New Roman" w:cs="Times New Roman" w:eastAsia="Times New Roman" w:hAnsi="Times New Roman"/>
          <w:b w:val="false"/>
          <w:bCs w:val="false"/>
          <w:i w:val="false"/>
          <w:iCs w:val="false"/>
          <w:color w:val="1A1A1A"/>
          <w:sz w:val="22"/>
          <w:szCs w:val="22"/>
        </w:rPr>
        <w:t xml:space="preserve">Аскет — это Любовник, который подавил свою чувственность. Он живёт в «голове», тело для него — лишь транспорт для мозга. Аскет не получает удовольствия от еды (еда «просто топливо»), от прикосновений (они «не нужны»), от искусства (оно «не практично»). Он может быть внешне успешен, но внутренне — холоден и одинок, даже в окружении людей.</w:t>
      </w:r>
    </w:p>
    <w:p>
      <w:pPr>
        <w:spacing w:after="120" w:line="312"/>
        <w:ind w:firstLine="360"/>
        <w:jc w:val="both"/>
      </w:pPr>
      <w:r>
        <w:rPr>
          <w:rFonts w:ascii="Times New Roman" w:cs="Times New Roman" w:eastAsia="Times New Roman" w:hAnsi="Times New Roman"/>
          <w:b w:val="false"/>
          <w:bCs w:val="false"/>
          <w:i w:val="false"/>
          <w:iCs w:val="false"/>
          <w:color w:val="1A1A1A"/>
          <w:sz w:val="22"/>
          <w:szCs w:val="22"/>
        </w:rPr>
        <w:t xml:space="preserve">Особая форма Аскета — «сверх-рациональный» мужчина, который гордится своей «логичностью» и презирает «эмоциональных» людей. Он не понимает, что его «логичность» — это защитная реакция от невыносимой чувствительности, которую он не научился проживать. Часто за этим стоит детская травма — мальчик, которому было небезопасно чувствовать, потому что чувства наказывались или высмеивались, научился их отключать.</w:t>
      </w:r>
    </w:p>
    <w:p>
      <w:pPr>
        <w:spacing w:after="120" w:line="312"/>
        <w:ind w:firstLine="360"/>
        <w:jc w:val="both"/>
      </w:pPr>
      <w:r>
        <w:rPr>
          <w:rFonts w:ascii="Times New Roman" w:cs="Times New Roman" w:eastAsia="Times New Roman" w:hAnsi="Times New Roman"/>
          <w:b w:val="false"/>
          <w:bCs w:val="false"/>
          <w:i w:val="false"/>
          <w:iCs w:val="false"/>
          <w:color w:val="1A1A1A"/>
          <w:sz w:val="22"/>
          <w:szCs w:val="22"/>
        </w:rPr>
        <w:t xml:space="preserve">Аскет также проявляется в форме «духовного беглеца» — мужчины, который использует духовные практики, чтобы избежать эмоциональной близости. Он медитирует часами, но не может поговорить с женой о своих чувствах. Он читает философии, но не может заплакать от горя. Это тонкая и коварная тень, потому что внешне выглядит как «духовное развитие».</w:t>
      </w:r>
    </w:p>
    <w:p>
      <w:pPr>
        <w:pStyle w:val="Heading3"/>
        <w:spacing w:after="80" w:before="180" w:line="312"/>
        <w:jc w:val="left"/>
      </w:pPr>
      <w:r>
        <w:rPr>
          <w:rFonts w:ascii="Times New Roman" w:cs="Times New Roman" w:eastAsia="Times New Roman" w:hAnsi="Times New Roman"/>
          <w:b/>
          <w:bCs/>
          <w:color w:val="3A3A5C"/>
          <w:sz w:val="24"/>
          <w:szCs w:val="24"/>
        </w:rPr>
        <w:t xml:space="preserve">Жизненные проявления</w:t>
      </w:r>
    </w:p>
    <w:tbl>
      <w:tblPr>
        <w:tblW w:type="pct" w:w="100%"/>
        <w:tblBorders>
          <w:top w:val="single" w:color="D4CFC4" w:sz="4"/>
          <w:left w:val="single" w:color="D4CFC4" w:sz="4"/>
          <w:bottom w:val="single" w:color="D4CFC4" w:sz="4"/>
          <w:right w:val="single" w:color="D4CFC4" w:sz="4"/>
          <w:insideH w:val="single" w:color="D4CFC4" w:sz="2"/>
          <w:insideV w:val="single" w:color="D4CFC4" w:sz="2"/>
        </w:tblBorders>
      </w:tblPr>
      <w:tblGrid>
        <w:gridCol w:w="100"/>
        <w:gridCol w:w="100"/>
        <w:gridCol w:w="100"/>
        <w:gridCol w:w="100"/>
      </w:tblGrid>
      <w:tr>
        <w:trPr>
          <w:cantSplit/>
          <w:tblHeader/>
        </w:trPr>
        <w:tc>
          <w:tcPr>
            <w:shd w:fill="1A1A2E" w:color="auto" w:val="clear"/>
            <w:tcMar>
              <w:top w:type="dxa" w:w="80"/>
              <w:left w:type="dxa" w:w="100"/>
              <w:bottom w:type="dxa" w:w="80"/>
              <w:right w:type="dxa" w:w="100"/>
            </w:tcMar>
          </w:tcPr>
          <w:p>
            <w:pPr>
              <w:spacing w:after="60" w:before="60" w:line="280"/>
              <w:jc w:val="left"/>
            </w:pPr>
            <w:r>
              <w:rPr>
                <w:rFonts w:ascii="Times New Roman" w:cs="Times New Roman" w:eastAsia="Times New Roman" w:hAnsi="Times New Roman"/>
                <w:b/>
                <w:bCs/>
                <w:color w:val="FFFFFF"/>
                <w:sz w:val="20"/>
                <w:szCs w:val="20"/>
              </w:rPr>
              <w:t xml:space="preserve">Сфера</w:t>
            </w:r>
          </w:p>
        </w:tc>
        <w:tc>
          <w:tcPr>
            <w:shd w:fill="1A1A2E" w:color="auto" w:val="clear"/>
            <w:tcMar>
              <w:top w:type="dxa" w:w="80"/>
              <w:left w:type="dxa" w:w="100"/>
              <w:bottom w:type="dxa" w:w="80"/>
              <w:right w:type="dxa" w:w="100"/>
            </w:tcMar>
          </w:tcPr>
          <w:p>
            <w:pPr>
              <w:spacing w:after="60" w:before="60" w:line="280"/>
              <w:jc w:val="left"/>
            </w:pPr>
            <w:r>
              <w:rPr>
                <w:rFonts w:ascii="Times New Roman" w:cs="Times New Roman" w:eastAsia="Times New Roman" w:hAnsi="Times New Roman"/>
                <w:b/>
                <w:bCs/>
                <w:color w:val="FFFFFF"/>
                <w:sz w:val="20"/>
                <w:szCs w:val="20"/>
              </w:rPr>
              <w:t xml:space="preserve">Зрелый Любовник</w:t>
            </w:r>
          </w:p>
        </w:tc>
        <w:tc>
          <w:tcPr>
            <w:shd w:fill="1A1A2E" w:color="auto" w:val="clear"/>
            <w:tcMar>
              <w:top w:type="dxa" w:w="80"/>
              <w:left w:type="dxa" w:w="100"/>
              <w:bottom w:type="dxa" w:w="80"/>
              <w:right w:type="dxa" w:w="100"/>
            </w:tcMar>
          </w:tcPr>
          <w:p>
            <w:pPr>
              <w:spacing w:after="60" w:before="60" w:line="280"/>
              <w:jc w:val="left"/>
            </w:pPr>
            <w:r>
              <w:rPr>
                <w:rFonts w:ascii="Times New Roman" w:cs="Times New Roman" w:eastAsia="Times New Roman" w:hAnsi="Times New Roman"/>
                <w:b/>
                <w:bCs/>
                <w:color w:val="FFFFFF"/>
                <w:sz w:val="20"/>
                <w:szCs w:val="20"/>
              </w:rPr>
              <w:t xml:space="preserve">Развратник</w:t>
            </w:r>
          </w:p>
        </w:tc>
        <w:tc>
          <w:tcPr>
            <w:shd w:fill="1A1A2E" w:color="auto" w:val="clear"/>
            <w:tcMar>
              <w:top w:type="dxa" w:w="80"/>
              <w:left w:type="dxa" w:w="100"/>
              <w:bottom w:type="dxa" w:w="80"/>
              <w:right w:type="dxa" w:w="100"/>
            </w:tcMar>
          </w:tcPr>
          <w:p>
            <w:pPr>
              <w:spacing w:after="60" w:before="60" w:line="280"/>
              <w:jc w:val="left"/>
            </w:pPr>
            <w:r>
              <w:rPr>
                <w:rFonts w:ascii="Times New Roman" w:cs="Times New Roman" w:eastAsia="Times New Roman" w:hAnsi="Times New Roman"/>
                <w:b/>
                <w:bCs/>
                <w:color w:val="FFFFFF"/>
                <w:sz w:val="20"/>
                <w:szCs w:val="20"/>
              </w:rPr>
              <w:t xml:space="preserve">Аскет</w:t>
            </w:r>
          </w:p>
        </w:tc>
      </w:tr>
      <w:tr>
        <w:trPr>
          <w:cantSplit/>
          <w:tblHeader w:val="false"/>
        </w:trPr>
        <w:tc>
          <w:tcPr>
            <w:tcMar>
              <w:top w:type="dxa" w:w="80"/>
              <w:left w:type="dxa" w:w="100"/>
              <w:bottom w:type="dxa" w:w="80"/>
              <w:right w:type="dxa" w:w="100"/>
            </w:tcMar>
          </w:tcPr>
          <w:p>
            <w:pPr>
              <w:spacing w:after="60" w:before="60" w:line="280"/>
              <w:jc w:val="left"/>
            </w:pPr>
            <w:r>
              <w:rPr>
                <w:rFonts w:ascii="Times New Roman" w:cs="Times New Roman" w:eastAsia="Times New Roman" w:hAnsi="Times New Roman"/>
                <w:b w:val="false"/>
                <w:bCs w:val="false"/>
                <w:color w:val="1A1A1A"/>
                <w:sz w:val="20"/>
                <w:szCs w:val="20"/>
              </w:rPr>
              <w:t xml:space="preserve">Секс</w:t>
            </w:r>
          </w:p>
        </w:tc>
        <w:tc>
          <w:tcPr>
            <w:tcMar>
              <w:top w:type="dxa" w:w="80"/>
              <w:left w:type="dxa" w:w="100"/>
              <w:bottom w:type="dxa" w:w="80"/>
              <w:right w:type="dxa" w:w="100"/>
            </w:tcMar>
          </w:tcPr>
          <w:p>
            <w:pPr>
              <w:spacing w:after="60" w:before="60" w:line="280"/>
              <w:jc w:val="left"/>
            </w:pPr>
            <w:r>
              <w:rPr>
                <w:rFonts w:ascii="Times New Roman" w:cs="Times New Roman" w:eastAsia="Times New Roman" w:hAnsi="Times New Roman"/>
                <w:b w:val="false"/>
                <w:bCs w:val="false"/>
                <w:color w:val="1A1A1A"/>
                <w:sz w:val="20"/>
                <w:szCs w:val="20"/>
              </w:rPr>
              <w:t xml:space="preserve">Глубокая связь, присутствие</w:t>
            </w:r>
          </w:p>
        </w:tc>
        <w:tc>
          <w:tcPr>
            <w:tcMar>
              <w:top w:type="dxa" w:w="80"/>
              <w:left w:type="dxa" w:w="100"/>
              <w:bottom w:type="dxa" w:w="80"/>
              <w:right w:type="dxa" w:w="100"/>
            </w:tcMar>
          </w:tcPr>
          <w:p>
            <w:pPr>
              <w:spacing w:after="60" w:before="60" w:line="280"/>
              <w:jc w:val="left"/>
            </w:pPr>
            <w:r>
              <w:rPr>
                <w:rFonts w:ascii="Times New Roman" w:cs="Times New Roman" w:eastAsia="Times New Roman" w:hAnsi="Times New Roman"/>
                <w:b w:val="false"/>
                <w:bCs w:val="false"/>
                <w:color w:val="1A1A1A"/>
                <w:sz w:val="20"/>
                <w:szCs w:val="20"/>
              </w:rPr>
              <w:t xml:space="preserve">Погоня за новизной, зависимость</w:t>
            </w:r>
          </w:p>
        </w:tc>
        <w:tc>
          <w:tcPr>
            <w:tcMar>
              <w:top w:type="dxa" w:w="80"/>
              <w:left w:type="dxa" w:w="100"/>
              <w:bottom w:type="dxa" w:w="80"/>
              <w:right w:type="dxa" w:w="100"/>
            </w:tcMar>
          </w:tcPr>
          <w:p>
            <w:pPr>
              <w:spacing w:after="60" w:before="60" w:line="280"/>
              <w:jc w:val="left"/>
            </w:pPr>
            <w:r>
              <w:rPr>
                <w:rFonts w:ascii="Times New Roman" w:cs="Times New Roman" w:eastAsia="Times New Roman" w:hAnsi="Times New Roman"/>
                <w:b w:val="false"/>
                <w:bCs w:val="false"/>
                <w:color w:val="1A1A1A"/>
                <w:sz w:val="20"/>
                <w:szCs w:val="20"/>
              </w:rPr>
              <w:t xml:space="preserve">Рутина, «супружеский долг»</w:t>
            </w:r>
          </w:p>
        </w:tc>
      </w:tr>
      <w:tr>
        <w:trPr>
          <w:cantSplit/>
          <w:tblHeader w:val="false"/>
        </w:trPr>
        <w:tc>
          <w:tcPr>
            <w:shd w:fill="F8F5F0" w:color="auto" w:val="clear"/>
            <w:tcMar>
              <w:top w:type="dxa" w:w="80"/>
              <w:left w:type="dxa" w:w="100"/>
              <w:bottom w:type="dxa" w:w="80"/>
              <w:right w:type="dxa" w:w="100"/>
            </w:tcMar>
          </w:tcPr>
          <w:p>
            <w:pPr>
              <w:spacing w:after="60" w:before="60" w:line="280"/>
              <w:jc w:val="left"/>
            </w:pPr>
            <w:r>
              <w:rPr>
                <w:rFonts w:ascii="Times New Roman" w:cs="Times New Roman" w:eastAsia="Times New Roman" w:hAnsi="Times New Roman"/>
                <w:b w:val="false"/>
                <w:bCs w:val="false"/>
                <w:color w:val="1A1A1A"/>
                <w:sz w:val="20"/>
                <w:szCs w:val="20"/>
              </w:rPr>
              <w:t xml:space="preserve">Искусство</w:t>
            </w:r>
          </w:p>
        </w:tc>
        <w:tc>
          <w:tcPr>
            <w:shd w:fill="F8F5F0" w:color="auto" w:val="clear"/>
            <w:tcMar>
              <w:top w:type="dxa" w:w="80"/>
              <w:left w:type="dxa" w:w="100"/>
              <w:bottom w:type="dxa" w:w="80"/>
              <w:right w:type="dxa" w:w="100"/>
            </w:tcMar>
          </w:tcPr>
          <w:p>
            <w:pPr>
              <w:spacing w:after="60" w:before="60" w:line="280"/>
              <w:jc w:val="left"/>
            </w:pPr>
            <w:r>
              <w:rPr>
                <w:rFonts w:ascii="Times New Roman" w:cs="Times New Roman" w:eastAsia="Times New Roman" w:hAnsi="Times New Roman"/>
                <w:b w:val="false"/>
                <w:bCs w:val="false"/>
                <w:color w:val="1A1A1A"/>
                <w:sz w:val="20"/>
                <w:szCs w:val="20"/>
              </w:rPr>
              <w:t xml:space="preserve">Слёзы, мурашки, эмоции</w:t>
            </w:r>
          </w:p>
        </w:tc>
        <w:tc>
          <w:tcPr>
            <w:shd w:fill="F8F5F0" w:color="auto" w:val="clear"/>
            <w:tcMar>
              <w:top w:type="dxa" w:w="80"/>
              <w:left w:type="dxa" w:w="100"/>
              <w:bottom w:type="dxa" w:w="80"/>
              <w:right w:type="dxa" w:w="100"/>
            </w:tcMar>
          </w:tcPr>
          <w:p>
            <w:pPr>
              <w:spacing w:after="60" w:before="60" w:line="280"/>
              <w:jc w:val="left"/>
            </w:pPr>
            <w:r>
              <w:rPr>
                <w:rFonts w:ascii="Times New Roman" w:cs="Times New Roman" w:eastAsia="Times New Roman" w:hAnsi="Times New Roman"/>
                <w:b w:val="false"/>
                <w:bCs w:val="false"/>
                <w:color w:val="1A1A1A"/>
                <w:sz w:val="20"/>
                <w:szCs w:val="20"/>
              </w:rPr>
              <w:t xml:space="preserve">Сексуализация всего</w:t>
            </w:r>
          </w:p>
        </w:tc>
        <w:tc>
          <w:tcPr>
            <w:shd w:fill="F8F5F0" w:color="auto" w:val="clear"/>
            <w:tcMar>
              <w:top w:type="dxa" w:w="80"/>
              <w:left w:type="dxa" w:w="100"/>
              <w:bottom w:type="dxa" w:w="80"/>
              <w:right w:type="dxa" w:w="100"/>
            </w:tcMar>
          </w:tcPr>
          <w:p>
            <w:pPr>
              <w:spacing w:after="60" w:before="60" w:line="280"/>
              <w:jc w:val="left"/>
            </w:pPr>
            <w:r>
              <w:rPr>
                <w:rFonts w:ascii="Times New Roman" w:cs="Times New Roman" w:eastAsia="Times New Roman" w:hAnsi="Times New Roman"/>
                <w:b w:val="false"/>
                <w:bCs w:val="false"/>
                <w:color w:val="1A1A1A"/>
                <w:sz w:val="20"/>
                <w:szCs w:val="20"/>
              </w:rPr>
              <w:t xml:space="preserve">«Скучно», «непрактично»</w:t>
            </w:r>
          </w:p>
        </w:tc>
      </w:tr>
      <w:tr>
        <w:trPr>
          <w:cantSplit/>
          <w:tblHeader w:val="false"/>
        </w:trPr>
        <w:tc>
          <w:tcPr>
            <w:tcMar>
              <w:top w:type="dxa" w:w="80"/>
              <w:left w:type="dxa" w:w="100"/>
              <w:bottom w:type="dxa" w:w="80"/>
              <w:right w:type="dxa" w:w="100"/>
            </w:tcMar>
          </w:tcPr>
          <w:p>
            <w:pPr>
              <w:spacing w:after="60" w:before="60" w:line="280"/>
              <w:jc w:val="left"/>
            </w:pPr>
            <w:r>
              <w:rPr>
                <w:rFonts w:ascii="Times New Roman" w:cs="Times New Roman" w:eastAsia="Times New Roman" w:hAnsi="Times New Roman"/>
                <w:b w:val="false"/>
                <w:bCs w:val="false"/>
                <w:color w:val="1A1A1A"/>
                <w:sz w:val="20"/>
                <w:szCs w:val="20"/>
              </w:rPr>
              <w:t xml:space="preserve">Еда</w:t>
            </w:r>
          </w:p>
        </w:tc>
        <w:tc>
          <w:tcPr>
            <w:tcMar>
              <w:top w:type="dxa" w:w="80"/>
              <w:left w:type="dxa" w:w="100"/>
              <w:bottom w:type="dxa" w:w="80"/>
              <w:right w:type="dxa" w:w="100"/>
            </w:tcMar>
          </w:tcPr>
          <w:p>
            <w:pPr>
              <w:spacing w:after="60" w:before="60" w:line="280"/>
              <w:jc w:val="left"/>
            </w:pPr>
            <w:r>
              <w:rPr>
                <w:rFonts w:ascii="Times New Roman" w:cs="Times New Roman" w:eastAsia="Times New Roman" w:hAnsi="Times New Roman"/>
                <w:b w:val="false"/>
                <w:bCs w:val="false"/>
                <w:color w:val="1A1A1A"/>
                <w:sz w:val="20"/>
                <w:szCs w:val="20"/>
              </w:rPr>
              <w:t xml:space="preserve">Вкус, аромат, удовольствие</w:t>
            </w:r>
          </w:p>
        </w:tc>
        <w:tc>
          <w:tcPr>
            <w:tcMar>
              <w:top w:type="dxa" w:w="80"/>
              <w:left w:type="dxa" w:w="100"/>
              <w:bottom w:type="dxa" w:w="80"/>
              <w:right w:type="dxa" w:w="100"/>
            </w:tcMar>
          </w:tcPr>
          <w:p>
            <w:pPr>
              <w:spacing w:after="60" w:before="60" w:line="280"/>
              <w:jc w:val="left"/>
            </w:pPr>
            <w:r>
              <w:rPr>
                <w:rFonts w:ascii="Times New Roman" w:cs="Times New Roman" w:eastAsia="Times New Roman" w:hAnsi="Times New Roman"/>
                <w:b w:val="false"/>
                <w:bCs w:val="false"/>
                <w:color w:val="1A1A1A"/>
                <w:sz w:val="20"/>
                <w:szCs w:val="20"/>
              </w:rPr>
              <w:t xml:space="preserve">Обжорство или анорексия</w:t>
            </w:r>
          </w:p>
        </w:tc>
        <w:tc>
          <w:tcPr>
            <w:tcMar>
              <w:top w:type="dxa" w:w="80"/>
              <w:left w:type="dxa" w:w="100"/>
              <w:bottom w:type="dxa" w:w="80"/>
              <w:right w:type="dxa" w:w="100"/>
            </w:tcMar>
          </w:tcPr>
          <w:p>
            <w:pPr>
              <w:spacing w:after="60" w:before="60" w:line="280"/>
              <w:jc w:val="left"/>
            </w:pPr>
            <w:r>
              <w:rPr>
                <w:rFonts w:ascii="Times New Roman" w:cs="Times New Roman" w:eastAsia="Times New Roman" w:hAnsi="Times New Roman"/>
                <w:b w:val="false"/>
                <w:bCs w:val="false"/>
                <w:color w:val="1A1A1A"/>
                <w:sz w:val="20"/>
                <w:szCs w:val="20"/>
              </w:rPr>
              <w:t xml:space="preserve">«Еда — это топливо», ест на ходу</w:t>
            </w:r>
          </w:p>
        </w:tc>
      </w:tr>
      <w:tr>
        <w:trPr>
          <w:cantSplit/>
          <w:tblHeader w:val="false"/>
        </w:trPr>
        <w:tc>
          <w:tcPr>
            <w:shd w:fill="F8F5F0" w:color="auto" w:val="clear"/>
            <w:tcMar>
              <w:top w:type="dxa" w:w="80"/>
              <w:left w:type="dxa" w:w="100"/>
              <w:bottom w:type="dxa" w:w="80"/>
              <w:right w:type="dxa" w:w="100"/>
            </w:tcMar>
          </w:tcPr>
          <w:p>
            <w:pPr>
              <w:spacing w:after="60" w:before="60" w:line="280"/>
              <w:jc w:val="left"/>
            </w:pPr>
            <w:r>
              <w:rPr>
                <w:rFonts w:ascii="Times New Roman" w:cs="Times New Roman" w:eastAsia="Times New Roman" w:hAnsi="Times New Roman"/>
                <w:b w:val="false"/>
                <w:bCs w:val="false"/>
                <w:color w:val="1A1A1A"/>
                <w:sz w:val="20"/>
                <w:szCs w:val="20"/>
              </w:rPr>
              <w:t xml:space="preserve">Природа</w:t>
            </w:r>
          </w:p>
        </w:tc>
        <w:tc>
          <w:tcPr>
            <w:shd w:fill="F8F5F0" w:color="auto" w:val="clear"/>
            <w:tcMar>
              <w:top w:type="dxa" w:w="80"/>
              <w:left w:type="dxa" w:w="100"/>
              <w:bottom w:type="dxa" w:w="80"/>
              <w:right w:type="dxa" w:w="100"/>
            </w:tcMar>
          </w:tcPr>
          <w:p>
            <w:pPr>
              <w:spacing w:after="60" w:before="60" w:line="280"/>
              <w:jc w:val="left"/>
            </w:pPr>
            <w:r>
              <w:rPr>
                <w:rFonts w:ascii="Times New Roman" w:cs="Times New Roman" w:eastAsia="Times New Roman" w:hAnsi="Times New Roman"/>
                <w:b w:val="false"/>
                <w:bCs w:val="false"/>
                <w:color w:val="1A1A1A"/>
                <w:sz w:val="20"/>
                <w:szCs w:val="20"/>
              </w:rPr>
              <w:t xml:space="preserve">Замедляется, чувствует связь</w:t>
            </w:r>
          </w:p>
        </w:tc>
        <w:tc>
          <w:tcPr>
            <w:shd w:fill="F8F5F0" w:color="auto" w:val="clear"/>
            <w:tcMar>
              <w:top w:type="dxa" w:w="80"/>
              <w:left w:type="dxa" w:w="100"/>
              <w:bottom w:type="dxa" w:w="80"/>
              <w:right w:type="dxa" w:w="100"/>
            </w:tcMar>
          </w:tcPr>
          <w:p>
            <w:pPr>
              <w:spacing w:after="60" w:before="60" w:line="280"/>
              <w:jc w:val="left"/>
            </w:pPr>
            <w:r>
              <w:rPr>
                <w:rFonts w:ascii="Times New Roman" w:cs="Times New Roman" w:eastAsia="Times New Roman" w:hAnsi="Times New Roman"/>
                <w:b w:val="false"/>
                <w:bCs w:val="false"/>
                <w:color w:val="1A1A1A"/>
                <w:sz w:val="20"/>
                <w:szCs w:val="20"/>
              </w:rPr>
              <w:t xml:space="preserve">Снимает всё на телефон</w:t>
            </w:r>
          </w:p>
        </w:tc>
        <w:tc>
          <w:tcPr>
            <w:shd w:fill="F8F5F0" w:color="auto" w:val="clear"/>
            <w:tcMar>
              <w:top w:type="dxa" w:w="80"/>
              <w:left w:type="dxa" w:w="100"/>
              <w:bottom w:type="dxa" w:w="80"/>
              <w:right w:type="dxa" w:w="100"/>
            </w:tcMar>
          </w:tcPr>
          <w:p>
            <w:pPr>
              <w:spacing w:after="60" w:before="60" w:line="280"/>
              <w:jc w:val="left"/>
            </w:pPr>
            <w:r>
              <w:rPr>
                <w:rFonts w:ascii="Times New Roman" w:cs="Times New Roman" w:eastAsia="Times New Roman" w:hAnsi="Times New Roman"/>
                <w:b w:val="false"/>
                <w:bCs w:val="false"/>
                <w:color w:val="1A1A1A"/>
                <w:sz w:val="20"/>
                <w:szCs w:val="20"/>
              </w:rPr>
              <w:t xml:space="preserve">«Что тут делать?» через 10 минут</w:t>
            </w:r>
          </w:p>
        </w:tc>
      </w:tr>
      <w:tr>
        <w:trPr>
          <w:cantSplit/>
          <w:tblHeader w:val="false"/>
        </w:trPr>
        <w:tc>
          <w:tcPr>
            <w:tcMar>
              <w:top w:type="dxa" w:w="80"/>
              <w:left w:type="dxa" w:w="100"/>
              <w:bottom w:type="dxa" w:w="80"/>
              <w:right w:type="dxa" w:w="100"/>
            </w:tcMar>
          </w:tcPr>
          <w:p>
            <w:pPr>
              <w:spacing w:after="60" w:before="60" w:line="280"/>
              <w:jc w:val="left"/>
            </w:pPr>
            <w:r>
              <w:rPr>
                <w:rFonts w:ascii="Times New Roman" w:cs="Times New Roman" w:eastAsia="Times New Roman" w:hAnsi="Times New Roman"/>
                <w:b w:val="false"/>
                <w:bCs w:val="false"/>
                <w:color w:val="1A1A1A"/>
                <w:sz w:val="20"/>
                <w:szCs w:val="20"/>
              </w:rPr>
              <w:t xml:space="preserve">Отношения</w:t>
            </w:r>
          </w:p>
        </w:tc>
        <w:tc>
          <w:tcPr>
            <w:tcMar>
              <w:top w:type="dxa" w:w="80"/>
              <w:left w:type="dxa" w:w="100"/>
              <w:bottom w:type="dxa" w:w="80"/>
              <w:right w:type="dxa" w:w="100"/>
            </w:tcMar>
          </w:tcPr>
          <w:p>
            <w:pPr>
              <w:spacing w:after="60" w:before="60" w:line="280"/>
              <w:jc w:val="left"/>
            </w:pPr>
            <w:r>
              <w:rPr>
                <w:rFonts w:ascii="Times New Roman" w:cs="Times New Roman" w:eastAsia="Times New Roman" w:hAnsi="Times New Roman"/>
                <w:b w:val="false"/>
                <w:bCs w:val="false"/>
                <w:color w:val="1A1A1A"/>
                <w:sz w:val="20"/>
                <w:szCs w:val="20"/>
              </w:rPr>
              <w:t xml:space="preserve">Глубокая близость, эмпатия</w:t>
            </w:r>
          </w:p>
        </w:tc>
        <w:tc>
          <w:tcPr>
            <w:tcMar>
              <w:top w:type="dxa" w:w="80"/>
              <w:left w:type="dxa" w:w="100"/>
              <w:bottom w:type="dxa" w:w="80"/>
              <w:right w:type="dxa" w:w="100"/>
            </w:tcMar>
          </w:tcPr>
          <w:p>
            <w:pPr>
              <w:spacing w:after="60" w:before="60" w:line="280"/>
              <w:jc w:val="left"/>
            </w:pPr>
            <w:r>
              <w:rPr>
                <w:rFonts w:ascii="Times New Roman" w:cs="Times New Roman" w:eastAsia="Times New Roman" w:hAnsi="Times New Roman"/>
                <w:b w:val="false"/>
                <w:bCs w:val="false"/>
                <w:color w:val="1A1A1A"/>
                <w:sz w:val="20"/>
                <w:szCs w:val="20"/>
              </w:rPr>
              <w:t xml:space="preserve">Бесконечные драмы, измены</w:t>
            </w:r>
          </w:p>
        </w:tc>
        <w:tc>
          <w:tcPr>
            <w:tcMar>
              <w:top w:type="dxa" w:w="80"/>
              <w:left w:type="dxa" w:w="100"/>
              <w:bottom w:type="dxa" w:w="80"/>
              <w:right w:type="dxa" w:w="100"/>
            </w:tcMar>
          </w:tcPr>
          <w:p>
            <w:pPr>
              <w:spacing w:after="60" w:before="60" w:line="280"/>
              <w:jc w:val="left"/>
            </w:pPr>
            <w:r>
              <w:rPr>
                <w:rFonts w:ascii="Times New Roman" w:cs="Times New Roman" w:eastAsia="Times New Roman" w:hAnsi="Times New Roman"/>
                <w:b w:val="false"/>
                <w:bCs w:val="false"/>
                <w:color w:val="1A1A1A"/>
                <w:sz w:val="20"/>
                <w:szCs w:val="20"/>
              </w:rPr>
              <w:t xml:space="preserve">Дистанция, холодность, формальность</w:t>
            </w:r>
          </w:p>
        </w:tc>
      </w:tr>
      <w:tr>
        <w:trPr>
          <w:cantSplit/>
          <w:tblHeader w:val="false"/>
        </w:trPr>
        <w:tc>
          <w:tcPr>
            <w:shd w:fill="F8F5F0" w:color="auto" w:val="clear"/>
            <w:tcMar>
              <w:top w:type="dxa" w:w="80"/>
              <w:left w:type="dxa" w:w="100"/>
              <w:bottom w:type="dxa" w:w="80"/>
              <w:right w:type="dxa" w:w="100"/>
            </w:tcMar>
          </w:tcPr>
          <w:p>
            <w:pPr>
              <w:spacing w:after="60" w:before="60" w:line="280"/>
              <w:jc w:val="left"/>
            </w:pPr>
            <w:r>
              <w:rPr>
                <w:rFonts w:ascii="Times New Roman" w:cs="Times New Roman" w:eastAsia="Times New Roman" w:hAnsi="Times New Roman"/>
                <w:b w:val="false"/>
                <w:bCs w:val="false"/>
                <w:color w:val="1A1A1A"/>
                <w:sz w:val="20"/>
                <w:szCs w:val="20"/>
              </w:rPr>
              <w:t xml:space="preserve">Внутри себя</w:t>
            </w:r>
          </w:p>
        </w:tc>
        <w:tc>
          <w:tcPr>
            <w:shd w:fill="F8F5F0" w:color="auto" w:val="clear"/>
            <w:tcMar>
              <w:top w:type="dxa" w:w="80"/>
              <w:left w:type="dxa" w:w="100"/>
              <w:bottom w:type="dxa" w:w="80"/>
              <w:right w:type="dxa" w:w="100"/>
            </w:tcMar>
          </w:tcPr>
          <w:p>
            <w:pPr>
              <w:spacing w:after="60" w:before="60" w:line="280"/>
              <w:jc w:val="left"/>
            </w:pPr>
            <w:r>
              <w:rPr>
                <w:rFonts w:ascii="Times New Roman" w:cs="Times New Roman" w:eastAsia="Times New Roman" w:hAnsi="Times New Roman"/>
                <w:b w:val="false"/>
                <w:bCs w:val="false"/>
                <w:color w:val="1A1A1A"/>
                <w:sz w:val="20"/>
                <w:szCs w:val="20"/>
              </w:rPr>
              <w:t xml:space="preserve">Живость, чувствительность</w:t>
            </w:r>
          </w:p>
        </w:tc>
        <w:tc>
          <w:tcPr>
            <w:shd w:fill="F8F5F0" w:color="auto" w:val="clear"/>
            <w:tcMar>
              <w:top w:type="dxa" w:w="80"/>
              <w:left w:type="dxa" w:w="100"/>
              <w:bottom w:type="dxa" w:w="80"/>
              <w:right w:type="dxa" w:w="100"/>
            </w:tcMar>
          </w:tcPr>
          <w:p>
            <w:pPr>
              <w:spacing w:after="60" w:before="60" w:line="280"/>
              <w:jc w:val="left"/>
            </w:pPr>
            <w:r>
              <w:rPr>
                <w:rFonts w:ascii="Times New Roman" w:cs="Times New Roman" w:eastAsia="Times New Roman" w:hAnsi="Times New Roman"/>
                <w:b w:val="false"/>
                <w:bCs w:val="false"/>
                <w:color w:val="1A1A1A"/>
                <w:sz w:val="20"/>
                <w:szCs w:val="20"/>
              </w:rPr>
              <w:t xml:space="preserve">Пустота между дозами</w:t>
            </w:r>
          </w:p>
        </w:tc>
        <w:tc>
          <w:tcPr>
            <w:shd w:fill="F8F5F0" w:color="auto" w:val="clear"/>
            <w:tcMar>
              <w:top w:type="dxa" w:w="80"/>
              <w:left w:type="dxa" w:w="100"/>
              <w:bottom w:type="dxa" w:w="80"/>
              <w:right w:type="dxa" w:w="100"/>
            </w:tcMar>
          </w:tcPr>
          <w:p>
            <w:pPr>
              <w:spacing w:after="60" w:before="60" w:line="280"/>
              <w:jc w:val="left"/>
            </w:pPr>
            <w:r>
              <w:rPr>
                <w:rFonts w:ascii="Times New Roman" w:cs="Times New Roman" w:eastAsia="Times New Roman" w:hAnsi="Times New Roman"/>
                <w:b w:val="false"/>
                <w:bCs w:val="false"/>
                <w:color w:val="1A1A1A"/>
                <w:sz w:val="20"/>
                <w:szCs w:val="20"/>
              </w:rPr>
              <w:t xml:space="preserve">Глухость, ровность, скука</w:t>
            </w:r>
          </w:p>
        </w:tc>
      </w:tr>
    </w:tbl>
    <w:p>
      <w:pPr>
        <w:pStyle w:val="Heading3"/>
        <w:spacing w:after="80" w:before="180" w:line="312"/>
        <w:jc w:val="left"/>
      </w:pPr>
      <w:r>
        <w:rPr>
          <w:rFonts w:ascii="Times New Roman" w:cs="Times New Roman" w:eastAsia="Times New Roman" w:hAnsi="Times New Roman"/>
          <w:b/>
          <w:bCs/>
          <w:color w:val="3A3A5C"/>
          <w:sz w:val="24"/>
          <w:szCs w:val="24"/>
        </w:rPr>
        <w:t xml:space="preserve">Типичные ловушки</w:t>
      </w:r>
    </w:p>
    <w:p>
      <w:pPr>
        <w:spacing w:after="120" w:line="312"/>
        <w:ind w:firstLine="360"/>
        <w:jc w:val="both"/>
      </w:pPr>
      <w:r>
        <w:rPr>
          <w:rFonts w:ascii="Times New Roman" w:cs="Times New Roman" w:eastAsia="Times New Roman" w:hAnsi="Times New Roman"/>
          <w:b w:val="false"/>
          <w:bCs w:val="false"/>
          <w:i w:val="false"/>
          <w:iCs w:val="false"/>
          <w:color w:val="1A1A1A"/>
          <w:sz w:val="22"/>
          <w:szCs w:val="22"/>
        </w:rPr>
        <w:t xml:space="preserve">Первая ловушка — Любовник без Короля. Это мужчина, который «чувствует много», но не может построить жизнь, потому что нет стержня. Он художник без дисциплины, романтик без дела, влюблённый без обязательств. Вторая ловушка — Любовник как вся личность. Мужчина идентифицирует себя с тем, что он «чувствующий», и презирает «сухих» мужчин. Но без Воина он не может защитить свою чувствительность, без Мага — её понять, без Короля — ей служить. Третья ловушка — путаница чувствительности и сентиментальности. Зрелый Любовник чувствует реально и глубоко; сентиментальность — это романтизация чувств без их реального проживания.</w:t>
      </w:r>
    </w:p>
    <w:p>
      <w:pPr>
        <w:pStyle w:val="Heading3"/>
        <w:spacing w:after="80" w:before="180" w:line="312"/>
        <w:jc w:val="left"/>
      </w:pPr>
      <w:r>
        <w:rPr>
          <w:rFonts w:ascii="Times New Roman" w:cs="Times New Roman" w:eastAsia="Times New Roman" w:hAnsi="Times New Roman"/>
          <w:b/>
          <w:bCs/>
          <w:color w:val="3A3A5C"/>
          <w:sz w:val="24"/>
          <w:szCs w:val="24"/>
        </w:rPr>
        <w:t xml:space="preserve">Путь интеграции</w:t>
      </w:r>
    </w:p>
    <w:p>
      <w:pPr>
        <w:pStyle w:val="ListParagraph"/>
        <w:numPr>
          <w:ilvl w:val="0"/>
          <w:numId w:val="1"/>
        </w:numPr>
        <w:spacing w:after="60" w:line="312"/>
        <w:ind w:left="720" w:hanging="360"/>
        <w:jc w:val="left"/>
      </w:pPr>
      <w:r>
        <w:rPr>
          <w:rFonts w:ascii="Times New Roman" w:cs="Times New Roman" w:eastAsia="Times New Roman" w:hAnsi="Times New Roman"/>
          <w:b/>
          <w:bCs/>
          <w:color w:val="1A1A1A"/>
          <w:sz w:val="22"/>
          <w:szCs w:val="22"/>
        </w:rPr>
        <w:t xml:space="preserve">Практики телесного присутствия</w:t>
      </w:r>
      <w:r>
        <w:rPr>
          <w:rFonts w:ascii="Times New Roman" w:cs="Times New Roman" w:eastAsia="Times New Roman" w:hAnsi="Times New Roman"/>
          <w:b w:val="false"/>
          <w:bCs w:val="false"/>
          <w:color w:val="1A1A1A"/>
          <w:sz w:val="22"/>
          <w:szCs w:val="22"/>
        </w:rPr>
        <w:t xml:space="preserve"> — массаж, танцы, йога, контактная импровизация. Тело — это дом Любовника.</w:t>
      </w:r>
    </w:p>
    <w:p>
      <w:pPr>
        <w:pStyle w:val="ListParagraph"/>
        <w:numPr>
          <w:ilvl w:val="0"/>
          <w:numId w:val="1"/>
        </w:numPr>
        <w:spacing w:after="60" w:line="312"/>
        <w:ind w:left="720" w:hanging="360"/>
        <w:jc w:val="left"/>
      </w:pPr>
      <w:r>
        <w:rPr>
          <w:rFonts w:ascii="Times New Roman" w:cs="Times New Roman" w:eastAsia="Times New Roman" w:hAnsi="Times New Roman"/>
          <w:b/>
          <w:bCs/>
          <w:color w:val="1A1A1A"/>
          <w:sz w:val="22"/>
          <w:szCs w:val="22"/>
        </w:rPr>
        <w:t xml:space="preserve">Сознательное удовольствие</w:t>
      </w:r>
      <w:r>
        <w:rPr>
          <w:rFonts w:ascii="Times New Roman" w:cs="Times New Roman" w:eastAsia="Times New Roman" w:hAnsi="Times New Roman"/>
          <w:b w:val="false"/>
          <w:bCs w:val="false"/>
          <w:color w:val="1A1A1A"/>
          <w:sz w:val="22"/>
          <w:szCs w:val="22"/>
        </w:rPr>
        <w:t xml:space="preserve"> — есть медленно, чувствовать вкус; гулять без телефона; слушать музыку с закрытыми глазами.</w:t>
      </w:r>
    </w:p>
    <w:p>
      <w:pPr>
        <w:pStyle w:val="ListParagraph"/>
        <w:numPr>
          <w:ilvl w:val="0"/>
          <w:numId w:val="1"/>
        </w:numPr>
        <w:spacing w:after="60" w:line="312"/>
        <w:ind w:left="720" w:hanging="360"/>
        <w:jc w:val="left"/>
      </w:pPr>
      <w:r>
        <w:rPr>
          <w:rFonts w:ascii="Times New Roman" w:cs="Times New Roman" w:eastAsia="Times New Roman" w:hAnsi="Times New Roman"/>
          <w:b/>
          <w:bCs/>
          <w:color w:val="1A1A1A"/>
          <w:sz w:val="22"/>
          <w:szCs w:val="22"/>
        </w:rPr>
        <w:t xml:space="preserve">Глубокое дыхание</w:t>
      </w:r>
      <w:r>
        <w:rPr>
          <w:rFonts w:ascii="Times New Roman" w:cs="Times New Roman" w:eastAsia="Times New Roman" w:hAnsi="Times New Roman"/>
          <w:b w:val="false"/>
          <w:bCs w:val="false"/>
          <w:color w:val="1A1A1A"/>
          <w:sz w:val="22"/>
          <w:szCs w:val="22"/>
        </w:rPr>
        <w:t xml:space="preserve"> — задержка дыхания и эмоций связаны физиологически. Возврат к дыханию равен возврату к чувству.</w:t>
      </w:r>
    </w:p>
    <w:p>
      <w:pPr>
        <w:pStyle w:val="ListParagraph"/>
        <w:numPr>
          <w:ilvl w:val="0"/>
          <w:numId w:val="1"/>
        </w:numPr>
        <w:spacing w:after="60" w:line="312"/>
        <w:ind w:left="720" w:hanging="360"/>
        <w:jc w:val="left"/>
      </w:pPr>
      <w:r>
        <w:rPr>
          <w:rFonts w:ascii="Times New Roman" w:cs="Times New Roman" w:eastAsia="Times New Roman" w:hAnsi="Times New Roman"/>
          <w:b/>
          <w:bCs/>
          <w:color w:val="1A1A1A"/>
          <w:sz w:val="22"/>
          <w:szCs w:val="22"/>
        </w:rPr>
        <w:t xml:space="preserve">Разрешение себе плакать, смеяться, замирать</w:t>
      </w:r>
      <w:r>
        <w:rPr>
          <w:rFonts w:ascii="Times New Roman" w:cs="Times New Roman" w:eastAsia="Times New Roman" w:hAnsi="Times New Roman"/>
          <w:b w:val="false"/>
          <w:bCs w:val="false"/>
          <w:color w:val="1A1A1A"/>
          <w:sz w:val="22"/>
          <w:szCs w:val="22"/>
        </w:rPr>
        <w:t xml:space="preserve"> — без оценки, без анализа. Эмоция — это гость, которого нужно встретить, а не задержать.</w:t>
      </w:r>
    </w:p>
    <w:p>
      <w:pPr>
        <w:pStyle w:val="ListParagraph"/>
        <w:numPr>
          <w:ilvl w:val="0"/>
          <w:numId w:val="1"/>
        </w:numPr>
        <w:spacing w:after="60" w:line="312"/>
        <w:ind w:left="720" w:hanging="360"/>
        <w:jc w:val="left"/>
      </w:pPr>
      <w:r>
        <w:rPr>
          <w:rFonts w:ascii="Times New Roman" w:cs="Times New Roman" w:eastAsia="Times New Roman" w:hAnsi="Times New Roman"/>
          <w:b/>
          <w:bCs/>
          <w:color w:val="1A1A1A"/>
          <w:sz w:val="22"/>
          <w:szCs w:val="22"/>
        </w:rPr>
        <w:t xml:space="preserve">Сексуальная осознанность</w:t>
      </w:r>
      <w:r>
        <w:rPr>
          <w:rFonts w:ascii="Times New Roman" w:cs="Times New Roman" w:eastAsia="Times New Roman" w:hAnsi="Times New Roman"/>
          <w:b w:val="false"/>
          <w:bCs w:val="false"/>
          <w:color w:val="1A1A1A"/>
          <w:sz w:val="22"/>
          <w:szCs w:val="22"/>
        </w:rPr>
        <w:t xml:space="preserve"> — практика не «достичь оргазма», а «быть с партнёром». Секс как связь, а не как производительность.</w:t>
      </w:r>
    </w:p>
    <w:p>
      <w:pPr>
        <w:pStyle w:val="ListParagraph"/>
        <w:numPr>
          <w:ilvl w:val="0"/>
          <w:numId w:val="1"/>
        </w:numPr>
        <w:spacing w:after="60" w:line="312"/>
        <w:ind w:left="720" w:hanging="360"/>
        <w:jc w:val="left"/>
      </w:pPr>
      <w:r>
        <w:rPr>
          <w:rFonts w:ascii="Times New Roman" w:cs="Times New Roman" w:eastAsia="Times New Roman" w:hAnsi="Times New Roman"/>
          <w:b/>
          <w:bCs/>
          <w:color w:val="1A1A1A"/>
          <w:sz w:val="22"/>
          <w:szCs w:val="22"/>
        </w:rPr>
        <w:t xml:space="preserve">Контакт с искусством</w:t>
      </w:r>
      <w:r>
        <w:rPr>
          <w:rFonts w:ascii="Times New Roman" w:cs="Times New Roman" w:eastAsia="Times New Roman" w:hAnsi="Times New Roman"/>
          <w:b w:val="false"/>
          <w:bCs w:val="false"/>
          <w:color w:val="1A1A1A"/>
          <w:sz w:val="22"/>
          <w:szCs w:val="22"/>
        </w:rPr>
        <w:t xml:space="preserve"> — регулярно выделять время на то, что «не нужно», но трогает. Музеи, концерты, чтение поэзии.</w:t>
      </w:r>
    </w:p>
    <w:p>
      <w:pPr>
        <w:pStyle w:val="Heading3"/>
        <w:spacing w:after="80" w:before="180" w:line="312"/>
        <w:jc w:val="left"/>
      </w:pPr>
      <w:r>
        <w:rPr>
          <w:rFonts w:ascii="Times New Roman" w:cs="Times New Roman" w:eastAsia="Times New Roman" w:hAnsi="Times New Roman"/>
          <w:b/>
          <w:bCs/>
          <w:color w:val="3A3A5C"/>
          <w:sz w:val="24"/>
          <w:szCs w:val="24"/>
        </w:rPr>
        <w:t xml:space="preserve">Вопросы для саморефлексии</w:t>
      </w:r>
    </w:p>
    <w:p>
      <w:pPr>
        <w:pStyle w:val="ListParagraph"/>
        <w:numPr>
          <w:ilvl w:val="0"/>
          <w:numId w:val="1"/>
        </w:numPr>
        <w:spacing w:after="60" w:line="312"/>
        <w:ind w:left="720" w:hanging="360"/>
        <w:jc w:val="left"/>
      </w:pPr>
      <w:r>
        <w:rPr>
          <w:rFonts w:ascii="Times New Roman" w:cs="Times New Roman" w:eastAsia="Times New Roman" w:hAnsi="Times New Roman"/>
          <w:b w:val="false"/>
          <w:bCs w:val="false"/>
          <w:color w:val="1A1A1A"/>
          <w:sz w:val="22"/>
          <w:szCs w:val="22"/>
        </w:rPr>
        <w:t xml:space="preserve">Когда я в последний раз чувствовал что-то телом, а не головой?</w:t>
      </w:r>
    </w:p>
    <w:p>
      <w:pPr>
        <w:pStyle w:val="ListParagraph"/>
        <w:numPr>
          <w:ilvl w:val="0"/>
          <w:numId w:val="1"/>
        </w:numPr>
        <w:spacing w:after="60" w:line="312"/>
        <w:ind w:left="720" w:hanging="360"/>
        <w:jc w:val="left"/>
      </w:pPr>
      <w:r>
        <w:rPr>
          <w:rFonts w:ascii="Times New Roman" w:cs="Times New Roman" w:eastAsia="Times New Roman" w:hAnsi="Times New Roman"/>
          <w:b w:val="false"/>
          <w:bCs w:val="false"/>
          <w:color w:val="1A1A1A"/>
          <w:sz w:val="22"/>
          <w:szCs w:val="22"/>
        </w:rPr>
        <w:t xml:space="preserve">Что я делаю, когда возникает сильная эмоция — проживаю её, подавляю или отвлекаюсь?</w:t>
      </w:r>
    </w:p>
    <w:p>
      <w:pPr>
        <w:pStyle w:val="ListParagraph"/>
        <w:numPr>
          <w:ilvl w:val="0"/>
          <w:numId w:val="1"/>
        </w:numPr>
        <w:spacing w:after="60" w:line="312"/>
        <w:ind w:left="720" w:hanging="360"/>
        <w:jc w:val="left"/>
      </w:pPr>
      <w:r>
        <w:rPr>
          <w:rFonts w:ascii="Times New Roman" w:cs="Times New Roman" w:eastAsia="Times New Roman" w:hAnsi="Times New Roman"/>
          <w:b w:val="false"/>
          <w:bCs w:val="false"/>
          <w:color w:val="1A1A1A"/>
          <w:sz w:val="22"/>
          <w:szCs w:val="22"/>
        </w:rPr>
        <w:t xml:space="preserve">Способен ли я на преданность? Или я постоянно ищу «лучший вариант»?</w:t>
      </w:r>
    </w:p>
    <w:p>
      <w:pPr>
        <w:pStyle w:val="ListParagraph"/>
        <w:numPr>
          <w:ilvl w:val="0"/>
          <w:numId w:val="1"/>
        </w:numPr>
        <w:spacing w:after="60" w:line="312"/>
        <w:ind w:left="720" w:hanging="360"/>
        <w:jc w:val="left"/>
      </w:pPr>
      <w:r>
        <w:rPr>
          <w:rFonts w:ascii="Times New Roman" w:cs="Times New Roman" w:eastAsia="Times New Roman" w:hAnsi="Times New Roman"/>
          <w:b w:val="false"/>
          <w:bCs w:val="false"/>
          <w:color w:val="1A1A1A"/>
          <w:sz w:val="22"/>
          <w:szCs w:val="22"/>
        </w:rPr>
        <w:t xml:space="preserve">Что меня трогает так, что я не могу это объяснить? Это окно в моего Любовника.</w:t>
      </w:r>
    </w:p>
    <w:p>
      <w:pPr>
        <w:pStyle w:val="ListParagraph"/>
        <w:numPr>
          <w:ilvl w:val="0"/>
          <w:numId w:val="1"/>
        </w:numPr>
        <w:spacing w:after="60" w:line="312"/>
        <w:ind w:left="720" w:hanging="360"/>
        <w:jc w:val="left"/>
      </w:pPr>
      <w:r>
        <w:rPr>
          <w:rFonts w:ascii="Times New Roman" w:cs="Times New Roman" w:eastAsia="Times New Roman" w:hAnsi="Times New Roman"/>
          <w:b w:val="false"/>
          <w:bCs w:val="false"/>
          <w:color w:val="1A1A1A"/>
          <w:sz w:val="22"/>
          <w:szCs w:val="22"/>
        </w:rPr>
        <w:t xml:space="preserve">Какие удовольствия я себе систематически запрещаю? Почему?</w:t>
      </w:r>
    </w:p>
    <w:p>
      <w:r>
        <w:br w:type="page"/>
      </w:r>
    </w:p>
    <w:p>
      <w:pPr>
        <w:pStyle w:val="Heading1"/>
        <w:spacing w:after="200" w:before="360" w:line="312"/>
        <w:jc w:val="left"/>
      </w:pPr>
      <w:r>
        <w:rPr>
          <w:rFonts w:ascii="Times New Roman" w:cs="Times New Roman" w:eastAsia="Times New Roman" w:hAnsi="Times New Roman"/>
          <w:b/>
          <w:bCs/>
          <w:color w:val="1A1A2E"/>
          <w:sz w:val="40"/>
          <w:szCs w:val="40"/>
        </w:rPr>
        <w:t xml:space="preserve">Часть II. Женские архетипы</w:t>
      </w:r>
    </w:p>
    <w:p>
      <w:pPr>
        <w:spacing w:after="120" w:line="312"/>
        <w:ind w:firstLine="360"/>
        <w:jc w:val="both"/>
      </w:pPr>
      <w:r>
        <w:rPr>
          <w:rFonts w:ascii="Times New Roman" w:cs="Times New Roman" w:eastAsia="Times New Roman" w:hAnsi="Times New Roman"/>
          <w:b w:val="false"/>
          <w:bCs w:val="false"/>
          <w:i w:val="false"/>
          <w:iCs w:val="false"/>
          <w:color w:val="1A1A1A"/>
          <w:sz w:val="22"/>
          <w:szCs w:val="22"/>
        </w:rPr>
        <w:t xml:space="preserve">Если мужские архетипы описаны в основном одной системой (Мур и Жиллетт), то женская психология описана тремя основными юнгианскими традициями, и каждая из них открывает свой ракурс. Чтобы получить целостную картину, рассмотрим все три: систему Тони Вульф (четыре типа), систему Жанет Шиноды Болен (семь богинь) и подход Клариссы Пинколы Эстес (Дикая женщина). Также рассмотрим юнгианскую теорию стадий развития Анимы и Анимуса, которая описывает внутреннюю контр-сексуальную часть каждого человека.</w:t>
      </w:r>
    </w:p>
    <w:p>
      <w:pPr>
        <w:pStyle w:val="Heading2"/>
        <w:spacing w:after="120" w:before="240" w:line="312"/>
        <w:jc w:val="left"/>
      </w:pPr>
      <w:r>
        <w:rPr>
          <w:rFonts w:ascii="Times New Roman" w:cs="Times New Roman" w:eastAsia="Times New Roman" w:hAnsi="Times New Roman"/>
          <w:b/>
          <w:bCs/>
          <w:color w:val="16213E"/>
          <w:sz w:val="30"/>
          <w:szCs w:val="30"/>
        </w:rPr>
        <w:t xml:space="preserve">2.1. Система Тони Вульф: четыре женских типа</w:t>
      </w:r>
    </w:p>
    <w:p>
      <w:pPr>
        <w:spacing w:after="120" w:line="312"/>
        <w:ind w:firstLine="360"/>
        <w:jc w:val="both"/>
      </w:pPr>
      <w:r>
        <w:rPr>
          <w:rFonts w:ascii="Times New Roman" w:cs="Times New Roman" w:eastAsia="Times New Roman" w:hAnsi="Times New Roman"/>
          <w:b w:val="false"/>
          <w:bCs w:val="false"/>
          <w:i w:val="false"/>
          <w:iCs w:val="false"/>
          <w:color w:val="1A1A1A"/>
          <w:sz w:val="22"/>
          <w:szCs w:val="22"/>
        </w:rPr>
        <w:t xml:space="preserve">Мария-Луиза фон Франц и Тони Вульф (близкая ученица Юнга) разработали первую структурную модель женских архетипов. Вульф выделила четыре базовых типа, которые структурно параллельны мужским, но имеют свои особенности. Это Мать, Гетера, Амазонка и Медиальная женщина.</w:t>
      </w:r>
    </w:p>
    <w:p>
      <w:pPr>
        <w:pStyle w:val="Heading3"/>
        <w:spacing w:after="80" w:before="180" w:line="312"/>
        <w:jc w:val="left"/>
      </w:pPr>
      <w:r>
        <w:rPr>
          <w:rFonts w:ascii="Times New Roman" w:cs="Times New Roman" w:eastAsia="Times New Roman" w:hAnsi="Times New Roman"/>
          <w:b/>
          <w:bCs/>
          <w:color w:val="3A3A5C"/>
          <w:sz w:val="24"/>
          <w:szCs w:val="24"/>
        </w:rPr>
        <w:t xml:space="preserve">Мать — центр заботы и плодовитости</w:t>
      </w:r>
    </w:p>
    <w:p>
      <w:pPr>
        <w:spacing w:after="120" w:line="312"/>
        <w:ind w:firstLine="360"/>
        <w:jc w:val="both"/>
      </w:pPr>
      <w:r>
        <w:rPr>
          <w:rFonts w:ascii="Times New Roman" w:cs="Times New Roman" w:eastAsia="Times New Roman" w:hAnsi="Times New Roman"/>
          <w:b w:val="false"/>
          <w:bCs w:val="false"/>
          <w:i w:val="false"/>
          <w:iCs w:val="false"/>
          <w:color w:val="1A1A1A"/>
          <w:sz w:val="22"/>
          <w:szCs w:val="22"/>
        </w:rPr>
        <w:t xml:space="preserve">Зрелая форма: способность питать, защищать, растить. Мать — это архетип, который создаёт пространство, в котором другое существо может расти. Это не только биологическое материнство — это любая форма плодородия: выращивание проекта, забота о учениках, поддержание дома, создание условий для творчества других.</w:t>
      </w:r>
    </w:p>
    <w:p>
      <w:pPr>
        <w:spacing w:after="120" w:line="312"/>
        <w:ind w:firstLine="360"/>
        <w:jc w:val="both"/>
      </w:pPr>
      <w:r>
        <w:rPr>
          <w:rFonts w:ascii="Times New Roman" w:cs="Times New Roman" w:eastAsia="Times New Roman" w:hAnsi="Times New Roman"/>
          <w:b w:val="false"/>
          <w:bCs w:val="false"/>
          <w:i w:val="false"/>
          <w:iCs w:val="false"/>
          <w:color w:val="1A1A1A"/>
          <w:sz w:val="22"/>
          <w:szCs w:val="22"/>
        </w:rPr>
        <w:t xml:space="preserve">Зрелая Мать — это не «жертвенная мамочка». Это женщина, которая питает из изобилия, а не из истощения. Она имеет достаточно ресурсов (эмоциональных, физических, материальных), чтобы делиться, и её забота усиливает другого, а не делает его зависимым. Зрелая Мать знает, когда отпустить — она понимает, что цель воспитания в том, чтобы ребёнок (или проект, или ученик) стал самостоятельным, а не в том, чтобы навсегда остаться нужным.</w:t>
      </w:r>
    </w:p>
    <w:p>
      <w:pPr>
        <w:spacing w:after="120" w:line="312"/>
        <w:ind w:firstLine="360"/>
        <w:jc w:val="both"/>
      </w:pPr>
      <w:r>
        <w:rPr>
          <w:rFonts w:ascii="Times New Roman" w:cs="Times New Roman" w:eastAsia="Times New Roman" w:hAnsi="Times New Roman"/>
          <w:b w:val="false"/>
          <w:bCs w:val="false"/>
          <w:i w:val="false"/>
          <w:iCs w:val="false"/>
          <w:color w:val="1A1A1A"/>
          <w:sz w:val="22"/>
          <w:szCs w:val="22"/>
        </w:rPr>
        <w:t xml:space="preserve">Тень: Пожирающая Мать (активная) — контролирует детей/подопечных, не позволяет им сепарироваться, использует заботу как оружие («я для тебя всё, а ты...»). Классический образ — мать, которая звонит взрослой дочери 5 раз в день и вызывает чувство вины за самостоятельность. Отвергающая Мать (пассивная) — эмоционально недоступна, не может дать тепло. Дети такой матери вырастают с ощущением, что их «недолюбили», и всю жизнь ищут это тепло в других.</w:t>
      </w:r>
    </w:p>
    <w:p>
      <w:pPr>
        <w:pStyle w:val="Heading3"/>
        <w:spacing w:after="80" w:before="180" w:line="312"/>
        <w:jc w:val="left"/>
      </w:pPr>
      <w:r>
        <w:rPr>
          <w:rFonts w:ascii="Times New Roman" w:cs="Times New Roman" w:eastAsia="Times New Roman" w:hAnsi="Times New Roman"/>
          <w:b/>
          <w:bCs/>
          <w:color w:val="3A3A5C"/>
          <w:sz w:val="24"/>
          <w:szCs w:val="24"/>
        </w:rPr>
        <w:t xml:space="preserve">Гетера — связь и эротическое притяжение</w:t>
      </w:r>
    </w:p>
    <w:p>
      <w:pPr>
        <w:spacing w:after="120" w:line="312"/>
        <w:ind w:firstLine="360"/>
        <w:jc w:val="both"/>
      </w:pPr>
      <w:r>
        <w:rPr>
          <w:rFonts w:ascii="Times New Roman" w:cs="Times New Roman" w:eastAsia="Times New Roman" w:hAnsi="Times New Roman"/>
          <w:b w:val="false"/>
          <w:bCs w:val="false"/>
          <w:i w:val="false"/>
          <w:iCs w:val="false"/>
          <w:color w:val="1A1A1A"/>
          <w:sz w:val="22"/>
          <w:szCs w:val="22"/>
        </w:rPr>
        <w:t xml:space="preserve">Зрелая форма: способность привлекать, очаровывать, создавать эротическую и эмоциональную связь. Гетера — это не проститутка в современном смысле; в Древней Греции гетеры были высокообразованными женщинами, которые сопровождали мужчин на симпозиумах, вели интеллектуальные беседы, были музами поэтов и философов. Это архетип женщины, которая знает свою привлекательность и умеет ею управлять.</w:t>
      </w:r>
    </w:p>
    <w:p>
      <w:pPr>
        <w:spacing w:after="120" w:line="312"/>
        <w:ind w:firstLine="360"/>
        <w:jc w:val="both"/>
      </w:pPr>
      <w:r>
        <w:rPr>
          <w:rFonts w:ascii="Times New Roman" w:cs="Times New Roman" w:eastAsia="Times New Roman" w:hAnsi="Times New Roman"/>
          <w:b w:val="false"/>
          <w:bCs w:val="false"/>
          <w:i w:val="false"/>
          <w:iCs w:val="false"/>
          <w:color w:val="1A1A1A"/>
          <w:sz w:val="22"/>
          <w:szCs w:val="22"/>
        </w:rPr>
        <w:t xml:space="preserve">Зрелая Гетера — это женщина, которая знает свою привлекательность и умеет ею управлять. Она не сексуализируется, она сексуальна. Это разные вещи: сексуализация — это когда женщина используется как объект; сексуальность — это когда женщина является субъектом своего желания. Зрелая Гетера привлекает, но не теряет себя в привлечении; она очаровывает, но не поглощает.</w:t>
      </w:r>
    </w:p>
    <w:p>
      <w:pPr>
        <w:spacing w:after="120" w:line="312"/>
        <w:ind w:firstLine="360"/>
        <w:jc w:val="both"/>
      </w:pPr>
      <w:r>
        <w:rPr>
          <w:rFonts w:ascii="Times New Roman" w:cs="Times New Roman" w:eastAsia="Times New Roman" w:hAnsi="Times New Roman"/>
          <w:b w:val="false"/>
          <w:bCs w:val="false"/>
          <w:i w:val="false"/>
          <w:iCs w:val="false"/>
          <w:color w:val="1A1A1A"/>
          <w:sz w:val="22"/>
          <w:szCs w:val="22"/>
        </w:rPr>
        <w:t xml:space="preserve">Тень: Соблазнительница-разрушительница (активная) — использует сексуальность как оружие, чтобы манипулировать мужчинами. Классический образ — «роковая женщина», которая оставляет за собой шлейф разрушенных мужчин. Зажатая (пассивная) — подавляет свою сексуальность, стыдится тела, не умеет наслаждаться. Часто — результат религиозного или патриархального воспитания, в котором сексуальность равна греху.</w:t>
      </w:r>
    </w:p>
    <w:p>
      <w:pPr>
        <w:pStyle w:val="Heading3"/>
        <w:spacing w:after="80" w:before="180" w:line="312"/>
        <w:jc w:val="left"/>
      </w:pPr>
      <w:r>
        <w:rPr>
          <w:rFonts w:ascii="Times New Roman" w:cs="Times New Roman" w:eastAsia="Times New Roman" w:hAnsi="Times New Roman"/>
          <w:b/>
          <w:bCs/>
          <w:color w:val="3A3A5C"/>
          <w:sz w:val="24"/>
          <w:szCs w:val="24"/>
        </w:rPr>
        <w:t xml:space="preserve">Амазонка — действие и достижение</w:t>
      </w:r>
    </w:p>
    <w:p>
      <w:pPr>
        <w:spacing w:after="120" w:line="312"/>
        <w:ind w:firstLine="360"/>
        <w:jc w:val="both"/>
      </w:pPr>
      <w:r>
        <w:rPr>
          <w:rFonts w:ascii="Times New Roman" w:cs="Times New Roman" w:eastAsia="Times New Roman" w:hAnsi="Times New Roman"/>
          <w:b w:val="false"/>
          <w:bCs w:val="false"/>
          <w:i w:val="false"/>
          <w:iCs w:val="false"/>
          <w:color w:val="1A1A1A"/>
          <w:sz w:val="22"/>
          <w:szCs w:val="22"/>
        </w:rPr>
        <w:t xml:space="preserve">Зрелая форма: способность действовать, достигать, конкурировать, брать на себя инициативу. Амазонка — это «женский Воин» — архетип, который в современном мире особенно активирован у женщин, делающих карьеру. Это не «женщина-мужик»; это женщина, которая способна к целедостижению, оставаясь женщиной.</w:t>
      </w:r>
    </w:p>
    <w:p>
      <w:pPr>
        <w:spacing w:after="120" w:line="312"/>
        <w:ind w:firstLine="360"/>
        <w:jc w:val="both"/>
      </w:pPr>
      <w:r>
        <w:rPr>
          <w:rFonts w:ascii="Times New Roman" w:cs="Times New Roman" w:eastAsia="Times New Roman" w:hAnsi="Times New Roman"/>
          <w:b w:val="false"/>
          <w:bCs w:val="false"/>
          <w:i w:val="false"/>
          <w:iCs w:val="false"/>
          <w:color w:val="1A1A1A"/>
          <w:sz w:val="22"/>
          <w:szCs w:val="22"/>
        </w:rPr>
        <w:t xml:space="preserve">Зрелая Амазонка остаётся женщиной, но при этом способна к целедостижению. Она может быть лидером, предпринимательницей, спортсменкой, военной — но её сила идёт не из подражания мужскому, а из женского источника. Зрелая Амазонка не отказывается от других архетипов (Матери, Гетеры, Медиальной) — она включает Амазонку, когда нужно действовать, и выключает, когда нужно быть в других режимах.</w:t>
      </w:r>
    </w:p>
    <w:p>
      <w:pPr>
        <w:spacing w:after="120" w:line="312"/>
        <w:ind w:firstLine="360"/>
        <w:jc w:val="both"/>
      </w:pPr>
      <w:r>
        <w:rPr>
          <w:rFonts w:ascii="Times New Roman" w:cs="Times New Roman" w:eastAsia="Times New Roman" w:hAnsi="Times New Roman"/>
          <w:b w:val="false"/>
          <w:bCs w:val="false"/>
          <w:i w:val="false"/>
          <w:iCs w:val="false"/>
          <w:color w:val="1A1A1A"/>
          <w:sz w:val="22"/>
          <w:szCs w:val="22"/>
        </w:rPr>
        <w:t xml:space="preserve">Тень: Разрушительница (активная) — использует свою силу, чтобы уничтожать других женщин (конкуренция) или мужчин (компенсаторная агрессия). Это «женщина-стерва», которая пробивается наверх, растаптывая других. Бессильная (пассивная) — отказывается от своей силы, ждёт, что «принц придёт и всё решит». Это женщина, которая могла бы многого достичь, но предпочитает оставаться «слабой», чтобы не брать ответственность.</w:t>
      </w:r>
    </w:p>
    <w:p>
      <w:pPr>
        <w:pStyle w:val="Heading3"/>
        <w:spacing w:after="80" w:before="180" w:line="312"/>
        <w:jc w:val="left"/>
      </w:pPr>
      <w:r>
        <w:rPr>
          <w:rFonts w:ascii="Times New Roman" w:cs="Times New Roman" w:eastAsia="Times New Roman" w:hAnsi="Times New Roman"/>
          <w:b/>
          <w:bCs/>
          <w:color w:val="3A3A5C"/>
          <w:sz w:val="24"/>
          <w:szCs w:val="24"/>
        </w:rPr>
        <w:t xml:space="preserve">Медиальная (Свидетель) — интуиция и медиумичность</w:t>
      </w:r>
    </w:p>
    <w:p>
      <w:pPr>
        <w:spacing w:after="120" w:line="312"/>
        <w:ind w:firstLine="360"/>
        <w:jc w:val="both"/>
      </w:pPr>
      <w:r>
        <w:rPr>
          <w:rFonts w:ascii="Times New Roman" w:cs="Times New Roman" w:eastAsia="Times New Roman" w:hAnsi="Times New Roman"/>
          <w:b w:val="false"/>
          <w:bCs w:val="false"/>
          <w:i w:val="false"/>
          <w:iCs w:val="false"/>
          <w:color w:val="1A1A1A"/>
          <w:sz w:val="22"/>
          <w:szCs w:val="22"/>
        </w:rPr>
        <w:t xml:space="preserve">Зрелая форма: способность воспринимать тонкие планы — эмоции, энергии, предчувствия, сны. Медиальная женщина — это внутренний шаман, мистик, оракул. Она часто «знает» то, чего не может объяснить логически. Это архетип, который в традиционных обществах был представлен жрицами, провидицами, целительницами.</w:t>
      </w:r>
    </w:p>
    <w:p>
      <w:pPr>
        <w:spacing w:after="120" w:line="312"/>
        <w:ind w:firstLine="360"/>
        <w:jc w:val="both"/>
      </w:pPr>
      <w:r>
        <w:rPr>
          <w:rFonts w:ascii="Times New Roman" w:cs="Times New Roman" w:eastAsia="Times New Roman" w:hAnsi="Times New Roman"/>
          <w:b w:val="false"/>
          <w:bCs w:val="false"/>
          <w:i w:val="false"/>
          <w:iCs w:val="false"/>
          <w:color w:val="1A1A1A"/>
          <w:sz w:val="22"/>
          <w:szCs w:val="22"/>
        </w:rPr>
        <w:t xml:space="preserve">Зрелая Медиальная — это контейнер для опыта. Она не убегает от эмоций, не подавляет их, а содержит и проживает, и через это проживание приходит знание. Это архетип, который требует особой культуры обращения — без рамок и дисциплины Медиальная женщина легко соскальзывает в хаос. Поэтому зрелая Медиальная обычно нуждается в связи с другими архетипами (особенно с Амазонкой для дисциплины и Матерью для заземления).</w:t>
      </w:r>
    </w:p>
    <w:p>
      <w:pPr>
        <w:spacing w:after="120" w:line="312"/>
        <w:ind w:firstLine="360"/>
        <w:jc w:val="both"/>
      </w:pPr>
      <w:r>
        <w:rPr>
          <w:rFonts w:ascii="Times New Roman" w:cs="Times New Roman" w:eastAsia="Times New Roman" w:hAnsi="Times New Roman"/>
          <w:b w:val="false"/>
          <w:bCs w:val="false"/>
          <w:i w:val="false"/>
          <w:iCs w:val="false"/>
          <w:color w:val="1A1A1A"/>
          <w:sz w:val="22"/>
          <w:szCs w:val="22"/>
        </w:rPr>
        <w:t xml:space="preserve">Тень: Медиум-манипулятор (активная) — использует свою интуицию, чтобы «читать» людей и управлять ими. Это «эзотеричка», которая говорит «я вижу твою ауру, у тебя проблемы», и держит клиента через страх. Хаотичная (пассивная) — захвачена эмоциями и образами, не может их структурировать. Живёт в «тумане», не различает интуицию от фантазии, становится жертвой собственных страхов.</w:t>
      </w:r>
    </w:p>
    <w:p>
      <w:r>
        <w:br w:type="page"/>
      </w:r>
    </w:p>
    <w:p>
      <w:pPr>
        <w:pStyle w:val="Heading2"/>
        <w:spacing w:after="120" w:before="240" w:line="312"/>
        <w:jc w:val="left"/>
      </w:pPr>
      <w:r>
        <w:rPr>
          <w:rFonts w:ascii="Times New Roman" w:cs="Times New Roman" w:eastAsia="Times New Roman" w:hAnsi="Times New Roman"/>
          <w:b/>
          <w:bCs/>
          <w:color w:val="16213E"/>
          <w:sz w:val="30"/>
          <w:szCs w:val="30"/>
        </w:rPr>
        <w:t xml:space="preserve">2.2. Система Жанет Шиноды Болен: семь богинь</w:t>
      </w:r>
    </w:p>
    <w:p>
      <w:pPr>
        <w:spacing w:after="120" w:line="312"/>
        <w:ind w:firstLine="360"/>
        <w:jc w:val="both"/>
      </w:pPr>
      <w:r>
        <w:rPr>
          <w:rFonts w:ascii="Times New Roman" w:cs="Times New Roman" w:eastAsia="Times New Roman" w:hAnsi="Times New Roman"/>
          <w:b w:val="false"/>
          <w:bCs w:val="false"/>
          <w:i w:val="false"/>
          <w:iCs w:val="false"/>
          <w:color w:val="1A1A1A"/>
          <w:sz w:val="22"/>
          <w:szCs w:val="22"/>
        </w:rPr>
        <w:t xml:space="preserve">Жанет Шинода Болен в книге «Богини в каждой женщине» (1984) предложила более детальную модель, основанную на семи греческих богинях. Болен разделила их на три группы: девственные богини (автономия), уязвимые богини (отношения) и алхимическая богиня (интеграция). Эта модель более тонкая, чем система Вульф, и позволяет различать нюансы, которые в более грубой классификации теряются.</w:t>
      </w:r>
    </w:p>
    <w:p>
      <w:pPr>
        <w:pStyle w:val="Heading3"/>
        <w:spacing w:after="80" w:before="180" w:line="312"/>
        <w:jc w:val="left"/>
      </w:pPr>
      <w:r>
        <w:rPr>
          <w:rFonts w:ascii="Times New Roman" w:cs="Times New Roman" w:eastAsia="Times New Roman" w:hAnsi="Times New Roman"/>
          <w:b/>
          <w:bCs/>
          <w:color w:val="3A3A5C"/>
          <w:sz w:val="24"/>
          <w:szCs w:val="24"/>
        </w:rPr>
        <w:t xml:space="preserve">Группа 1: Девственные богини (Артемида, Афина, Гестия)</w:t>
      </w:r>
    </w:p>
    <w:p>
      <w:pPr>
        <w:spacing w:after="120" w:line="312"/>
        <w:ind w:firstLine="360"/>
        <w:jc w:val="both"/>
      </w:pPr>
      <w:r>
        <w:rPr>
          <w:rFonts w:ascii="Times New Roman" w:cs="Times New Roman" w:eastAsia="Times New Roman" w:hAnsi="Times New Roman"/>
          <w:b w:val="false"/>
          <w:bCs w:val="false"/>
          <w:i w:val="false"/>
          <w:iCs w:val="false"/>
          <w:color w:val="1A1A1A"/>
          <w:sz w:val="22"/>
          <w:szCs w:val="22"/>
        </w:rPr>
        <w:t xml:space="preserve">Эти богини представляют автономию и независимость от мужчин. Они «принадлежат себе». В мифологии все три богини — девственницы, что в психологическом смысле означает не отсутствие сексуальности, а то, что их идентичность не определяется отношением к мужчине. Женщина с доминирующей девственной богиней самодостаточна и не «ищет себя» через партнёрство.</w:t>
      </w:r>
    </w:p>
    <w:p>
      <w:pPr>
        <w:pStyle w:val="Heading4"/>
        <w:spacing w:after="60" w:before="120" w:line="312"/>
        <w:jc w:val="left"/>
      </w:pPr>
      <w:r>
        <w:rPr>
          <w:rFonts w:ascii="Times New Roman" w:cs="Times New Roman" w:eastAsia="Times New Roman" w:hAnsi="Times New Roman"/>
          <w:b/>
          <w:bCs/>
          <w:color w:val="7D2E2E"/>
          <w:sz w:val="22"/>
          <w:szCs w:val="22"/>
        </w:rPr>
        <w:t xml:space="preserve">Артемида — богиня охоты и луны</w:t>
      </w:r>
    </w:p>
    <w:p>
      <w:pPr>
        <w:spacing w:after="120" w:line="312"/>
        <w:ind w:firstLine="360"/>
        <w:jc w:val="both"/>
      </w:pPr>
      <w:r>
        <w:rPr>
          <w:rFonts w:ascii="Times New Roman" w:cs="Times New Roman" w:eastAsia="Times New Roman" w:hAnsi="Times New Roman"/>
          <w:b w:val="false"/>
          <w:bCs w:val="false"/>
          <w:i w:val="false"/>
          <w:iCs w:val="false"/>
          <w:color w:val="1A1A1A"/>
          <w:sz w:val="22"/>
          <w:szCs w:val="22"/>
        </w:rPr>
        <w:t xml:space="preserve">Зрелая форма: независимость, связь с природой, защита слабых, женская солидарность. Артемидическая женщина — это та, которая «идёт своим путём», имеет близких подруг, любит природу, защищает женщин и детей. Она может быть биологом, защитником окружающей среды, врачом, работающим с женщинами, активисткой за женские права. Её стрелы направлены на конкретные цели, и она умеет сосредоточиться.</w:t>
      </w:r>
    </w:p>
    <w:p>
      <w:pPr>
        <w:spacing w:after="120" w:line="312"/>
        <w:ind w:firstLine="360"/>
        <w:jc w:val="both"/>
      </w:pPr>
      <w:r>
        <w:rPr>
          <w:rFonts w:ascii="Times New Roman" w:cs="Times New Roman" w:eastAsia="Times New Roman" w:hAnsi="Times New Roman"/>
          <w:b w:val="false"/>
          <w:bCs w:val="false"/>
          <w:i w:val="false"/>
          <w:iCs w:val="false"/>
          <w:color w:val="1A1A1A"/>
          <w:sz w:val="22"/>
          <w:szCs w:val="22"/>
        </w:rPr>
        <w:t xml:space="preserve">Тень: мизандрия (ненависть к мужчинам), изоляция, жестокость в защите «своих». Артемида в тени наказывает за любую «слабость» — свою и чужую. Она может стать женщиной, которая «не нуждается ни в ком» и при этом глубоко одинока, потому что её независимость стала стеной, а не силой.</w:t>
      </w:r>
    </w:p>
    <w:p>
      <w:pPr>
        <w:pStyle w:val="Heading4"/>
        <w:spacing w:after="60" w:before="120" w:line="312"/>
        <w:jc w:val="left"/>
      </w:pPr>
      <w:r>
        <w:rPr>
          <w:rFonts w:ascii="Times New Roman" w:cs="Times New Roman" w:eastAsia="Times New Roman" w:hAnsi="Times New Roman"/>
          <w:b/>
          <w:bCs/>
          <w:color w:val="7D2E2E"/>
          <w:sz w:val="22"/>
          <w:szCs w:val="22"/>
        </w:rPr>
        <w:t xml:space="preserve">Афина — богиня мудрости и стратегии</w:t>
      </w:r>
    </w:p>
    <w:p>
      <w:pPr>
        <w:spacing w:after="120" w:line="312"/>
        <w:ind w:firstLine="360"/>
        <w:jc w:val="both"/>
      </w:pPr>
      <w:r>
        <w:rPr>
          <w:rFonts w:ascii="Times New Roman" w:cs="Times New Roman" w:eastAsia="Times New Roman" w:hAnsi="Times New Roman"/>
          <w:b w:val="false"/>
          <w:bCs w:val="false"/>
          <w:i w:val="false"/>
          <w:iCs w:val="false"/>
          <w:color w:val="1A1A1A"/>
          <w:sz w:val="22"/>
          <w:szCs w:val="22"/>
        </w:rPr>
        <w:t xml:space="preserve">Зрелая форма: интеллект, стратегическое мышление, способность видеть картину целиком. Афиническая женщина — это стратег, учёный, юрист. Она думает головой и достигает целей через знания. Афина — также богиня справедливой войны, поэтому её энергия помогает в ситуациях, требующих дисциплины и стратегического мышления.</w:t>
      </w:r>
    </w:p>
    <w:p>
      <w:pPr>
        <w:spacing w:after="120" w:line="312"/>
        <w:ind w:firstLine="360"/>
        <w:jc w:val="both"/>
      </w:pPr>
      <w:r>
        <w:rPr>
          <w:rFonts w:ascii="Times New Roman" w:cs="Times New Roman" w:eastAsia="Times New Roman" w:hAnsi="Times New Roman"/>
          <w:b w:val="false"/>
          <w:bCs w:val="false"/>
          <w:i w:val="false"/>
          <w:iCs w:val="false"/>
          <w:color w:val="1A1A1A"/>
          <w:sz w:val="22"/>
          <w:szCs w:val="22"/>
        </w:rPr>
        <w:t xml:space="preserve">Тень: отрезанность от тела и эмоций, цинизм, использование интеллекта для доминирования. Афина родилась из головы Зевса — и в её тени — презрение ко всему «телесному». Афиническая женщина в тени может быть блестящим интеллектуалом, который не понимает собственных эмоций и презирает «нелогичных» людей.</w:t>
      </w:r>
    </w:p>
    <w:p>
      <w:pPr>
        <w:pStyle w:val="Heading4"/>
        <w:spacing w:after="60" w:before="120" w:line="312"/>
        <w:jc w:val="left"/>
      </w:pPr>
      <w:r>
        <w:rPr>
          <w:rFonts w:ascii="Times New Roman" w:cs="Times New Roman" w:eastAsia="Times New Roman" w:hAnsi="Times New Roman"/>
          <w:b/>
          <w:bCs/>
          <w:color w:val="7D2E2E"/>
          <w:sz w:val="22"/>
          <w:szCs w:val="22"/>
        </w:rPr>
        <w:t xml:space="preserve">Гестия — богиня домашнего очага</w:t>
      </w:r>
    </w:p>
    <w:p>
      <w:pPr>
        <w:spacing w:after="120" w:line="312"/>
        <w:ind w:firstLine="360"/>
        <w:jc w:val="both"/>
      </w:pPr>
      <w:r>
        <w:rPr>
          <w:rFonts w:ascii="Times New Roman" w:cs="Times New Roman" w:eastAsia="Times New Roman" w:hAnsi="Times New Roman"/>
          <w:b w:val="false"/>
          <w:bCs w:val="false"/>
          <w:i w:val="false"/>
          <w:iCs w:val="false"/>
          <w:color w:val="1A1A1A"/>
          <w:sz w:val="22"/>
          <w:szCs w:val="22"/>
        </w:rPr>
        <w:t xml:space="preserve">Зрелая форма: внутренний покой, способность создавать тёплое пространство, концентрация на «маленьком». Гестическая женщина — это та, которая присутствует здесь-и-сейчас, чей дом — это место силы, которая любит тишину. Её присутствие успокаивает, её пространство лечит.</w:t>
      </w:r>
    </w:p>
    <w:p>
      <w:pPr>
        <w:spacing w:after="120" w:line="312"/>
        <w:ind w:firstLine="360"/>
        <w:jc w:val="both"/>
      </w:pPr>
      <w:r>
        <w:rPr>
          <w:rFonts w:ascii="Times New Roman" w:cs="Times New Roman" w:eastAsia="Times New Roman" w:hAnsi="Times New Roman"/>
          <w:b w:val="false"/>
          <w:bCs w:val="false"/>
          <w:i w:val="false"/>
          <w:iCs w:val="false"/>
          <w:color w:val="1A1A1A"/>
          <w:sz w:val="22"/>
          <w:szCs w:val="22"/>
        </w:rPr>
        <w:t xml:space="preserve">Тень: изоляция, поглощённость бытом, страх выхода в мир, депрессия «четырёх стен». Гестия в тени становится женщиной, которая прячется в доме от мира, чья «домашность» стала формой избегания жизни.</w:t>
      </w:r>
    </w:p>
    <w:p>
      <w:pPr>
        <w:pStyle w:val="Heading3"/>
        <w:spacing w:after="80" w:before="180" w:line="312"/>
        <w:jc w:val="left"/>
      </w:pPr>
      <w:r>
        <w:rPr>
          <w:rFonts w:ascii="Times New Roman" w:cs="Times New Roman" w:eastAsia="Times New Roman" w:hAnsi="Times New Roman"/>
          <w:b/>
          <w:bCs/>
          <w:color w:val="3A3A5C"/>
          <w:sz w:val="24"/>
          <w:szCs w:val="24"/>
        </w:rPr>
        <w:t xml:space="preserve">Группа 2: Уязвимые богини (Гера, Деметра, Персефона)</w:t>
      </w:r>
    </w:p>
    <w:p>
      <w:pPr>
        <w:spacing w:after="120" w:line="312"/>
        <w:ind w:firstLine="360"/>
        <w:jc w:val="both"/>
      </w:pPr>
      <w:r>
        <w:rPr>
          <w:rFonts w:ascii="Times New Roman" w:cs="Times New Roman" w:eastAsia="Times New Roman" w:hAnsi="Times New Roman"/>
          <w:b w:val="false"/>
          <w:bCs w:val="false"/>
          <w:i w:val="false"/>
          <w:iCs w:val="false"/>
          <w:color w:val="1A1A1A"/>
          <w:sz w:val="22"/>
          <w:szCs w:val="22"/>
        </w:rPr>
        <w:t xml:space="preserve">Эти богини представляют способность к отношениям. Их идентичность формируется через связь с другим. В мифологии все три переживают страдания, связанные с отношениями (Гера — с изменами Зевса, Деметра — с похищением дочери, Персефона — с собственным похищением). Это архетипы, которые учат через боль отношения.</w:t>
      </w:r>
    </w:p>
    <w:p>
      <w:pPr>
        <w:pStyle w:val="Heading4"/>
        <w:spacing w:after="60" w:before="120" w:line="312"/>
        <w:jc w:val="left"/>
      </w:pPr>
      <w:r>
        <w:rPr>
          <w:rFonts w:ascii="Times New Roman" w:cs="Times New Roman" w:eastAsia="Times New Roman" w:hAnsi="Times New Roman"/>
          <w:b/>
          <w:bCs/>
          <w:color w:val="7D2E2E"/>
          <w:sz w:val="22"/>
          <w:szCs w:val="22"/>
        </w:rPr>
        <w:t xml:space="preserve">Гера — богиня брака</w:t>
      </w:r>
    </w:p>
    <w:p>
      <w:pPr>
        <w:spacing w:after="120" w:line="312"/>
        <w:ind w:firstLine="360"/>
        <w:jc w:val="both"/>
      </w:pPr>
      <w:r>
        <w:rPr>
          <w:rFonts w:ascii="Times New Roman" w:cs="Times New Roman" w:eastAsia="Times New Roman" w:hAnsi="Times New Roman"/>
          <w:b w:val="false"/>
          <w:bCs w:val="false"/>
          <w:i w:val="false"/>
          <w:iCs w:val="false"/>
          <w:color w:val="1A1A1A"/>
          <w:sz w:val="22"/>
          <w:szCs w:val="22"/>
        </w:rPr>
        <w:t xml:space="preserve">Зрелая форма: преданность, способность к глубокому партнёрству, умение сохранять союз через кризисы. Герическая женщина — это та, для которой брак/партнёрство — это священное пространство роста, а не социальная формальность. Она способна работать над отношениями, прощать, восстанавливать связь после разрывов.</w:t>
      </w:r>
    </w:p>
    <w:p>
      <w:pPr>
        <w:spacing w:after="120" w:line="312"/>
        <w:ind w:firstLine="360"/>
        <w:jc w:val="both"/>
      </w:pPr>
      <w:r>
        <w:rPr>
          <w:rFonts w:ascii="Times New Roman" w:cs="Times New Roman" w:eastAsia="Times New Roman" w:hAnsi="Times New Roman"/>
          <w:b w:val="false"/>
          <w:bCs w:val="false"/>
          <w:i w:val="false"/>
          <w:iCs w:val="false"/>
          <w:color w:val="1A1A1A"/>
          <w:sz w:val="22"/>
          <w:szCs w:val="22"/>
        </w:rPr>
        <w:t xml:space="preserve">Тень: ревность, зависимость от статуса «жены», месть при измене, разрушение партнёра «во имя принципа». Гера в тени наказывает Зевса, убивая его любовниц. Современная форма — жена, которая определяет себя исключительно через мужа и разрушает его, если он изменяет, не замечая, что давно уже потеряла себя.</w:t>
      </w:r>
    </w:p>
    <w:p>
      <w:pPr>
        <w:pStyle w:val="Heading4"/>
        <w:spacing w:after="60" w:before="120" w:line="312"/>
        <w:jc w:val="left"/>
      </w:pPr>
      <w:r>
        <w:rPr>
          <w:rFonts w:ascii="Times New Roman" w:cs="Times New Roman" w:eastAsia="Times New Roman" w:hAnsi="Times New Roman"/>
          <w:b/>
          <w:bCs/>
          <w:color w:val="7D2E2E"/>
          <w:sz w:val="22"/>
          <w:szCs w:val="22"/>
        </w:rPr>
        <w:t xml:space="preserve">Деметра — богиня материнства и плодородия</w:t>
      </w:r>
    </w:p>
    <w:p>
      <w:pPr>
        <w:spacing w:after="120" w:line="312"/>
        <w:ind w:firstLine="360"/>
        <w:jc w:val="both"/>
      </w:pPr>
      <w:r>
        <w:rPr>
          <w:rFonts w:ascii="Times New Roman" w:cs="Times New Roman" w:eastAsia="Times New Roman" w:hAnsi="Times New Roman"/>
          <w:b w:val="false"/>
          <w:bCs w:val="false"/>
          <w:i w:val="false"/>
          <w:iCs w:val="false"/>
          <w:color w:val="1A1A1A"/>
          <w:sz w:val="22"/>
          <w:szCs w:val="22"/>
        </w:rPr>
        <w:t xml:space="preserve">Зрелая форма: безусловная материнская любовь, способность питать и растить, забота о сообществе. Деметрическая женщина — это мать в широком смысле — она питает не только детей, но и проекты, учеников, дело. Её любовь практична — она кормит, одевает, обеспечивает, создаёт условия.</w:t>
      </w:r>
    </w:p>
    <w:p>
      <w:pPr>
        <w:spacing w:after="120" w:line="312"/>
        <w:ind w:firstLine="360"/>
        <w:jc w:val="both"/>
      </w:pPr>
      <w:r>
        <w:rPr>
          <w:rFonts w:ascii="Times New Roman" w:cs="Times New Roman" w:eastAsia="Times New Roman" w:hAnsi="Times New Roman"/>
          <w:b w:val="false"/>
          <w:bCs w:val="false"/>
          <w:i w:val="false"/>
          <w:iCs w:val="false"/>
          <w:color w:val="1A1A1A"/>
          <w:sz w:val="22"/>
          <w:szCs w:val="22"/>
        </w:rPr>
        <w:t xml:space="preserve">Тень: контролирующая, поглощающая мать; синдром «жертвенной мамочки», которая живёт только детьми и вызывает у них чувство вечного долга. Деметра в тени не позволяет детям сепарироваться, потому что без них теряет смысл жизни. Это архетип «слияния», который психологически убивает того, кого «любит».</w:t>
      </w:r>
    </w:p>
    <w:p>
      <w:pPr>
        <w:pStyle w:val="Heading4"/>
        <w:spacing w:after="60" w:before="120" w:line="312"/>
        <w:jc w:val="left"/>
      </w:pPr>
      <w:r>
        <w:rPr>
          <w:rFonts w:ascii="Times New Roman" w:cs="Times New Roman" w:eastAsia="Times New Roman" w:hAnsi="Times New Roman"/>
          <w:b/>
          <w:bCs/>
          <w:color w:val="7D2E2E"/>
          <w:sz w:val="22"/>
          <w:szCs w:val="22"/>
        </w:rPr>
        <w:t xml:space="preserve">Персефона — богиня подземного мира</w:t>
      </w:r>
    </w:p>
    <w:p>
      <w:pPr>
        <w:spacing w:after="120" w:line="312"/>
        <w:ind w:firstLine="360"/>
        <w:jc w:val="both"/>
      </w:pPr>
      <w:r>
        <w:rPr>
          <w:rFonts w:ascii="Times New Roman" w:cs="Times New Roman" w:eastAsia="Times New Roman" w:hAnsi="Times New Roman"/>
          <w:b w:val="false"/>
          <w:bCs w:val="false"/>
          <w:i w:val="false"/>
          <w:iCs w:val="false"/>
          <w:color w:val="1A1A1A"/>
          <w:sz w:val="22"/>
          <w:szCs w:val="22"/>
        </w:rPr>
        <w:t xml:space="preserve">Зрелая форма: способность перемещаться между мирами — светом и тьмой, обыденным и мистическим. Персефоническая женщина — это медиум, терапевт, художница, которая способна спускаться в глубины бессознательного и возвращаться с знанием. Она может работать с теневыми аспектами — своими и чужими — потому что сама прошла через «подземный мир».</w:t>
      </w:r>
    </w:p>
    <w:p>
      <w:pPr>
        <w:spacing w:after="120" w:line="312"/>
        <w:ind w:firstLine="360"/>
        <w:jc w:val="both"/>
      </w:pPr>
      <w:r>
        <w:rPr>
          <w:rFonts w:ascii="Times New Roman" w:cs="Times New Roman" w:eastAsia="Times New Roman" w:hAnsi="Times New Roman"/>
          <w:b w:val="false"/>
          <w:bCs w:val="false"/>
          <w:i w:val="false"/>
          <w:iCs w:val="false"/>
          <w:color w:val="1A1A1A"/>
          <w:sz w:val="22"/>
          <w:szCs w:val="22"/>
        </w:rPr>
        <w:t xml:space="preserve">Тень: жертва, пассивность, «похищенность» — женщина, которая не может выбрать свою жизнь и ждёт, что её «заберут». Это классическая «девушка в беде», которая ждёт спасителя. Или — женщина, которая «вечно в процессе» поиска себя, но никогда не выбирает.</w:t>
      </w:r>
    </w:p>
    <w:p>
      <w:pPr>
        <w:pStyle w:val="Heading3"/>
        <w:spacing w:after="80" w:before="180" w:line="312"/>
        <w:jc w:val="left"/>
      </w:pPr>
      <w:r>
        <w:rPr>
          <w:rFonts w:ascii="Times New Roman" w:cs="Times New Roman" w:eastAsia="Times New Roman" w:hAnsi="Times New Roman"/>
          <w:b/>
          <w:bCs/>
          <w:color w:val="3A3A5C"/>
          <w:sz w:val="24"/>
          <w:szCs w:val="24"/>
        </w:rPr>
        <w:t xml:space="preserve">Группа 3: Алхимическая богиня (Афродита)</w:t>
      </w:r>
    </w:p>
    <w:p>
      <w:pPr>
        <w:spacing w:after="120" w:line="312"/>
        <w:ind w:firstLine="360"/>
        <w:jc w:val="both"/>
      </w:pPr>
      <w:r>
        <w:rPr>
          <w:rFonts w:ascii="Times New Roman" w:cs="Times New Roman" w:eastAsia="Times New Roman" w:hAnsi="Times New Roman"/>
          <w:b w:val="false"/>
          <w:bCs w:val="false"/>
          <w:i w:val="false"/>
          <w:iCs w:val="false"/>
          <w:color w:val="1A1A1A"/>
          <w:sz w:val="22"/>
          <w:szCs w:val="22"/>
        </w:rPr>
        <w:t xml:space="preserve">Афродита — богиня любви, красоты и сексуальности — стоит отдельно, потому что объединяет обе предыдущие группы. Она способна к автономии (как девственные богини) и к глубоким отношениям (как уязвимые богини), но не сводится ни к одной из этих категорий. Это архетип интеграции.</w:t>
      </w:r>
    </w:p>
    <w:p>
      <w:pPr>
        <w:spacing w:after="120" w:line="312"/>
        <w:ind w:firstLine="360"/>
        <w:jc w:val="both"/>
      </w:pPr>
      <w:r>
        <w:rPr>
          <w:rFonts w:ascii="Times New Roman" w:cs="Times New Roman" w:eastAsia="Times New Roman" w:hAnsi="Times New Roman"/>
          <w:b w:val="false"/>
          <w:bCs w:val="false"/>
          <w:i w:val="false"/>
          <w:iCs w:val="false"/>
          <w:color w:val="1A1A1A"/>
          <w:sz w:val="22"/>
          <w:szCs w:val="22"/>
        </w:rPr>
        <w:t xml:space="preserve">Зрелая форма: способность к глубоким отношениям без потери себя. Афродитическая женщина — это та, которая любит и любима, но сохраняет автономию. Она сексуальна и креативна, она привлекает, но не привязывается к вниманию как к источнику идентичности. Она творит — потому что Афродита также богиня творчества и красоты.</w:t>
      </w:r>
    </w:p>
    <w:p>
      <w:pPr>
        <w:spacing w:after="120" w:line="312"/>
        <w:ind w:firstLine="360"/>
        <w:jc w:val="both"/>
      </w:pPr>
      <w:r>
        <w:rPr>
          <w:rFonts w:ascii="Times New Roman" w:cs="Times New Roman" w:eastAsia="Times New Roman" w:hAnsi="Times New Roman"/>
          <w:b w:val="false"/>
          <w:bCs w:val="false"/>
          <w:i w:val="false"/>
          <w:iCs w:val="false"/>
          <w:color w:val="1A1A1A"/>
          <w:sz w:val="22"/>
          <w:szCs w:val="22"/>
        </w:rPr>
        <w:t xml:space="preserve">Тень: соблазнительница-разрушительница, нимфоманка, женщина, которая «живёт через мужчин» и не может быть одна. Или наоборот — подавленная Афродита, стыдящаяся своего тела и желания. Современная культура особенно атакует Афродиту — она либо сексуализируется (используется как объект), либо обесценивается («внешность не важна»). Зрелая Афродита — это женщина, которая знает ценность своей красоты и сексуальности, и не позволяет другим её определять.</w:t>
      </w:r>
    </w:p>
    <w:p>
      <w:r>
        <w:br w:type="page"/>
      </w:r>
    </w:p>
    <w:p>
      <w:pPr>
        <w:pStyle w:val="Heading2"/>
        <w:spacing w:after="120" w:before="240" w:line="312"/>
        <w:jc w:val="left"/>
      </w:pPr>
      <w:r>
        <w:rPr>
          <w:rFonts w:ascii="Times New Roman" w:cs="Times New Roman" w:eastAsia="Times New Roman" w:hAnsi="Times New Roman"/>
          <w:b/>
          <w:bCs/>
          <w:color w:val="16213E"/>
          <w:sz w:val="30"/>
          <w:szCs w:val="30"/>
        </w:rPr>
        <w:t xml:space="preserve">2.3. Стадии Анимы и Анимуса по Юнгу</w:t>
      </w:r>
    </w:p>
    <w:p>
      <w:pPr>
        <w:spacing w:after="120" w:line="312"/>
        <w:ind w:firstLine="360"/>
        <w:jc w:val="both"/>
      </w:pPr>
      <w:r>
        <w:rPr>
          <w:rFonts w:ascii="Times New Roman" w:cs="Times New Roman" w:eastAsia="Times New Roman" w:hAnsi="Times New Roman"/>
          <w:b w:val="false"/>
          <w:bCs w:val="false"/>
          <w:i w:val="false"/>
          <w:iCs w:val="false"/>
          <w:color w:val="1A1A1A"/>
          <w:sz w:val="22"/>
          <w:szCs w:val="22"/>
        </w:rPr>
        <w:t xml:space="preserve">Юнг описал не только женские архетипы как «типы», но и стадии развития женского в мужской психике (Анимы) и стадии развития мужского в женской психике (Анимуса). Это важно, потому что в каждом мужчине есть бессознательная женская часть, и в каждой женщине — мужская. Интеграция этих частей — необходимое условие психологической зрелости.</w:t>
      </w:r>
    </w:p>
    <w:p>
      <w:pPr>
        <w:pStyle w:val="Heading3"/>
        <w:spacing w:after="80" w:before="180" w:line="312"/>
        <w:jc w:val="left"/>
      </w:pPr>
      <w:r>
        <w:rPr>
          <w:rFonts w:ascii="Times New Roman" w:cs="Times New Roman" w:eastAsia="Times New Roman" w:hAnsi="Times New Roman"/>
          <w:b/>
          <w:bCs/>
          <w:color w:val="3A3A5C"/>
          <w:sz w:val="24"/>
          <w:szCs w:val="24"/>
        </w:rPr>
        <w:t xml:space="preserve">Анима: внутренняя женщина мужчины</w:t>
      </w:r>
    </w:p>
    <w:p>
      <w:pPr>
        <w:spacing w:after="120" w:line="312"/>
        <w:ind w:firstLine="360"/>
        <w:jc w:val="both"/>
      </w:pPr>
      <w:r>
        <w:rPr>
          <w:rFonts w:ascii="Times New Roman" w:cs="Times New Roman" w:eastAsia="Times New Roman" w:hAnsi="Times New Roman"/>
          <w:b w:val="false"/>
          <w:bCs w:val="false"/>
          <w:i w:val="false"/>
          <w:iCs w:val="false"/>
          <w:color w:val="1A1A1A"/>
          <w:sz w:val="22"/>
          <w:szCs w:val="22"/>
        </w:rPr>
        <w:t xml:space="preserve">Анима проходит четыре стадии развития, каждая из которых соответствует определённому уровню зрелости мужской психики. Прохождение этих стадий нелинейно — человек может быть на разных стадиях в разных сферах жизни.</w:t>
      </w:r>
    </w:p>
    <w:p>
      <w:pPr>
        <w:pStyle w:val="Heading4"/>
        <w:spacing w:after="60" w:before="120" w:line="312"/>
        <w:jc w:val="left"/>
      </w:pPr>
      <w:r>
        <w:rPr>
          <w:rFonts w:ascii="Times New Roman" w:cs="Times New Roman" w:eastAsia="Times New Roman" w:hAnsi="Times New Roman"/>
          <w:b/>
          <w:bCs/>
          <w:color w:val="7D2E2E"/>
          <w:sz w:val="22"/>
          <w:szCs w:val="22"/>
        </w:rPr>
        <w:t xml:space="preserve">Стадия 1: Ева — биологическая женщина</w:t>
      </w:r>
    </w:p>
    <w:p>
      <w:pPr>
        <w:spacing w:after="120" w:line="312"/>
        <w:ind w:firstLine="360"/>
        <w:jc w:val="both"/>
      </w:pPr>
      <w:r>
        <w:rPr>
          <w:rFonts w:ascii="Times New Roman" w:cs="Times New Roman" w:eastAsia="Times New Roman" w:hAnsi="Times New Roman"/>
          <w:b w:val="false"/>
          <w:bCs w:val="false"/>
          <w:i w:val="false"/>
          <w:iCs w:val="false"/>
          <w:color w:val="1A1A1A"/>
          <w:sz w:val="22"/>
          <w:szCs w:val="22"/>
        </w:rPr>
        <w:t xml:space="preserve">На этой стадии мужчина видит в женщине прежде всего тело, функцию, объект желания. Его Анима — это инстинкт, и он проецирует её на реальных женщин, не видя в них личностей. Это уровень «женщина равна секс или мать». Мужчина на этой стадии может быть вполне «успешен» в традиционном смысле, но его отношения с женщинами поверхностны и функциональны. Он не видит женщину как субъекта.</w:t>
      </w:r>
    </w:p>
    <w:p>
      <w:pPr>
        <w:pStyle w:val="Heading4"/>
        <w:spacing w:after="60" w:before="120" w:line="312"/>
        <w:jc w:val="left"/>
      </w:pPr>
      <w:r>
        <w:rPr>
          <w:rFonts w:ascii="Times New Roman" w:cs="Times New Roman" w:eastAsia="Times New Roman" w:hAnsi="Times New Roman"/>
          <w:b/>
          <w:bCs/>
          <w:color w:val="7D2E2E"/>
          <w:sz w:val="22"/>
          <w:szCs w:val="22"/>
        </w:rPr>
        <w:t xml:space="preserve">Стадия 2: Елена — романтический идеал красоты</w:t>
      </w:r>
    </w:p>
    <w:p>
      <w:pPr>
        <w:spacing w:after="120" w:line="312"/>
        <w:ind w:firstLine="360"/>
        <w:jc w:val="both"/>
      </w:pPr>
      <w:r>
        <w:rPr>
          <w:rFonts w:ascii="Times New Roman" w:cs="Times New Roman" w:eastAsia="Times New Roman" w:hAnsi="Times New Roman"/>
          <w:b w:val="false"/>
          <w:bCs w:val="false"/>
          <w:i w:val="false"/>
          <w:iCs w:val="false"/>
          <w:color w:val="1A1A1A"/>
          <w:sz w:val="22"/>
          <w:szCs w:val="22"/>
        </w:rPr>
        <w:t xml:space="preserve">На этой стадии Анима становится эстетическим и эмоциональным образом. Мужчина влюблён, идеализирует, ищет «ту самую». Но Елена — это всё ещё проекция, и реальная женщина никогда не соответствует идеалу. Это уровень «любовь равна поиск музы». Мужчина на этой стадии страдает от повторяющихся разочарований — каждая новая влюблённость сначала обещает «наконец-то», а потом оборачивается обычной несовершенностью.</w:t>
      </w:r>
    </w:p>
    <w:p>
      <w:pPr>
        <w:pStyle w:val="Heading4"/>
        <w:spacing w:after="60" w:before="120" w:line="312"/>
        <w:jc w:val="left"/>
      </w:pPr>
      <w:r>
        <w:rPr>
          <w:rFonts w:ascii="Times New Roman" w:cs="Times New Roman" w:eastAsia="Times New Roman" w:hAnsi="Times New Roman"/>
          <w:b/>
          <w:bCs/>
          <w:color w:val="7D2E2E"/>
          <w:sz w:val="22"/>
          <w:szCs w:val="22"/>
        </w:rPr>
        <w:t xml:space="preserve">Стадия 3: Мария — духовная, чистая женщина</w:t>
      </w:r>
    </w:p>
    <w:p>
      <w:pPr>
        <w:spacing w:after="120" w:line="312"/>
        <w:ind w:firstLine="360"/>
        <w:jc w:val="both"/>
      </w:pPr>
      <w:r>
        <w:rPr>
          <w:rFonts w:ascii="Times New Roman" w:cs="Times New Roman" w:eastAsia="Times New Roman" w:hAnsi="Times New Roman"/>
          <w:b w:val="false"/>
          <w:bCs w:val="false"/>
          <w:i w:val="false"/>
          <w:iCs w:val="false"/>
          <w:color w:val="1A1A1A"/>
          <w:sz w:val="22"/>
          <w:szCs w:val="22"/>
        </w:rPr>
        <w:t xml:space="preserve">На этой стадии Анима становится моральным и духовным ориентиром. Мужчина ищет женщину, которая его «возвысит», «спасёт», «сделает лучше». Это уровень «женщина равна духовная мать». Опасность — идеализация и невозможность принять реальную женщину с её слабостями. Мужчина на этой стадии может быть религиозен, искать «духовного партнёрства», но его реальная жена никогда не дотягивает до идеала, и он страдает от этого разрыва.</w:t>
      </w:r>
    </w:p>
    <w:p>
      <w:pPr>
        <w:pStyle w:val="Heading4"/>
        <w:spacing w:after="60" w:before="120" w:line="312"/>
        <w:jc w:val="left"/>
      </w:pPr>
      <w:r>
        <w:rPr>
          <w:rFonts w:ascii="Times New Roman" w:cs="Times New Roman" w:eastAsia="Times New Roman" w:hAnsi="Times New Roman"/>
          <w:b/>
          <w:bCs/>
          <w:color w:val="7D2E2E"/>
          <w:sz w:val="22"/>
          <w:szCs w:val="22"/>
        </w:rPr>
        <w:t xml:space="preserve">Стадия 4: София — Мудрость</w:t>
      </w:r>
    </w:p>
    <w:p>
      <w:pPr>
        <w:spacing w:after="120" w:line="312"/>
        <w:ind w:firstLine="360"/>
        <w:jc w:val="both"/>
      </w:pPr>
      <w:r>
        <w:rPr>
          <w:rFonts w:ascii="Times New Roman" w:cs="Times New Roman" w:eastAsia="Times New Roman" w:hAnsi="Times New Roman"/>
          <w:b w:val="false"/>
          <w:bCs w:val="false"/>
          <w:i w:val="false"/>
          <w:iCs w:val="false"/>
          <w:color w:val="1A1A1A"/>
          <w:sz w:val="22"/>
          <w:szCs w:val="22"/>
        </w:rPr>
        <w:t xml:space="preserve">На зрелой стадии женщина внутри мужчины становится не объектом, а голосом. Это интуиция, чувство, которое ведёт. Мужчина, достигший стадии Софии, не проецирует свою Аниму на реальных женщин — он слышит её внутри и действует из этого внутреннего знания. София — это мудрость, которая приходит через принятие женского начала в себе. Это уровень интеграции, на котором мужчина перестаёт искать «дополнение» снаружи и обретает внутреннюю целостность.</w:t>
      </w:r>
    </w:p>
    <w:p>
      <w:pPr>
        <w:pStyle w:val="Heading3"/>
        <w:spacing w:after="80" w:before="180" w:line="312"/>
        <w:jc w:val="left"/>
      </w:pPr>
      <w:r>
        <w:rPr>
          <w:rFonts w:ascii="Times New Roman" w:cs="Times New Roman" w:eastAsia="Times New Roman" w:hAnsi="Times New Roman"/>
          <w:b/>
          <w:bCs/>
          <w:color w:val="3A3A5C"/>
          <w:sz w:val="24"/>
          <w:szCs w:val="24"/>
        </w:rPr>
        <w:t xml:space="preserve">Анимус: внутренний мужчина женщины</w:t>
      </w:r>
    </w:p>
    <w:p>
      <w:pPr>
        <w:spacing w:after="120" w:line="312"/>
        <w:ind w:firstLine="360"/>
        <w:jc w:val="both"/>
      </w:pPr>
      <w:r>
        <w:rPr>
          <w:rFonts w:ascii="Times New Roman" w:cs="Times New Roman" w:eastAsia="Times New Roman" w:hAnsi="Times New Roman"/>
          <w:b w:val="false"/>
          <w:bCs w:val="false"/>
          <w:i w:val="false"/>
          <w:iCs w:val="false"/>
          <w:color w:val="1A1A1A"/>
          <w:sz w:val="22"/>
          <w:szCs w:val="22"/>
        </w:rPr>
        <w:t xml:space="preserve">Анимус также имеет четыре стадии развития, параллельные стадиям Анимы, но со своими особенностями.</w:t>
      </w:r>
    </w:p>
    <w:p>
      <w:pPr>
        <w:pStyle w:val="Heading4"/>
        <w:spacing w:after="60" w:before="120" w:line="312"/>
        <w:jc w:val="left"/>
      </w:pPr>
      <w:r>
        <w:rPr>
          <w:rFonts w:ascii="Times New Roman" w:cs="Times New Roman" w:eastAsia="Times New Roman" w:hAnsi="Times New Roman"/>
          <w:b/>
          <w:bCs/>
          <w:color w:val="7D2E2E"/>
          <w:sz w:val="22"/>
          <w:szCs w:val="22"/>
        </w:rPr>
        <w:t xml:space="preserve">Стадия 1: Физическая сила</w:t>
      </w:r>
    </w:p>
    <w:p>
      <w:pPr>
        <w:spacing w:after="120" w:line="312"/>
        <w:ind w:firstLine="360"/>
        <w:jc w:val="both"/>
      </w:pPr>
      <w:r>
        <w:rPr>
          <w:rFonts w:ascii="Times New Roman" w:cs="Times New Roman" w:eastAsia="Times New Roman" w:hAnsi="Times New Roman"/>
          <w:b w:val="false"/>
          <w:bCs w:val="false"/>
          <w:i w:val="false"/>
          <w:iCs w:val="false"/>
          <w:color w:val="1A1A1A"/>
          <w:sz w:val="22"/>
          <w:szCs w:val="22"/>
        </w:rPr>
        <w:t xml:space="preserve">Анимус как атлет, воин, «тарзан». Женщина на этой стадии ищет мужчину физически сильного, защищающего. Это уровень «мужчина равна защита». Современная форма — женщина, которая ищет «надёжного», «сильного плеча», и определяет мужчину через его способность обеспечить и защитить.</w:t>
      </w:r>
    </w:p>
    <w:p>
      <w:pPr>
        <w:pStyle w:val="Heading4"/>
        <w:spacing w:after="60" w:before="120" w:line="312"/>
        <w:jc w:val="left"/>
      </w:pPr>
      <w:r>
        <w:rPr>
          <w:rFonts w:ascii="Times New Roman" w:cs="Times New Roman" w:eastAsia="Times New Roman" w:hAnsi="Times New Roman"/>
          <w:b/>
          <w:bCs/>
          <w:color w:val="7D2E2E"/>
          <w:sz w:val="22"/>
          <w:szCs w:val="22"/>
        </w:rPr>
        <w:t xml:space="preserve">Стадия 2: Деяние и способность</w:t>
      </w:r>
    </w:p>
    <w:p>
      <w:pPr>
        <w:spacing w:after="120" w:line="312"/>
        <w:ind w:firstLine="360"/>
        <w:jc w:val="both"/>
      </w:pPr>
      <w:r>
        <w:rPr>
          <w:rFonts w:ascii="Times New Roman" w:cs="Times New Roman" w:eastAsia="Times New Roman" w:hAnsi="Times New Roman"/>
          <w:b w:val="false"/>
          <w:bCs w:val="false"/>
          <w:i w:val="false"/>
          <w:iCs w:val="false"/>
          <w:color w:val="1A1A1A"/>
          <w:sz w:val="22"/>
          <w:szCs w:val="22"/>
        </w:rPr>
        <w:t xml:space="preserve">Анимус как человек действия, профессионал, руководитель. Женщина ищет мужчину компетентного, успешного. Это уровень «мужчина равна достижение». Современная форма — женщина, которая оценивает мужчин по их карьере, доходу, статусу. Опасность — оценка мужчины через функцию, а не через сущность.</w:t>
      </w:r>
    </w:p>
    <w:p>
      <w:pPr>
        <w:pStyle w:val="Heading4"/>
        <w:spacing w:after="60" w:before="120" w:line="312"/>
        <w:jc w:val="left"/>
      </w:pPr>
      <w:r>
        <w:rPr>
          <w:rFonts w:ascii="Times New Roman" w:cs="Times New Roman" w:eastAsia="Times New Roman" w:hAnsi="Times New Roman"/>
          <w:b/>
          <w:bCs/>
          <w:color w:val="7D2E2E"/>
          <w:sz w:val="22"/>
          <w:szCs w:val="22"/>
        </w:rPr>
        <w:t xml:space="preserve">Стадия 3: Слово</w:t>
      </w:r>
    </w:p>
    <w:p>
      <w:pPr>
        <w:spacing w:after="120" w:line="312"/>
        <w:ind w:firstLine="360"/>
        <w:jc w:val="both"/>
      </w:pPr>
      <w:r>
        <w:rPr>
          <w:rFonts w:ascii="Times New Roman" w:cs="Times New Roman" w:eastAsia="Times New Roman" w:hAnsi="Times New Roman"/>
          <w:b w:val="false"/>
          <w:bCs w:val="false"/>
          <w:i w:val="false"/>
          <w:iCs w:val="false"/>
          <w:color w:val="1A1A1A"/>
          <w:sz w:val="22"/>
          <w:szCs w:val="22"/>
        </w:rPr>
        <w:t xml:space="preserve">Анимус как профессор, оратор, духовный учитель. Женщина ищет мужчину, который «говорит слово», у которого можно учиться. Опасность — подчинение авторитету. Женщина на этой стадии может попадать в зависимость от «учителей», «гуру», «наставников», теряя собственный голос.</w:t>
      </w:r>
    </w:p>
    <w:p>
      <w:pPr>
        <w:pStyle w:val="Heading4"/>
        <w:spacing w:after="60" w:before="120" w:line="312"/>
        <w:jc w:val="left"/>
      </w:pPr>
      <w:r>
        <w:rPr>
          <w:rFonts w:ascii="Times New Roman" w:cs="Times New Roman" w:eastAsia="Times New Roman" w:hAnsi="Times New Roman"/>
          <w:b/>
          <w:bCs/>
          <w:color w:val="7D2E2E"/>
          <w:sz w:val="22"/>
          <w:szCs w:val="22"/>
        </w:rPr>
        <w:t xml:space="preserve">Стадия 4: Смысл</w:t>
      </w:r>
    </w:p>
    <w:p>
      <w:pPr>
        <w:spacing w:after="120" w:line="312"/>
        <w:ind w:firstLine="360"/>
        <w:jc w:val="both"/>
      </w:pPr>
      <w:r>
        <w:rPr>
          <w:rFonts w:ascii="Times New Roman" w:cs="Times New Roman" w:eastAsia="Times New Roman" w:hAnsi="Times New Roman"/>
          <w:b w:val="false"/>
          <w:bCs w:val="false"/>
          <w:i w:val="false"/>
          <w:iCs w:val="false"/>
          <w:color w:val="1A1A1A"/>
          <w:sz w:val="22"/>
          <w:szCs w:val="22"/>
        </w:rPr>
        <w:t xml:space="preserve">Анимус как проводник смысла. На зрелой стадии женщина сама становится способной к действию и смыслу, и её внутренний мужчина не проецируется на внешних — он становится внутренним голосом решения и ясности. Женщина на стадии Смысла не ищет «дополнения» — она самодостаточна, но способна к партнёрству с равным.</w:t>
      </w:r>
    </w:p>
    <w:p>
      <w:r>
        <w:br w:type="page"/>
      </w:r>
    </w:p>
    <w:p>
      <w:pPr>
        <w:pStyle w:val="Heading2"/>
        <w:spacing w:after="120" w:before="240" w:line="312"/>
        <w:jc w:val="left"/>
      </w:pPr>
      <w:r>
        <w:rPr>
          <w:rFonts w:ascii="Times New Roman" w:cs="Times New Roman" w:eastAsia="Times New Roman" w:hAnsi="Times New Roman"/>
          <w:b/>
          <w:bCs/>
          <w:color w:val="16213E"/>
          <w:sz w:val="30"/>
          <w:szCs w:val="30"/>
        </w:rPr>
        <w:t xml:space="preserve">2.4. Дикая женщина — Кларисса Пинкола Эстес</w:t>
      </w:r>
    </w:p>
    <w:p>
      <w:pPr>
        <w:spacing w:after="120" w:line="312"/>
        <w:ind w:firstLine="360"/>
        <w:jc w:val="both"/>
      </w:pPr>
      <w:r>
        <w:rPr>
          <w:rFonts w:ascii="Times New Roman" w:cs="Times New Roman" w:eastAsia="Times New Roman" w:hAnsi="Times New Roman"/>
          <w:b w:val="false"/>
          <w:bCs w:val="false"/>
          <w:i w:val="false"/>
          <w:iCs w:val="false"/>
          <w:color w:val="1A1A1A"/>
          <w:sz w:val="22"/>
          <w:szCs w:val="22"/>
        </w:rPr>
        <w:t xml:space="preserve">В книге «Беги с волками» (1992) юнгианская психоаналитик Кларисса Пинкола Эстес добавила ещё один архетип, который в классической системе часто отсутствует — Дикая женщина (La Loba, Hombre Lobo). Это архетип первичной, инстинктивной, неукрощённой женственности.</w:t>
      </w:r>
    </w:p>
    <w:p>
      <w:pPr>
        <w:spacing w:after="120" w:line="312"/>
        <w:ind w:firstLine="360"/>
        <w:jc w:val="both"/>
      </w:pPr>
      <w:r>
        <w:rPr>
          <w:rFonts w:ascii="Times New Roman" w:cs="Times New Roman" w:eastAsia="Times New Roman" w:hAnsi="Times New Roman"/>
          <w:b w:val="false"/>
          <w:bCs w:val="false"/>
          <w:i w:val="false"/>
          <w:iCs w:val="false"/>
          <w:color w:val="1A1A1A"/>
          <w:sz w:val="22"/>
          <w:szCs w:val="22"/>
        </w:rPr>
        <w:t xml:space="preserve">Дикая женщина — это архетип первичной, инстинктивной, не укрощённой женственности. Она не «тётя в фартуке», не «леди в перчатках», не «святая» — она та, которая знает кости вещей, слышит природу, чувствует опасность, способна выжить и защитить. Это архетип, который патриархальные культуры тысячелетиями подавляли — через сожжение ведьм, через «воспитание послушных девочек», через медикализацию «истерии».</w:t>
      </w:r>
    </w:p>
    <w:p>
      <w:pPr>
        <w:spacing w:after="120" w:line="312"/>
        <w:ind w:firstLine="360"/>
        <w:jc w:val="both"/>
      </w:pPr>
      <w:r>
        <w:rPr>
          <w:rFonts w:ascii="Times New Roman" w:cs="Times New Roman" w:eastAsia="Times New Roman" w:hAnsi="Times New Roman"/>
          <w:b w:val="false"/>
          <w:bCs w:val="false"/>
          <w:i w:val="false"/>
          <w:iCs w:val="false"/>
          <w:color w:val="1A1A1A"/>
          <w:sz w:val="22"/>
          <w:szCs w:val="22"/>
        </w:rPr>
        <w:t xml:space="preserve">Эстес показывает, что в каждой женщине есть этот архетип, но он часто «засыпан» — закопан под слоями культурного обусловливания. Задача психологии — не «создать» Дикую женщину, а раскопать её. Это делается через сказки, мифы, сны, телесные практики, через возвращение интуиции и инстинкта.</w:t>
      </w:r>
    </w:p>
    <w:p>
      <w:pPr>
        <w:spacing w:after="120" w:line="312"/>
        <w:ind w:firstLine="360"/>
        <w:jc w:val="both"/>
      </w:pPr>
      <w:r>
        <w:rPr>
          <w:rFonts w:ascii="Times New Roman" w:cs="Times New Roman" w:eastAsia="Times New Roman" w:hAnsi="Times New Roman"/>
          <w:b w:val="false"/>
          <w:bCs w:val="false"/>
          <w:i w:val="false"/>
          <w:iCs w:val="false"/>
          <w:color w:val="1A1A1A"/>
          <w:sz w:val="22"/>
          <w:szCs w:val="22"/>
        </w:rPr>
        <w:t xml:space="preserve">Символы Дикой женщины: волчица, медведица, старуха в лесу, знахарка, повитуха, бабушка-яга в её изначальном (до-христианском) виде. Все эти фигуры — не «злодейки», как их часто изображает популярная культура, а хранительницы глубокой женской мудрости, которая оперирует не правилами приличия, а инстинктами жизни и смерти.</w:t>
      </w:r>
    </w:p>
    <w:p>
      <w:pPr>
        <w:spacing w:after="120" w:line="312"/>
        <w:ind w:firstLine="360"/>
        <w:jc w:val="both"/>
      </w:pPr>
      <w:r>
        <w:rPr>
          <w:rFonts w:ascii="Times New Roman" w:cs="Times New Roman" w:eastAsia="Times New Roman" w:hAnsi="Times New Roman"/>
          <w:b w:val="false"/>
          <w:bCs w:val="false"/>
          <w:i w:val="false"/>
          <w:iCs w:val="false"/>
          <w:color w:val="1A1A1A"/>
          <w:sz w:val="22"/>
          <w:szCs w:val="22"/>
        </w:rPr>
        <w:t xml:space="preserve">Современное возвращение Дикой женщины происходит через популярность книг Эстес, через движение «red tent» (красные шатры), через женские круги, через возрождение циклических практик. Это признак того, что культура пытается восстановить подавленную feminine энергию. Возвращение Дикой женщины — это не возвращение к «дикости» в вульгарном смысле, а восстановление инстинктивной связи с собой, телом, природой, циклами.</w:t>
      </w:r>
    </w:p>
    <w:p>
      <w:r>
        <w:br w:type="page"/>
      </w:r>
    </w:p>
    <w:p>
      <w:pPr>
        <w:pStyle w:val="Heading1"/>
        <w:spacing w:after="200" w:before="360" w:line="312"/>
        <w:jc w:val="left"/>
      </w:pPr>
      <w:r>
        <w:rPr>
          <w:rFonts w:ascii="Times New Roman" w:cs="Times New Roman" w:eastAsia="Times New Roman" w:hAnsi="Times New Roman"/>
          <w:b/>
          <w:bCs/>
          <w:color w:val="1A1A2E"/>
          <w:sz w:val="40"/>
          <w:szCs w:val="40"/>
        </w:rPr>
        <w:t xml:space="preserve">Часть III. Сравнение и синтез</w:t>
      </w:r>
    </w:p>
    <w:p>
      <w:pPr>
        <w:pStyle w:val="Heading2"/>
        <w:spacing w:after="120" w:before="240" w:line="312"/>
        <w:jc w:val="left"/>
      </w:pPr>
      <w:r>
        <w:rPr>
          <w:rFonts w:ascii="Times New Roman" w:cs="Times New Roman" w:eastAsia="Times New Roman" w:hAnsi="Times New Roman"/>
          <w:b/>
          <w:bCs/>
          <w:color w:val="16213E"/>
          <w:sz w:val="30"/>
          <w:szCs w:val="30"/>
        </w:rPr>
        <w:t xml:space="preserve">3.1. Структурное сравнение мужских и женских систем</w:t>
      </w:r>
    </w:p>
    <w:p>
      <w:pPr>
        <w:spacing w:after="120" w:line="312"/>
        <w:ind w:firstLine="360"/>
        <w:jc w:val="both"/>
      </w:pPr>
      <w:r>
        <w:rPr>
          <w:rFonts w:ascii="Times New Roman" w:cs="Times New Roman" w:eastAsia="Times New Roman" w:hAnsi="Times New Roman"/>
          <w:b w:val="false"/>
          <w:bCs w:val="false"/>
          <w:i w:val="false"/>
          <w:iCs w:val="false"/>
          <w:color w:val="1A1A1A"/>
          <w:sz w:val="22"/>
          <w:szCs w:val="22"/>
        </w:rPr>
        <w:t xml:space="preserve">Сравнение системы Мура-Жиллетта с системой Вульф обнаруживает поразительные структурные параллели. Это не случайно — обе системы описывают базовые энергии, которые в каждом из нас, независимо от пола, но которые в мужской и женской психике проявляются по-разному.</w:t>
      </w:r>
    </w:p>
    <w:tbl>
      <w:tblPr>
        <w:tblW w:type="pct" w:w="100%"/>
        <w:tblBorders>
          <w:top w:val="single" w:color="D4CFC4" w:sz="4"/>
          <w:left w:val="single" w:color="D4CFC4" w:sz="4"/>
          <w:bottom w:val="single" w:color="D4CFC4" w:sz="4"/>
          <w:right w:val="single" w:color="D4CFC4" w:sz="4"/>
          <w:insideH w:val="single" w:color="D4CFC4" w:sz="2"/>
          <w:insideV w:val="single" w:color="D4CFC4" w:sz="2"/>
        </w:tblBorders>
      </w:tblPr>
      <w:tblGrid>
        <w:gridCol w:w="100"/>
        <w:gridCol w:w="100"/>
        <w:gridCol w:w="100"/>
      </w:tblGrid>
      <w:tr>
        <w:trPr>
          <w:cantSplit/>
          <w:tblHeader/>
        </w:trPr>
        <w:tc>
          <w:tcPr>
            <w:shd w:fill="1A1A2E" w:color="auto" w:val="clear"/>
            <w:tcMar>
              <w:top w:type="dxa" w:w="80"/>
              <w:left w:type="dxa" w:w="100"/>
              <w:bottom w:type="dxa" w:w="80"/>
              <w:right w:type="dxa" w:w="100"/>
            </w:tcMar>
          </w:tcPr>
          <w:p>
            <w:pPr>
              <w:spacing w:after="60" w:before="60" w:line="280"/>
              <w:jc w:val="left"/>
            </w:pPr>
            <w:r>
              <w:rPr>
                <w:rFonts w:ascii="Times New Roman" w:cs="Times New Roman" w:eastAsia="Times New Roman" w:hAnsi="Times New Roman"/>
                <w:b/>
                <w:bCs/>
                <w:color w:val="FFFFFF"/>
                <w:sz w:val="20"/>
                <w:szCs w:val="20"/>
              </w:rPr>
              <w:t xml:space="preserve">Мужской архетип (Мур/Жиллетт)</w:t>
            </w:r>
          </w:p>
        </w:tc>
        <w:tc>
          <w:tcPr>
            <w:shd w:fill="1A1A2E" w:color="auto" w:val="clear"/>
            <w:tcMar>
              <w:top w:type="dxa" w:w="80"/>
              <w:left w:type="dxa" w:w="100"/>
              <w:bottom w:type="dxa" w:w="80"/>
              <w:right w:type="dxa" w:w="100"/>
            </w:tcMar>
          </w:tcPr>
          <w:p>
            <w:pPr>
              <w:spacing w:after="60" w:before="60" w:line="280"/>
              <w:jc w:val="left"/>
            </w:pPr>
            <w:r>
              <w:rPr>
                <w:rFonts w:ascii="Times New Roman" w:cs="Times New Roman" w:eastAsia="Times New Roman" w:hAnsi="Times New Roman"/>
                <w:b/>
                <w:bCs/>
                <w:color w:val="FFFFFF"/>
                <w:sz w:val="20"/>
                <w:szCs w:val="20"/>
              </w:rPr>
              <w:t xml:space="preserve">Женский аналог (Вульф)</w:t>
            </w:r>
          </w:p>
        </w:tc>
        <w:tc>
          <w:tcPr>
            <w:shd w:fill="1A1A2E" w:color="auto" w:val="clear"/>
            <w:tcMar>
              <w:top w:type="dxa" w:w="80"/>
              <w:left w:type="dxa" w:w="100"/>
              <w:bottom w:type="dxa" w:w="80"/>
              <w:right w:type="dxa" w:w="100"/>
            </w:tcMar>
          </w:tcPr>
          <w:p>
            <w:pPr>
              <w:spacing w:after="60" w:before="60" w:line="280"/>
              <w:jc w:val="left"/>
            </w:pPr>
            <w:r>
              <w:rPr>
                <w:rFonts w:ascii="Times New Roman" w:cs="Times New Roman" w:eastAsia="Times New Roman" w:hAnsi="Times New Roman"/>
                <w:b/>
                <w:bCs/>
                <w:color w:val="FFFFFF"/>
                <w:sz w:val="20"/>
                <w:szCs w:val="20"/>
              </w:rPr>
              <w:t xml:space="preserve">Сущность</w:t>
            </w:r>
          </w:p>
        </w:tc>
      </w:tr>
      <w:tr>
        <w:trPr>
          <w:cantSplit/>
          <w:tblHeader w:val="false"/>
        </w:trPr>
        <w:tc>
          <w:tcPr>
            <w:tcMar>
              <w:top w:type="dxa" w:w="80"/>
              <w:left w:type="dxa" w:w="100"/>
              <w:bottom w:type="dxa" w:w="80"/>
              <w:right w:type="dxa" w:w="100"/>
            </w:tcMar>
          </w:tcPr>
          <w:p>
            <w:pPr>
              <w:spacing w:after="60" w:before="60" w:line="280"/>
              <w:jc w:val="left"/>
            </w:pPr>
            <w:r>
              <w:rPr>
                <w:rFonts w:ascii="Times New Roman" w:cs="Times New Roman" w:eastAsia="Times New Roman" w:hAnsi="Times New Roman"/>
                <w:b w:val="false"/>
                <w:bCs w:val="false"/>
                <w:color w:val="1A1A1A"/>
                <w:sz w:val="20"/>
                <w:szCs w:val="20"/>
              </w:rPr>
              <w:t xml:space="preserve">Король</w:t>
            </w:r>
          </w:p>
        </w:tc>
        <w:tc>
          <w:tcPr>
            <w:tcMar>
              <w:top w:type="dxa" w:w="80"/>
              <w:left w:type="dxa" w:w="100"/>
              <w:bottom w:type="dxa" w:w="80"/>
              <w:right w:type="dxa" w:w="100"/>
            </w:tcMar>
          </w:tcPr>
          <w:p>
            <w:pPr>
              <w:spacing w:after="60" w:before="60" w:line="280"/>
              <w:jc w:val="left"/>
            </w:pPr>
            <w:r>
              <w:rPr>
                <w:rFonts w:ascii="Times New Roman" w:cs="Times New Roman" w:eastAsia="Times New Roman" w:hAnsi="Times New Roman"/>
                <w:b w:val="false"/>
                <w:bCs w:val="false"/>
                <w:color w:val="1A1A1A"/>
                <w:sz w:val="20"/>
                <w:szCs w:val="20"/>
              </w:rPr>
              <w:t xml:space="preserve">Мать</w:t>
            </w:r>
          </w:p>
        </w:tc>
        <w:tc>
          <w:tcPr>
            <w:tcMar>
              <w:top w:type="dxa" w:w="80"/>
              <w:left w:type="dxa" w:w="100"/>
              <w:bottom w:type="dxa" w:w="80"/>
              <w:right w:type="dxa" w:w="100"/>
            </w:tcMar>
          </w:tcPr>
          <w:p>
            <w:pPr>
              <w:spacing w:after="60" w:before="60" w:line="280"/>
              <w:jc w:val="left"/>
            </w:pPr>
            <w:r>
              <w:rPr>
                <w:rFonts w:ascii="Times New Roman" w:cs="Times New Roman" w:eastAsia="Times New Roman" w:hAnsi="Times New Roman"/>
                <w:b w:val="false"/>
                <w:bCs w:val="false"/>
                <w:color w:val="1A1A1A"/>
                <w:sz w:val="20"/>
                <w:szCs w:val="20"/>
              </w:rPr>
              <w:t xml:space="preserve">Центр, порядок, питающее пространство</w:t>
            </w:r>
          </w:p>
        </w:tc>
      </w:tr>
      <w:tr>
        <w:trPr>
          <w:cantSplit/>
          <w:tblHeader w:val="false"/>
        </w:trPr>
        <w:tc>
          <w:tcPr>
            <w:shd w:fill="F8F5F0" w:color="auto" w:val="clear"/>
            <w:tcMar>
              <w:top w:type="dxa" w:w="80"/>
              <w:left w:type="dxa" w:w="100"/>
              <w:bottom w:type="dxa" w:w="80"/>
              <w:right w:type="dxa" w:w="100"/>
            </w:tcMar>
          </w:tcPr>
          <w:p>
            <w:pPr>
              <w:spacing w:after="60" w:before="60" w:line="280"/>
              <w:jc w:val="left"/>
            </w:pPr>
            <w:r>
              <w:rPr>
                <w:rFonts w:ascii="Times New Roman" w:cs="Times New Roman" w:eastAsia="Times New Roman" w:hAnsi="Times New Roman"/>
                <w:b w:val="false"/>
                <w:bCs w:val="false"/>
                <w:color w:val="1A1A1A"/>
                <w:sz w:val="20"/>
                <w:szCs w:val="20"/>
              </w:rPr>
              <w:t xml:space="preserve">Воин</w:t>
            </w:r>
          </w:p>
        </w:tc>
        <w:tc>
          <w:tcPr>
            <w:shd w:fill="F8F5F0" w:color="auto" w:val="clear"/>
            <w:tcMar>
              <w:top w:type="dxa" w:w="80"/>
              <w:left w:type="dxa" w:w="100"/>
              <w:bottom w:type="dxa" w:w="80"/>
              <w:right w:type="dxa" w:w="100"/>
            </w:tcMar>
          </w:tcPr>
          <w:p>
            <w:pPr>
              <w:spacing w:after="60" w:before="60" w:line="280"/>
              <w:jc w:val="left"/>
            </w:pPr>
            <w:r>
              <w:rPr>
                <w:rFonts w:ascii="Times New Roman" w:cs="Times New Roman" w:eastAsia="Times New Roman" w:hAnsi="Times New Roman"/>
                <w:b w:val="false"/>
                <w:bCs w:val="false"/>
                <w:color w:val="1A1A1A"/>
                <w:sz w:val="20"/>
                <w:szCs w:val="20"/>
              </w:rPr>
              <w:t xml:space="preserve">Амазонка</w:t>
            </w:r>
          </w:p>
        </w:tc>
        <w:tc>
          <w:tcPr>
            <w:shd w:fill="F8F5F0" w:color="auto" w:val="clear"/>
            <w:tcMar>
              <w:top w:type="dxa" w:w="80"/>
              <w:left w:type="dxa" w:w="100"/>
              <w:bottom w:type="dxa" w:w="80"/>
              <w:right w:type="dxa" w:w="100"/>
            </w:tcMar>
          </w:tcPr>
          <w:p>
            <w:pPr>
              <w:spacing w:after="60" w:before="60" w:line="280"/>
              <w:jc w:val="left"/>
            </w:pPr>
            <w:r>
              <w:rPr>
                <w:rFonts w:ascii="Times New Roman" w:cs="Times New Roman" w:eastAsia="Times New Roman" w:hAnsi="Times New Roman"/>
                <w:b w:val="false"/>
                <w:bCs w:val="false"/>
                <w:color w:val="1A1A1A"/>
                <w:sz w:val="20"/>
                <w:szCs w:val="20"/>
              </w:rPr>
              <w:t xml:space="preserve">Действие, защита, преодоление</w:t>
            </w:r>
          </w:p>
        </w:tc>
      </w:tr>
      <w:tr>
        <w:trPr>
          <w:cantSplit/>
          <w:tblHeader w:val="false"/>
        </w:trPr>
        <w:tc>
          <w:tcPr>
            <w:tcMar>
              <w:top w:type="dxa" w:w="80"/>
              <w:left w:type="dxa" w:w="100"/>
              <w:bottom w:type="dxa" w:w="80"/>
              <w:right w:type="dxa" w:w="100"/>
            </w:tcMar>
          </w:tcPr>
          <w:p>
            <w:pPr>
              <w:spacing w:after="60" w:before="60" w:line="280"/>
              <w:jc w:val="left"/>
            </w:pPr>
            <w:r>
              <w:rPr>
                <w:rFonts w:ascii="Times New Roman" w:cs="Times New Roman" w:eastAsia="Times New Roman" w:hAnsi="Times New Roman"/>
                <w:b w:val="false"/>
                <w:bCs w:val="false"/>
                <w:color w:val="1A1A1A"/>
                <w:sz w:val="20"/>
                <w:szCs w:val="20"/>
              </w:rPr>
              <w:t xml:space="preserve">Маг</w:t>
            </w:r>
          </w:p>
        </w:tc>
        <w:tc>
          <w:tcPr>
            <w:tcMar>
              <w:top w:type="dxa" w:w="80"/>
              <w:left w:type="dxa" w:w="100"/>
              <w:bottom w:type="dxa" w:w="80"/>
              <w:right w:type="dxa" w:w="100"/>
            </w:tcMar>
          </w:tcPr>
          <w:p>
            <w:pPr>
              <w:spacing w:after="60" w:before="60" w:line="280"/>
              <w:jc w:val="left"/>
            </w:pPr>
            <w:r>
              <w:rPr>
                <w:rFonts w:ascii="Times New Roman" w:cs="Times New Roman" w:eastAsia="Times New Roman" w:hAnsi="Times New Roman"/>
                <w:b w:val="false"/>
                <w:bCs w:val="false"/>
                <w:color w:val="1A1A1A"/>
                <w:sz w:val="20"/>
                <w:szCs w:val="20"/>
              </w:rPr>
              <w:t xml:space="preserve">Медиальная</w:t>
            </w:r>
          </w:p>
        </w:tc>
        <w:tc>
          <w:tcPr>
            <w:tcMar>
              <w:top w:type="dxa" w:w="80"/>
              <w:left w:type="dxa" w:w="100"/>
              <w:bottom w:type="dxa" w:w="80"/>
              <w:right w:type="dxa" w:w="100"/>
            </w:tcMar>
          </w:tcPr>
          <w:p>
            <w:pPr>
              <w:spacing w:after="60" w:before="60" w:line="280"/>
              <w:jc w:val="left"/>
            </w:pPr>
            <w:r>
              <w:rPr>
                <w:rFonts w:ascii="Times New Roman" w:cs="Times New Roman" w:eastAsia="Times New Roman" w:hAnsi="Times New Roman"/>
                <w:b w:val="false"/>
                <w:bCs w:val="false"/>
                <w:color w:val="1A1A1A"/>
                <w:sz w:val="20"/>
                <w:szCs w:val="20"/>
              </w:rPr>
              <w:t xml:space="preserve">Знание, интуиция, глубина</w:t>
            </w:r>
          </w:p>
        </w:tc>
      </w:tr>
      <w:tr>
        <w:trPr>
          <w:cantSplit/>
          <w:tblHeader w:val="false"/>
        </w:trPr>
        <w:tc>
          <w:tcPr>
            <w:shd w:fill="F8F5F0" w:color="auto" w:val="clear"/>
            <w:tcMar>
              <w:top w:type="dxa" w:w="80"/>
              <w:left w:type="dxa" w:w="100"/>
              <w:bottom w:type="dxa" w:w="80"/>
              <w:right w:type="dxa" w:w="100"/>
            </w:tcMar>
          </w:tcPr>
          <w:p>
            <w:pPr>
              <w:spacing w:after="60" w:before="60" w:line="280"/>
              <w:jc w:val="left"/>
            </w:pPr>
            <w:r>
              <w:rPr>
                <w:rFonts w:ascii="Times New Roman" w:cs="Times New Roman" w:eastAsia="Times New Roman" w:hAnsi="Times New Roman"/>
                <w:b w:val="false"/>
                <w:bCs w:val="false"/>
                <w:color w:val="1A1A1A"/>
                <w:sz w:val="20"/>
                <w:szCs w:val="20"/>
              </w:rPr>
              <w:t xml:space="preserve">Любовник</w:t>
            </w:r>
          </w:p>
        </w:tc>
        <w:tc>
          <w:tcPr>
            <w:shd w:fill="F8F5F0" w:color="auto" w:val="clear"/>
            <w:tcMar>
              <w:top w:type="dxa" w:w="80"/>
              <w:left w:type="dxa" w:w="100"/>
              <w:bottom w:type="dxa" w:w="80"/>
              <w:right w:type="dxa" w:w="100"/>
            </w:tcMar>
          </w:tcPr>
          <w:p>
            <w:pPr>
              <w:spacing w:after="60" w:before="60" w:line="280"/>
              <w:jc w:val="left"/>
            </w:pPr>
            <w:r>
              <w:rPr>
                <w:rFonts w:ascii="Times New Roman" w:cs="Times New Roman" w:eastAsia="Times New Roman" w:hAnsi="Times New Roman"/>
                <w:b w:val="false"/>
                <w:bCs w:val="false"/>
                <w:color w:val="1A1A1A"/>
                <w:sz w:val="20"/>
                <w:szCs w:val="20"/>
              </w:rPr>
              <w:t xml:space="preserve">Гетера</w:t>
            </w:r>
          </w:p>
        </w:tc>
        <w:tc>
          <w:tcPr>
            <w:shd w:fill="F8F5F0" w:color="auto" w:val="clear"/>
            <w:tcMar>
              <w:top w:type="dxa" w:w="80"/>
              <w:left w:type="dxa" w:w="100"/>
              <w:bottom w:type="dxa" w:w="80"/>
              <w:right w:type="dxa" w:w="100"/>
            </w:tcMar>
          </w:tcPr>
          <w:p>
            <w:pPr>
              <w:spacing w:after="60" w:before="60" w:line="280"/>
              <w:jc w:val="left"/>
            </w:pPr>
            <w:r>
              <w:rPr>
                <w:rFonts w:ascii="Times New Roman" w:cs="Times New Roman" w:eastAsia="Times New Roman" w:hAnsi="Times New Roman"/>
                <w:b w:val="false"/>
                <w:bCs w:val="false"/>
                <w:color w:val="1A1A1A"/>
                <w:sz w:val="20"/>
                <w:szCs w:val="20"/>
              </w:rPr>
              <w:t xml:space="preserve">Связь, чувственность, притяжение</w:t>
            </w:r>
          </w:p>
        </w:tc>
      </w:tr>
    </w:tbl>
    <w:p>
      <w:pPr>
        <w:spacing w:after="120" w:line="312"/>
        <w:ind w:firstLine="360"/>
        <w:jc w:val="both"/>
      </w:pPr>
      <w:r>
        <w:rPr>
          <w:rFonts w:ascii="Times New Roman" w:cs="Times New Roman" w:eastAsia="Times New Roman" w:hAnsi="Times New Roman"/>
          <w:b w:val="false"/>
          <w:bCs w:val="false"/>
          <w:i w:val="false"/>
          <w:iCs w:val="false"/>
          <w:color w:val="1A1A1A"/>
          <w:sz w:val="22"/>
          <w:szCs w:val="22"/>
        </w:rPr>
        <w:t xml:space="preserve">Сразу видно важное различие: у мужчин центральный архетип — Король (порядок, иерархия), у женщин — Мать (питание, пространство роста). Это не делает женщин «подчинёнными» — наоборот, в зрелой форме Мать часто играет более фундаментальную роль, чем Король. Король правит, Мать — создаёт. Король устанавливает рамки, Мать — наполняет их содержанием. Без Матери царство Короля остаётся пустым.</w:t>
      </w:r>
    </w:p>
    <w:p>
      <w:pPr>
        <w:pStyle w:val="Heading2"/>
        <w:spacing w:after="120" w:before="240" w:line="312"/>
        <w:jc w:val="left"/>
      </w:pPr>
      <w:r>
        <w:rPr>
          <w:rFonts w:ascii="Times New Roman" w:cs="Times New Roman" w:eastAsia="Times New Roman" w:hAnsi="Times New Roman"/>
          <w:b/>
          <w:bCs/>
          <w:color w:val="16213E"/>
          <w:sz w:val="30"/>
          <w:szCs w:val="30"/>
        </w:rPr>
        <w:t xml:space="preserve">3.2. Анимус и Анима: внутренняя противоположность</w:t>
      </w:r>
    </w:p>
    <w:p>
      <w:pPr>
        <w:spacing w:after="120" w:line="312"/>
        <w:ind w:firstLine="360"/>
        <w:jc w:val="both"/>
      </w:pPr>
      <w:r>
        <w:rPr>
          <w:rFonts w:ascii="Times New Roman" w:cs="Times New Roman" w:eastAsia="Times New Roman" w:hAnsi="Times New Roman"/>
          <w:b w:val="false"/>
          <w:bCs w:val="false"/>
          <w:i w:val="false"/>
          <w:iCs w:val="false"/>
          <w:color w:val="1A1A1A"/>
          <w:sz w:val="22"/>
          <w:szCs w:val="22"/>
        </w:rPr>
        <w:t xml:space="preserve">Один из самых глубоких вкладов Юнга — открытие, что в психике каждого человека есть контр-сексуальная часть. У мужчин это Анима (внутренняя женщина), у женщин — Анимус (внутренний мужчина). Это не «мужское в женщине» или «женское в мужчине» в поверхностном смысле — это глубинные структурные элементы психики, которые выполняют несколько функций.</w:t>
      </w:r>
    </w:p>
    <w:p>
      <w:pPr>
        <w:spacing w:after="120" w:line="312"/>
        <w:ind w:firstLine="360"/>
        <w:jc w:val="both"/>
      </w:pPr>
      <w:r>
        <w:rPr>
          <w:rFonts w:ascii="Times New Roman" w:cs="Times New Roman" w:eastAsia="Times New Roman" w:hAnsi="Times New Roman"/>
          <w:b w:val="false"/>
          <w:bCs w:val="false"/>
          <w:i w:val="false"/>
          <w:iCs w:val="false"/>
          <w:color w:val="1A1A1A"/>
          <w:sz w:val="22"/>
          <w:szCs w:val="22"/>
        </w:rPr>
        <w:t xml:space="preserve">Функция Анимы/Анимуса: мост к бессознательному — Анима даёт мужчине доступ к эмоциям, интуиции, творчеству. Без неё он — сухой функциональный робот. Источник энергии — либидо в юнгианском смысле — это энергия Анимы/Анимуса. Связующее звено с коллективным бессознательным — через Аниму/Анимус приходит вдохновение, символы, смыслы.</w:t>
      </w:r>
    </w:p>
    <w:p>
      <w:pPr>
        <w:spacing w:after="120" w:line="312"/>
        <w:ind w:firstLine="360"/>
        <w:jc w:val="both"/>
      </w:pPr>
      <w:r>
        <w:rPr>
          <w:rFonts w:ascii="Times New Roman" w:cs="Times New Roman" w:eastAsia="Times New Roman" w:hAnsi="Times New Roman"/>
          <w:b w:val="false"/>
          <w:bCs w:val="false"/>
          <w:i w:val="false"/>
          <w:iCs w:val="false"/>
          <w:color w:val="1A1A1A"/>
          <w:sz w:val="22"/>
          <w:szCs w:val="22"/>
        </w:rPr>
        <w:t xml:space="preserve">Патологии Анимы/Анимуса: идентификация — мужчина «становится» своей Анимой (становится сверхчувствительным, плаксивым, капризным), или женщина — своим Анимусом (становится жёсткой, догматичной, конкурирующей с мужчинами). Проекция — мужчина проецирует Аниму на реальную женщину и не может без неё жить («ты моя муза, без тебя я ничто»); женщина проецирует Анимус на мужчину и подчиняется ему как божеству. Подавление — мужчина полностью отсекает Аниму и становится «macho machine»; женщина полностью отсекает Анимус и становится «little girl».</w:t>
      </w:r>
    </w:p>
    <w:p>
      <w:pPr>
        <w:pStyle w:val="Heading2"/>
        <w:spacing w:after="120" w:before="240" w:line="312"/>
        <w:jc w:val="left"/>
      </w:pPr>
      <w:r>
        <w:rPr>
          <w:rFonts w:ascii="Times New Roman" w:cs="Times New Roman" w:eastAsia="Times New Roman" w:hAnsi="Times New Roman"/>
          <w:b/>
          <w:bCs/>
          <w:color w:val="16213E"/>
          <w:sz w:val="30"/>
          <w:szCs w:val="30"/>
        </w:rPr>
        <w:t xml:space="preserve">3.3. Парные динамики</w:t>
      </w:r>
    </w:p>
    <w:p>
      <w:pPr>
        <w:spacing w:after="120" w:line="312"/>
        <w:ind w:firstLine="360"/>
        <w:jc w:val="both"/>
      </w:pPr>
      <w:r>
        <w:rPr>
          <w:rFonts w:ascii="Times New Roman" w:cs="Times New Roman" w:eastAsia="Times New Roman" w:hAnsi="Times New Roman"/>
          <w:b w:val="false"/>
          <w:bCs w:val="false"/>
          <w:i w:val="false"/>
          <w:iCs w:val="false"/>
          <w:color w:val="1A1A1A"/>
          <w:sz w:val="22"/>
          <w:szCs w:val="22"/>
        </w:rPr>
        <w:t xml:space="preserve">В отношениях мужчина и женщина часто активируют друг в друге определённые архетипы. Понимание этих динамик критически важно для терапии пар и для самопознания. Здоровые парные динамики основаны на взаимодополнении зрелых форм; теневые — на взаимодополнении теней, что создаёт устойчивые патологические петли.</w:t>
      </w:r>
    </w:p>
    <w:p>
      <w:pPr>
        <w:pStyle w:val="Heading3"/>
        <w:spacing w:after="80" w:before="180" w:line="312"/>
        <w:jc w:val="left"/>
      </w:pPr>
      <w:r>
        <w:rPr>
          <w:rFonts w:ascii="Times New Roman" w:cs="Times New Roman" w:eastAsia="Times New Roman" w:hAnsi="Times New Roman"/>
          <w:b/>
          <w:bCs/>
          <w:color w:val="3A3A5C"/>
          <w:sz w:val="24"/>
          <w:szCs w:val="24"/>
        </w:rPr>
        <w:t xml:space="preserve">Здоровые парные динамики</w:t>
      </w:r>
    </w:p>
    <w:p>
      <w:pPr>
        <w:pStyle w:val="ListParagraph"/>
        <w:numPr>
          <w:ilvl w:val="0"/>
          <w:numId w:val="1"/>
        </w:numPr>
        <w:spacing w:after="60" w:line="312"/>
        <w:ind w:left="720" w:hanging="360"/>
        <w:jc w:val="left"/>
      </w:pPr>
      <w:r>
        <w:rPr>
          <w:rFonts w:ascii="Times New Roman" w:cs="Times New Roman" w:eastAsia="Times New Roman" w:hAnsi="Times New Roman"/>
          <w:b/>
          <w:bCs/>
          <w:color w:val="1A1A1A"/>
          <w:sz w:val="22"/>
          <w:szCs w:val="22"/>
        </w:rPr>
        <w:t xml:space="preserve">Его Король + её Мать</w:t>
      </w:r>
      <w:r>
        <w:rPr>
          <w:rFonts w:ascii="Times New Roman" w:cs="Times New Roman" w:eastAsia="Times New Roman" w:hAnsi="Times New Roman"/>
          <w:b w:val="false"/>
          <w:bCs w:val="false"/>
          <w:color w:val="1A1A1A"/>
          <w:sz w:val="22"/>
          <w:szCs w:val="22"/>
        </w:rPr>
        <w:t xml:space="preserve"> = союз созидания, строительство дома, семьи, дела</w:t>
      </w:r>
    </w:p>
    <w:p>
      <w:pPr>
        <w:pStyle w:val="ListParagraph"/>
        <w:numPr>
          <w:ilvl w:val="0"/>
          <w:numId w:val="1"/>
        </w:numPr>
        <w:spacing w:after="60" w:line="312"/>
        <w:ind w:left="720" w:hanging="360"/>
        <w:jc w:val="left"/>
      </w:pPr>
      <w:r>
        <w:rPr>
          <w:rFonts w:ascii="Times New Roman" w:cs="Times New Roman" w:eastAsia="Times New Roman" w:hAnsi="Times New Roman"/>
          <w:b/>
          <w:bCs/>
          <w:color w:val="1A1A1A"/>
          <w:sz w:val="22"/>
          <w:szCs w:val="22"/>
        </w:rPr>
        <w:t xml:space="preserve">Его Воин + её Амазонка</w:t>
      </w:r>
      <w:r>
        <w:rPr>
          <w:rFonts w:ascii="Times New Roman" w:cs="Times New Roman" w:eastAsia="Times New Roman" w:hAnsi="Times New Roman"/>
          <w:b w:val="false"/>
          <w:bCs w:val="false"/>
          <w:color w:val="1A1A1A"/>
          <w:sz w:val="22"/>
          <w:szCs w:val="22"/>
        </w:rPr>
        <w:t xml:space="preserve"> = союз действия, общее предприятие, приключение</w:t>
      </w:r>
    </w:p>
    <w:p>
      <w:pPr>
        <w:pStyle w:val="ListParagraph"/>
        <w:numPr>
          <w:ilvl w:val="0"/>
          <w:numId w:val="1"/>
        </w:numPr>
        <w:spacing w:after="60" w:line="312"/>
        <w:ind w:left="720" w:hanging="360"/>
        <w:jc w:val="left"/>
      </w:pPr>
      <w:r>
        <w:rPr>
          <w:rFonts w:ascii="Times New Roman" w:cs="Times New Roman" w:eastAsia="Times New Roman" w:hAnsi="Times New Roman"/>
          <w:b/>
          <w:bCs/>
          <w:color w:val="1A1A1A"/>
          <w:sz w:val="22"/>
          <w:szCs w:val="22"/>
        </w:rPr>
        <w:t xml:space="preserve">Его Маг + её Медиальная</w:t>
      </w:r>
      <w:r>
        <w:rPr>
          <w:rFonts w:ascii="Times New Roman" w:cs="Times New Roman" w:eastAsia="Times New Roman" w:hAnsi="Times New Roman"/>
          <w:b w:val="false"/>
          <w:bCs w:val="false"/>
          <w:color w:val="1A1A1A"/>
          <w:sz w:val="22"/>
          <w:szCs w:val="22"/>
        </w:rPr>
        <w:t xml:space="preserve"> = союз знания, исследование, терапия, творчество</w:t>
      </w:r>
    </w:p>
    <w:p>
      <w:pPr>
        <w:pStyle w:val="ListParagraph"/>
        <w:numPr>
          <w:ilvl w:val="0"/>
          <w:numId w:val="1"/>
        </w:numPr>
        <w:spacing w:after="60" w:line="312"/>
        <w:ind w:left="720" w:hanging="360"/>
        <w:jc w:val="left"/>
      </w:pPr>
      <w:r>
        <w:rPr>
          <w:rFonts w:ascii="Times New Roman" w:cs="Times New Roman" w:eastAsia="Times New Roman" w:hAnsi="Times New Roman"/>
          <w:b/>
          <w:bCs/>
          <w:color w:val="1A1A1A"/>
          <w:sz w:val="22"/>
          <w:szCs w:val="22"/>
        </w:rPr>
        <w:t xml:space="preserve">Его Любовник + её Гетера</w:t>
      </w:r>
      <w:r>
        <w:rPr>
          <w:rFonts w:ascii="Times New Roman" w:cs="Times New Roman" w:eastAsia="Times New Roman" w:hAnsi="Times New Roman"/>
          <w:b w:val="false"/>
          <w:bCs w:val="false"/>
          <w:color w:val="1A1A1A"/>
          <w:sz w:val="22"/>
          <w:szCs w:val="22"/>
        </w:rPr>
        <w:t xml:space="preserve"> = союз страсти, эротики, эстетики</w:t>
      </w:r>
    </w:p>
    <w:p>
      <w:pPr>
        <w:pStyle w:val="Heading3"/>
        <w:spacing w:after="80" w:before="180" w:line="312"/>
        <w:jc w:val="left"/>
      </w:pPr>
      <w:r>
        <w:rPr>
          <w:rFonts w:ascii="Times New Roman" w:cs="Times New Roman" w:eastAsia="Times New Roman" w:hAnsi="Times New Roman"/>
          <w:b/>
          <w:bCs/>
          <w:color w:val="3A3A5C"/>
          <w:sz w:val="24"/>
          <w:szCs w:val="24"/>
        </w:rPr>
        <w:t xml:space="preserve">Теневые парные динамики</w:t>
      </w:r>
    </w:p>
    <w:p>
      <w:pPr>
        <w:pStyle w:val="ListParagraph"/>
        <w:numPr>
          <w:ilvl w:val="0"/>
          <w:numId w:val="1"/>
        </w:numPr>
        <w:spacing w:after="60" w:line="312"/>
        <w:ind w:left="720" w:hanging="360"/>
        <w:jc w:val="left"/>
      </w:pPr>
      <w:r>
        <w:rPr>
          <w:rFonts w:ascii="Times New Roman" w:cs="Times New Roman" w:eastAsia="Times New Roman" w:hAnsi="Times New Roman"/>
          <w:b/>
          <w:bCs/>
          <w:color w:val="1A1A1A"/>
          <w:sz w:val="22"/>
          <w:szCs w:val="22"/>
        </w:rPr>
        <w:t xml:space="preserve">Его Тиран + её Бессильная</w:t>
      </w:r>
      <w:r>
        <w:rPr>
          <w:rFonts w:ascii="Times New Roman" w:cs="Times New Roman" w:eastAsia="Times New Roman" w:hAnsi="Times New Roman"/>
          <w:b w:val="false"/>
          <w:bCs w:val="false"/>
          <w:color w:val="1A1A1A"/>
          <w:sz w:val="22"/>
          <w:szCs w:val="22"/>
        </w:rPr>
        <w:t xml:space="preserve"> = «классический» абьюз: он доминирует, она терпит</w:t>
      </w:r>
    </w:p>
    <w:p>
      <w:pPr>
        <w:pStyle w:val="ListParagraph"/>
        <w:numPr>
          <w:ilvl w:val="0"/>
          <w:numId w:val="1"/>
        </w:numPr>
        <w:spacing w:after="60" w:line="312"/>
        <w:ind w:left="720" w:hanging="360"/>
        <w:jc w:val="left"/>
      </w:pPr>
      <w:r>
        <w:rPr>
          <w:rFonts w:ascii="Times New Roman" w:cs="Times New Roman" w:eastAsia="Times New Roman" w:hAnsi="Times New Roman"/>
          <w:b/>
          <w:bCs/>
          <w:color w:val="1A1A1A"/>
          <w:sz w:val="22"/>
          <w:szCs w:val="22"/>
        </w:rPr>
        <w:t xml:space="preserve">Его Слабый + её Пожирающая Мать</w:t>
      </w:r>
      <w:r>
        <w:rPr>
          <w:rFonts w:ascii="Times New Roman" w:cs="Times New Roman" w:eastAsia="Times New Roman" w:hAnsi="Times New Roman"/>
          <w:b w:val="false"/>
          <w:bCs w:val="false"/>
          <w:color w:val="1A1A1A"/>
          <w:sz w:val="22"/>
          <w:szCs w:val="22"/>
        </w:rPr>
        <w:t xml:space="preserve"> = пассивный муж и контролирующая жена</w:t>
      </w:r>
    </w:p>
    <w:p>
      <w:pPr>
        <w:pStyle w:val="ListParagraph"/>
        <w:numPr>
          <w:ilvl w:val="0"/>
          <w:numId w:val="1"/>
        </w:numPr>
        <w:spacing w:after="60" w:line="312"/>
        <w:ind w:left="720" w:hanging="360"/>
        <w:jc w:val="left"/>
      </w:pPr>
      <w:r>
        <w:rPr>
          <w:rFonts w:ascii="Times New Roman" w:cs="Times New Roman" w:eastAsia="Times New Roman" w:hAnsi="Times New Roman"/>
          <w:b/>
          <w:bCs/>
          <w:color w:val="1A1A1A"/>
          <w:sz w:val="22"/>
          <w:szCs w:val="22"/>
        </w:rPr>
        <w:t xml:space="preserve">Его Садист + её Жертва (Персефона в тени)</w:t>
      </w:r>
      <w:r>
        <w:rPr>
          <w:rFonts w:ascii="Times New Roman" w:cs="Times New Roman" w:eastAsia="Times New Roman" w:hAnsi="Times New Roman"/>
          <w:b w:val="false"/>
          <w:bCs w:val="false"/>
          <w:color w:val="1A1A1A"/>
          <w:sz w:val="22"/>
          <w:szCs w:val="22"/>
        </w:rPr>
        <w:t xml:space="preserve"> = садомазохистская петля</w:t>
      </w:r>
    </w:p>
    <w:p>
      <w:pPr>
        <w:pStyle w:val="ListParagraph"/>
        <w:numPr>
          <w:ilvl w:val="0"/>
          <w:numId w:val="1"/>
        </w:numPr>
        <w:spacing w:after="60" w:line="312"/>
        <w:ind w:left="720" w:hanging="360"/>
        <w:jc w:val="left"/>
      </w:pPr>
      <w:r>
        <w:rPr>
          <w:rFonts w:ascii="Times New Roman" w:cs="Times New Roman" w:eastAsia="Times New Roman" w:hAnsi="Times New Roman"/>
          <w:b/>
          <w:bCs/>
          <w:color w:val="1A1A1A"/>
          <w:sz w:val="22"/>
          <w:szCs w:val="22"/>
        </w:rPr>
        <w:t xml:space="preserve">Его Аскет + её Зажатая</w:t>
      </w:r>
      <w:r>
        <w:rPr>
          <w:rFonts w:ascii="Times New Roman" w:cs="Times New Roman" w:eastAsia="Times New Roman" w:hAnsi="Times New Roman"/>
          <w:b w:val="false"/>
          <w:bCs w:val="false"/>
          <w:color w:val="1A1A1A"/>
          <w:sz w:val="22"/>
          <w:szCs w:val="22"/>
        </w:rPr>
        <w:t xml:space="preserve"> = «приличная пара», в которой оба давно умерли внутри</w:t>
      </w:r>
    </w:p>
    <w:p>
      <w:pPr>
        <w:pStyle w:val="Heading2"/>
        <w:spacing w:after="120" w:before="240" w:line="312"/>
        <w:jc w:val="left"/>
      </w:pPr>
      <w:r>
        <w:rPr>
          <w:rFonts w:ascii="Times New Roman" w:cs="Times New Roman" w:eastAsia="Times New Roman" w:hAnsi="Times New Roman"/>
          <w:b/>
          <w:bCs/>
          <w:color w:val="16213E"/>
          <w:sz w:val="30"/>
          <w:szCs w:val="30"/>
        </w:rPr>
        <w:t xml:space="preserve">3.4. Современный контекст: почему архетипы стали особенно актуальны</w:t>
      </w:r>
    </w:p>
    <w:p>
      <w:pPr>
        <w:spacing w:after="120" w:line="312"/>
        <w:ind w:firstLine="360"/>
        <w:jc w:val="both"/>
      </w:pPr>
      <w:r>
        <w:rPr>
          <w:rFonts w:ascii="Times New Roman" w:cs="Times New Roman" w:eastAsia="Times New Roman" w:hAnsi="Times New Roman"/>
          <w:b w:val="false"/>
          <w:bCs w:val="false"/>
          <w:i w:val="false"/>
          <w:iCs w:val="false"/>
          <w:color w:val="1A1A1A"/>
          <w:sz w:val="22"/>
          <w:szCs w:val="22"/>
        </w:rPr>
        <w:t xml:space="preserve">Современная ситуация имеет несколько особенностей, которые делают работу с архетипами особенно важной. Кризис инициации — в традиционных культурах переход из «мальчика» в «мужчину» и из «девочки» в «женщину» происходил через ритуалы. Сегодня эти ритуалы исчезли, и многие люди до 40 лет остаются психологически подростками. Архетипическая работа — это попытка создать «современную инициацию» — сознательный переход к зрелым формам.</w:t>
      </w:r>
    </w:p>
    <w:p>
      <w:pPr>
        <w:spacing w:after="120" w:line="312"/>
        <w:ind w:firstLine="360"/>
        <w:jc w:val="both"/>
      </w:pPr>
      <w:r>
        <w:rPr>
          <w:rFonts w:ascii="Times New Roman" w:cs="Times New Roman" w:eastAsia="Times New Roman" w:hAnsi="Times New Roman"/>
          <w:b w:val="false"/>
          <w:bCs w:val="false"/>
          <w:i w:val="false"/>
          <w:iCs w:val="false"/>
          <w:color w:val="1A1A1A"/>
          <w:sz w:val="22"/>
          <w:szCs w:val="22"/>
        </w:rPr>
        <w:t xml:space="preserve">Смешение гендерных ролей — современное общество сломало жёсткие гендерные скрипты — женщины идут в «мужские» профессии, мужчины учатся быть отцами и «женскими» способами. Это в целом хорошо, но создаёт путаницу: люди часто не знают, какие энергии активировать. Архетипическая модель даёт карту — не «как мужчина/женщина должен себя вести», а «какие энергии есть в каждом из нас».</w:t>
      </w:r>
    </w:p>
    <w:p>
      <w:pPr>
        <w:spacing w:after="120" w:line="312"/>
        <w:ind w:firstLine="360"/>
        <w:jc w:val="both"/>
      </w:pPr>
      <w:r>
        <w:rPr>
          <w:rFonts w:ascii="Times New Roman" w:cs="Times New Roman" w:eastAsia="Times New Roman" w:hAnsi="Times New Roman"/>
          <w:b w:val="false"/>
          <w:bCs w:val="false"/>
          <w:i w:val="false"/>
          <w:iCs w:val="false"/>
          <w:color w:val="1A1A1A"/>
          <w:sz w:val="22"/>
          <w:szCs w:val="22"/>
        </w:rPr>
        <w:t xml:space="preserve">Токсичная мужественность и её女性 критика — современная критика «токсичной мужественности» часто попадает в ловушку — она атакует мужскую энергию как таковую, вместо того чтобы различать зрелые и теневые формы. Результат — мальчики растут с ощущением, что «быть мужчиной — это плохо», и впадают в пассивную тень (Слабый Король, Трус-Воин). Архетипическая работа показывает, что проблема не в мужской энергии, а в незрелости её форм.</w:t>
      </w:r>
    </w:p>
    <w:p>
      <w:pPr>
        <w:spacing w:after="120" w:line="312"/>
        <w:ind w:firstLine="360"/>
        <w:jc w:val="both"/>
      </w:pPr>
      <w:r>
        <w:rPr>
          <w:rFonts w:ascii="Times New Roman" w:cs="Times New Roman" w:eastAsia="Times New Roman" w:hAnsi="Times New Roman"/>
          <w:b w:val="false"/>
          <w:bCs w:val="false"/>
          <w:i w:val="false"/>
          <w:iCs w:val="false"/>
          <w:color w:val="1A1A1A"/>
          <w:sz w:val="22"/>
          <w:szCs w:val="22"/>
        </w:rPr>
        <w:t xml:space="preserve">Параллельно критика патриархата часто скатывается в презрение к «традиционной женственности» — материнство обесценивается, чувственность сексуализируется, интуиция высмеивается. Женщины, пытающиеся быть «как мужчины», теряют доступ к своим зрелым архетипам и становятся теневыми Амазонками (Разрушительницами). Архетипическая работа восстанавливает ценность всех женских энергий — не только «карьерной».</w:t>
      </w:r>
    </w:p>
    <w:p>
      <w:pPr>
        <w:pStyle w:val="Heading2"/>
        <w:spacing w:after="120" w:before="240" w:line="312"/>
        <w:jc w:val="left"/>
      </w:pPr>
      <w:r>
        <w:rPr>
          <w:rFonts w:ascii="Times New Roman" w:cs="Times New Roman" w:eastAsia="Times New Roman" w:hAnsi="Times New Roman"/>
          <w:b/>
          <w:bCs/>
          <w:color w:val="16213E"/>
          <w:sz w:val="30"/>
          <w:szCs w:val="30"/>
        </w:rPr>
        <w:t xml:space="preserve">3.5. Интеграция вместо выбора</w:t>
      </w:r>
    </w:p>
    <w:p>
      <w:pPr>
        <w:spacing w:after="120" w:line="312"/>
        <w:ind w:firstLine="360"/>
        <w:jc w:val="both"/>
      </w:pPr>
      <w:r>
        <w:rPr>
          <w:rFonts w:ascii="Times New Roman" w:cs="Times New Roman" w:eastAsia="Times New Roman" w:hAnsi="Times New Roman"/>
          <w:b w:val="false"/>
          <w:bCs w:val="false"/>
          <w:i w:val="false"/>
          <w:iCs w:val="false"/>
          <w:color w:val="1A1A1A"/>
          <w:sz w:val="22"/>
          <w:szCs w:val="22"/>
        </w:rPr>
        <w:t xml:space="preserve">Главный принцип архетипической работы: не выбирать один архетип, а интегрировать все. Идеал — не «быть Королём» или «быть Амазонкой», а иметь доступ ко всем энергиям и гибко переключаться в зависимости от контекста. Зрелость определяется не силой одного архетипа, а гибкостью переключения.</w:t>
      </w:r>
    </w:p>
    <w:tbl>
      <w:tblPr>
        <w:tblW w:type="pct" w:w="100%"/>
        <w:tblBorders>
          <w:top w:val="single" w:color="D4CFC4" w:sz="4"/>
          <w:left w:val="single" w:color="D4CFC4" w:sz="4"/>
          <w:bottom w:val="single" w:color="D4CFC4" w:sz="4"/>
          <w:right w:val="single" w:color="D4CFC4" w:sz="4"/>
          <w:insideH w:val="single" w:color="D4CFC4" w:sz="2"/>
          <w:insideV w:val="single" w:color="D4CFC4" w:sz="2"/>
        </w:tblBorders>
      </w:tblPr>
      <w:tblGrid>
        <w:gridCol w:w="100"/>
        <w:gridCol w:w="100"/>
      </w:tblGrid>
      <w:tr>
        <w:trPr>
          <w:cantSplit/>
          <w:tblHeader/>
        </w:trPr>
        <w:tc>
          <w:tcPr>
            <w:shd w:fill="1A1A2E" w:color="auto" w:val="clear"/>
            <w:tcMar>
              <w:top w:type="dxa" w:w="80"/>
              <w:left w:type="dxa" w:w="100"/>
              <w:bottom w:type="dxa" w:w="80"/>
              <w:right w:type="dxa" w:w="100"/>
            </w:tcMar>
          </w:tcPr>
          <w:p>
            <w:pPr>
              <w:spacing w:after="60" w:before="60" w:line="280"/>
              <w:jc w:val="left"/>
            </w:pPr>
            <w:r>
              <w:rPr>
                <w:rFonts w:ascii="Times New Roman" w:cs="Times New Roman" w:eastAsia="Times New Roman" w:hAnsi="Times New Roman"/>
                <w:b/>
                <w:bCs/>
                <w:color w:val="FFFFFF"/>
                <w:sz w:val="20"/>
                <w:szCs w:val="20"/>
              </w:rPr>
              <w:t xml:space="preserve">Ситуация</w:t>
            </w:r>
          </w:p>
        </w:tc>
        <w:tc>
          <w:tcPr>
            <w:shd w:fill="1A1A2E" w:color="auto" w:val="clear"/>
            <w:tcMar>
              <w:top w:type="dxa" w:w="80"/>
              <w:left w:type="dxa" w:w="100"/>
              <w:bottom w:type="dxa" w:w="80"/>
              <w:right w:type="dxa" w:w="100"/>
            </w:tcMar>
          </w:tcPr>
          <w:p>
            <w:pPr>
              <w:spacing w:after="60" w:before="60" w:line="280"/>
              <w:jc w:val="left"/>
            </w:pPr>
            <w:r>
              <w:rPr>
                <w:rFonts w:ascii="Times New Roman" w:cs="Times New Roman" w:eastAsia="Times New Roman" w:hAnsi="Times New Roman"/>
                <w:b/>
                <w:bCs/>
                <w:color w:val="FFFFFF"/>
                <w:sz w:val="20"/>
                <w:szCs w:val="20"/>
              </w:rPr>
              <w:t xml:space="preserve">Активируемые архетипы</w:t>
            </w:r>
          </w:p>
        </w:tc>
      </w:tr>
      <w:tr>
        <w:trPr>
          <w:cantSplit/>
          <w:tblHeader w:val="false"/>
        </w:trPr>
        <w:tc>
          <w:tcPr>
            <w:tcMar>
              <w:top w:type="dxa" w:w="80"/>
              <w:left w:type="dxa" w:w="100"/>
              <w:bottom w:type="dxa" w:w="80"/>
              <w:right w:type="dxa" w:w="100"/>
            </w:tcMar>
          </w:tcPr>
          <w:p>
            <w:pPr>
              <w:spacing w:after="60" w:before="60" w:line="280"/>
              <w:jc w:val="left"/>
            </w:pPr>
            <w:r>
              <w:rPr>
                <w:rFonts w:ascii="Times New Roman" w:cs="Times New Roman" w:eastAsia="Times New Roman" w:hAnsi="Times New Roman"/>
                <w:b w:val="false"/>
                <w:bCs w:val="false"/>
                <w:color w:val="1A1A1A"/>
                <w:sz w:val="20"/>
                <w:szCs w:val="20"/>
              </w:rPr>
              <w:t xml:space="preserve">Принятие важного решения</w:t>
            </w:r>
          </w:p>
        </w:tc>
        <w:tc>
          <w:tcPr>
            <w:tcMar>
              <w:top w:type="dxa" w:w="80"/>
              <w:left w:type="dxa" w:w="100"/>
              <w:bottom w:type="dxa" w:w="80"/>
              <w:right w:type="dxa" w:w="100"/>
            </w:tcMar>
          </w:tcPr>
          <w:p>
            <w:pPr>
              <w:spacing w:after="60" w:before="60" w:line="280"/>
              <w:jc w:val="left"/>
            </w:pPr>
            <w:r>
              <w:rPr>
                <w:rFonts w:ascii="Times New Roman" w:cs="Times New Roman" w:eastAsia="Times New Roman" w:hAnsi="Times New Roman"/>
                <w:b w:val="false"/>
                <w:bCs w:val="false"/>
                <w:color w:val="1A1A1A"/>
                <w:sz w:val="20"/>
                <w:szCs w:val="20"/>
              </w:rPr>
              <w:t xml:space="preserve">Король + Маг</w:t>
            </w:r>
          </w:p>
        </w:tc>
      </w:tr>
      <w:tr>
        <w:trPr>
          <w:cantSplit/>
          <w:tblHeader w:val="false"/>
        </w:trPr>
        <w:tc>
          <w:tcPr>
            <w:shd w:fill="F8F5F0" w:color="auto" w:val="clear"/>
            <w:tcMar>
              <w:top w:type="dxa" w:w="80"/>
              <w:left w:type="dxa" w:w="100"/>
              <w:bottom w:type="dxa" w:w="80"/>
              <w:right w:type="dxa" w:w="100"/>
            </w:tcMar>
          </w:tcPr>
          <w:p>
            <w:pPr>
              <w:spacing w:after="60" w:before="60" w:line="280"/>
              <w:jc w:val="left"/>
            </w:pPr>
            <w:r>
              <w:rPr>
                <w:rFonts w:ascii="Times New Roman" w:cs="Times New Roman" w:eastAsia="Times New Roman" w:hAnsi="Times New Roman"/>
                <w:b w:val="false"/>
                <w:bCs w:val="false"/>
                <w:color w:val="1A1A1A"/>
                <w:sz w:val="20"/>
                <w:szCs w:val="20"/>
              </w:rPr>
              <w:t xml:space="preserve">Защита ребёнка от опасности</w:t>
            </w:r>
          </w:p>
        </w:tc>
        <w:tc>
          <w:tcPr>
            <w:shd w:fill="F8F5F0" w:color="auto" w:val="clear"/>
            <w:tcMar>
              <w:top w:type="dxa" w:w="80"/>
              <w:left w:type="dxa" w:w="100"/>
              <w:bottom w:type="dxa" w:w="80"/>
              <w:right w:type="dxa" w:w="100"/>
            </w:tcMar>
          </w:tcPr>
          <w:p>
            <w:pPr>
              <w:spacing w:after="60" w:before="60" w:line="280"/>
              <w:jc w:val="left"/>
            </w:pPr>
            <w:r>
              <w:rPr>
                <w:rFonts w:ascii="Times New Roman" w:cs="Times New Roman" w:eastAsia="Times New Roman" w:hAnsi="Times New Roman"/>
                <w:b w:val="false"/>
                <w:bCs w:val="false"/>
                <w:color w:val="1A1A1A"/>
                <w:sz w:val="20"/>
                <w:szCs w:val="20"/>
              </w:rPr>
              <w:t xml:space="preserve">Воин + Мать</w:t>
            </w:r>
          </w:p>
        </w:tc>
      </w:tr>
      <w:tr>
        <w:trPr>
          <w:cantSplit/>
          <w:tblHeader w:val="false"/>
        </w:trPr>
        <w:tc>
          <w:tcPr>
            <w:tcMar>
              <w:top w:type="dxa" w:w="80"/>
              <w:left w:type="dxa" w:w="100"/>
              <w:bottom w:type="dxa" w:w="80"/>
              <w:right w:type="dxa" w:w="100"/>
            </w:tcMar>
          </w:tcPr>
          <w:p>
            <w:pPr>
              <w:spacing w:after="60" w:before="60" w:line="280"/>
              <w:jc w:val="left"/>
            </w:pPr>
            <w:r>
              <w:rPr>
                <w:rFonts w:ascii="Times New Roman" w:cs="Times New Roman" w:eastAsia="Times New Roman" w:hAnsi="Times New Roman"/>
                <w:b w:val="false"/>
                <w:bCs w:val="false"/>
                <w:color w:val="1A1A1A"/>
                <w:sz w:val="20"/>
                <w:szCs w:val="20"/>
              </w:rPr>
              <w:t xml:space="preserve">Свидание с партнёром</w:t>
            </w:r>
          </w:p>
        </w:tc>
        <w:tc>
          <w:tcPr>
            <w:tcMar>
              <w:top w:type="dxa" w:w="80"/>
              <w:left w:type="dxa" w:w="100"/>
              <w:bottom w:type="dxa" w:w="80"/>
              <w:right w:type="dxa" w:w="100"/>
            </w:tcMar>
          </w:tcPr>
          <w:p>
            <w:pPr>
              <w:spacing w:after="60" w:before="60" w:line="280"/>
              <w:jc w:val="left"/>
            </w:pPr>
            <w:r>
              <w:rPr>
                <w:rFonts w:ascii="Times New Roman" w:cs="Times New Roman" w:eastAsia="Times New Roman" w:hAnsi="Times New Roman"/>
                <w:b w:val="false"/>
                <w:bCs w:val="false"/>
                <w:color w:val="1A1A1A"/>
                <w:sz w:val="20"/>
                <w:szCs w:val="20"/>
              </w:rPr>
              <w:t xml:space="preserve">Любовник + Гетера</w:t>
            </w:r>
          </w:p>
        </w:tc>
      </w:tr>
      <w:tr>
        <w:trPr>
          <w:cantSplit/>
          <w:tblHeader w:val="false"/>
        </w:trPr>
        <w:tc>
          <w:tcPr>
            <w:shd w:fill="F8F5F0" w:color="auto" w:val="clear"/>
            <w:tcMar>
              <w:top w:type="dxa" w:w="80"/>
              <w:left w:type="dxa" w:w="100"/>
              <w:bottom w:type="dxa" w:w="80"/>
              <w:right w:type="dxa" w:w="100"/>
            </w:tcMar>
          </w:tcPr>
          <w:p>
            <w:pPr>
              <w:spacing w:after="60" w:before="60" w:line="280"/>
              <w:jc w:val="left"/>
            </w:pPr>
            <w:r>
              <w:rPr>
                <w:rFonts w:ascii="Times New Roman" w:cs="Times New Roman" w:eastAsia="Times New Roman" w:hAnsi="Times New Roman"/>
                <w:b w:val="false"/>
                <w:bCs w:val="false"/>
                <w:color w:val="1A1A1A"/>
                <w:sz w:val="20"/>
                <w:szCs w:val="20"/>
              </w:rPr>
              <w:t xml:space="preserve">Создание нового проекта</w:t>
            </w:r>
          </w:p>
        </w:tc>
        <w:tc>
          <w:tcPr>
            <w:shd w:fill="F8F5F0" w:color="auto" w:val="clear"/>
            <w:tcMar>
              <w:top w:type="dxa" w:w="80"/>
              <w:left w:type="dxa" w:w="100"/>
              <w:bottom w:type="dxa" w:w="80"/>
              <w:right w:type="dxa" w:w="100"/>
            </w:tcMar>
          </w:tcPr>
          <w:p>
            <w:pPr>
              <w:spacing w:after="60" w:before="60" w:line="280"/>
              <w:jc w:val="left"/>
            </w:pPr>
            <w:r>
              <w:rPr>
                <w:rFonts w:ascii="Times New Roman" w:cs="Times New Roman" w:eastAsia="Times New Roman" w:hAnsi="Times New Roman"/>
                <w:b w:val="false"/>
                <w:bCs w:val="false"/>
                <w:color w:val="1A1A1A"/>
                <w:sz w:val="20"/>
                <w:szCs w:val="20"/>
              </w:rPr>
              <w:t xml:space="preserve">Маг + Амазонка</w:t>
            </w:r>
          </w:p>
        </w:tc>
      </w:tr>
      <w:tr>
        <w:trPr>
          <w:cantSplit/>
          <w:tblHeader w:val="false"/>
        </w:trPr>
        <w:tc>
          <w:tcPr>
            <w:tcMar>
              <w:top w:type="dxa" w:w="80"/>
              <w:left w:type="dxa" w:w="100"/>
              <w:bottom w:type="dxa" w:w="80"/>
              <w:right w:type="dxa" w:w="100"/>
            </w:tcMar>
          </w:tcPr>
          <w:p>
            <w:pPr>
              <w:spacing w:after="60" w:before="60" w:line="280"/>
              <w:jc w:val="left"/>
            </w:pPr>
            <w:r>
              <w:rPr>
                <w:rFonts w:ascii="Times New Roman" w:cs="Times New Roman" w:eastAsia="Times New Roman" w:hAnsi="Times New Roman"/>
                <w:b w:val="false"/>
                <w:bCs w:val="false"/>
                <w:color w:val="1A1A1A"/>
                <w:sz w:val="20"/>
                <w:szCs w:val="20"/>
              </w:rPr>
              <w:t xml:space="preserve">Переживание горя</w:t>
            </w:r>
          </w:p>
        </w:tc>
        <w:tc>
          <w:tcPr>
            <w:tcMar>
              <w:top w:type="dxa" w:w="80"/>
              <w:left w:type="dxa" w:w="100"/>
              <w:bottom w:type="dxa" w:w="80"/>
              <w:right w:type="dxa" w:w="100"/>
            </w:tcMar>
          </w:tcPr>
          <w:p>
            <w:pPr>
              <w:spacing w:after="60" w:before="60" w:line="280"/>
              <w:jc w:val="left"/>
            </w:pPr>
            <w:r>
              <w:rPr>
                <w:rFonts w:ascii="Times New Roman" w:cs="Times New Roman" w:eastAsia="Times New Roman" w:hAnsi="Times New Roman"/>
                <w:b w:val="false"/>
                <w:bCs w:val="false"/>
                <w:color w:val="1A1A1A"/>
                <w:sz w:val="20"/>
                <w:szCs w:val="20"/>
              </w:rPr>
              <w:t xml:space="preserve">Любовник + Медиальная</w:t>
            </w:r>
          </w:p>
        </w:tc>
      </w:tr>
      <w:tr>
        <w:trPr>
          <w:cantSplit/>
          <w:tblHeader w:val="false"/>
        </w:trPr>
        <w:tc>
          <w:tcPr>
            <w:shd w:fill="F8F5F0" w:color="auto" w:val="clear"/>
            <w:tcMar>
              <w:top w:type="dxa" w:w="80"/>
              <w:left w:type="dxa" w:w="100"/>
              <w:bottom w:type="dxa" w:w="80"/>
              <w:right w:type="dxa" w:w="100"/>
            </w:tcMar>
          </w:tcPr>
          <w:p>
            <w:pPr>
              <w:spacing w:after="60" w:before="60" w:line="280"/>
              <w:jc w:val="left"/>
            </w:pPr>
            <w:r>
              <w:rPr>
                <w:rFonts w:ascii="Times New Roman" w:cs="Times New Roman" w:eastAsia="Times New Roman" w:hAnsi="Times New Roman"/>
                <w:b w:val="false"/>
                <w:bCs w:val="false"/>
                <w:color w:val="1A1A1A"/>
                <w:sz w:val="20"/>
                <w:szCs w:val="20"/>
              </w:rPr>
              <w:t xml:space="preserve">Конфликт на работе</w:t>
            </w:r>
          </w:p>
        </w:tc>
        <w:tc>
          <w:tcPr>
            <w:shd w:fill="F8F5F0" w:color="auto" w:val="clear"/>
            <w:tcMar>
              <w:top w:type="dxa" w:w="80"/>
              <w:left w:type="dxa" w:w="100"/>
              <w:bottom w:type="dxa" w:w="80"/>
              <w:right w:type="dxa" w:w="100"/>
            </w:tcMar>
          </w:tcPr>
          <w:p>
            <w:pPr>
              <w:spacing w:after="60" w:before="60" w:line="280"/>
              <w:jc w:val="left"/>
            </w:pPr>
            <w:r>
              <w:rPr>
                <w:rFonts w:ascii="Times New Roman" w:cs="Times New Roman" w:eastAsia="Times New Roman" w:hAnsi="Times New Roman"/>
                <w:b w:val="false"/>
                <w:bCs w:val="false"/>
                <w:color w:val="1A1A1A"/>
                <w:sz w:val="20"/>
                <w:szCs w:val="20"/>
              </w:rPr>
              <w:t xml:space="preserve">Воин + Король</w:t>
            </w:r>
          </w:p>
        </w:tc>
      </w:tr>
      <w:tr>
        <w:trPr>
          <w:cantSplit/>
          <w:tblHeader w:val="false"/>
        </w:trPr>
        <w:tc>
          <w:tcPr>
            <w:tcMar>
              <w:top w:type="dxa" w:w="80"/>
              <w:left w:type="dxa" w:w="100"/>
              <w:bottom w:type="dxa" w:w="80"/>
              <w:right w:type="dxa" w:w="100"/>
            </w:tcMar>
          </w:tcPr>
          <w:p>
            <w:pPr>
              <w:spacing w:after="60" w:before="60" w:line="280"/>
              <w:jc w:val="left"/>
            </w:pPr>
            <w:r>
              <w:rPr>
                <w:rFonts w:ascii="Times New Roman" w:cs="Times New Roman" w:eastAsia="Times New Roman" w:hAnsi="Times New Roman"/>
                <w:b w:val="false"/>
                <w:bCs w:val="false"/>
                <w:color w:val="1A1A1A"/>
                <w:sz w:val="20"/>
                <w:szCs w:val="20"/>
              </w:rPr>
              <w:t xml:space="preserve">Воспитание подростка</w:t>
            </w:r>
          </w:p>
        </w:tc>
        <w:tc>
          <w:tcPr>
            <w:tcMar>
              <w:top w:type="dxa" w:w="80"/>
              <w:left w:type="dxa" w:w="100"/>
              <w:bottom w:type="dxa" w:w="80"/>
              <w:right w:type="dxa" w:w="100"/>
            </w:tcMar>
          </w:tcPr>
          <w:p>
            <w:pPr>
              <w:spacing w:after="60" w:before="60" w:line="280"/>
              <w:jc w:val="left"/>
            </w:pPr>
            <w:r>
              <w:rPr>
                <w:rFonts w:ascii="Times New Roman" w:cs="Times New Roman" w:eastAsia="Times New Roman" w:hAnsi="Times New Roman"/>
                <w:b w:val="false"/>
                <w:bCs w:val="false"/>
                <w:color w:val="1A1A1A"/>
                <w:sz w:val="20"/>
                <w:szCs w:val="20"/>
              </w:rPr>
              <w:t xml:space="preserve">Король + Мать + Маг</w:t>
            </w:r>
          </w:p>
        </w:tc>
      </w:tr>
      <w:tr>
        <w:trPr>
          <w:cantSplit/>
          <w:tblHeader w:val="false"/>
        </w:trPr>
        <w:tc>
          <w:tcPr>
            <w:shd w:fill="F8F5F0" w:color="auto" w:val="clear"/>
            <w:tcMar>
              <w:top w:type="dxa" w:w="80"/>
              <w:left w:type="dxa" w:w="100"/>
              <w:bottom w:type="dxa" w:w="80"/>
              <w:right w:type="dxa" w:w="100"/>
            </w:tcMar>
          </w:tcPr>
          <w:p>
            <w:pPr>
              <w:spacing w:after="60" w:before="60" w:line="280"/>
              <w:jc w:val="left"/>
            </w:pPr>
            <w:r>
              <w:rPr>
                <w:rFonts w:ascii="Times New Roman" w:cs="Times New Roman" w:eastAsia="Times New Roman" w:hAnsi="Times New Roman"/>
                <w:b w:val="false"/>
                <w:bCs w:val="false"/>
                <w:color w:val="1A1A1A"/>
                <w:sz w:val="20"/>
                <w:szCs w:val="20"/>
              </w:rPr>
              <w:t xml:space="preserve">Творческий кризис</w:t>
            </w:r>
          </w:p>
        </w:tc>
        <w:tc>
          <w:tcPr>
            <w:shd w:fill="F8F5F0" w:color="auto" w:val="clear"/>
            <w:tcMar>
              <w:top w:type="dxa" w:w="80"/>
              <w:left w:type="dxa" w:w="100"/>
              <w:bottom w:type="dxa" w:w="80"/>
              <w:right w:type="dxa" w:w="100"/>
            </w:tcMar>
          </w:tcPr>
          <w:p>
            <w:pPr>
              <w:spacing w:after="60" w:before="60" w:line="280"/>
              <w:jc w:val="left"/>
            </w:pPr>
            <w:r>
              <w:rPr>
                <w:rFonts w:ascii="Times New Roman" w:cs="Times New Roman" w:eastAsia="Times New Roman" w:hAnsi="Times New Roman"/>
                <w:b w:val="false"/>
                <w:bCs w:val="false"/>
                <w:color w:val="1A1A1A"/>
                <w:sz w:val="20"/>
                <w:szCs w:val="20"/>
              </w:rPr>
              <w:t xml:space="preserve">Медиальная + Гетера + Дикая женщина</w:t>
            </w:r>
          </w:p>
        </w:tc>
      </w:tr>
    </w:tbl>
    <w:p>
      <w:pPr>
        <w:spacing w:after="120" w:line="312"/>
        <w:ind w:firstLine="360"/>
        <w:jc w:val="both"/>
      </w:pPr>
      <w:r>
        <w:rPr>
          <w:rFonts w:ascii="Times New Roman" w:cs="Times New Roman" w:eastAsia="Times New Roman" w:hAnsi="Times New Roman"/>
          <w:b w:val="false"/>
          <w:bCs w:val="false"/>
          <w:i w:val="false"/>
          <w:iCs w:val="false"/>
          <w:color w:val="1A1A1A"/>
          <w:sz w:val="22"/>
          <w:szCs w:val="22"/>
        </w:rPr>
        <w:t xml:space="preserve">Главный критерий зрелости — способность задать себе вопрос: «Какая энергия нужна прямо сейчас?» — и не активировать ту, которая «привычна». Часто именно привычный архетип становится тюрьмой — мужчина, который всегда в режиме Воина, не может быть нежным с детьми; женщина, которая всегда в режиме Матери, не может быть страстной с мужчиной. Зрелость — это свобода от автоматизма.</w:t>
      </w:r>
    </w:p>
    <w:p>
      <w:r>
        <w:br w:type="page"/>
      </w:r>
    </w:p>
    <w:p>
      <w:pPr>
        <w:pStyle w:val="Heading1"/>
        <w:spacing w:after="200" w:before="360" w:line="312"/>
        <w:jc w:val="left"/>
      </w:pPr>
      <w:r>
        <w:rPr>
          <w:rFonts w:ascii="Times New Roman" w:cs="Times New Roman" w:eastAsia="Times New Roman" w:hAnsi="Times New Roman"/>
          <w:b/>
          <w:bCs/>
          <w:color w:val="1A1A2E"/>
          <w:sz w:val="40"/>
          <w:szCs w:val="40"/>
        </w:rPr>
        <w:t xml:space="preserve">Часть IV. Практикум</w:t>
      </w:r>
    </w:p>
    <w:p>
      <w:pPr>
        <w:pStyle w:val="Heading2"/>
        <w:spacing w:after="120" w:before="240" w:line="312"/>
        <w:jc w:val="left"/>
      </w:pPr>
      <w:r>
        <w:rPr>
          <w:rFonts w:ascii="Times New Roman" w:cs="Times New Roman" w:eastAsia="Times New Roman" w:hAnsi="Times New Roman"/>
          <w:b/>
          <w:bCs/>
          <w:color w:val="16213E"/>
          <w:sz w:val="30"/>
          <w:szCs w:val="30"/>
        </w:rPr>
        <w:t xml:space="preserve">4.1. Как распознать свой ведущий архетип</w:t>
      </w:r>
    </w:p>
    <w:p>
      <w:pPr>
        <w:spacing w:after="120" w:line="312"/>
        <w:ind w:firstLine="360"/>
        <w:jc w:val="both"/>
      </w:pPr>
      <w:r>
        <w:rPr>
          <w:rFonts w:ascii="Times New Roman" w:cs="Times New Roman" w:eastAsia="Times New Roman" w:hAnsi="Times New Roman"/>
          <w:b w:val="false"/>
          <w:bCs w:val="false"/>
          <w:i w:val="false"/>
          <w:iCs w:val="false"/>
          <w:color w:val="1A1A1A"/>
          <w:sz w:val="22"/>
          <w:szCs w:val="22"/>
        </w:rPr>
        <w:t xml:space="preserve">У каждого человека есть ведущий (доминирующий) архетип — тот, который активирован чаще всего и формирует основную идентичность. Обычно он связан с тем, как человека воспитывали, и с ранними талантами. Распознать ведущий архетип можно через наблюдение за тем, что человек делает естественно, без усилия, и за тем, что его окружение считает его «коньком».</w:t>
      </w:r>
    </w:p>
    <w:p>
      <w:pPr>
        <w:spacing w:after="120" w:line="312"/>
        <w:ind w:firstLine="0"/>
        <w:jc w:val="both"/>
      </w:pPr>
      <w:r>
        <w:rPr>
          <w:rFonts w:ascii="Times New Roman" w:cs="Times New Roman" w:eastAsia="Times New Roman" w:hAnsi="Times New Roman"/>
          <w:b w:val="false"/>
          <w:bCs w:val="false"/>
          <w:i w:val="false"/>
          <w:iCs w:val="false"/>
          <w:color w:val="1A1A1A"/>
          <w:sz w:val="22"/>
          <w:szCs w:val="22"/>
        </w:rPr>
        <w:t xml:space="preserve">Признаки ведущего архетипа:</w:t>
      </w:r>
    </w:p>
    <w:p>
      <w:pPr>
        <w:pStyle w:val="ListParagraph"/>
        <w:numPr>
          <w:ilvl w:val="0"/>
          <w:numId w:val="1"/>
        </w:numPr>
        <w:spacing w:after="60" w:line="312"/>
        <w:ind w:left="720" w:hanging="360"/>
        <w:jc w:val="left"/>
      </w:pPr>
      <w:r>
        <w:rPr>
          <w:rFonts w:ascii="Times New Roman" w:cs="Times New Roman" w:eastAsia="Times New Roman" w:hAnsi="Times New Roman"/>
          <w:b/>
          <w:bCs/>
          <w:color w:val="1A1A1A"/>
          <w:sz w:val="22"/>
          <w:szCs w:val="22"/>
        </w:rPr>
        <w:t xml:space="preserve">Король / Мать:</w:t>
      </w:r>
      <w:r>
        <w:rPr>
          <w:rFonts w:ascii="Times New Roman" w:cs="Times New Roman" w:eastAsia="Times New Roman" w:hAnsi="Times New Roman"/>
          <w:b w:val="false"/>
          <w:bCs w:val="false"/>
          <w:color w:val="1A1A1A"/>
          <w:sz w:val="22"/>
          <w:szCs w:val="22"/>
        </w:rPr>
        <w:t xml:space="preserve"> Вас часто просят «решить», «взять на себя», «организовать». Вы любите создавать порядок. Ваша тёмная сторона — контроль и обидчивость, когда вас не слушают.</w:t>
      </w:r>
    </w:p>
    <w:p>
      <w:pPr>
        <w:pStyle w:val="ListParagraph"/>
        <w:numPr>
          <w:ilvl w:val="0"/>
          <w:numId w:val="1"/>
        </w:numPr>
        <w:spacing w:after="60" w:line="312"/>
        <w:ind w:left="720" w:hanging="360"/>
        <w:jc w:val="left"/>
      </w:pPr>
      <w:r>
        <w:rPr>
          <w:rFonts w:ascii="Times New Roman" w:cs="Times New Roman" w:eastAsia="Times New Roman" w:hAnsi="Times New Roman"/>
          <w:b/>
          <w:bCs/>
          <w:color w:val="1A1A1A"/>
          <w:sz w:val="22"/>
          <w:szCs w:val="22"/>
        </w:rPr>
        <w:t xml:space="preserve">Воин / Амазонка:</w:t>
      </w:r>
      <w:r>
        <w:rPr>
          <w:rFonts w:ascii="Times New Roman" w:cs="Times New Roman" w:eastAsia="Times New Roman" w:hAnsi="Times New Roman"/>
          <w:b w:val="false"/>
          <w:bCs w:val="false"/>
          <w:color w:val="1A1A1A"/>
          <w:sz w:val="22"/>
          <w:szCs w:val="22"/>
        </w:rPr>
        <w:t xml:space="preserve"> Вы любите вызовы, соревнования, преодоление. Ваша тёмная сторона — жестокость к слабым или трусость в моменты, когда нужно действовать.</w:t>
      </w:r>
    </w:p>
    <w:p>
      <w:pPr>
        <w:pStyle w:val="ListParagraph"/>
        <w:numPr>
          <w:ilvl w:val="0"/>
          <w:numId w:val="1"/>
        </w:numPr>
        <w:spacing w:after="60" w:line="312"/>
        <w:ind w:left="720" w:hanging="360"/>
        <w:jc w:val="left"/>
      </w:pPr>
      <w:r>
        <w:rPr>
          <w:rFonts w:ascii="Times New Roman" w:cs="Times New Roman" w:eastAsia="Times New Roman" w:hAnsi="Times New Roman"/>
          <w:b/>
          <w:bCs/>
          <w:color w:val="1A1A1A"/>
          <w:sz w:val="22"/>
          <w:szCs w:val="22"/>
        </w:rPr>
        <w:t xml:space="preserve">Маг / Медиальная:</w:t>
      </w:r>
      <w:r>
        <w:rPr>
          <w:rFonts w:ascii="Times New Roman" w:cs="Times New Roman" w:eastAsia="Times New Roman" w:hAnsi="Times New Roman"/>
          <w:b w:val="false"/>
          <w:bCs w:val="false"/>
          <w:color w:val="1A1A1A"/>
          <w:sz w:val="22"/>
          <w:szCs w:val="22"/>
        </w:rPr>
        <w:t xml:space="preserve"> Вы любите читать, исследовать, понимать. Ваша тёмная сторона — отстранённость, жизнь в «голове» или «тумане», использование знаний для доминирования.</w:t>
      </w:r>
    </w:p>
    <w:p>
      <w:pPr>
        <w:pStyle w:val="ListParagraph"/>
        <w:numPr>
          <w:ilvl w:val="0"/>
          <w:numId w:val="1"/>
        </w:numPr>
        <w:spacing w:after="60" w:line="312"/>
        <w:ind w:left="720" w:hanging="360"/>
        <w:jc w:val="left"/>
      </w:pPr>
      <w:r>
        <w:rPr>
          <w:rFonts w:ascii="Times New Roman" w:cs="Times New Roman" w:eastAsia="Times New Roman" w:hAnsi="Times New Roman"/>
          <w:b/>
          <w:bCs/>
          <w:color w:val="1A1A1A"/>
          <w:sz w:val="22"/>
          <w:szCs w:val="22"/>
        </w:rPr>
        <w:t xml:space="preserve">Любовник / Гетера:</w:t>
      </w:r>
      <w:r>
        <w:rPr>
          <w:rFonts w:ascii="Times New Roman" w:cs="Times New Roman" w:eastAsia="Times New Roman" w:hAnsi="Times New Roman"/>
          <w:b w:val="false"/>
          <w:bCs w:val="false"/>
          <w:color w:val="1A1A1A"/>
          <w:sz w:val="22"/>
          <w:szCs w:val="22"/>
        </w:rPr>
        <w:t xml:space="preserve"> Вы чувствительны, эмпатичны, у вас много связей. Ваша тёмная сторона — зависимость от эмоций и отношений, бегство в новизну.</w:t>
      </w:r>
    </w:p>
    <w:p>
      <w:pPr>
        <w:pStyle w:val="Heading2"/>
        <w:spacing w:after="120" w:before="240" w:line="312"/>
        <w:jc w:val="left"/>
      </w:pPr>
      <w:r>
        <w:rPr>
          <w:rFonts w:ascii="Times New Roman" w:cs="Times New Roman" w:eastAsia="Times New Roman" w:hAnsi="Times New Roman"/>
          <w:b/>
          <w:bCs/>
          <w:color w:val="16213E"/>
          <w:sz w:val="30"/>
          <w:szCs w:val="30"/>
        </w:rPr>
        <w:t xml:space="preserve">4.2. Распознавание тени</w:t>
      </w:r>
    </w:p>
    <w:p>
      <w:pPr>
        <w:spacing w:after="120" w:line="312"/>
        <w:ind w:firstLine="360"/>
        <w:jc w:val="both"/>
      </w:pPr>
      <w:r>
        <w:rPr>
          <w:rFonts w:ascii="Times New Roman" w:cs="Times New Roman" w:eastAsia="Times New Roman" w:hAnsi="Times New Roman"/>
          <w:b w:val="false"/>
          <w:bCs w:val="false"/>
          <w:i w:val="false"/>
          <w:iCs w:val="false"/>
          <w:color w:val="1A1A1A"/>
          <w:sz w:val="22"/>
          <w:szCs w:val="22"/>
        </w:rPr>
        <w:t xml:space="preserve">Тень архетипа обычно проявляется в трёх формах. В «вспышках» — моменты, когда вы «не себя»: внезапная ярость, жестокий сарказм, паническое бегство, неконтролируемая жадность. Это активная тень. В «провалах» — моменты, когда вы «отсутствуете»: не можете сказать «нет», не можете действовать, не можете чувствовать. Это пассивная тень. В проекциях — то, что вас особенно раздражает в других, часто — ваша собственная тень. Если вы ненавидите «слабых мужчин» или «истеричных женщин», скорее всего, в вас самих есть подавленная часть, которая на них похожа.</w:t>
      </w:r>
    </w:p>
    <w:p>
      <w:pPr>
        <w:pStyle w:val="Heading2"/>
        <w:spacing w:after="120" w:before="240" w:line="312"/>
        <w:jc w:val="left"/>
      </w:pPr>
      <w:r>
        <w:rPr>
          <w:rFonts w:ascii="Times New Roman" w:cs="Times New Roman" w:eastAsia="Times New Roman" w:hAnsi="Times New Roman"/>
          <w:b/>
          <w:bCs/>
          <w:color w:val="16213E"/>
          <w:sz w:val="30"/>
          <w:szCs w:val="30"/>
        </w:rPr>
        <w:t xml:space="preserve">4.3. Техники интеграции</w:t>
      </w:r>
    </w:p>
    <w:p>
      <w:pPr>
        <w:pStyle w:val="Heading3"/>
        <w:spacing w:after="80" w:before="180" w:line="312"/>
        <w:jc w:val="left"/>
      </w:pPr>
      <w:r>
        <w:rPr>
          <w:rFonts w:ascii="Times New Roman" w:cs="Times New Roman" w:eastAsia="Times New Roman" w:hAnsi="Times New Roman"/>
          <w:b/>
          <w:bCs/>
          <w:color w:val="3A3A5C"/>
          <w:sz w:val="24"/>
          <w:szCs w:val="24"/>
        </w:rPr>
        <w:t xml:space="preserve">Техника 1: «Активное воображение» (Юнг)</w:t>
      </w:r>
    </w:p>
    <w:p>
      <w:pPr>
        <w:spacing w:after="120" w:line="312"/>
        <w:ind w:firstLine="360"/>
        <w:jc w:val="both"/>
      </w:pPr>
      <w:r>
        <w:rPr>
          <w:rFonts w:ascii="Times New Roman" w:cs="Times New Roman" w:eastAsia="Times New Roman" w:hAnsi="Times New Roman"/>
          <w:b w:val="false"/>
          <w:bCs w:val="false"/>
          <w:i w:val="false"/>
          <w:iCs w:val="false"/>
          <w:color w:val="1A1A1A"/>
          <w:sz w:val="22"/>
          <w:szCs w:val="22"/>
        </w:rPr>
        <w:t xml:space="preserve">Сядьте в тишине. Закройте глаза. Представьте, что вы спускаетесь в подвал своего дома. В подвале есть комната, в которой сидит ваш теневой архетип. Откройте дверь. Посмотрите на него. Спросите: «Чего ты хочешь?» Запишите ответ. Это не «выдумка» — это голос бессознательного, который часто несёт важную информацию. Регулярная практика этой техники постепенно восстанавливает диалог между сознанием и бессознательным.</w:t>
      </w:r>
    </w:p>
    <w:p>
      <w:pPr>
        <w:pStyle w:val="Heading3"/>
        <w:spacing w:after="80" w:before="180" w:line="312"/>
        <w:jc w:val="left"/>
      </w:pPr>
      <w:r>
        <w:rPr>
          <w:rFonts w:ascii="Times New Roman" w:cs="Times New Roman" w:eastAsia="Times New Roman" w:hAnsi="Times New Roman"/>
          <w:b/>
          <w:bCs/>
          <w:color w:val="3A3A5C"/>
          <w:sz w:val="24"/>
          <w:szCs w:val="24"/>
        </w:rPr>
        <w:t xml:space="preserve">Техника 2: «Семь каналов»</w:t>
      </w:r>
    </w:p>
    <w:p>
      <w:pPr>
        <w:spacing w:after="120" w:line="312"/>
        <w:ind w:firstLine="360"/>
        <w:jc w:val="both"/>
      </w:pPr>
      <w:r>
        <w:rPr>
          <w:rFonts w:ascii="Times New Roman" w:cs="Times New Roman" w:eastAsia="Times New Roman" w:hAnsi="Times New Roman"/>
          <w:b w:val="false"/>
          <w:bCs w:val="false"/>
          <w:i w:val="false"/>
          <w:iCs w:val="false"/>
          <w:color w:val="1A1A1A"/>
          <w:sz w:val="22"/>
          <w:szCs w:val="22"/>
        </w:rPr>
        <w:t xml:space="preserve">Для каждого архетипа проверьте, как он проявляется в семи каналах: тело — где я чувствую его энергию? Что с дыханием? Эмоции — какие эмоции приходят? Образы — какие картинки? Слова — какие фразы приходят? Импульсы к действию — что хочется сделать? Воспоминания — что вспоминается? Сны — какие сны приходят после активации? Если в каком-то канале архетип «глух» — это признак блокировки. Эту область нужно развивать.</w:t>
      </w:r>
    </w:p>
    <w:p>
      <w:pPr>
        <w:pStyle w:val="Heading3"/>
        <w:spacing w:after="80" w:before="180" w:line="312"/>
        <w:jc w:val="left"/>
      </w:pPr>
      <w:r>
        <w:rPr>
          <w:rFonts w:ascii="Times New Roman" w:cs="Times New Roman" w:eastAsia="Times New Roman" w:hAnsi="Times New Roman"/>
          <w:b/>
          <w:bCs/>
          <w:color w:val="3A3A5C"/>
          <w:sz w:val="24"/>
          <w:szCs w:val="24"/>
        </w:rPr>
        <w:t xml:space="preserve">Техника 3: «Ритуал активации»</w:t>
      </w:r>
    </w:p>
    <w:p>
      <w:pPr>
        <w:spacing w:after="120" w:line="312"/>
        <w:ind w:firstLine="0"/>
        <w:jc w:val="both"/>
      </w:pPr>
      <w:r>
        <w:rPr>
          <w:rFonts w:ascii="Times New Roman" w:cs="Times New Roman" w:eastAsia="Times New Roman" w:hAnsi="Times New Roman"/>
          <w:b w:val="false"/>
          <w:bCs w:val="false"/>
          <w:i w:val="false"/>
          <w:iCs w:val="false"/>
          <w:color w:val="1A1A1A"/>
          <w:sz w:val="22"/>
          <w:szCs w:val="22"/>
        </w:rPr>
        <w:t xml:space="preserve">Каждый архетип можно активировать через простой ритуал:</w:t>
      </w:r>
    </w:p>
    <w:p>
      <w:pPr>
        <w:pStyle w:val="ListParagraph"/>
        <w:numPr>
          <w:ilvl w:val="0"/>
          <w:numId w:val="1"/>
        </w:numPr>
        <w:spacing w:after="60" w:line="312"/>
        <w:ind w:left="720" w:hanging="360"/>
        <w:jc w:val="left"/>
      </w:pPr>
      <w:r>
        <w:rPr>
          <w:rFonts w:ascii="Times New Roman" w:cs="Times New Roman" w:eastAsia="Times New Roman" w:hAnsi="Times New Roman"/>
          <w:b/>
          <w:bCs/>
          <w:color w:val="1A1A1A"/>
          <w:sz w:val="22"/>
          <w:szCs w:val="22"/>
        </w:rPr>
        <w:t xml:space="preserve">Король / Мать:</w:t>
      </w:r>
      <w:r>
        <w:rPr>
          <w:rFonts w:ascii="Times New Roman" w:cs="Times New Roman" w:eastAsia="Times New Roman" w:hAnsi="Times New Roman"/>
          <w:b w:val="false"/>
          <w:bCs w:val="false"/>
          <w:color w:val="1A1A1A"/>
          <w:sz w:val="22"/>
          <w:szCs w:val="22"/>
        </w:rPr>
        <w:t xml:space="preserve"> зажечь свечу, произнести «я здесь, я отвечаю»</w:t>
      </w:r>
    </w:p>
    <w:p>
      <w:pPr>
        <w:pStyle w:val="ListParagraph"/>
        <w:numPr>
          <w:ilvl w:val="0"/>
          <w:numId w:val="1"/>
        </w:numPr>
        <w:spacing w:after="60" w:line="312"/>
        <w:ind w:left="720" w:hanging="360"/>
        <w:jc w:val="left"/>
      </w:pPr>
      <w:r>
        <w:rPr>
          <w:rFonts w:ascii="Times New Roman" w:cs="Times New Roman" w:eastAsia="Times New Roman" w:hAnsi="Times New Roman"/>
          <w:b/>
          <w:bCs/>
          <w:color w:val="1A1A1A"/>
          <w:sz w:val="22"/>
          <w:szCs w:val="22"/>
        </w:rPr>
        <w:t xml:space="preserve">Воин / Амазонка:</w:t>
      </w:r>
      <w:r>
        <w:rPr>
          <w:rFonts w:ascii="Times New Roman" w:cs="Times New Roman" w:eastAsia="Times New Roman" w:hAnsi="Times New Roman"/>
          <w:b w:val="false"/>
          <w:bCs w:val="false"/>
          <w:color w:val="1A1A1A"/>
          <w:sz w:val="22"/>
          <w:szCs w:val="22"/>
        </w:rPr>
        <w:t xml:space="preserve"> 10 отжиманий или 2 минуты дыхания «огня», произнести «я готов»</w:t>
      </w:r>
    </w:p>
    <w:p>
      <w:pPr>
        <w:pStyle w:val="ListParagraph"/>
        <w:numPr>
          <w:ilvl w:val="0"/>
          <w:numId w:val="1"/>
        </w:numPr>
        <w:spacing w:after="60" w:line="312"/>
        <w:ind w:left="720" w:hanging="360"/>
        <w:jc w:val="left"/>
      </w:pPr>
      <w:r>
        <w:rPr>
          <w:rFonts w:ascii="Times New Roman" w:cs="Times New Roman" w:eastAsia="Times New Roman" w:hAnsi="Times New Roman"/>
          <w:b/>
          <w:bCs/>
          <w:color w:val="1A1A1A"/>
          <w:sz w:val="22"/>
          <w:szCs w:val="22"/>
        </w:rPr>
        <w:t xml:space="preserve">Маг / Медиальная:</w:t>
      </w:r>
      <w:r>
        <w:rPr>
          <w:rFonts w:ascii="Times New Roman" w:cs="Times New Roman" w:eastAsia="Times New Roman" w:hAnsi="Times New Roman"/>
          <w:b w:val="false"/>
          <w:bCs w:val="false"/>
          <w:color w:val="1A1A1A"/>
          <w:sz w:val="22"/>
          <w:szCs w:val="22"/>
        </w:rPr>
        <w:t xml:space="preserve"> 5 минут тишины с закрытыми глазами, произнести «я не знаю, я узнаю»</w:t>
      </w:r>
    </w:p>
    <w:p>
      <w:pPr>
        <w:pStyle w:val="ListParagraph"/>
        <w:numPr>
          <w:ilvl w:val="0"/>
          <w:numId w:val="1"/>
        </w:numPr>
        <w:spacing w:after="60" w:line="312"/>
        <w:ind w:left="720" w:hanging="360"/>
        <w:jc w:val="left"/>
      </w:pPr>
      <w:r>
        <w:rPr>
          <w:rFonts w:ascii="Times New Roman" w:cs="Times New Roman" w:eastAsia="Times New Roman" w:hAnsi="Times New Roman"/>
          <w:b/>
          <w:bCs/>
          <w:color w:val="1A1A1A"/>
          <w:sz w:val="22"/>
          <w:szCs w:val="22"/>
        </w:rPr>
        <w:t xml:space="preserve">Любовник / Гетера:</w:t>
      </w:r>
      <w:r>
        <w:rPr>
          <w:rFonts w:ascii="Times New Roman" w:cs="Times New Roman" w:eastAsia="Times New Roman" w:hAnsi="Times New Roman"/>
          <w:b w:val="false"/>
          <w:bCs w:val="false"/>
          <w:color w:val="1A1A1A"/>
          <w:sz w:val="22"/>
          <w:szCs w:val="22"/>
        </w:rPr>
        <w:t xml:space="preserve"> 5 минут слушать музыку с закрытыми глазами, произнести «я чувствую»</w:t>
      </w:r>
    </w:p>
    <w:p>
      <w:pPr>
        <w:pStyle w:val="Heading3"/>
        <w:spacing w:after="80" w:before="180" w:line="312"/>
        <w:jc w:val="left"/>
      </w:pPr>
      <w:r>
        <w:rPr>
          <w:rFonts w:ascii="Times New Roman" w:cs="Times New Roman" w:eastAsia="Times New Roman" w:hAnsi="Times New Roman"/>
          <w:b/>
          <w:bCs/>
          <w:color w:val="3A3A5C"/>
          <w:sz w:val="24"/>
          <w:szCs w:val="24"/>
        </w:rPr>
        <w:t xml:space="preserve">Техника 4: «Дневник архетипов»</w:t>
      </w:r>
    </w:p>
    <w:p>
      <w:pPr>
        <w:spacing w:after="120" w:line="312"/>
        <w:ind w:firstLine="360"/>
        <w:jc w:val="both"/>
      </w:pPr>
      <w:r>
        <w:rPr>
          <w:rFonts w:ascii="Times New Roman" w:cs="Times New Roman" w:eastAsia="Times New Roman" w:hAnsi="Times New Roman"/>
          <w:b w:val="false"/>
          <w:bCs w:val="false"/>
          <w:i w:val="false"/>
          <w:iCs w:val="false"/>
          <w:color w:val="1A1A1A"/>
          <w:sz w:val="22"/>
          <w:szCs w:val="22"/>
        </w:rPr>
        <w:t xml:space="preserve">В течение недели каждый вечер записывайте: какой архетип был ведущим сегодня? В какой момент я «перешёл» в тень? Какой архетип я хотел бы активировать завтра? Через 2-3 недели вы увидите свои паттерны — какие энергии вы используете часто, какие — редко, какие — только в тени. Это базовая карта для дальнейшей работы.</w:t>
      </w:r>
    </w:p>
    <w:p>
      <w:pPr>
        <w:pStyle w:val="Heading2"/>
        <w:spacing w:after="120" w:before="240" w:line="312"/>
        <w:jc w:val="left"/>
      </w:pPr>
      <w:r>
        <w:rPr>
          <w:rFonts w:ascii="Times New Roman" w:cs="Times New Roman" w:eastAsia="Times New Roman" w:hAnsi="Times New Roman"/>
          <w:b/>
          <w:bCs/>
          <w:color w:val="16213E"/>
          <w:sz w:val="30"/>
          <w:szCs w:val="30"/>
        </w:rPr>
        <w:t xml:space="preserve">4.4. Опасности и предостережения</w:t>
      </w:r>
    </w:p>
    <w:p>
      <w:pPr>
        <w:pStyle w:val="ListParagraph"/>
        <w:numPr>
          <w:ilvl w:val="0"/>
          <w:numId w:val="1"/>
        </w:numPr>
        <w:spacing w:after="60" w:line="312"/>
        <w:ind w:left="720" w:hanging="360"/>
        <w:jc w:val="left"/>
      </w:pPr>
      <w:r>
        <w:rPr>
          <w:rFonts w:ascii="Times New Roman" w:cs="Times New Roman" w:eastAsia="Times New Roman" w:hAnsi="Times New Roman"/>
          <w:b/>
          <w:bCs/>
          <w:color w:val="1A1A1A"/>
          <w:sz w:val="22"/>
          <w:szCs w:val="22"/>
        </w:rPr>
        <w:t xml:space="preserve">Не используйте архетипы как ярлыки.</w:t>
      </w:r>
      <w:r>
        <w:rPr>
          <w:rFonts w:ascii="Times New Roman" w:cs="Times New Roman" w:eastAsia="Times New Roman" w:hAnsi="Times New Roman"/>
          <w:b w:val="false"/>
          <w:bCs w:val="false"/>
          <w:color w:val="1A1A1A"/>
          <w:sz w:val="22"/>
          <w:szCs w:val="22"/>
        </w:rPr>
        <w:t xml:space="preserve"> «Я Король, а ты Воин, поэтому мы несовместимы» — это не психология, это астрология. Архетип — это энергия в вас, а не ваш «тип личности».</w:t>
      </w:r>
    </w:p>
    <w:p>
      <w:pPr>
        <w:pStyle w:val="ListParagraph"/>
        <w:numPr>
          <w:ilvl w:val="0"/>
          <w:numId w:val="1"/>
        </w:numPr>
        <w:spacing w:after="60" w:line="312"/>
        <w:ind w:left="720" w:hanging="360"/>
        <w:jc w:val="left"/>
      </w:pPr>
      <w:r>
        <w:rPr>
          <w:rFonts w:ascii="Times New Roman" w:cs="Times New Roman" w:eastAsia="Times New Roman" w:hAnsi="Times New Roman"/>
          <w:b/>
          <w:bCs/>
          <w:color w:val="1A1A1A"/>
          <w:sz w:val="22"/>
          <w:szCs w:val="22"/>
        </w:rPr>
        <w:t xml:space="preserve">Не пытайтесь «стать» архетипом.</w:t>
      </w:r>
      <w:r>
        <w:rPr>
          <w:rFonts w:ascii="Times New Roman" w:cs="Times New Roman" w:eastAsia="Times New Roman" w:hAnsi="Times New Roman"/>
          <w:b w:val="false"/>
          <w:bCs w:val="false"/>
          <w:color w:val="1A1A1A"/>
          <w:sz w:val="22"/>
          <w:szCs w:val="22"/>
        </w:rPr>
        <w:t xml:space="preserve"> Цель — доступ, а не идентификация. Если вы «стали» Магом, вы потеряли суть — Маг остаётся в процессе познания, а не «знает».</w:t>
      </w:r>
    </w:p>
    <w:p>
      <w:pPr>
        <w:pStyle w:val="ListParagraph"/>
        <w:numPr>
          <w:ilvl w:val="0"/>
          <w:numId w:val="1"/>
        </w:numPr>
        <w:spacing w:after="60" w:line="312"/>
        <w:ind w:left="720" w:hanging="360"/>
        <w:jc w:val="left"/>
      </w:pPr>
      <w:r>
        <w:rPr>
          <w:rFonts w:ascii="Times New Roman" w:cs="Times New Roman" w:eastAsia="Times New Roman" w:hAnsi="Times New Roman"/>
          <w:b/>
          <w:bCs/>
          <w:color w:val="1A1A1A"/>
          <w:sz w:val="22"/>
          <w:szCs w:val="22"/>
        </w:rPr>
        <w:t xml:space="preserve">Не работайте с тенью в одиночку, если она травматическая.</w:t>
      </w:r>
      <w:r>
        <w:rPr>
          <w:rFonts w:ascii="Times New Roman" w:cs="Times New Roman" w:eastAsia="Times New Roman" w:hAnsi="Times New Roman"/>
          <w:b w:val="false"/>
          <w:bCs w:val="false"/>
          <w:color w:val="1A1A1A"/>
          <w:sz w:val="22"/>
          <w:szCs w:val="22"/>
        </w:rPr>
        <w:t xml:space="preserve"> Серьёзные тени (особенно связанные с насилием в детстве) требуют терапевта. Самостоятельная работа может ретравматизировать.</w:t>
      </w:r>
    </w:p>
    <w:p>
      <w:pPr>
        <w:pStyle w:val="ListParagraph"/>
        <w:numPr>
          <w:ilvl w:val="0"/>
          <w:numId w:val="1"/>
        </w:numPr>
        <w:spacing w:after="60" w:line="312"/>
        <w:ind w:left="720" w:hanging="360"/>
        <w:jc w:val="left"/>
      </w:pPr>
      <w:r>
        <w:rPr>
          <w:rFonts w:ascii="Times New Roman" w:cs="Times New Roman" w:eastAsia="Times New Roman" w:hAnsi="Times New Roman"/>
          <w:b/>
          <w:bCs/>
          <w:color w:val="1A1A1A"/>
          <w:sz w:val="22"/>
          <w:szCs w:val="22"/>
        </w:rPr>
        <w:t xml:space="preserve">Не путайте архетипы и гендерные стереотипы.</w:t>
      </w:r>
      <w:r>
        <w:rPr>
          <w:rFonts w:ascii="Times New Roman" w:cs="Times New Roman" w:eastAsia="Times New Roman" w:hAnsi="Times New Roman"/>
          <w:b w:val="false"/>
          <w:bCs w:val="false"/>
          <w:color w:val="1A1A1A"/>
          <w:sz w:val="22"/>
          <w:szCs w:val="22"/>
        </w:rPr>
        <w:t xml:space="preserve"> Мужчина может быть в контакте со своей «женской» частью (Анимой — Гетерой, Матерью), и это не делает его «менее мужчиной». Женщина может быть в контакте со своей «мужской» частью (Анимусом — Воином, Магом), и это не делает её «менее женщиной».</w:t>
      </w:r>
    </w:p>
    <w:p>
      <w:pPr>
        <w:pStyle w:val="ListParagraph"/>
        <w:numPr>
          <w:ilvl w:val="0"/>
          <w:numId w:val="1"/>
        </w:numPr>
        <w:spacing w:after="60" w:line="312"/>
        <w:ind w:left="720" w:hanging="360"/>
        <w:jc w:val="left"/>
      </w:pPr>
      <w:r>
        <w:rPr>
          <w:rFonts w:ascii="Times New Roman" w:cs="Times New Roman" w:eastAsia="Times New Roman" w:hAnsi="Times New Roman"/>
          <w:b/>
          <w:bCs/>
          <w:color w:val="1A1A1A"/>
          <w:sz w:val="22"/>
          <w:szCs w:val="22"/>
        </w:rPr>
        <w:t xml:space="preserve">Не используйте архетипы как оправдание.</w:t>
      </w:r>
      <w:r>
        <w:rPr>
          <w:rFonts w:ascii="Times New Roman" w:cs="Times New Roman" w:eastAsia="Times New Roman" w:hAnsi="Times New Roman"/>
          <w:b w:val="false"/>
          <w:bCs w:val="false"/>
          <w:color w:val="1A1A1A"/>
          <w:sz w:val="22"/>
          <w:szCs w:val="22"/>
        </w:rPr>
        <w:t xml:space="preserve"> «Я просто Воин, мне трудно чувствить» — это отказ от работы. Зрелый Воин служит Королю, который включает Любовника.</w:t>
      </w:r>
    </w:p>
    <w:p>
      <w:pPr>
        <w:pStyle w:val="Heading2"/>
        <w:spacing w:after="120" w:before="240" w:line="312"/>
        <w:jc w:val="left"/>
      </w:pPr>
      <w:r>
        <w:rPr>
          <w:rFonts w:ascii="Times New Roman" w:cs="Times New Roman" w:eastAsia="Times New Roman" w:hAnsi="Times New Roman"/>
          <w:b/>
          <w:bCs/>
          <w:color w:val="16213E"/>
          <w:sz w:val="30"/>
          <w:szCs w:val="30"/>
        </w:rPr>
        <w:t xml:space="preserve">4.5. Вопросы для долгой работы</w:t>
      </w:r>
    </w:p>
    <w:p>
      <w:pPr>
        <w:pStyle w:val="ListParagraph"/>
        <w:numPr>
          <w:ilvl w:val="0"/>
          <w:numId w:val="1"/>
        </w:numPr>
        <w:spacing w:after="60" w:line="312"/>
        <w:ind w:left="720" w:hanging="360"/>
        <w:jc w:val="left"/>
      </w:pPr>
      <w:r>
        <w:rPr>
          <w:rFonts w:ascii="Times New Roman" w:cs="Times New Roman" w:eastAsia="Times New Roman" w:hAnsi="Times New Roman"/>
          <w:b w:val="false"/>
          <w:bCs w:val="false"/>
          <w:color w:val="1A1A1A"/>
          <w:sz w:val="22"/>
          <w:szCs w:val="22"/>
        </w:rPr>
        <w:t xml:space="preserve">Какой архетип у меня доминирует с детства? Какой вообще отсутствует?</w:t>
      </w:r>
    </w:p>
    <w:p>
      <w:pPr>
        <w:pStyle w:val="ListParagraph"/>
        <w:numPr>
          <w:ilvl w:val="0"/>
          <w:numId w:val="1"/>
        </w:numPr>
        <w:spacing w:after="60" w:line="312"/>
        <w:ind w:left="720" w:hanging="360"/>
        <w:jc w:val="left"/>
      </w:pPr>
      <w:r>
        <w:rPr>
          <w:rFonts w:ascii="Times New Roman" w:cs="Times New Roman" w:eastAsia="Times New Roman" w:hAnsi="Times New Roman"/>
          <w:b w:val="false"/>
          <w:bCs w:val="false"/>
          <w:color w:val="1A1A1A"/>
          <w:sz w:val="22"/>
          <w:szCs w:val="22"/>
        </w:rPr>
        <w:t xml:space="preserve">Какой архетип у моего отца? Матери? Какие из их энергий я принял, а какие отверг?</w:t>
      </w:r>
    </w:p>
    <w:p>
      <w:pPr>
        <w:pStyle w:val="ListParagraph"/>
        <w:numPr>
          <w:ilvl w:val="0"/>
          <w:numId w:val="1"/>
        </w:numPr>
        <w:spacing w:after="60" w:line="312"/>
        <w:ind w:left="720" w:hanging="360"/>
        <w:jc w:val="left"/>
      </w:pPr>
      <w:r>
        <w:rPr>
          <w:rFonts w:ascii="Times New Roman" w:cs="Times New Roman" w:eastAsia="Times New Roman" w:hAnsi="Times New Roman"/>
          <w:b w:val="false"/>
          <w:bCs w:val="false"/>
          <w:color w:val="1A1A1A"/>
          <w:sz w:val="22"/>
          <w:szCs w:val="22"/>
        </w:rPr>
        <w:t xml:space="preserve">Какой архетип у моего партнёра? Какая между нами парная динамика?</w:t>
      </w:r>
    </w:p>
    <w:p>
      <w:pPr>
        <w:pStyle w:val="ListParagraph"/>
        <w:numPr>
          <w:ilvl w:val="0"/>
          <w:numId w:val="1"/>
        </w:numPr>
        <w:spacing w:after="60" w:line="312"/>
        <w:ind w:left="720" w:hanging="360"/>
        <w:jc w:val="left"/>
      </w:pPr>
      <w:r>
        <w:rPr>
          <w:rFonts w:ascii="Times New Roman" w:cs="Times New Roman" w:eastAsia="Times New Roman" w:hAnsi="Times New Roman"/>
          <w:b w:val="false"/>
          <w:bCs w:val="false"/>
          <w:color w:val="1A1A1A"/>
          <w:sz w:val="22"/>
          <w:szCs w:val="22"/>
        </w:rPr>
        <w:t xml:space="preserve">В какие моменты моей жизни я был наиболее «цельным»? Какие энергии тогда были активны?</w:t>
      </w:r>
    </w:p>
    <w:p>
      <w:pPr>
        <w:pStyle w:val="ListParagraph"/>
        <w:numPr>
          <w:ilvl w:val="0"/>
          <w:numId w:val="1"/>
        </w:numPr>
        <w:spacing w:after="60" w:line="312"/>
        <w:ind w:left="720" w:hanging="360"/>
        <w:jc w:val="left"/>
      </w:pPr>
      <w:r>
        <w:rPr>
          <w:rFonts w:ascii="Times New Roman" w:cs="Times New Roman" w:eastAsia="Times New Roman" w:hAnsi="Times New Roman"/>
          <w:b w:val="false"/>
          <w:bCs w:val="false"/>
          <w:color w:val="1A1A1A"/>
          <w:sz w:val="22"/>
          <w:szCs w:val="22"/>
        </w:rPr>
        <w:t xml:space="preserve">Если бы я мог прожить следующий год с одним новым активированным архетипом — каким бы он был?</w:t>
      </w:r>
    </w:p>
    <w:p>
      <w:pPr>
        <w:pStyle w:val="ListParagraph"/>
        <w:numPr>
          <w:ilvl w:val="0"/>
          <w:numId w:val="1"/>
        </w:numPr>
        <w:spacing w:after="60" w:line="312"/>
        <w:ind w:left="720" w:hanging="360"/>
        <w:jc w:val="left"/>
      </w:pPr>
      <w:r>
        <w:rPr>
          <w:rFonts w:ascii="Times New Roman" w:cs="Times New Roman" w:eastAsia="Times New Roman" w:hAnsi="Times New Roman"/>
          <w:b w:val="false"/>
          <w:bCs w:val="false"/>
          <w:color w:val="1A1A1A"/>
          <w:sz w:val="22"/>
          <w:szCs w:val="22"/>
        </w:rPr>
        <w:t xml:space="preserve">Какой архетип я осуждаю в других? Это указывает на мою подавленную часть.</w:t>
      </w:r>
    </w:p>
    <w:p>
      <w:pPr>
        <w:pStyle w:val="ListParagraph"/>
        <w:numPr>
          <w:ilvl w:val="0"/>
          <w:numId w:val="1"/>
        </w:numPr>
        <w:spacing w:after="60" w:line="312"/>
        <w:ind w:left="720" w:hanging="360"/>
        <w:jc w:val="left"/>
      </w:pPr>
      <w:r>
        <w:rPr>
          <w:rFonts w:ascii="Times New Roman" w:cs="Times New Roman" w:eastAsia="Times New Roman" w:hAnsi="Times New Roman"/>
          <w:b w:val="false"/>
          <w:bCs w:val="false"/>
          <w:color w:val="1A1A1A"/>
          <w:sz w:val="22"/>
          <w:szCs w:val="22"/>
        </w:rPr>
        <w:t xml:space="preserve">Какие ритуалы в моей жизни могли бы служить «современной инициацией»?</w:t>
      </w:r>
    </w:p>
    <w:p>
      <w:r>
        <w:br w:type="page"/>
      </w:r>
    </w:p>
    <w:p>
      <w:pPr>
        <w:pStyle w:val="Heading1"/>
        <w:spacing w:after="200" w:before="360" w:line="312"/>
        <w:jc w:val="left"/>
      </w:pPr>
      <w:r>
        <w:rPr>
          <w:rFonts w:ascii="Times New Roman" w:cs="Times New Roman" w:eastAsia="Times New Roman" w:hAnsi="Times New Roman"/>
          <w:b/>
          <w:bCs/>
          <w:color w:val="1A1A2E"/>
          <w:sz w:val="40"/>
          <w:szCs w:val="40"/>
        </w:rPr>
        <w:t xml:space="preserve">Заключение</w:t>
      </w:r>
    </w:p>
    <w:p>
      <w:pPr>
        <w:spacing w:after="120" w:line="312"/>
        <w:ind w:firstLine="360"/>
        <w:jc w:val="both"/>
      </w:pPr>
      <w:r>
        <w:rPr>
          <w:rFonts w:ascii="Times New Roman" w:cs="Times New Roman" w:eastAsia="Times New Roman" w:hAnsi="Times New Roman"/>
          <w:b w:val="false"/>
          <w:bCs w:val="false"/>
          <w:i w:val="false"/>
          <w:iCs w:val="false"/>
          <w:color w:val="1A1A1A"/>
          <w:sz w:val="22"/>
          <w:szCs w:val="22"/>
        </w:rPr>
        <w:t xml:space="preserve">Архетипическая психология — это не классификация людей, а карта возможных энергий внутри каждого из нас. Карта эта — одновременно древняя (она восходит к мифам, сказкам, ритуалам, которым тысячи лет) и современная (она говорит на языке психологии, нейробиологии, культурологии).</w:t>
      </w:r>
    </w:p>
    <w:p>
      <w:pPr>
        <w:spacing w:after="120" w:line="312"/>
        <w:ind w:firstLine="360"/>
        <w:jc w:val="both"/>
      </w:pPr>
      <w:r>
        <w:rPr>
          <w:rFonts w:ascii="Times New Roman" w:cs="Times New Roman" w:eastAsia="Times New Roman" w:hAnsi="Times New Roman"/>
          <w:b w:val="false"/>
          <w:bCs w:val="false"/>
          <w:i w:val="false"/>
          <w:iCs w:val="false"/>
          <w:color w:val="1A1A1A"/>
          <w:sz w:val="22"/>
          <w:szCs w:val="22"/>
        </w:rPr>
        <w:t xml:space="preserve">Мужские архетипы по Муру и Жиллетту — Король, Воин, Маг, Любовник — описывают базовые мужские энергии, которые нужно сознательно активировать в процессе взросления. Женские системы — Вульф, Болен, Эстес — описывают базовые женские энергии, которые культура часто подавляла и которые нужно восстановить. В каждой системе есть зрелые формы, которые ведут к целостности, и теневые формы, которые ведут к разрушению себя и других.</w:t>
      </w:r>
    </w:p>
    <w:p>
      <w:pPr>
        <w:spacing w:after="120" w:line="312"/>
        <w:ind w:firstLine="360"/>
        <w:jc w:val="both"/>
      </w:pPr>
      <w:r>
        <w:rPr>
          <w:rFonts w:ascii="Times New Roman" w:cs="Times New Roman" w:eastAsia="Times New Roman" w:hAnsi="Times New Roman"/>
          <w:b w:val="false"/>
          <w:bCs w:val="false"/>
          <w:i w:val="false"/>
          <w:iCs w:val="false"/>
          <w:color w:val="1A1A1A"/>
          <w:sz w:val="22"/>
          <w:szCs w:val="22"/>
        </w:rPr>
        <w:t xml:space="preserve">Глубокий смысл архетипической работы в том, что ни один архетип не является «правильным». Цель — не стать Королём или Амазонкой, а иметь доступ ко всем энергиям и гибко переключаться между ними в зависимости от того, что требует жизнь. Это и есть зрелость — не «сильная», не «слабая», а цельная.</w:t>
      </w:r>
    </w:p>
    <w:p>
      <w:pPr>
        <w:spacing w:after="120" w:line="312"/>
        <w:ind w:firstLine="360"/>
        <w:jc w:val="both"/>
      </w:pPr>
      <w:r>
        <w:rPr>
          <w:rFonts w:ascii="Times New Roman" w:cs="Times New Roman" w:eastAsia="Times New Roman" w:hAnsi="Times New Roman"/>
          <w:b w:val="false"/>
          <w:bCs w:val="false"/>
          <w:i w:val="false"/>
          <w:iCs w:val="false"/>
          <w:color w:val="1A1A1A"/>
          <w:sz w:val="22"/>
          <w:szCs w:val="22"/>
        </w:rPr>
        <w:t xml:space="preserve">В современном мире, где ритуалы инициации исчезли, где гендерные роли запутались, где культура часто атакует и мужскую, и женскую энергии как таковые, эта работа становится особенно важной. Это не возвращение к патриархату и не бегство в «духовность». Это сознательная сборка взрослого человека — мужчины или женщины — из всех доступных ему частей.</w:t>
      </w:r>
    </w:p>
    <w:p>
      <w:pPr>
        <w:spacing w:after="120" w:line="312"/>
        <w:ind w:firstLine="360"/>
        <w:jc w:val="both"/>
      </w:pPr>
      <w:r>
        <w:rPr>
          <w:rFonts w:ascii="Times New Roman" w:cs="Times New Roman" w:eastAsia="Times New Roman" w:hAnsi="Times New Roman"/>
          <w:b w:val="false"/>
          <w:bCs w:val="false"/>
          <w:i w:val="false"/>
          <w:iCs w:val="false"/>
          <w:color w:val="1A1A1A"/>
          <w:sz w:val="22"/>
          <w:szCs w:val="22"/>
        </w:rPr>
        <w:t xml:space="preserve">Архетипы не создают нас. Они оживают через нас, когда мы даём им сознательное пространство. И в этом сознательном пространстве рождается то, что Юнг называл индивидуацией — становлением тем, кем мы потенциально являемся.</w:t>
      </w:r>
    </w:p>
    <w:p>
      <w:pPr>
        <w:spacing w:after="400" w:before="0"/>
      </w:pPr>
    </w:p>
    <w:p>
      <w:pPr>
        <w:pStyle w:val="Heading2"/>
        <w:spacing w:after="120" w:before="240" w:line="312"/>
        <w:jc w:val="left"/>
      </w:pPr>
      <w:r>
        <w:rPr>
          <w:rFonts w:ascii="Times New Roman" w:cs="Times New Roman" w:eastAsia="Times New Roman" w:hAnsi="Times New Roman"/>
          <w:b/>
          <w:bCs/>
          <w:color w:val="16213E"/>
          <w:sz w:val="30"/>
          <w:szCs w:val="30"/>
        </w:rPr>
        <w:t xml:space="preserve">Библиография</w:t>
      </w:r>
    </w:p>
    <w:p>
      <w:pPr>
        <w:pStyle w:val="ListParagraph"/>
        <w:numPr>
          <w:ilvl w:val="0"/>
          <w:numId w:val="1"/>
        </w:numPr>
        <w:spacing w:after="60" w:line="312"/>
        <w:ind w:left="720" w:hanging="360"/>
        <w:jc w:val="left"/>
      </w:pPr>
      <w:r>
        <w:rPr>
          <w:rFonts w:ascii="Times New Roman" w:cs="Times New Roman" w:eastAsia="Times New Roman" w:hAnsi="Times New Roman"/>
          <w:b w:val="false"/>
          <w:bCs w:val="false"/>
          <w:color w:val="1A1A1A"/>
          <w:sz w:val="22"/>
          <w:szCs w:val="22"/>
        </w:rPr>
        <w:t xml:space="preserve">Юнг К. Г. Архетипы и коллективное бессознательное. — М.: Рефл-бук, 1997.</w:t>
      </w:r>
    </w:p>
    <w:p>
      <w:pPr>
        <w:pStyle w:val="ListParagraph"/>
        <w:numPr>
          <w:ilvl w:val="0"/>
          <w:numId w:val="1"/>
        </w:numPr>
        <w:spacing w:after="60" w:line="312"/>
        <w:ind w:left="720" w:hanging="360"/>
        <w:jc w:val="left"/>
      </w:pPr>
      <w:r>
        <w:rPr>
          <w:rFonts w:ascii="Times New Roman" w:cs="Times New Roman" w:eastAsia="Times New Roman" w:hAnsi="Times New Roman"/>
          <w:b w:val="false"/>
          <w:bCs w:val="false"/>
          <w:color w:val="1A1A1A"/>
          <w:sz w:val="22"/>
          <w:szCs w:val="22"/>
        </w:rPr>
        <w:t xml:space="preserve">Мур Р., Жиллетт Д. Король, Воин, Маг, Любовник: открытие истоков мужской зрелости. — М.: София, 1990 (рус. пер. 2014).</w:t>
      </w:r>
    </w:p>
    <w:p>
      <w:pPr>
        <w:pStyle w:val="ListParagraph"/>
        <w:numPr>
          <w:ilvl w:val="0"/>
          <w:numId w:val="1"/>
        </w:numPr>
        <w:spacing w:after="60" w:line="312"/>
        <w:ind w:left="720" w:hanging="360"/>
        <w:jc w:val="left"/>
      </w:pPr>
      <w:r>
        <w:rPr>
          <w:rFonts w:ascii="Times New Roman" w:cs="Times New Roman" w:eastAsia="Times New Roman" w:hAnsi="Times New Roman"/>
          <w:b w:val="false"/>
          <w:bCs w:val="false"/>
          <w:color w:val="1A1A1A"/>
          <w:sz w:val="22"/>
          <w:szCs w:val="22"/>
        </w:rPr>
        <w:t xml:space="preserve">Вульф Т. Структурные формы женской психики. — 1956.</w:t>
      </w:r>
    </w:p>
    <w:p>
      <w:pPr>
        <w:pStyle w:val="ListParagraph"/>
        <w:numPr>
          <w:ilvl w:val="0"/>
          <w:numId w:val="1"/>
        </w:numPr>
        <w:spacing w:after="60" w:line="312"/>
        <w:ind w:left="720" w:hanging="360"/>
        <w:jc w:val="left"/>
      </w:pPr>
      <w:r>
        <w:rPr>
          <w:rFonts w:ascii="Times New Roman" w:cs="Times New Roman" w:eastAsia="Times New Roman" w:hAnsi="Times New Roman"/>
          <w:b w:val="false"/>
          <w:bCs w:val="false"/>
          <w:color w:val="1A1A1A"/>
          <w:sz w:val="22"/>
          <w:szCs w:val="22"/>
        </w:rPr>
        <w:t xml:space="preserve">Болен Ж. Ш. Богини в каждой женщине: Новая психология женщины. — М.: София, 1984 (рус. пер. 2005).</w:t>
      </w:r>
    </w:p>
    <w:p>
      <w:pPr>
        <w:pStyle w:val="ListParagraph"/>
        <w:numPr>
          <w:ilvl w:val="0"/>
          <w:numId w:val="1"/>
        </w:numPr>
        <w:spacing w:after="60" w:line="312"/>
        <w:ind w:left="720" w:hanging="360"/>
        <w:jc w:val="left"/>
      </w:pPr>
      <w:r>
        <w:rPr>
          <w:rFonts w:ascii="Times New Roman" w:cs="Times New Roman" w:eastAsia="Times New Roman" w:hAnsi="Times New Roman"/>
          <w:b w:val="false"/>
          <w:bCs w:val="false"/>
          <w:color w:val="1A1A1A"/>
          <w:sz w:val="22"/>
          <w:szCs w:val="22"/>
        </w:rPr>
        <w:t xml:space="preserve">Эстес К. П. Бегущая с волками: женский архетип в мифах и сказаниях. — М.: София, 1992 (рус. пер. 2001).</w:t>
      </w:r>
    </w:p>
    <w:p>
      <w:pPr>
        <w:pStyle w:val="ListParagraph"/>
        <w:numPr>
          <w:ilvl w:val="0"/>
          <w:numId w:val="1"/>
        </w:numPr>
        <w:spacing w:after="60" w:line="312"/>
        <w:ind w:left="720" w:hanging="360"/>
        <w:jc w:val="left"/>
      </w:pPr>
      <w:r>
        <w:rPr>
          <w:rFonts w:ascii="Times New Roman" w:cs="Times New Roman" w:eastAsia="Times New Roman" w:hAnsi="Times New Roman"/>
          <w:b w:val="false"/>
          <w:bCs w:val="false"/>
          <w:color w:val="1A1A1A"/>
          <w:sz w:val="22"/>
          <w:szCs w:val="22"/>
        </w:rPr>
        <w:t xml:space="preserve">Франц М.-Л. фон. Подчинение Аниме и Анимусу. — Toronto: Inner City Books, 1995.</w:t>
      </w:r>
    </w:p>
    <w:p>
      <w:pPr>
        <w:pStyle w:val="ListParagraph"/>
        <w:numPr>
          <w:ilvl w:val="0"/>
          <w:numId w:val="1"/>
        </w:numPr>
        <w:spacing w:after="60" w:line="312"/>
        <w:ind w:left="720" w:hanging="360"/>
        <w:jc w:val="left"/>
      </w:pPr>
      <w:r>
        <w:rPr>
          <w:rFonts w:ascii="Times New Roman" w:cs="Times New Roman" w:eastAsia="Times New Roman" w:hAnsi="Times New Roman"/>
          <w:b w:val="false"/>
          <w:bCs w:val="false"/>
          <w:color w:val="1A1A1A"/>
          <w:sz w:val="22"/>
          <w:szCs w:val="22"/>
        </w:rPr>
        <w:t xml:space="preserve">Кэмпбелл Дж. Тысячеликий герой. — М.: Рефл-бук, 1949 (рус. пер. 1997).</w:t>
      </w:r>
    </w:p>
    <w:p>
      <w:pPr>
        <w:pStyle w:val="ListParagraph"/>
        <w:numPr>
          <w:ilvl w:val="0"/>
          <w:numId w:val="1"/>
        </w:numPr>
        <w:spacing w:after="60" w:line="312"/>
        <w:ind w:left="720" w:hanging="360"/>
        <w:jc w:val="left"/>
      </w:pPr>
      <w:r>
        <w:rPr>
          <w:rFonts w:ascii="Times New Roman" w:cs="Times New Roman" w:eastAsia="Times New Roman" w:hAnsi="Times New Roman"/>
          <w:b w:val="false"/>
          <w:bCs w:val="false"/>
          <w:color w:val="1A1A1A"/>
          <w:sz w:val="22"/>
          <w:szCs w:val="22"/>
        </w:rPr>
        <w:t xml:space="preserve">Хиллман Дж. Код души: адвокат психологии. — М.: Касталия, 1975.</w:t>
      </w:r>
    </w:p>
    <w:p>
      <w:pPr>
        <w:pStyle w:val="ListParagraph"/>
        <w:numPr>
          <w:ilvl w:val="0"/>
          <w:numId w:val="1"/>
        </w:numPr>
        <w:spacing w:after="60" w:line="312"/>
        <w:ind w:left="720" w:hanging="360"/>
        <w:jc w:val="left"/>
      </w:pPr>
      <w:r>
        <w:rPr>
          <w:rFonts w:ascii="Times New Roman" w:cs="Times New Roman" w:eastAsia="Times New Roman" w:hAnsi="Times New Roman"/>
          <w:b w:val="false"/>
          <w:bCs w:val="false"/>
          <w:color w:val="1A1A1A"/>
          <w:sz w:val="22"/>
          <w:szCs w:val="22"/>
        </w:rPr>
        <w:t xml:space="preserve">Юнг К. Г. Отношения между эго и бессознательным. — 1928.</w:t>
      </w:r>
    </w:p>
    <w:p>
      <w:pPr>
        <w:pStyle w:val="ListParagraph"/>
        <w:numPr>
          <w:ilvl w:val="0"/>
          <w:numId w:val="1"/>
        </w:numPr>
        <w:spacing w:after="60" w:line="312"/>
        <w:ind w:left="720" w:hanging="360"/>
        <w:jc w:val="left"/>
      </w:pPr>
      <w:r>
        <w:rPr>
          <w:rFonts w:ascii="Times New Roman" w:cs="Times New Roman" w:eastAsia="Times New Roman" w:hAnsi="Times New Roman"/>
          <w:b w:val="false"/>
          <w:bCs w:val="false"/>
          <w:color w:val="1A1A1A"/>
          <w:sz w:val="22"/>
          <w:szCs w:val="22"/>
        </w:rPr>
        <w:t xml:space="preserve">Юнг К. Г. Эон: исследования феноменологии самости. — 1951.</w:t>
      </w: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color w:val="6B6B6B"/>
        <w:sz w:val="18"/>
        <w:szCs w:val="18"/>
      </w:rPr>
      <w:t xml:space="preserve">Стр. </w:t>
    </w:r>
    <w:r>
      <w:rPr>
        <w:rFonts w:ascii="Times New Roman" w:cs="Times New Roman" w:eastAsia="Times New Roman" w:hAnsi="Times New Roman"/>
        <w:color w:val="6B6B6B"/>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Times New Roman" w:cs="Times New Roman" w:eastAsia="Times New Roman" w:hAnsi="Times New Roman"/>
        <w:i/>
        <w:iCs/>
        <w:color w:val="6B6B6B"/>
        <w:sz w:val="18"/>
        <w:szCs w:val="18"/>
      </w:rPr>
      <w:t xml:space="preserve">Психологические архетипы: мужские и женские</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color w:val="1A1A1A"/>
        <w:sz w:val="22"/>
        <w:szCs w:val="22"/>
      </w:rPr>
    </w:rPrDefault>
    <w:pPrDefault>
      <w:pPr>
        <w:spacing w:line="312"/>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Психологические архетипы: мужские и женские</dc:title>
  <dc:subject>Аналитическая психология · Архетипы · Юнгианская традиция</dc:subject>
  <dc:creator>Z.ai</dc:creator>
  <dc:description>Расширенное исследование на основе юнгианской аналитической психологии</dc:description>
  <cp:lastModifiedBy>Un-named</cp:lastModifiedBy>
  <cp:revision>1</cp:revision>
  <dcterms:created xsi:type="dcterms:W3CDTF">2026-10-04T12:50:47.200Z</dcterms:created>
  <dcterms:modified xsi:type="dcterms:W3CDTF">2026-10-04T12:50:47.210Z</dcterms:modified>
</cp:coreProperties>
</file>

<file path=docProps/custom.xml><?xml version="1.0" encoding="utf-8"?>
<Properties xmlns="http://schemas.openxmlformats.org/officeDocument/2006/custom-properties" xmlns:vt="http://schemas.openxmlformats.org/officeDocument/2006/docPropsVTypes"/>
</file>