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1D313" w14:textId="77777777" w:rsidR="009A638D" w:rsidRPr="00134A2E" w:rsidRDefault="009A638D" w:rsidP="009A638D">
      <w:pPr>
        <w:jc w:val="center"/>
        <w:rPr>
          <w:b/>
          <w:color w:val="34343C"/>
          <w:shd w:val="clear" w:color="auto" w:fill="FFFFFF"/>
        </w:rPr>
      </w:pPr>
      <w:r w:rsidRPr="00134A2E">
        <w:rPr>
          <w:b/>
          <w:color w:val="34343C"/>
          <w:shd w:val="clear" w:color="auto" w:fill="FFFFFF"/>
        </w:rPr>
        <w:t>Заявка на участие</w:t>
      </w:r>
    </w:p>
    <w:p w14:paraId="530B4369" w14:textId="77777777" w:rsidR="009A638D" w:rsidRPr="009A638D" w:rsidRDefault="009A638D" w:rsidP="00BF6A99">
      <w:pPr>
        <w:jc w:val="both"/>
      </w:pPr>
    </w:p>
    <w:tbl>
      <w:tblPr>
        <w:tblStyle w:val="ac"/>
        <w:tblW w:w="10296" w:type="dxa"/>
        <w:tblLook w:val="04A0" w:firstRow="1" w:lastRow="0" w:firstColumn="1" w:lastColumn="0" w:noHBand="0" w:noVBand="1"/>
      </w:tblPr>
      <w:tblGrid>
        <w:gridCol w:w="3399"/>
        <w:gridCol w:w="6897"/>
      </w:tblGrid>
      <w:tr w:rsidR="008A59C8" w14:paraId="5C470FF6" w14:textId="77777777" w:rsidTr="004D0D69">
        <w:tc>
          <w:tcPr>
            <w:tcW w:w="3399" w:type="dxa"/>
          </w:tcPr>
          <w:p w14:paraId="7226063B" w14:textId="77777777" w:rsidR="008A59C8" w:rsidRPr="005063B6" w:rsidRDefault="00F470D2" w:rsidP="00515B8E">
            <w:pPr>
              <w:shd w:val="clear" w:color="auto" w:fill="FFFFFF"/>
              <w:jc w:val="both"/>
              <w:rPr>
                <w:b/>
                <w:color w:val="auto"/>
              </w:rPr>
            </w:pPr>
            <w:r w:rsidRPr="00F470D2">
              <w:rPr>
                <w:b/>
                <w:color w:val="auto"/>
              </w:rPr>
              <w:t>Фамилия (рус.)</w:t>
            </w:r>
          </w:p>
        </w:tc>
        <w:tc>
          <w:tcPr>
            <w:tcW w:w="6897" w:type="dxa"/>
          </w:tcPr>
          <w:p w14:paraId="37CA05A3" w14:textId="77777777" w:rsidR="008A59C8" w:rsidRPr="0000705F" w:rsidRDefault="00F55E70" w:rsidP="00515B8E">
            <w:pPr>
              <w:jc w:val="both"/>
              <w:rPr>
                <w:color w:val="auto"/>
              </w:rPr>
            </w:pPr>
            <w:r w:rsidRPr="0000705F">
              <w:rPr>
                <w:color w:val="auto"/>
              </w:rPr>
              <w:t>Дуплей</w:t>
            </w:r>
          </w:p>
        </w:tc>
      </w:tr>
      <w:tr w:rsidR="008A59C8" w14:paraId="45B3CDFA" w14:textId="77777777" w:rsidTr="004D0D69">
        <w:tc>
          <w:tcPr>
            <w:tcW w:w="3399" w:type="dxa"/>
          </w:tcPr>
          <w:p w14:paraId="2D3C30BA" w14:textId="77777777" w:rsidR="008A59C8" w:rsidRPr="005063B6" w:rsidRDefault="00F470D2" w:rsidP="00515B8E">
            <w:pPr>
              <w:shd w:val="clear" w:color="auto" w:fill="FFFFFF"/>
              <w:jc w:val="both"/>
              <w:rPr>
                <w:b/>
                <w:color w:val="auto"/>
              </w:rPr>
            </w:pPr>
            <w:r w:rsidRPr="00F470D2">
              <w:rPr>
                <w:b/>
                <w:color w:val="auto"/>
              </w:rPr>
              <w:t>Имя Отчество (рус.)</w:t>
            </w:r>
          </w:p>
        </w:tc>
        <w:tc>
          <w:tcPr>
            <w:tcW w:w="6897" w:type="dxa"/>
          </w:tcPr>
          <w:p w14:paraId="792619AC" w14:textId="77777777" w:rsidR="008A59C8" w:rsidRPr="0000705F" w:rsidRDefault="00AE5E31" w:rsidP="00515B8E">
            <w:pPr>
              <w:jc w:val="both"/>
              <w:rPr>
                <w:color w:val="auto"/>
              </w:rPr>
            </w:pPr>
            <w:r w:rsidRPr="0000705F">
              <w:rPr>
                <w:color w:val="auto"/>
              </w:rPr>
              <w:t>Максим Игоревич</w:t>
            </w:r>
          </w:p>
        </w:tc>
      </w:tr>
      <w:tr w:rsidR="008A59C8" w14:paraId="2CD4B0EF" w14:textId="77777777" w:rsidTr="004D0D69">
        <w:tc>
          <w:tcPr>
            <w:tcW w:w="3399" w:type="dxa"/>
          </w:tcPr>
          <w:p w14:paraId="1DF1B847" w14:textId="77777777" w:rsidR="008A59C8" w:rsidRPr="005063B6" w:rsidRDefault="00F470D2" w:rsidP="00515B8E">
            <w:pPr>
              <w:shd w:val="clear" w:color="auto" w:fill="FFFFFF"/>
              <w:jc w:val="both"/>
              <w:rPr>
                <w:b/>
                <w:color w:val="auto"/>
              </w:rPr>
            </w:pPr>
            <w:r w:rsidRPr="00F470D2">
              <w:rPr>
                <w:b/>
                <w:color w:val="auto"/>
              </w:rPr>
              <w:t>Место работы (рус.)</w:t>
            </w:r>
          </w:p>
        </w:tc>
        <w:tc>
          <w:tcPr>
            <w:tcW w:w="6897" w:type="dxa"/>
          </w:tcPr>
          <w:p w14:paraId="5D374812" w14:textId="77777777" w:rsidR="008A59C8" w:rsidRPr="0000705F" w:rsidRDefault="000A602A" w:rsidP="00515B8E">
            <w:pPr>
              <w:jc w:val="both"/>
              <w:rPr>
                <w:color w:val="auto"/>
                <w:lang w:val="en-US"/>
              </w:rPr>
            </w:pPr>
            <w:r w:rsidRPr="0000705F">
              <w:rPr>
                <w:color w:val="auto"/>
              </w:rPr>
              <w:t xml:space="preserve">Школа программирования </w:t>
            </w:r>
            <w:r w:rsidRPr="0000705F">
              <w:rPr>
                <w:color w:val="auto"/>
                <w:lang w:val="en-US"/>
              </w:rPr>
              <w:t>Maestro7IT</w:t>
            </w:r>
          </w:p>
        </w:tc>
      </w:tr>
      <w:tr w:rsidR="008A59C8" w14:paraId="037D203F" w14:textId="77777777" w:rsidTr="004D0D69">
        <w:tc>
          <w:tcPr>
            <w:tcW w:w="3399" w:type="dxa"/>
          </w:tcPr>
          <w:p w14:paraId="769484DB" w14:textId="77777777" w:rsidR="008A59C8" w:rsidRPr="005063B6" w:rsidRDefault="00F470D2" w:rsidP="00515B8E">
            <w:pPr>
              <w:shd w:val="clear" w:color="auto" w:fill="FFFFFF"/>
              <w:jc w:val="both"/>
              <w:rPr>
                <w:b/>
                <w:color w:val="auto"/>
              </w:rPr>
            </w:pPr>
            <w:r w:rsidRPr="00F470D2">
              <w:rPr>
                <w:b/>
                <w:color w:val="auto"/>
              </w:rPr>
              <w:t>E-mail</w:t>
            </w:r>
          </w:p>
        </w:tc>
        <w:tc>
          <w:tcPr>
            <w:tcW w:w="6897" w:type="dxa"/>
          </w:tcPr>
          <w:p w14:paraId="3AB9C310" w14:textId="77777777" w:rsidR="008A59C8" w:rsidRPr="0000705F" w:rsidRDefault="000222F8" w:rsidP="00515B8E">
            <w:pPr>
              <w:jc w:val="both"/>
              <w:rPr>
                <w:color w:val="auto"/>
                <w:lang w:val="en-US"/>
              </w:rPr>
            </w:pPr>
            <w:r w:rsidRPr="0000705F">
              <w:rPr>
                <w:color w:val="auto"/>
                <w:lang w:val="en-US"/>
              </w:rPr>
              <w:t>maksimqwe42@mail.ru</w:t>
            </w:r>
          </w:p>
        </w:tc>
      </w:tr>
      <w:tr w:rsidR="008A59C8" w14:paraId="471E3EE4" w14:textId="77777777" w:rsidTr="004D0D69">
        <w:tc>
          <w:tcPr>
            <w:tcW w:w="3399" w:type="dxa"/>
          </w:tcPr>
          <w:p w14:paraId="724AC5C9" w14:textId="77777777" w:rsidR="008A59C8" w:rsidRPr="005063B6" w:rsidRDefault="00F470D2" w:rsidP="00515B8E">
            <w:pPr>
              <w:shd w:val="clear" w:color="auto" w:fill="FFFFFF"/>
              <w:jc w:val="both"/>
              <w:rPr>
                <w:b/>
                <w:color w:val="auto"/>
              </w:rPr>
            </w:pPr>
            <w:r w:rsidRPr="00F470D2">
              <w:rPr>
                <w:b/>
                <w:color w:val="auto"/>
              </w:rPr>
              <w:t>Фамилия (англ.)</w:t>
            </w:r>
          </w:p>
        </w:tc>
        <w:tc>
          <w:tcPr>
            <w:tcW w:w="6897" w:type="dxa"/>
          </w:tcPr>
          <w:p w14:paraId="39929300" w14:textId="77777777" w:rsidR="008A59C8" w:rsidRPr="0000705F" w:rsidRDefault="000235A1" w:rsidP="00515B8E">
            <w:pPr>
              <w:jc w:val="both"/>
              <w:rPr>
                <w:color w:val="auto"/>
                <w:lang w:val="en-US"/>
              </w:rPr>
            </w:pPr>
            <w:r w:rsidRPr="0000705F">
              <w:rPr>
                <w:color w:val="auto"/>
                <w:lang w:val="en-US"/>
              </w:rPr>
              <w:t>Dupley</w:t>
            </w:r>
          </w:p>
        </w:tc>
      </w:tr>
      <w:tr w:rsidR="008A59C8" w14:paraId="0BE1529B" w14:textId="77777777" w:rsidTr="004D0D69">
        <w:tc>
          <w:tcPr>
            <w:tcW w:w="3399" w:type="dxa"/>
          </w:tcPr>
          <w:p w14:paraId="6E5F8D23" w14:textId="77777777" w:rsidR="008A59C8" w:rsidRPr="005063B6" w:rsidRDefault="00F470D2" w:rsidP="00515B8E">
            <w:pPr>
              <w:shd w:val="clear" w:color="auto" w:fill="FFFFFF"/>
              <w:jc w:val="both"/>
              <w:rPr>
                <w:b/>
                <w:color w:val="auto"/>
              </w:rPr>
            </w:pPr>
            <w:r w:rsidRPr="00F470D2">
              <w:rPr>
                <w:b/>
                <w:color w:val="auto"/>
              </w:rPr>
              <w:t>Имя Отчество (англ.)</w:t>
            </w:r>
          </w:p>
        </w:tc>
        <w:tc>
          <w:tcPr>
            <w:tcW w:w="6897" w:type="dxa"/>
          </w:tcPr>
          <w:p w14:paraId="62B66F86" w14:textId="77777777" w:rsidR="008A59C8" w:rsidRPr="0000705F" w:rsidRDefault="000235A1" w:rsidP="00515B8E">
            <w:pPr>
              <w:jc w:val="both"/>
              <w:rPr>
                <w:color w:val="auto"/>
                <w:lang w:val="en-US"/>
              </w:rPr>
            </w:pPr>
            <w:r w:rsidRPr="0000705F">
              <w:rPr>
                <w:color w:val="auto"/>
                <w:lang w:val="en-US"/>
              </w:rPr>
              <w:t>Maxim Igorevich</w:t>
            </w:r>
          </w:p>
        </w:tc>
      </w:tr>
      <w:tr w:rsidR="008A59C8" w14:paraId="3959D96E" w14:textId="77777777" w:rsidTr="004D0D69">
        <w:tc>
          <w:tcPr>
            <w:tcW w:w="3399" w:type="dxa"/>
          </w:tcPr>
          <w:p w14:paraId="5E2ABF80" w14:textId="77777777" w:rsidR="008A59C8" w:rsidRPr="005063B6" w:rsidRDefault="00F470D2" w:rsidP="00515B8E">
            <w:pPr>
              <w:shd w:val="clear" w:color="auto" w:fill="FFFFFF"/>
              <w:jc w:val="both"/>
              <w:rPr>
                <w:b/>
                <w:color w:val="auto"/>
              </w:rPr>
            </w:pPr>
            <w:r w:rsidRPr="00F470D2">
              <w:rPr>
                <w:b/>
                <w:color w:val="auto"/>
              </w:rPr>
              <w:t>Место работы (англ.)</w:t>
            </w:r>
          </w:p>
        </w:tc>
        <w:tc>
          <w:tcPr>
            <w:tcW w:w="6897" w:type="dxa"/>
          </w:tcPr>
          <w:p w14:paraId="29017E5F" w14:textId="77777777" w:rsidR="008A59C8" w:rsidRPr="0000705F" w:rsidRDefault="00F8513D" w:rsidP="00515B8E">
            <w:pPr>
              <w:jc w:val="both"/>
              <w:rPr>
                <w:color w:val="auto"/>
              </w:rPr>
            </w:pPr>
            <w:r w:rsidRPr="0000705F">
              <w:rPr>
                <w:color w:val="auto"/>
              </w:rPr>
              <w:t>Maestro7IT Programming School</w:t>
            </w:r>
          </w:p>
        </w:tc>
      </w:tr>
      <w:tr w:rsidR="008A59C8" w14:paraId="7EA2A172" w14:textId="77777777" w:rsidTr="004D0D69">
        <w:tc>
          <w:tcPr>
            <w:tcW w:w="3399" w:type="dxa"/>
          </w:tcPr>
          <w:p w14:paraId="46F71F69" w14:textId="77777777" w:rsidR="008A59C8" w:rsidRPr="005063B6" w:rsidRDefault="00F470D2" w:rsidP="00515B8E">
            <w:pPr>
              <w:shd w:val="clear" w:color="auto" w:fill="FFFFFF"/>
              <w:jc w:val="both"/>
              <w:rPr>
                <w:b/>
                <w:color w:val="auto"/>
              </w:rPr>
            </w:pPr>
            <w:r w:rsidRPr="00F470D2">
              <w:rPr>
                <w:b/>
                <w:color w:val="auto"/>
              </w:rPr>
              <w:t>Название статьи</w:t>
            </w:r>
          </w:p>
        </w:tc>
        <w:tc>
          <w:tcPr>
            <w:tcW w:w="6897" w:type="dxa"/>
          </w:tcPr>
          <w:p w14:paraId="117CDFCE" w14:textId="77777777" w:rsidR="008A59C8" w:rsidRPr="0000705F" w:rsidRDefault="002F2221" w:rsidP="00515B8E">
            <w:pPr>
              <w:jc w:val="both"/>
              <w:rPr>
                <w:color w:val="auto"/>
              </w:rPr>
            </w:pPr>
            <w:r w:rsidRPr="0000705F">
              <w:rPr>
                <w:color w:val="auto"/>
              </w:rPr>
              <w:t>ИСПОЛЬЗОВАНИЕ ЦИФРОВЫХ И ИНТЕРАКТИВНЫХ ТЕХНОЛОГИЙ В ОРГАНИЗАЦИИ ОБРАЗОВАТЕЛЬНОЙ ДЕЯТЕЛЬНОСТИ В СОВРЕМЕННОЙ ШКОЛЕ</w:t>
            </w:r>
          </w:p>
        </w:tc>
      </w:tr>
      <w:tr w:rsidR="008A59C8" w14:paraId="70EBAEC9" w14:textId="77777777" w:rsidTr="004D0D69">
        <w:tc>
          <w:tcPr>
            <w:tcW w:w="3399" w:type="dxa"/>
          </w:tcPr>
          <w:p w14:paraId="40189AC9" w14:textId="77777777" w:rsidR="008A59C8" w:rsidRPr="005063B6" w:rsidRDefault="00F470D2" w:rsidP="00515B8E">
            <w:pPr>
              <w:shd w:val="clear" w:color="auto" w:fill="FFFFFF"/>
              <w:jc w:val="both"/>
              <w:rPr>
                <w:b/>
                <w:color w:val="auto"/>
              </w:rPr>
            </w:pPr>
            <w:r w:rsidRPr="00F470D2">
              <w:rPr>
                <w:b/>
                <w:color w:val="auto"/>
              </w:rPr>
              <w:t>Номер и название секции</w:t>
            </w:r>
          </w:p>
        </w:tc>
        <w:tc>
          <w:tcPr>
            <w:tcW w:w="6897" w:type="dxa"/>
          </w:tcPr>
          <w:p w14:paraId="0AF6DAFA" w14:textId="77777777" w:rsidR="00535E47" w:rsidRPr="0000705F" w:rsidRDefault="00535E47" w:rsidP="00515B8E">
            <w:pPr>
              <w:shd w:val="clear" w:color="auto" w:fill="FFFFFF"/>
              <w:jc w:val="both"/>
              <w:rPr>
                <w:color w:val="auto"/>
              </w:rPr>
            </w:pPr>
            <w:r w:rsidRPr="0000705F">
              <w:rPr>
                <w:color w:val="auto"/>
              </w:rPr>
              <w:t>2,</w:t>
            </w:r>
            <w:r w:rsidR="00CF324B" w:rsidRPr="0000705F">
              <w:rPr>
                <w:color w:val="auto"/>
              </w:rPr>
              <w:t xml:space="preserve"> </w:t>
            </w:r>
            <w:r w:rsidRPr="0000705F">
              <w:rPr>
                <w:color w:val="auto"/>
              </w:rPr>
              <w:t>Инновации и проблемы школьного</w:t>
            </w:r>
          </w:p>
          <w:p w14:paraId="3B3B6703" w14:textId="77777777" w:rsidR="008A59C8" w:rsidRPr="0000705F" w:rsidRDefault="00920421" w:rsidP="00515B8E">
            <w:pPr>
              <w:shd w:val="clear" w:color="auto" w:fill="FFFFFF"/>
              <w:jc w:val="both"/>
              <w:rPr>
                <w:color w:val="auto"/>
              </w:rPr>
            </w:pPr>
            <w:r w:rsidRPr="0000705F">
              <w:rPr>
                <w:color w:val="auto"/>
              </w:rPr>
              <w:t>обучения</w:t>
            </w:r>
          </w:p>
        </w:tc>
      </w:tr>
      <w:tr w:rsidR="008A59C8" w14:paraId="43DF96FC" w14:textId="77777777" w:rsidTr="004D0D69">
        <w:trPr>
          <w:trHeight w:val="70"/>
        </w:trPr>
        <w:tc>
          <w:tcPr>
            <w:tcW w:w="3399" w:type="dxa"/>
          </w:tcPr>
          <w:p w14:paraId="1C9D46EA" w14:textId="77777777" w:rsidR="008A59C8" w:rsidRPr="005063B6" w:rsidRDefault="00F470D2" w:rsidP="00515B8E">
            <w:pPr>
              <w:shd w:val="clear" w:color="auto" w:fill="FFFFFF"/>
              <w:jc w:val="both"/>
              <w:rPr>
                <w:b/>
                <w:color w:val="auto"/>
              </w:rPr>
            </w:pPr>
            <w:r w:rsidRPr="00F470D2">
              <w:rPr>
                <w:b/>
                <w:color w:val="auto"/>
              </w:rPr>
              <w:t>Контактные телефоны</w:t>
            </w:r>
          </w:p>
        </w:tc>
        <w:tc>
          <w:tcPr>
            <w:tcW w:w="6897" w:type="dxa"/>
          </w:tcPr>
          <w:p w14:paraId="58B63614" w14:textId="77777777" w:rsidR="008A59C8" w:rsidRPr="0000705F" w:rsidRDefault="001B5EE9" w:rsidP="00515B8E">
            <w:pPr>
              <w:jc w:val="both"/>
              <w:rPr>
                <w:color w:val="auto"/>
                <w:lang w:val="en-US"/>
              </w:rPr>
            </w:pPr>
            <w:r w:rsidRPr="0000705F">
              <w:rPr>
                <w:color w:val="auto"/>
                <w:lang w:val="en-US"/>
              </w:rPr>
              <w:t>+7-915-048-02-49;</w:t>
            </w:r>
          </w:p>
          <w:p w14:paraId="61458A82" w14:textId="77777777" w:rsidR="001B5EE9" w:rsidRPr="0000705F" w:rsidRDefault="001B5EE9" w:rsidP="00515B8E">
            <w:pPr>
              <w:jc w:val="both"/>
              <w:rPr>
                <w:color w:val="auto"/>
                <w:lang w:val="en-US"/>
              </w:rPr>
            </w:pPr>
            <w:r w:rsidRPr="0000705F">
              <w:rPr>
                <w:color w:val="auto"/>
                <w:lang w:val="en-US"/>
              </w:rPr>
              <w:t>+7-901-706-51-7</w:t>
            </w:r>
            <w:r w:rsidR="00DB39C7" w:rsidRPr="0000705F">
              <w:rPr>
                <w:color w:val="auto"/>
                <w:lang w:val="en-US"/>
              </w:rPr>
              <w:t>6</w:t>
            </w:r>
          </w:p>
        </w:tc>
      </w:tr>
    </w:tbl>
    <w:p w14:paraId="73B021C1" w14:textId="77777777" w:rsidR="00FF6178" w:rsidRPr="00B84D8B" w:rsidRDefault="00FF6178" w:rsidP="00B654B7">
      <w:pPr>
        <w:jc w:val="both"/>
      </w:pPr>
    </w:p>
    <w:p w14:paraId="470BCBA5" w14:textId="77777777" w:rsidR="00FF6178" w:rsidRDefault="00FF6178" w:rsidP="00B654B7">
      <w:pPr>
        <w:shd w:val="clear" w:color="auto" w:fill="FFFFFF"/>
        <w:spacing w:line="240" w:lineRule="auto"/>
        <w:jc w:val="both"/>
        <w:rPr>
          <w:color w:val="34343C"/>
        </w:rPr>
      </w:pPr>
      <w:r w:rsidRPr="00FF6178">
        <w:rPr>
          <w:b/>
          <w:color w:val="34343C"/>
        </w:rPr>
        <w:t>Контакты:</w:t>
      </w:r>
      <w:r w:rsidRPr="00FF6178">
        <w:rPr>
          <w:color w:val="34343C"/>
        </w:rPr>
        <w:t xml:space="preserve"> Нагорнова Анна Юрьевна e-mail – </w:t>
      </w:r>
      <w:hyperlink r:id="rId7" w:history="1">
        <w:r w:rsidR="009B0FDD" w:rsidRPr="007F5621">
          <w:rPr>
            <w:rStyle w:val="a5"/>
          </w:rPr>
          <w:t>tgu-konf2013@mail.ru</w:t>
        </w:r>
      </w:hyperlink>
      <w:r w:rsidRPr="00FF6178">
        <w:rPr>
          <w:color w:val="34343C"/>
        </w:rPr>
        <w:t>,</w:t>
      </w:r>
      <w:r w:rsidR="009B0FDD" w:rsidRPr="009B0FDD">
        <w:rPr>
          <w:color w:val="34343C"/>
        </w:rPr>
        <w:t xml:space="preserve"> </w:t>
      </w:r>
      <w:hyperlink r:id="rId8" w:history="1">
        <w:r w:rsidR="000873BF" w:rsidRPr="007F5621">
          <w:rPr>
            <w:rStyle w:val="a5"/>
          </w:rPr>
          <w:t>nagornova.ay@mail.ru</w:t>
        </w:r>
      </w:hyperlink>
      <w:r w:rsidR="000873BF" w:rsidRPr="000873BF">
        <w:rPr>
          <w:color w:val="34343C"/>
        </w:rPr>
        <w:t xml:space="preserve">, </w:t>
      </w:r>
      <w:r w:rsidRPr="00FF6178">
        <w:rPr>
          <w:b/>
          <w:color w:val="34343C"/>
        </w:rPr>
        <w:t>тел.</w:t>
      </w:r>
      <w:r w:rsidRPr="00FF6178">
        <w:rPr>
          <w:color w:val="34343C"/>
        </w:rPr>
        <w:t xml:space="preserve"> +7-903-339-30-06</w:t>
      </w:r>
    </w:p>
    <w:p w14:paraId="2A904D63" w14:textId="77777777" w:rsidR="00B177BD" w:rsidRPr="00FF6178" w:rsidRDefault="00B177BD" w:rsidP="00B654B7">
      <w:pPr>
        <w:shd w:val="clear" w:color="auto" w:fill="FFFFFF"/>
        <w:spacing w:line="240" w:lineRule="auto"/>
        <w:jc w:val="both"/>
        <w:rPr>
          <w:color w:val="34343C"/>
        </w:rPr>
      </w:pPr>
    </w:p>
    <w:p w14:paraId="7CF59DA3" w14:textId="77777777" w:rsidR="00FF6178" w:rsidRPr="00B84D8B" w:rsidRDefault="00FF6178" w:rsidP="00B654B7">
      <w:pPr>
        <w:shd w:val="clear" w:color="auto" w:fill="FFFFFF"/>
        <w:spacing w:line="240" w:lineRule="auto"/>
        <w:jc w:val="both"/>
        <w:rPr>
          <w:color w:val="34343C"/>
        </w:rPr>
      </w:pPr>
      <w:r w:rsidRPr="00FF6178">
        <w:rPr>
          <w:b/>
          <w:color w:val="34343C"/>
        </w:rPr>
        <w:t>Адрес:</w:t>
      </w:r>
      <w:r w:rsidRPr="00FF6178">
        <w:rPr>
          <w:color w:val="34343C"/>
        </w:rPr>
        <w:t xml:space="preserve"> 432072, г. Ульяновск, ул. Жуковского, 83, Научное издательство «ЗЕБРА»</w:t>
      </w:r>
    </w:p>
    <w:p w14:paraId="75AD6BC6" w14:textId="77777777" w:rsidR="00FF6178" w:rsidRDefault="00A44142">
      <w:r>
        <w:br w:type="page"/>
      </w:r>
    </w:p>
    <w:p w14:paraId="5738DFDD" w14:textId="44385451" w:rsidR="006726E0" w:rsidRDefault="006726E0">
      <w:pPr>
        <w:spacing w:after="120"/>
      </w:pPr>
      <w:r w:rsidRPr="003D5552">
        <w:rPr>
          <w:rFonts w:ascii="Proxima Nova" w:eastAsia="Proxima Nova" w:hAnsi="Proxima Nova" w:cs="Proxima Nova"/>
          <w:b/>
          <w:noProof/>
          <w:sz w:val="26"/>
          <w:szCs w:val="26"/>
        </w:rPr>
        <w:lastRenderedPageBreak/>
        <w:drawing>
          <wp:anchor distT="0" distB="0" distL="114300" distR="114300" simplePos="0" relativeHeight="251659264" behindDoc="1" locked="0" layoutInCell="1" allowOverlap="1" wp14:anchorId="40077ABF" wp14:editId="1C02285A">
            <wp:simplePos x="0" y="0"/>
            <wp:positionH relativeFrom="page">
              <wp:posOffset>-9525</wp:posOffset>
            </wp:positionH>
            <wp:positionV relativeFrom="paragraph">
              <wp:posOffset>-724535</wp:posOffset>
            </wp:positionV>
            <wp:extent cx="8220075" cy="11240135"/>
            <wp:effectExtent l="0" t="0" r="9525" b="0"/>
            <wp:wrapNone/>
            <wp:docPr id="11238750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282C3D4C" w14:textId="77777777" w:rsidR="006726E0" w:rsidRDefault="006726E0">
      <w:pPr>
        <w:spacing w:after="120"/>
      </w:pPr>
    </w:p>
    <w:p w14:paraId="190C8AFC" w14:textId="3BF103D1" w:rsidR="00A0448A" w:rsidRDefault="00BA468F">
      <w:pPr>
        <w:spacing w:after="120"/>
      </w:pPr>
      <w:r>
        <w:t>УДК 37.02:004.738.5</w:t>
      </w:r>
    </w:p>
    <w:p w14:paraId="0DA98FAF" w14:textId="77777777" w:rsidR="002B6F4E" w:rsidRDefault="002B6F4E">
      <w:pPr>
        <w:spacing w:after="120"/>
      </w:pPr>
    </w:p>
    <w:p w14:paraId="113CA95C" w14:textId="77777777" w:rsidR="00A0448A" w:rsidRDefault="00BA468F">
      <w:pPr>
        <w:spacing w:before="120" w:after="120"/>
        <w:jc w:val="center"/>
        <w:rPr>
          <w:b/>
          <w:bCs/>
        </w:rPr>
      </w:pPr>
      <w:r>
        <w:rPr>
          <w:b/>
          <w:bCs/>
        </w:rPr>
        <w:t>ИСПОЛЬЗОВАНИЕ ЦИФРОВЫХ И ИНТЕРАКТИВНЫХ ТЕХНОЛОГИЙ В ОРГАНИЗАЦИИ ОБРАЗОВАТЕЛЬНОЙ ДЕЯТЕЛЬНОСТИ В СОВРЕМЕННОЙ ШКОЛЕ</w:t>
      </w:r>
    </w:p>
    <w:p w14:paraId="596B6083" w14:textId="74DA7A38" w:rsidR="002B6F4E" w:rsidRDefault="00CD585B" w:rsidP="00953CA7">
      <w:pPr>
        <w:spacing w:before="120" w:after="120"/>
        <w:jc w:val="right"/>
      </w:pPr>
      <w:r>
        <w:rPr>
          <w:noProof/>
        </w:rPr>
        <w:drawing>
          <wp:inline distT="0" distB="0" distL="0" distR="0" wp14:anchorId="7C8FB87E" wp14:editId="30A5A73F">
            <wp:extent cx="1407381" cy="1407381"/>
            <wp:effectExtent l="0" t="0" r="254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5F39F0A8" w14:textId="77777777" w:rsidR="00A0448A" w:rsidRDefault="00BA468F" w:rsidP="005319B0">
      <w:pPr>
        <w:spacing w:after="60"/>
        <w:jc w:val="right"/>
      </w:pPr>
      <w:r>
        <w:rPr>
          <w:b/>
          <w:bCs/>
          <w:i/>
          <w:iCs/>
        </w:rPr>
        <w:t>Дуплей Максим Игоревич</w:t>
      </w:r>
    </w:p>
    <w:p w14:paraId="4CD24CC0" w14:textId="7B36E352" w:rsidR="00A0448A" w:rsidRPr="001C4AA6" w:rsidRDefault="00BA468F" w:rsidP="005319B0">
      <w:pPr>
        <w:spacing w:after="120"/>
        <w:jc w:val="right"/>
        <w:rPr>
          <w:rStyle w:val="a5"/>
        </w:rPr>
      </w:pPr>
      <w:r w:rsidRPr="00A84236">
        <w:t xml:space="preserve">старший преподаватель кафедры информационных технологий, Школа программирования Maestro7IT, г. Одинцово, Россия, </w:t>
      </w:r>
      <w:hyperlink r:id="rId12" w:history="1">
        <w:r w:rsidR="002B6F4E" w:rsidRPr="00A84236">
          <w:rPr>
            <w:rStyle w:val="a5"/>
          </w:rPr>
          <w:t>maksimqwe42@mail.ru</w:t>
        </w:r>
      </w:hyperlink>
    </w:p>
    <w:p w14:paraId="2F89AA84" w14:textId="77777777" w:rsidR="005319B0" w:rsidRPr="001C4AA6" w:rsidRDefault="00610F5D" w:rsidP="005319B0">
      <w:pPr>
        <w:spacing w:after="120"/>
        <w:jc w:val="right"/>
        <w:rPr>
          <w:rStyle w:val="a5"/>
          <w:color w:val="auto"/>
          <w:u w:val="none"/>
        </w:rPr>
      </w:pPr>
      <w:r w:rsidRPr="00A84236">
        <w:rPr>
          <w:b/>
          <w:bCs/>
        </w:rPr>
        <w:t>ORCID:</w:t>
      </w:r>
      <w:r w:rsidRPr="00A84236">
        <w:t xml:space="preserve"> </w:t>
      </w:r>
      <w:hyperlink r:id="rId13" w:history="1">
        <w:r w:rsidRPr="00A84236">
          <w:rPr>
            <w:rStyle w:val="a5"/>
          </w:rPr>
          <w:t>0009-0007-7605-539X</w:t>
        </w:r>
      </w:hyperlink>
    </w:p>
    <w:p w14:paraId="3AA98304" w14:textId="443B3C6B" w:rsidR="00610F5D" w:rsidRPr="001C4AA6" w:rsidRDefault="00610F5D" w:rsidP="005319B0">
      <w:pPr>
        <w:spacing w:after="120"/>
        <w:jc w:val="right"/>
        <w:rPr>
          <w:color w:val="0563C1"/>
          <w:u w:val="single"/>
        </w:rPr>
      </w:pPr>
      <w:r w:rsidRPr="00A84236">
        <w:rPr>
          <w:b/>
          <w:bCs/>
        </w:rPr>
        <w:t>GitHub:</w:t>
      </w:r>
      <w:r w:rsidRPr="00A84236">
        <w:t xml:space="preserve"> </w:t>
      </w:r>
      <w:hyperlink r:id="rId14" w:history="1">
        <w:r w:rsidRPr="00A84236">
          <w:rPr>
            <w:rStyle w:val="a5"/>
          </w:rPr>
          <w:t>QuadDarv1ne</w:t>
        </w:r>
      </w:hyperlink>
    </w:p>
    <w:p w14:paraId="67C129EF" w14:textId="77777777" w:rsidR="002B6F4E" w:rsidRDefault="002B6F4E">
      <w:pPr>
        <w:spacing w:after="120"/>
        <w:jc w:val="center"/>
      </w:pPr>
    </w:p>
    <w:p w14:paraId="3AD734EC" w14:textId="77777777" w:rsidR="00A0448A" w:rsidRDefault="00BA468F">
      <w:pPr>
        <w:spacing w:after="60"/>
        <w:ind w:firstLine="709"/>
        <w:jc w:val="both"/>
      </w:pPr>
      <w:r>
        <w:rPr>
          <w:b/>
          <w:bCs/>
        </w:rPr>
        <w:t xml:space="preserve">Аннотация. </w:t>
      </w:r>
      <w:r>
        <w:t>В статье рассматриваются возможности и особенности использования цифровых и интерактивных технологий в организации образовательной деятельности современной школы. Анализируются основные направления внедрения цифровых ресурсов и интерактивных форм обучения, их влияние на мотивацию учащихся, развитие цифровой грамотности и персонализацию образовательного процесса. Обращается внимание на педагогические эффекты, а также на существующие проблемы и требования к технической и методической подготовке образовательных организаций.</w:t>
      </w:r>
    </w:p>
    <w:p w14:paraId="0ACCB7F5" w14:textId="77777777" w:rsidR="00C94F00" w:rsidRPr="006B0460" w:rsidRDefault="00C94F00">
      <w:pPr>
        <w:spacing w:after="200"/>
        <w:ind w:firstLine="709"/>
        <w:jc w:val="both"/>
        <w:rPr>
          <w:b/>
          <w:bCs/>
        </w:rPr>
      </w:pPr>
    </w:p>
    <w:p w14:paraId="1D4947B9" w14:textId="0874FC98" w:rsidR="00C94F00" w:rsidRPr="006B0460" w:rsidRDefault="00C94F00" w:rsidP="00C94F00">
      <w:pPr>
        <w:spacing w:after="200"/>
        <w:ind w:firstLine="709"/>
        <w:jc w:val="both"/>
        <w:rPr>
          <w:b/>
          <w:bCs/>
        </w:rPr>
      </w:pPr>
      <w:r w:rsidRPr="003D5552">
        <w:rPr>
          <w:rFonts w:ascii="Proxima Nova" w:eastAsia="Proxima Nova" w:hAnsi="Proxima Nova" w:cs="Proxima Nova"/>
          <w:b/>
          <w:noProof/>
          <w:sz w:val="26"/>
          <w:szCs w:val="26"/>
        </w:rPr>
        <w:lastRenderedPageBreak/>
        <w:drawing>
          <wp:anchor distT="0" distB="0" distL="114300" distR="114300" simplePos="0" relativeHeight="251663360" behindDoc="1" locked="0" layoutInCell="1" allowOverlap="1" wp14:anchorId="0DC2F8DB" wp14:editId="4BD36921">
            <wp:simplePos x="0" y="0"/>
            <wp:positionH relativeFrom="page">
              <wp:align>left</wp:align>
            </wp:positionH>
            <wp:positionV relativeFrom="paragraph">
              <wp:posOffset>-724204</wp:posOffset>
            </wp:positionV>
            <wp:extent cx="8220075" cy="11240135"/>
            <wp:effectExtent l="0" t="0" r="9525" b="0"/>
            <wp:wrapNone/>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42CD1829" w14:textId="77777777" w:rsidR="00C94F00" w:rsidRPr="006B0460" w:rsidRDefault="00C94F00" w:rsidP="00C94F00">
      <w:pPr>
        <w:spacing w:after="200"/>
        <w:ind w:firstLine="709"/>
        <w:jc w:val="both"/>
        <w:rPr>
          <w:b/>
          <w:bCs/>
        </w:rPr>
      </w:pPr>
    </w:p>
    <w:p w14:paraId="6D160D09" w14:textId="03CE52C0" w:rsidR="009A2CD2" w:rsidRDefault="00BA468F">
      <w:pPr>
        <w:spacing w:after="200"/>
        <w:ind w:firstLine="709"/>
        <w:jc w:val="both"/>
      </w:pPr>
      <w:r>
        <w:rPr>
          <w:b/>
          <w:bCs/>
        </w:rPr>
        <w:t xml:space="preserve">Ключевые слова: </w:t>
      </w:r>
      <w:r>
        <w:t>цифровые технологии, интерактивные технологии, современная школа, образовательная деятельность, цифровая грамотность, персонализация обучения, информационные технологии в образовании</w:t>
      </w:r>
    </w:p>
    <w:p w14:paraId="2988402D" w14:textId="77777777" w:rsidR="009A2CD2" w:rsidRDefault="009A2CD2">
      <w:r>
        <w:br w:type="page"/>
      </w:r>
    </w:p>
    <w:p w14:paraId="01DB6560" w14:textId="3BE669D7" w:rsidR="00453161" w:rsidRDefault="00453161">
      <w:pPr>
        <w:spacing w:before="120" w:after="120"/>
        <w:jc w:val="center"/>
        <w:rPr>
          <w:b/>
          <w:bCs/>
        </w:rPr>
      </w:pPr>
      <w:r w:rsidRPr="003D5552">
        <w:rPr>
          <w:rFonts w:ascii="Proxima Nova" w:eastAsia="Proxima Nova" w:hAnsi="Proxima Nova" w:cs="Proxima Nova"/>
          <w:b/>
          <w:noProof/>
          <w:sz w:val="26"/>
          <w:szCs w:val="26"/>
        </w:rPr>
        <w:lastRenderedPageBreak/>
        <w:drawing>
          <wp:anchor distT="0" distB="0" distL="114300" distR="114300" simplePos="0" relativeHeight="251661312" behindDoc="1" locked="0" layoutInCell="1" allowOverlap="1" wp14:anchorId="1177385F" wp14:editId="38E73DA7">
            <wp:simplePos x="0" y="0"/>
            <wp:positionH relativeFrom="page">
              <wp:posOffset>-9525</wp:posOffset>
            </wp:positionH>
            <wp:positionV relativeFrom="paragraph">
              <wp:posOffset>-724535</wp:posOffset>
            </wp:positionV>
            <wp:extent cx="8220075" cy="11240135"/>
            <wp:effectExtent l="0" t="0" r="9525"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430B793E" w14:textId="77777777" w:rsidR="00453161" w:rsidRDefault="00453161">
      <w:pPr>
        <w:spacing w:before="120" w:after="120"/>
        <w:jc w:val="center"/>
        <w:rPr>
          <w:b/>
          <w:bCs/>
        </w:rPr>
      </w:pPr>
    </w:p>
    <w:p w14:paraId="01FF012B" w14:textId="08AD77D9" w:rsidR="00A0448A" w:rsidRPr="006726E0" w:rsidRDefault="00BA468F">
      <w:pPr>
        <w:spacing w:before="120" w:after="120"/>
        <w:jc w:val="center"/>
        <w:rPr>
          <w:b/>
          <w:bCs/>
          <w:lang w:val="en-US"/>
        </w:rPr>
      </w:pPr>
      <w:r w:rsidRPr="00A44142">
        <w:rPr>
          <w:b/>
          <w:bCs/>
          <w:lang w:val="en-US"/>
        </w:rPr>
        <w:t>THE USE OF DIGITAL AND INTERACTIVE TECHNOLOGIES IN THE ORGANIZATION OF EDUCATIONAL ACTIVITIES IN A MODERN SCHOOL</w:t>
      </w:r>
    </w:p>
    <w:p w14:paraId="22FCFC32" w14:textId="1BDB7677" w:rsidR="002A3C1E" w:rsidRPr="006726E0" w:rsidRDefault="00CD585B" w:rsidP="007A4546">
      <w:pPr>
        <w:spacing w:before="120" w:after="120"/>
        <w:jc w:val="right"/>
        <w:rPr>
          <w:lang w:val="en-US"/>
        </w:rPr>
      </w:pPr>
      <w:r>
        <w:rPr>
          <w:noProof/>
        </w:rPr>
        <w:drawing>
          <wp:inline distT="0" distB="0" distL="0" distR="0" wp14:anchorId="4D5C667B" wp14:editId="73C7ACA2">
            <wp:extent cx="1407381" cy="1407381"/>
            <wp:effectExtent l="0" t="0" r="254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2EDC7B81" w14:textId="77777777" w:rsidR="00A0448A" w:rsidRPr="00A44142" w:rsidRDefault="00BA468F" w:rsidP="007A4546">
      <w:pPr>
        <w:spacing w:after="60"/>
        <w:jc w:val="right"/>
        <w:rPr>
          <w:lang w:val="en-US"/>
        </w:rPr>
      </w:pPr>
      <w:r w:rsidRPr="00A44142">
        <w:rPr>
          <w:b/>
          <w:bCs/>
          <w:i/>
          <w:iCs/>
          <w:lang w:val="en-US"/>
        </w:rPr>
        <w:t>Dupley Maxim Igorevich</w:t>
      </w:r>
    </w:p>
    <w:p w14:paraId="5B7AD623" w14:textId="37BB99E6" w:rsidR="00A0448A" w:rsidRDefault="00BA468F" w:rsidP="007A4546">
      <w:pPr>
        <w:spacing w:after="120"/>
        <w:jc w:val="right"/>
        <w:rPr>
          <w:rStyle w:val="a5"/>
          <w:sz w:val="26"/>
          <w:szCs w:val="26"/>
          <w:lang w:val="en-US"/>
        </w:rPr>
      </w:pPr>
      <w:r w:rsidRPr="00A44142">
        <w:rPr>
          <w:sz w:val="26"/>
          <w:szCs w:val="26"/>
          <w:lang w:val="en-US"/>
        </w:rPr>
        <w:t xml:space="preserve">Senior Lecturer, Department of Information Technologies, Maestro7IT Programming School, Odintsovo, Russia, </w:t>
      </w:r>
      <w:hyperlink r:id="rId15" w:history="1">
        <w:r w:rsidR="002A3C1E" w:rsidRPr="0071630A">
          <w:rPr>
            <w:rStyle w:val="a5"/>
            <w:sz w:val="26"/>
            <w:szCs w:val="26"/>
            <w:lang w:val="en-US"/>
          </w:rPr>
          <w:t>maksimqwe42@mail.ru</w:t>
        </w:r>
      </w:hyperlink>
    </w:p>
    <w:p w14:paraId="59294571" w14:textId="77777777" w:rsidR="007A4546" w:rsidRDefault="007A4546" w:rsidP="007A4546">
      <w:pPr>
        <w:spacing w:after="120"/>
        <w:jc w:val="right"/>
        <w:rPr>
          <w:rStyle w:val="a5"/>
          <w:color w:val="auto"/>
          <w:u w:val="none"/>
          <w:lang w:val="en-US"/>
        </w:rPr>
      </w:pPr>
      <w:r w:rsidRPr="006B0460">
        <w:rPr>
          <w:b/>
          <w:bCs/>
          <w:lang w:val="en-US"/>
        </w:rPr>
        <w:t>ORCID:</w:t>
      </w:r>
      <w:r w:rsidRPr="006B0460">
        <w:rPr>
          <w:lang w:val="en-US"/>
        </w:rPr>
        <w:t xml:space="preserve"> </w:t>
      </w:r>
      <w:hyperlink r:id="rId16" w:history="1">
        <w:r w:rsidRPr="006B0460">
          <w:rPr>
            <w:rStyle w:val="a5"/>
            <w:lang w:val="en-US"/>
          </w:rPr>
          <w:t>0009-0007-7605-539X</w:t>
        </w:r>
      </w:hyperlink>
    </w:p>
    <w:p w14:paraId="3C105212" w14:textId="223A86F1" w:rsidR="007A4546" w:rsidRPr="007A4546" w:rsidRDefault="007A4546" w:rsidP="007A4546">
      <w:pPr>
        <w:spacing w:after="120"/>
        <w:jc w:val="right"/>
        <w:rPr>
          <w:color w:val="0563C1"/>
          <w:u w:val="single"/>
          <w:lang w:val="en-US"/>
        </w:rPr>
      </w:pPr>
      <w:r w:rsidRPr="006B0460">
        <w:rPr>
          <w:b/>
          <w:bCs/>
          <w:lang w:val="en-US"/>
        </w:rPr>
        <w:t>GitHub:</w:t>
      </w:r>
      <w:r w:rsidRPr="006B0460">
        <w:rPr>
          <w:lang w:val="en-US"/>
        </w:rPr>
        <w:t xml:space="preserve"> </w:t>
      </w:r>
      <w:hyperlink r:id="rId17" w:history="1">
        <w:r w:rsidRPr="006B0460">
          <w:rPr>
            <w:rStyle w:val="a5"/>
            <w:lang w:val="en-US"/>
          </w:rPr>
          <w:t>QuadDarv1ne</w:t>
        </w:r>
      </w:hyperlink>
    </w:p>
    <w:p w14:paraId="338BCCF5" w14:textId="77777777" w:rsidR="002A3C1E" w:rsidRPr="002A3C1E" w:rsidRDefault="002A3C1E">
      <w:pPr>
        <w:spacing w:after="120"/>
        <w:jc w:val="center"/>
        <w:rPr>
          <w:lang w:val="en-US"/>
        </w:rPr>
      </w:pPr>
    </w:p>
    <w:p w14:paraId="1275D821" w14:textId="77777777" w:rsidR="00A0448A" w:rsidRPr="00A44142" w:rsidRDefault="00BA468F">
      <w:pPr>
        <w:spacing w:after="60"/>
        <w:ind w:firstLine="709"/>
        <w:jc w:val="both"/>
        <w:rPr>
          <w:lang w:val="en-US"/>
        </w:rPr>
      </w:pPr>
      <w:r w:rsidRPr="00A44142">
        <w:rPr>
          <w:b/>
          <w:bCs/>
          <w:lang w:val="en-US"/>
        </w:rPr>
        <w:t xml:space="preserve">Abstract. </w:t>
      </w:r>
      <w:r w:rsidRPr="00A44142">
        <w:rPr>
          <w:lang w:val="en-US"/>
        </w:rPr>
        <w:t>The article examines the possibilities and features of using digital and interactive technologies in organizing educational activities in a modern school. The main directions of introducing digital resources and interactive forms of learning are analyzed, as well as their impact on students’ motivation, development of digital literacy, and personalization of the educational process. Attention is paid to pedagogical effects, as well as existing problems and requirements for the technical and methodological readiness of educational institutions.</w:t>
      </w:r>
    </w:p>
    <w:p w14:paraId="4DF1348B" w14:textId="77777777" w:rsidR="00A0448A" w:rsidRDefault="00BA468F">
      <w:pPr>
        <w:spacing w:after="200"/>
        <w:ind w:firstLine="709"/>
        <w:jc w:val="both"/>
        <w:rPr>
          <w:lang w:val="en-US"/>
        </w:rPr>
      </w:pPr>
      <w:r w:rsidRPr="00A44142">
        <w:rPr>
          <w:b/>
          <w:bCs/>
          <w:lang w:val="en-US"/>
        </w:rPr>
        <w:t xml:space="preserve">Keywords: </w:t>
      </w:r>
      <w:r w:rsidRPr="00A44142">
        <w:rPr>
          <w:lang w:val="en-US"/>
        </w:rPr>
        <w:t>digital technologies, interactive technologies, modern school, educational activity, digital literacy, personalized learning, information technologies in education</w:t>
      </w:r>
    </w:p>
    <w:p w14:paraId="39798812" w14:textId="59E21C34" w:rsidR="0064753F" w:rsidRDefault="0064753F">
      <w:pPr>
        <w:rPr>
          <w:lang w:val="en-US"/>
        </w:rPr>
      </w:pPr>
      <w:r>
        <w:rPr>
          <w:lang w:val="en-US"/>
        </w:rPr>
        <w:br w:type="page"/>
      </w:r>
    </w:p>
    <w:p w14:paraId="0665F0A3" w14:textId="77777777" w:rsidR="00A0448A" w:rsidRDefault="00BA468F" w:rsidP="00823A8B">
      <w:pPr>
        <w:keepNext/>
        <w:ind w:firstLine="709"/>
        <w:jc w:val="both"/>
        <w:rPr>
          <w:b/>
          <w:bCs/>
        </w:rPr>
      </w:pPr>
      <w:r>
        <w:rPr>
          <w:b/>
          <w:bCs/>
        </w:rPr>
        <w:lastRenderedPageBreak/>
        <w:t>ВВЕДЕНИЕ</w:t>
      </w:r>
    </w:p>
    <w:p w14:paraId="6D717A97" w14:textId="77777777" w:rsidR="000871AD" w:rsidRDefault="000871AD" w:rsidP="00823A8B">
      <w:pPr>
        <w:keepNext/>
        <w:ind w:firstLine="709"/>
        <w:jc w:val="both"/>
      </w:pPr>
    </w:p>
    <w:p w14:paraId="0FCD4561" w14:textId="77777777" w:rsidR="00CC29E3" w:rsidRDefault="00BA468F" w:rsidP="00823A8B">
      <w:pPr>
        <w:ind w:firstLine="709"/>
        <w:jc w:val="both"/>
      </w:pPr>
      <w:r>
        <w:t>Современная школа находится в условиях активной цифровой трансформации, когда традиционные формы организации образовательной деятельности всё чаще дополняются цифровыми и и</w:t>
      </w:r>
      <w:r w:rsidR="00CC29E3">
        <w:t>нтерактивными технологиями.</w:t>
      </w:r>
    </w:p>
    <w:p w14:paraId="50EB5B80" w14:textId="77777777" w:rsidR="006964F4" w:rsidRDefault="00BA468F" w:rsidP="00823A8B">
      <w:pPr>
        <w:ind w:firstLine="709"/>
        <w:jc w:val="both"/>
      </w:pPr>
      <w:r>
        <w:t>Использование персональных компьютеров, планшетов, облачных сервисов, LMS-платформ, электронных учебников, интерактивных досок, онлайн-опросов, виртуальных лабораторий и образовательных игр становится устойчивой практикой, влияющей на содер</w:t>
      </w:r>
      <w:r w:rsidR="006964F4">
        <w:t>жание, методы и формы обучения.</w:t>
      </w:r>
    </w:p>
    <w:p w14:paraId="70221F5B" w14:textId="77777777" w:rsidR="00A104EA" w:rsidRPr="00AE65E6" w:rsidRDefault="00BA468F" w:rsidP="00823A8B">
      <w:pPr>
        <w:ind w:firstLine="709"/>
        <w:jc w:val="both"/>
        <w:rPr>
          <w:b/>
        </w:rPr>
      </w:pPr>
      <w:r w:rsidRPr="00AE65E6">
        <w:rPr>
          <w:b/>
        </w:rPr>
        <w:t>Это требует переосмысления роли учителя, структуры учебного процесса и подходов к оцен</w:t>
      </w:r>
      <w:r w:rsidR="00A104EA" w:rsidRPr="00AE65E6">
        <w:rPr>
          <w:b/>
        </w:rPr>
        <w:t>ке образовательных результатов.</w:t>
      </w:r>
    </w:p>
    <w:p w14:paraId="6819C870" w14:textId="77777777" w:rsidR="00E13470" w:rsidRDefault="00BA468F" w:rsidP="00823A8B">
      <w:pPr>
        <w:ind w:firstLine="709"/>
        <w:jc w:val="both"/>
      </w:pPr>
      <w:r w:rsidRPr="00A104EA">
        <w:rPr>
          <w:b/>
        </w:rPr>
        <w:t>Актуальность темы обусловлена тем</w:t>
      </w:r>
      <w:r>
        <w:t>, что цифровые технологии проникают в школьную жизнь, формиру</w:t>
      </w:r>
      <w:r w:rsidR="00E13470">
        <w:t>я новую образовательную среду.</w:t>
      </w:r>
    </w:p>
    <w:p w14:paraId="402B5D8F" w14:textId="77777777" w:rsidR="00E13470" w:rsidRDefault="00BA468F" w:rsidP="00823A8B">
      <w:pPr>
        <w:ind w:firstLine="709"/>
        <w:jc w:val="both"/>
      </w:pPr>
      <w:r>
        <w:t>Они позволяют персонализировать обучение, повысить мотивацию учащихся, развить их цифровую грамотность и</w:t>
      </w:r>
      <w:r w:rsidR="00E13470">
        <w:t xml:space="preserve"> навыки самостоятельной работы.</w:t>
      </w:r>
    </w:p>
    <w:p w14:paraId="5AB10DDD" w14:textId="77777777" w:rsidR="00A104EA" w:rsidRDefault="00BA468F" w:rsidP="00823A8B">
      <w:pPr>
        <w:ind w:firstLine="709"/>
        <w:jc w:val="both"/>
      </w:pPr>
      <w:r w:rsidRPr="00E13470">
        <w:rPr>
          <w:b/>
        </w:rPr>
        <w:t>Вместе с тем их внедрение сопряжено с проблемами:</w:t>
      </w:r>
      <w:r>
        <w:t xml:space="preserve"> недостаточной технической оснащённостью школ, неравномерной цифровой компетентностью педагогов, рисками переутомления от экранного времени и необходимостью обе</w:t>
      </w:r>
      <w:r w:rsidR="00A104EA">
        <w:t>спечения цифровой безопасности.</w:t>
      </w:r>
    </w:p>
    <w:p w14:paraId="5E14AA9C" w14:textId="77777777" w:rsidR="0064753F" w:rsidRDefault="0064753F" w:rsidP="00823A8B">
      <w:pPr>
        <w:ind w:firstLine="709"/>
        <w:jc w:val="both"/>
      </w:pPr>
    </w:p>
    <w:p w14:paraId="556DCC19" w14:textId="77777777" w:rsidR="006D43E0" w:rsidRDefault="00BA468F" w:rsidP="00823A8B">
      <w:pPr>
        <w:ind w:firstLine="709"/>
        <w:jc w:val="both"/>
      </w:pPr>
      <w:r w:rsidRPr="00A104EA">
        <w:rPr>
          <w:b/>
        </w:rPr>
        <w:t>Цель работы</w:t>
      </w:r>
      <w:r>
        <w:t xml:space="preserve"> — раскрыть возможности и особенности использования цифровых и интерактивных технологий в организации образовательной </w:t>
      </w:r>
      <w:r w:rsidR="006D43E0">
        <w:t>деятельности современной школы.</w:t>
      </w:r>
    </w:p>
    <w:p w14:paraId="703BBBBD" w14:textId="77777777" w:rsidR="00FB79C5" w:rsidRDefault="00FB79C5" w:rsidP="00823A8B">
      <w:pPr>
        <w:ind w:firstLine="709"/>
        <w:jc w:val="both"/>
      </w:pPr>
    </w:p>
    <w:p w14:paraId="3E9E27A3" w14:textId="77777777" w:rsidR="006D43E0" w:rsidRPr="00E839A1" w:rsidRDefault="00BA468F" w:rsidP="00823A8B">
      <w:pPr>
        <w:ind w:firstLine="709"/>
        <w:jc w:val="both"/>
        <w:rPr>
          <w:b/>
        </w:rPr>
      </w:pPr>
      <w:r w:rsidRPr="00E839A1">
        <w:rPr>
          <w:b/>
        </w:rPr>
        <w:t>Для её достиж</w:t>
      </w:r>
      <w:r w:rsidR="006D43E0" w:rsidRPr="00E839A1">
        <w:rPr>
          <w:b/>
        </w:rPr>
        <w:t>ения решаются следующие задачи:</w:t>
      </w:r>
    </w:p>
    <w:p w14:paraId="54637A4C" w14:textId="77777777" w:rsidR="006D43E0" w:rsidRDefault="006D43E0" w:rsidP="00882369">
      <w:pPr>
        <w:pStyle w:val="a4"/>
        <w:numPr>
          <w:ilvl w:val="0"/>
          <w:numId w:val="3"/>
        </w:numPr>
        <w:ind w:left="0" w:firstLine="709"/>
        <w:jc w:val="both"/>
      </w:pPr>
      <w:r>
        <w:t>раскрыть понятийный аппарат;</w:t>
      </w:r>
    </w:p>
    <w:p w14:paraId="07578689" w14:textId="77777777" w:rsidR="006D43E0" w:rsidRDefault="00BA468F" w:rsidP="00882369">
      <w:pPr>
        <w:pStyle w:val="a4"/>
        <w:numPr>
          <w:ilvl w:val="0"/>
          <w:numId w:val="3"/>
        </w:numPr>
        <w:ind w:left="0" w:firstLine="709"/>
        <w:jc w:val="both"/>
      </w:pPr>
      <w:r>
        <w:t>проанализировать основные направле</w:t>
      </w:r>
      <w:r w:rsidR="006D43E0">
        <w:t>ния внедрения цифровых средств;</w:t>
      </w:r>
    </w:p>
    <w:p w14:paraId="43D0EFD7" w14:textId="77777777" w:rsidR="006D43E0" w:rsidRDefault="00BA468F" w:rsidP="00882369">
      <w:pPr>
        <w:pStyle w:val="a4"/>
        <w:numPr>
          <w:ilvl w:val="0"/>
          <w:numId w:val="3"/>
        </w:numPr>
        <w:ind w:left="0" w:firstLine="709"/>
        <w:jc w:val="both"/>
      </w:pPr>
      <w:r>
        <w:t>выявить педагог</w:t>
      </w:r>
      <w:r w:rsidR="006D43E0">
        <w:t>ические эффекты и преимущества;</w:t>
      </w:r>
    </w:p>
    <w:p w14:paraId="418DDC2E" w14:textId="77777777" w:rsidR="001E3D81" w:rsidRDefault="00BA468F" w:rsidP="00882369">
      <w:pPr>
        <w:pStyle w:val="a4"/>
        <w:numPr>
          <w:ilvl w:val="0"/>
          <w:numId w:val="3"/>
        </w:numPr>
        <w:ind w:left="0" w:firstLine="709"/>
        <w:jc w:val="both"/>
      </w:pPr>
      <w:r>
        <w:lastRenderedPageBreak/>
        <w:t>рассмотреть сущес</w:t>
      </w:r>
      <w:r w:rsidR="001E3D81">
        <w:t>твующие проблемы и перспективы.</w:t>
      </w:r>
    </w:p>
    <w:p w14:paraId="7A4498B7" w14:textId="77777777" w:rsidR="006D43E0" w:rsidRDefault="006D43E0" w:rsidP="00823A8B">
      <w:pPr>
        <w:ind w:firstLine="709"/>
        <w:jc w:val="both"/>
      </w:pPr>
    </w:p>
    <w:p w14:paraId="34A393AD" w14:textId="77777777" w:rsidR="00A0448A" w:rsidRPr="006D43E0" w:rsidRDefault="00BA468F" w:rsidP="00823A8B">
      <w:pPr>
        <w:ind w:firstLine="709"/>
        <w:jc w:val="both"/>
        <w:rPr>
          <w:b/>
        </w:rPr>
      </w:pPr>
      <w:r w:rsidRPr="006D43E0">
        <w:rPr>
          <w:b/>
        </w:rPr>
        <w:t>Объектом исследования выступает образовательная деятельность в современной школе, а предметом — использование цифровых и интерактивных технологий в её организации.</w:t>
      </w:r>
    </w:p>
    <w:p w14:paraId="02651C9B" w14:textId="77777777" w:rsidR="006D43E0" w:rsidRDefault="006D43E0" w:rsidP="00823A8B">
      <w:pPr>
        <w:ind w:firstLine="709"/>
        <w:jc w:val="both"/>
      </w:pPr>
    </w:p>
    <w:p w14:paraId="7C072818" w14:textId="77777777" w:rsidR="00A0448A" w:rsidRDefault="00BA468F" w:rsidP="00823A8B">
      <w:pPr>
        <w:keepNext/>
        <w:ind w:firstLine="709"/>
        <w:jc w:val="both"/>
      </w:pPr>
      <w:r>
        <w:rPr>
          <w:b/>
          <w:bCs/>
        </w:rPr>
        <w:t>1. Теоретические основы использования цифровых и интерактивных технологий в школе</w:t>
      </w:r>
    </w:p>
    <w:p w14:paraId="399A0CFE" w14:textId="77777777" w:rsidR="00A0448A" w:rsidRDefault="00BA468F" w:rsidP="00823A8B">
      <w:pPr>
        <w:keepNext/>
        <w:ind w:firstLine="709"/>
        <w:jc w:val="both"/>
      </w:pPr>
      <w:r>
        <w:rPr>
          <w:b/>
          <w:bCs/>
        </w:rPr>
        <w:t>1.1. Понятийный аппарат</w:t>
      </w:r>
    </w:p>
    <w:p w14:paraId="65F148CF" w14:textId="77777777" w:rsidR="000C2B7C" w:rsidRDefault="00BA468F" w:rsidP="00823A8B">
      <w:pPr>
        <w:ind w:firstLine="709"/>
        <w:jc w:val="both"/>
      </w:pPr>
      <w:r>
        <w:t>Понятийный аппарат исследования включ</w:t>
      </w:r>
      <w:r w:rsidR="000C2B7C">
        <w:t>ает несколько ключевых понятий.</w:t>
      </w:r>
    </w:p>
    <w:p w14:paraId="7483138C" w14:textId="77777777" w:rsidR="00195E6C" w:rsidRDefault="00BA468F" w:rsidP="00823A8B">
      <w:pPr>
        <w:ind w:firstLine="709"/>
        <w:jc w:val="both"/>
      </w:pPr>
      <w:r w:rsidRPr="000C2B7C">
        <w:rPr>
          <w:b/>
        </w:rPr>
        <w:t>Цифровые технологии в образовании</w:t>
      </w:r>
      <w:r>
        <w:t xml:space="preserve"> — это комплекс программных и аппаратных средств (персональные компьютеры, планшеты, интерактивные доски, облачные сервисы, LMS-платформы, электронные учебники), применяемых для организации, поддержки и анализа учебного процесса. Они позволяют хранить, обрабатывать и передавать учебную информацию, организовывать дистанционное и смешанное обучение, автоматизир</w:t>
      </w:r>
      <w:r w:rsidR="00195E6C">
        <w:t>овать контроль и оценку знаний.</w:t>
      </w:r>
    </w:p>
    <w:p w14:paraId="6391E6B5" w14:textId="77777777" w:rsidR="00195E6C" w:rsidRDefault="00BA468F" w:rsidP="00823A8B">
      <w:pPr>
        <w:ind w:firstLine="709"/>
        <w:jc w:val="both"/>
      </w:pPr>
      <w:r w:rsidRPr="00195E6C">
        <w:rPr>
          <w:b/>
        </w:rPr>
        <w:t>Интерактивные технологии обучения</w:t>
      </w:r>
      <w:r>
        <w:t xml:space="preserve"> — методы и средства, обеспечивающие двустороннее взаимодействие ученика с учебным материалом, учителем и другими участни</w:t>
      </w:r>
      <w:r w:rsidR="00195E6C">
        <w:t>ками образовательного процесса.</w:t>
      </w:r>
    </w:p>
    <w:p w14:paraId="6F4C898A" w14:textId="77777777" w:rsidR="00AF1651" w:rsidRDefault="00BA468F" w:rsidP="00823A8B">
      <w:pPr>
        <w:ind w:firstLine="709"/>
        <w:jc w:val="both"/>
      </w:pPr>
      <w:r>
        <w:t>К ним относятся интерактивные доски и панели, онлайн-опросы (Kahoot!, Quizizz, Mentimeter), виртуальные лаборатории, образовательные игры, проектные платформы, совместные до</w:t>
      </w:r>
      <w:r w:rsidR="00AF1651">
        <w:t>ски (Miro, Jamboard), чат-боты.</w:t>
      </w:r>
    </w:p>
    <w:p w14:paraId="66456087" w14:textId="77777777" w:rsidR="00757818" w:rsidRDefault="00BA468F" w:rsidP="00823A8B">
      <w:pPr>
        <w:ind w:firstLine="709"/>
        <w:jc w:val="both"/>
      </w:pPr>
      <w:r w:rsidRPr="00F30280">
        <w:rPr>
          <w:b/>
        </w:rPr>
        <w:t>Цифровая грамотность</w:t>
      </w:r>
      <w:r>
        <w:t xml:space="preserve"> — совокупность умений для эффективного, безопасного и критического использования цифровых технологий, включая поиск и оценку информации, работу с цифровыми сервисами, соблюдение цифровой безопасности и осознанное</w:t>
      </w:r>
      <w:r w:rsidR="00757818">
        <w:t xml:space="preserve"> использование ИИ-инструментов.</w:t>
      </w:r>
    </w:p>
    <w:p w14:paraId="0E94FC61" w14:textId="77777777" w:rsidR="00A0448A" w:rsidRDefault="00BA468F" w:rsidP="00823A8B">
      <w:pPr>
        <w:ind w:firstLine="709"/>
        <w:jc w:val="both"/>
      </w:pPr>
      <w:r w:rsidRPr="00757818">
        <w:rPr>
          <w:b/>
        </w:rPr>
        <w:lastRenderedPageBreak/>
        <w:t>Персонализация обучения</w:t>
      </w:r>
      <w:r>
        <w:t xml:space="preserve"> — подход, при котором содержание, темп и методы обучения адаптируются под индивидуальные особенности конкретного ученика [1, с. 45].</w:t>
      </w:r>
    </w:p>
    <w:p w14:paraId="1E34513C" w14:textId="77777777" w:rsidR="00803DC8" w:rsidRDefault="00803DC8" w:rsidP="00823A8B">
      <w:pPr>
        <w:ind w:firstLine="709"/>
        <w:jc w:val="both"/>
      </w:pPr>
    </w:p>
    <w:p w14:paraId="04A2C6D8" w14:textId="77777777" w:rsidR="00A0448A" w:rsidRDefault="00BA468F" w:rsidP="00823A8B">
      <w:pPr>
        <w:keepNext/>
        <w:ind w:firstLine="709"/>
        <w:jc w:val="both"/>
      </w:pPr>
      <w:r>
        <w:rPr>
          <w:b/>
          <w:bCs/>
        </w:rPr>
        <w:t>1.2. Психолого-педагогические основы применения технологий</w:t>
      </w:r>
    </w:p>
    <w:p w14:paraId="73B30962" w14:textId="77777777" w:rsidR="0063782E" w:rsidRDefault="00BA468F" w:rsidP="00823A8B">
      <w:pPr>
        <w:ind w:firstLine="709"/>
        <w:jc w:val="both"/>
      </w:pPr>
      <w:r>
        <w:t>Эффективное использование цифровых технологий опирается на психолого-педагогические основы. Культурно-историческая теория Л. С. Выготского и концепция зоны ближайшего развития находят воплощение в адаптивных обучающих системах, способных диагностировать текущий уровень знаний и предлагать задания</w:t>
      </w:r>
      <w:r w:rsidR="0063782E">
        <w:t xml:space="preserve"> соответствующей сложности [2].</w:t>
      </w:r>
    </w:p>
    <w:p w14:paraId="367BE84B" w14:textId="77777777" w:rsidR="0063782E" w:rsidRDefault="00BA468F" w:rsidP="00823A8B">
      <w:pPr>
        <w:ind w:firstLine="709"/>
        <w:jc w:val="both"/>
      </w:pPr>
      <w:r>
        <w:t>Теория развивающего обучения В. В. Давыдова подчёркивает важность формирования теоретического мышления, а цифровые технологии предоставляют возможности для моделирования абстрактных понятий и визуализации</w:t>
      </w:r>
      <w:r w:rsidR="0063782E">
        <w:t xml:space="preserve"> теоретических конструктов [3].</w:t>
      </w:r>
    </w:p>
    <w:p w14:paraId="4A8B4A1B" w14:textId="77777777" w:rsidR="0063782E" w:rsidRDefault="00BA468F" w:rsidP="00823A8B">
      <w:pPr>
        <w:ind w:firstLine="709"/>
        <w:jc w:val="both"/>
      </w:pPr>
      <w:r>
        <w:t>Деятельностный подход А. Н. Леонтьева и С. Л. Рубинштейна рассматривает учение как деятельность; цифровые технологии поддерживают мотивационный, ориентировочный, исполнительный и контрольно-оценочный компоненты учебной деятельности. Конструктивистская теория обучения (Ж. Пиаже, Дж. Брунер) утверждает, что знания конструируются учащимся в процессе активной познавательной деятельности. Интерактивные технологии соз</w:t>
      </w:r>
      <w:r w:rsidR="0063782E">
        <w:t>дают для этого идеальную среду.</w:t>
      </w:r>
    </w:p>
    <w:p w14:paraId="5CA6C4E0" w14:textId="77777777" w:rsidR="00A0448A" w:rsidRDefault="00BA468F" w:rsidP="00823A8B">
      <w:pPr>
        <w:ind w:firstLine="709"/>
        <w:jc w:val="both"/>
      </w:pPr>
      <w:r>
        <w:t>Когнитивная теория мультимедийного обучения Р. Майера раскрывает принципы эффективного дизайна цифровых ресурсов: принцип мультимедиа, смежности, модальности, избыточности [4, с. 78]. Теория когнитивной нагрузки Дж. Свеллера объясняет, что цифровые технологии могут как снижать, так и увеличивать когнитивную нагрузку в зависимости от качества проектирования.</w:t>
      </w:r>
    </w:p>
    <w:p w14:paraId="04DBA1C4" w14:textId="77777777" w:rsidR="006D43E0" w:rsidRDefault="006D43E0" w:rsidP="00823A8B">
      <w:pPr>
        <w:ind w:firstLine="709"/>
        <w:jc w:val="both"/>
      </w:pPr>
    </w:p>
    <w:p w14:paraId="78D98E41" w14:textId="77777777" w:rsidR="00A0448A" w:rsidRDefault="00BA468F" w:rsidP="00823A8B">
      <w:pPr>
        <w:keepNext/>
        <w:ind w:firstLine="709"/>
        <w:jc w:val="both"/>
      </w:pPr>
      <w:r>
        <w:rPr>
          <w:b/>
          <w:bCs/>
        </w:rPr>
        <w:lastRenderedPageBreak/>
        <w:t>2. Цифровая и интерактивная образовательная среда современной школы</w:t>
      </w:r>
    </w:p>
    <w:p w14:paraId="4D333A57" w14:textId="77777777" w:rsidR="00A0448A" w:rsidRDefault="00BA468F" w:rsidP="00823A8B">
      <w:pPr>
        <w:keepNext/>
        <w:ind w:firstLine="709"/>
        <w:jc w:val="both"/>
      </w:pPr>
      <w:r>
        <w:rPr>
          <w:b/>
          <w:bCs/>
        </w:rPr>
        <w:t>2.1. Основные виды цифровых средств</w:t>
      </w:r>
    </w:p>
    <w:p w14:paraId="4151F6A5" w14:textId="77777777" w:rsidR="0063782E" w:rsidRDefault="00BA468F" w:rsidP="00823A8B">
      <w:pPr>
        <w:ind w:firstLine="709"/>
        <w:jc w:val="both"/>
      </w:pPr>
      <w:r>
        <w:t xml:space="preserve">Современная цифровая образовательная среда школы включает </w:t>
      </w:r>
      <w:r w:rsidR="0063782E">
        <w:t>несколько ключевых компонентов.</w:t>
      </w:r>
    </w:p>
    <w:p w14:paraId="006FE605" w14:textId="77777777" w:rsidR="002C793D" w:rsidRDefault="00BA468F" w:rsidP="00823A8B">
      <w:pPr>
        <w:ind w:firstLine="709"/>
        <w:jc w:val="both"/>
      </w:pPr>
      <w:r w:rsidRPr="0063782E">
        <w:rPr>
          <w:b/>
        </w:rPr>
        <w:t>Системы управления обучением (LMS)</w:t>
      </w:r>
      <w:r>
        <w:t xml:space="preserve"> — Moodle, Google Classroom, «Сферум» — обеспечивают централизованное размещение материалов, организацию тестов с автоматической проверкой, отслеживание прогресса и коммуникацию между участниками образовательного процесса [5]. Электронные учебники обогащены мультимедийным контентом, интерактивными элементами и инструментами для работы с текстом: встроенные видеофрагменты, анимации, 3D-модели, аудиосопровождение, интерактивные упражнения с автоматической проверкой. Облачные сервисы (Google Workspace, Microsoft 365) обеспечивают совместную работу над документами, хранение файлов и организацию коммуникации, развива</w:t>
      </w:r>
      <w:r w:rsidR="002C793D">
        <w:t>я навыки коллаборации учащихся.</w:t>
      </w:r>
    </w:p>
    <w:p w14:paraId="5FD80BA1" w14:textId="77777777" w:rsidR="00A0448A" w:rsidRDefault="00BA468F" w:rsidP="00823A8B">
      <w:pPr>
        <w:ind w:firstLine="709"/>
        <w:jc w:val="both"/>
      </w:pPr>
      <w:r>
        <w:t>Цифровые дневники и электронные журналы («Дневник.ру», «Московская электронная школа») автоматизируют учёт успеваемости, посещаемости и домашних заданий.</w:t>
      </w:r>
    </w:p>
    <w:p w14:paraId="72B1777C" w14:textId="77777777" w:rsidR="00803DC8" w:rsidRDefault="00803DC8" w:rsidP="00823A8B">
      <w:pPr>
        <w:ind w:firstLine="709"/>
        <w:jc w:val="both"/>
      </w:pPr>
    </w:p>
    <w:p w14:paraId="7E431A12" w14:textId="77777777" w:rsidR="00A0448A" w:rsidRDefault="00BA468F" w:rsidP="00823A8B">
      <w:pPr>
        <w:keepNext/>
        <w:ind w:firstLine="709"/>
        <w:jc w:val="both"/>
      </w:pPr>
      <w:r>
        <w:rPr>
          <w:b/>
          <w:bCs/>
        </w:rPr>
        <w:t>2.2. Интерактивные технологии и оборудование</w:t>
      </w:r>
    </w:p>
    <w:p w14:paraId="6F4C1022" w14:textId="77777777" w:rsidR="002C793D" w:rsidRDefault="00BA468F" w:rsidP="00823A8B">
      <w:pPr>
        <w:ind w:firstLine="709"/>
        <w:jc w:val="both"/>
      </w:pPr>
      <w:r>
        <w:t>Интерактивные технологии и оборудование трансфор</w:t>
      </w:r>
      <w:r w:rsidR="002C793D">
        <w:t>мируют образовательный процесс.</w:t>
      </w:r>
    </w:p>
    <w:p w14:paraId="5413E242" w14:textId="77777777" w:rsidR="002C793D" w:rsidRDefault="00BA468F" w:rsidP="00823A8B">
      <w:pPr>
        <w:ind w:firstLine="709"/>
        <w:jc w:val="both"/>
      </w:pPr>
      <w:r>
        <w:t>Интерактивные доски и панели позволяют отображать контент, работать с ним непосредственно на доске, использовать специализированное программное обеспечение и подключать планшеты учащихся для совместной работы. Онлайн-опросы и квизы (Kahoot!, Quizizz, Mentimeter) стали популярным инструментом формирующего оценивания: они обеспечивают немедленную обратную связь, повышают активность всех учащихся и создают данные для анализа усвоен</w:t>
      </w:r>
      <w:r w:rsidR="002C793D">
        <w:t>ия материала.</w:t>
      </w:r>
    </w:p>
    <w:p w14:paraId="19DBEC33" w14:textId="77777777" w:rsidR="002C793D" w:rsidRDefault="00BA468F" w:rsidP="00823A8B">
      <w:pPr>
        <w:ind w:firstLine="709"/>
        <w:jc w:val="both"/>
      </w:pPr>
      <w:r>
        <w:lastRenderedPageBreak/>
        <w:t>Виртуальные лаборатории (PhET, Algodoo, VirtuLab) предоставляют возможность проводить эксперименты по физике, химии, биологии, которые невозможны в реальных условиях из соображе</w:t>
      </w:r>
      <w:r w:rsidR="002C793D">
        <w:t>ний безопасности или стоимости.</w:t>
      </w:r>
    </w:p>
    <w:p w14:paraId="25011B6C" w14:textId="77777777" w:rsidR="002C793D" w:rsidRDefault="00BA468F" w:rsidP="00823A8B">
      <w:pPr>
        <w:ind w:firstLine="709"/>
        <w:jc w:val="both"/>
      </w:pPr>
      <w:r w:rsidRPr="002C793D">
        <w:rPr>
          <w:b/>
        </w:rPr>
        <w:t>Технологии VR/AR открывают новые горизонты:</w:t>
      </w:r>
      <w:r>
        <w:t xml:space="preserve"> виртуальные экскурсии по музеям и историческим местам, изучение космоса и микромира, визуализация 3D-моделей </w:t>
      </w:r>
      <w:r w:rsidR="002C793D">
        <w:t>геометрических фигур и молекул.</w:t>
      </w:r>
    </w:p>
    <w:p w14:paraId="3685CF3C" w14:textId="77777777" w:rsidR="00A0448A" w:rsidRDefault="00BA468F" w:rsidP="00823A8B">
      <w:pPr>
        <w:ind w:firstLine="709"/>
        <w:jc w:val="both"/>
      </w:pPr>
      <w:r>
        <w:t>Образовательные игры и геймификация (Classcraft, Учи.ру, ЯКласс) повышают внутреннюю мотивацию через игровую деятельность, развивают навыки решения проблем и обеспечивают немедленную обратную связь [6, с. 112].</w:t>
      </w:r>
    </w:p>
    <w:p w14:paraId="7D5B418C" w14:textId="77777777" w:rsidR="00803DC8" w:rsidRDefault="00803DC8" w:rsidP="00823A8B">
      <w:pPr>
        <w:ind w:firstLine="709"/>
        <w:jc w:val="both"/>
      </w:pPr>
    </w:p>
    <w:p w14:paraId="466BF1D6" w14:textId="77777777" w:rsidR="00A0448A" w:rsidRDefault="00BA468F" w:rsidP="00823A8B">
      <w:pPr>
        <w:keepNext/>
        <w:ind w:firstLine="709"/>
        <w:jc w:val="both"/>
      </w:pPr>
      <w:r>
        <w:rPr>
          <w:b/>
          <w:bCs/>
        </w:rPr>
        <w:t>2.3. Формы организации учебного процесса</w:t>
      </w:r>
    </w:p>
    <w:p w14:paraId="36296BB2" w14:textId="77777777" w:rsidR="00FD3082" w:rsidRDefault="00BA468F" w:rsidP="00823A8B">
      <w:pPr>
        <w:ind w:firstLine="709"/>
        <w:jc w:val="both"/>
      </w:pPr>
      <w:r>
        <w:t>Формы организации учебного процесса с использованием технологий включают смешанное обучение, дистанционные уроки и проектную деятельность. Смешанное обучение сочетает очны</w:t>
      </w:r>
      <w:r w:rsidR="00FD3082">
        <w:t>е занятия с онлайн-компонентой.</w:t>
      </w:r>
    </w:p>
    <w:p w14:paraId="6E15540B" w14:textId="77777777" w:rsidR="00FD3082" w:rsidRDefault="00BA468F" w:rsidP="00823A8B">
      <w:pPr>
        <w:ind w:firstLine="709"/>
        <w:jc w:val="both"/>
      </w:pPr>
      <w:r>
        <w:t>Модель «перевёрнутый класс» предполагает самостоятельное изучение теоретического материала дома, а на уроке — практическую работу, дискус</w:t>
      </w:r>
      <w:r w:rsidR="00FD3082">
        <w:t>сии и индивидуальную поддержку.</w:t>
      </w:r>
    </w:p>
    <w:p w14:paraId="434615AB" w14:textId="77777777" w:rsidR="00FD3082" w:rsidRDefault="00BA468F" w:rsidP="00823A8B">
      <w:pPr>
        <w:ind w:firstLine="709"/>
        <w:jc w:val="both"/>
      </w:pPr>
      <w:r>
        <w:t>Ротационная модель чередует станционную работу, групповые проекты и индивидуальные задания с использованием цифровых ресурсов. Дистанционные уроки могут проводиться в синхронном (онлайн-трансляция) и асинхронном (работа с з</w:t>
      </w:r>
      <w:r w:rsidR="00FD3082">
        <w:t>аписанными материалами) режиме.</w:t>
      </w:r>
    </w:p>
    <w:p w14:paraId="72BA1BB5" w14:textId="77777777" w:rsidR="00A0448A" w:rsidRDefault="00BA468F" w:rsidP="00823A8B">
      <w:pPr>
        <w:ind w:firstLine="709"/>
        <w:jc w:val="both"/>
      </w:pPr>
      <w:r>
        <w:t>Проектная деятельность с цифровыми инструментами включает этапы от формулирования проблемы с использованием интеллект-карт и онлайн-досок до создания и презентации проектного продукта (сайтов, видеороликов, приложений) и рефлексии через цифровые портфолио [7].</w:t>
      </w:r>
    </w:p>
    <w:p w14:paraId="68C5DFBE" w14:textId="77777777" w:rsidR="006D43E0" w:rsidRDefault="006D43E0" w:rsidP="00823A8B">
      <w:pPr>
        <w:ind w:firstLine="709"/>
        <w:jc w:val="both"/>
      </w:pPr>
    </w:p>
    <w:p w14:paraId="0A2578EF" w14:textId="77777777" w:rsidR="00A0448A" w:rsidRDefault="00BA468F" w:rsidP="00823A8B">
      <w:pPr>
        <w:keepNext/>
        <w:ind w:firstLine="709"/>
        <w:jc w:val="both"/>
      </w:pPr>
      <w:r>
        <w:rPr>
          <w:b/>
          <w:bCs/>
        </w:rPr>
        <w:lastRenderedPageBreak/>
        <w:t>3. Практика применения технологий в образовательной деятельности</w:t>
      </w:r>
    </w:p>
    <w:p w14:paraId="5A9D146E" w14:textId="77777777" w:rsidR="00A0448A" w:rsidRDefault="00BA468F" w:rsidP="00823A8B">
      <w:pPr>
        <w:keepNext/>
        <w:ind w:firstLine="709"/>
        <w:jc w:val="both"/>
      </w:pPr>
      <w:r>
        <w:rPr>
          <w:b/>
          <w:bCs/>
        </w:rPr>
        <w:t>3.1. Примеры использования на уроках разных предметов</w:t>
      </w:r>
    </w:p>
    <w:p w14:paraId="5725B539" w14:textId="77777777" w:rsidR="00FD3082" w:rsidRDefault="00BA468F" w:rsidP="00823A8B">
      <w:pPr>
        <w:ind w:firstLine="709"/>
        <w:jc w:val="both"/>
      </w:pPr>
      <w:r>
        <w:t>Практика применения цифровых технологий варьируется в зависимости от учебного предмета. На уроках математики используются программы динамической геометрии (GeoGebra, Desmos), позволяющие создавать интерактивные чертежи и исследовать геометрические закономерности через эксп</w:t>
      </w:r>
      <w:r w:rsidR="00FD3082">
        <w:t>еримент.</w:t>
      </w:r>
    </w:p>
    <w:p w14:paraId="5CA62FCF" w14:textId="77777777" w:rsidR="00FD3082" w:rsidRDefault="00BA468F" w:rsidP="00823A8B">
      <w:pPr>
        <w:ind w:firstLine="709"/>
        <w:jc w:val="both"/>
      </w:pPr>
      <w:r>
        <w:t>Интерактивные тренажёры (Учи.ру, Khan Academy) предоставляют адаптивные задания с немедленной обратной связью. Интеграция программирования (Scratch, Python) развивает алгоритмическое мышление и демонстрирует прак</w:t>
      </w:r>
      <w:r w:rsidR="00FD3082">
        <w:t>тическое применение математики.</w:t>
      </w:r>
    </w:p>
    <w:p w14:paraId="6E850BD0" w14:textId="77777777" w:rsidR="00FD3082" w:rsidRDefault="00BA468F" w:rsidP="00823A8B">
      <w:pPr>
        <w:ind w:firstLine="709"/>
        <w:jc w:val="both"/>
      </w:pPr>
      <w:r>
        <w:t xml:space="preserve">На уроках естественных наук виртуальные лаборатории PhET и Algodoo позволяют моделировать физические явления, изменять параметры и наблюдать результаты в реальном времени. Цифровые датчики обеспечивают проведение реальных </w:t>
      </w:r>
      <w:r w:rsidR="00FD3082">
        <w:t>измерений с высокой точностью.</w:t>
      </w:r>
    </w:p>
    <w:p w14:paraId="01230ED2" w14:textId="77777777" w:rsidR="00A0448A" w:rsidRDefault="00BA468F" w:rsidP="00823A8B">
      <w:pPr>
        <w:ind w:firstLine="709"/>
        <w:jc w:val="both"/>
      </w:pPr>
      <w:r>
        <w:t>В химии виртуальные лаборатории дают возможность проводить опасные эксперименты без риска, а молекулярные визуализаторы (Jmol, Avogadro) позволяют изучать строение молекул в 3D. В биологии интерактивные атласы (BioDigital Human) и виртуальные микроскопы обогащают изучение анатомии и клеточной биологии.</w:t>
      </w:r>
    </w:p>
    <w:p w14:paraId="4C271151" w14:textId="77777777" w:rsidR="00803DC8" w:rsidRDefault="00803DC8" w:rsidP="00823A8B">
      <w:pPr>
        <w:ind w:firstLine="709"/>
        <w:jc w:val="both"/>
      </w:pPr>
    </w:p>
    <w:p w14:paraId="38FC4344" w14:textId="77777777" w:rsidR="00A0448A" w:rsidRDefault="00BA468F" w:rsidP="00823A8B">
      <w:pPr>
        <w:keepNext/>
        <w:ind w:firstLine="709"/>
        <w:jc w:val="both"/>
      </w:pPr>
      <w:r>
        <w:rPr>
          <w:b/>
          <w:bCs/>
        </w:rPr>
        <w:t>3.2. Опыт школ и регионов</w:t>
      </w:r>
    </w:p>
    <w:p w14:paraId="40AD4B4A" w14:textId="77777777" w:rsidR="00FD3082" w:rsidRDefault="00BA468F" w:rsidP="00823A8B">
      <w:pPr>
        <w:ind w:firstLine="709"/>
        <w:jc w:val="both"/>
      </w:pPr>
      <w:r>
        <w:t>Гуманитарные дисциплины также обогащаются цифровыми инструментами. На уроках литературы используются виртуальные экскурсии по литературным музеям и местам действия произведений, коллективные интеллект-карты для анализа персонажей, соз</w:t>
      </w:r>
      <w:r w:rsidR="00FD3082">
        <w:t>дание буктрейлеров и подкастов.</w:t>
      </w:r>
    </w:p>
    <w:p w14:paraId="532E350A" w14:textId="77777777" w:rsidR="00FD3082" w:rsidRDefault="00BA468F" w:rsidP="00823A8B">
      <w:pPr>
        <w:ind w:firstLine="709"/>
        <w:jc w:val="both"/>
      </w:pPr>
      <w:r>
        <w:t xml:space="preserve">История получает мощный импульс от доступа к оцифрованным архивам, интерактивным картам и виртуальным турам. Иностранные языки выигрывают от доступа к аутентичным материалам, языковым приложениям (Duolingo), </w:t>
      </w:r>
      <w:r>
        <w:lastRenderedPageBreak/>
        <w:t>платформам для общения с носителями языка (Tande</w:t>
      </w:r>
      <w:r w:rsidR="00FD3082">
        <w:t>m) и сервисам проверки текстов.</w:t>
      </w:r>
    </w:p>
    <w:p w14:paraId="30A771CD" w14:textId="77777777" w:rsidR="00E562FF" w:rsidRDefault="00E562FF" w:rsidP="00823A8B">
      <w:pPr>
        <w:ind w:firstLine="709"/>
        <w:jc w:val="both"/>
      </w:pPr>
    </w:p>
    <w:p w14:paraId="2EB5B4B3" w14:textId="77777777" w:rsidR="00FD3082" w:rsidRDefault="00BA468F" w:rsidP="00823A8B">
      <w:pPr>
        <w:ind w:firstLine="709"/>
        <w:jc w:val="both"/>
      </w:pPr>
      <w:r>
        <w:t>Опыт передовых школ (Московская электронная школа, проекты в Республике Татарстан) выявляет факторы успешности: системность подхода, приоритет содержания над технологиями, инвестиции в развитие педагогических кадров, баланс инноваций и традиций, вовлечение всех участников образо</w:t>
      </w:r>
      <w:r w:rsidR="00FD3082">
        <w:t>вательного процесса [8, с. 95].</w:t>
      </w:r>
    </w:p>
    <w:p w14:paraId="0BE1F85E" w14:textId="77777777" w:rsidR="00A0448A" w:rsidRDefault="00BA468F" w:rsidP="00823A8B">
      <w:pPr>
        <w:ind w:firstLine="709"/>
        <w:jc w:val="both"/>
      </w:pPr>
      <w:r>
        <w:t>Сельские малокомплектные школы демонстрируют успешные практики дистанционного обучения и виртуальных экскурсий как способа преодоления географической изолированности.</w:t>
      </w:r>
    </w:p>
    <w:p w14:paraId="7701F09B" w14:textId="77777777" w:rsidR="00C23F33" w:rsidRDefault="00C23F33" w:rsidP="00823A8B">
      <w:pPr>
        <w:ind w:firstLine="709"/>
        <w:jc w:val="both"/>
      </w:pPr>
    </w:p>
    <w:p w14:paraId="20786EEF" w14:textId="77777777" w:rsidR="00A0448A" w:rsidRDefault="00BA468F" w:rsidP="00823A8B">
      <w:pPr>
        <w:keepNext/>
        <w:ind w:firstLine="709"/>
        <w:jc w:val="both"/>
      </w:pPr>
      <w:r>
        <w:rPr>
          <w:b/>
          <w:bCs/>
        </w:rPr>
        <w:t>4. Проблемы, перспективы и требования к цифровой образовательной среде</w:t>
      </w:r>
    </w:p>
    <w:p w14:paraId="47448DC8" w14:textId="77777777" w:rsidR="00A0448A" w:rsidRDefault="00BA468F" w:rsidP="00823A8B">
      <w:pPr>
        <w:keepNext/>
        <w:ind w:firstLine="709"/>
        <w:jc w:val="both"/>
      </w:pPr>
      <w:r>
        <w:rPr>
          <w:b/>
          <w:bCs/>
        </w:rPr>
        <w:t>4.1. Основные проблемы внедрения</w:t>
      </w:r>
    </w:p>
    <w:p w14:paraId="2C000C05" w14:textId="77777777" w:rsidR="00FD3082" w:rsidRDefault="00BA468F" w:rsidP="00823A8B">
      <w:pPr>
        <w:ind w:firstLine="709"/>
        <w:jc w:val="both"/>
      </w:pPr>
      <w:r>
        <w:t>Процесс цифровизации образования сопряжён с серьёзными проблемами. Технические проблемы включают недостаточное оснащение школ (около 15% школ имеют недостаточное техническое оснащение), проблемы с интернет-подключением, особенно в сельских районах, и цифровое неравенство между с</w:t>
      </w:r>
      <w:r w:rsidR="00FD3082">
        <w:t>емьями с разным уровнем дохода.</w:t>
      </w:r>
    </w:p>
    <w:p w14:paraId="18D9F7E8" w14:textId="77777777" w:rsidR="00FD3082" w:rsidRDefault="00BA468F" w:rsidP="00823A8B">
      <w:pPr>
        <w:ind w:firstLine="709"/>
        <w:jc w:val="both"/>
      </w:pPr>
      <w:r>
        <w:t>Методические проблемы связаны с низким уровнем цифровой компетентности педагогов: по данным ВШЭ, только 35% учителей демонстрируют высокий уровень цифровой</w:t>
      </w:r>
      <w:r w:rsidR="00FD3082">
        <w:t xml:space="preserve"> педагогической компетентности.</w:t>
      </w:r>
    </w:p>
    <w:p w14:paraId="78F661F9" w14:textId="77777777" w:rsidR="00E562FF" w:rsidRDefault="00E562FF" w:rsidP="00823A8B">
      <w:pPr>
        <w:ind w:firstLine="709"/>
        <w:jc w:val="both"/>
      </w:pPr>
    </w:p>
    <w:p w14:paraId="7D083BD2" w14:textId="77777777" w:rsidR="00A0448A" w:rsidRDefault="00BA468F" w:rsidP="00823A8B">
      <w:pPr>
        <w:ind w:firstLine="709"/>
        <w:jc w:val="both"/>
      </w:pPr>
      <w:r>
        <w:t xml:space="preserve">Формальное использование технологий без изменения методики («технологизация без трансформации») и недостаток качественного цифрового контента также являются серьёзными барьерами [9]. Организационные проблемы включают недостаточное финансирование, отсутствие чёткой стратегии цифровизации на уровне школы, бюрократизацию процесса и нехватку времени у педагогов для освоения новых технологий. Психологические </w:t>
      </w:r>
      <w:r>
        <w:lastRenderedPageBreak/>
        <w:t>проблемы проявляются в сопротивлении педагогов изменениям, цифровой усталости и тревожности родителей относительно влияния экранов на здоровье детей.</w:t>
      </w:r>
    </w:p>
    <w:p w14:paraId="787F750E" w14:textId="77777777" w:rsidR="00803DC8" w:rsidRDefault="00803DC8" w:rsidP="00823A8B">
      <w:pPr>
        <w:ind w:firstLine="709"/>
        <w:jc w:val="both"/>
      </w:pPr>
    </w:p>
    <w:p w14:paraId="3FEBDE80" w14:textId="77777777" w:rsidR="00A0448A" w:rsidRDefault="00BA468F" w:rsidP="00823A8B">
      <w:pPr>
        <w:keepNext/>
        <w:ind w:firstLine="709"/>
        <w:jc w:val="both"/>
      </w:pPr>
      <w:r>
        <w:rPr>
          <w:b/>
          <w:bCs/>
        </w:rPr>
        <w:t>4.2. Риски и перспективы развития</w:t>
      </w:r>
    </w:p>
    <w:p w14:paraId="56C3AE0A" w14:textId="77777777" w:rsidR="00FD3082" w:rsidRDefault="00BA468F" w:rsidP="00823A8B">
      <w:pPr>
        <w:ind w:firstLine="709"/>
        <w:jc w:val="both"/>
      </w:pPr>
      <w:r>
        <w:t>Среди рисков цифровой трансформации выделяются: углубление цифрового неравенства между обеспеченными и малообеспеченными семьями, между городскими и сельскими школами; перегрузка экранной нагрузкой с негативными последствиями для зрения, осанки и когнитивного развития; вопросы цифровой безопасности, включая кибербуллинг и защиту персональных данных несовершеннолетних; этические проблемы использовани</w:t>
      </w:r>
      <w:r w:rsidR="00FD3082">
        <w:t>я ИИ в образовании [10, с. 34].</w:t>
      </w:r>
    </w:p>
    <w:p w14:paraId="50045CAA" w14:textId="77777777" w:rsidR="00E562FF" w:rsidRDefault="00E562FF" w:rsidP="00823A8B">
      <w:pPr>
        <w:ind w:firstLine="709"/>
        <w:jc w:val="both"/>
      </w:pPr>
    </w:p>
    <w:p w14:paraId="2BF891CC" w14:textId="77777777" w:rsidR="00FD3082" w:rsidRDefault="00BA468F" w:rsidP="00823A8B">
      <w:pPr>
        <w:ind w:firstLine="709"/>
        <w:jc w:val="both"/>
      </w:pPr>
      <w:r>
        <w:t>Перспективы развития связаны с расширением применения искусственного интеллекта для персонализации обучения, автоматизации рутинных задач и предоставления интеллектуальной поддержки учащимся. Адаптивные обучающие системы, ИИ-ассистенты для учителей и ИИ-тьюторы для учащихся с</w:t>
      </w:r>
      <w:r w:rsidR="00FD3082">
        <w:t>тановятся всё более доступными.</w:t>
      </w:r>
    </w:p>
    <w:p w14:paraId="56DCCC36" w14:textId="77777777" w:rsidR="00E562FF" w:rsidRDefault="00E562FF" w:rsidP="00823A8B">
      <w:pPr>
        <w:ind w:firstLine="709"/>
        <w:jc w:val="both"/>
      </w:pPr>
    </w:p>
    <w:p w14:paraId="79FE029E" w14:textId="77777777" w:rsidR="00A0448A" w:rsidRDefault="00BA468F" w:rsidP="00823A8B">
      <w:pPr>
        <w:ind w:firstLine="709"/>
        <w:jc w:val="both"/>
      </w:pPr>
      <w:r>
        <w:t>Углубление персонализации обучения от дифференциации к созданию уникальных образовательных траекторий для каждого ученика — один из главных трендов. Развитие цифровой грамотности педагогов и учащихся остаётся приоритетной задачей. Интеграция новых технологий (VR/AR, IoT) и формирование гибридных образовательных экосистем, объединяющих формальное и неформальное образование, определят облик школы ближайшего будущего.</w:t>
      </w:r>
    </w:p>
    <w:p w14:paraId="20B75A7E" w14:textId="4CBA945E" w:rsidR="00803DC8" w:rsidRDefault="00803DC8">
      <w:r>
        <w:br w:type="page"/>
      </w:r>
    </w:p>
    <w:p w14:paraId="35174740" w14:textId="77777777" w:rsidR="00A0448A" w:rsidRDefault="00BA468F" w:rsidP="00823A8B">
      <w:pPr>
        <w:keepNext/>
        <w:ind w:firstLine="709"/>
        <w:jc w:val="both"/>
        <w:rPr>
          <w:b/>
          <w:bCs/>
        </w:rPr>
      </w:pPr>
      <w:r>
        <w:rPr>
          <w:b/>
          <w:bCs/>
        </w:rPr>
        <w:lastRenderedPageBreak/>
        <w:t>ЗАКЛЮЧЕНИЕ</w:t>
      </w:r>
    </w:p>
    <w:p w14:paraId="36A35303" w14:textId="77777777" w:rsidR="00276C72" w:rsidRDefault="00276C72" w:rsidP="00823A8B">
      <w:pPr>
        <w:keepNext/>
        <w:ind w:firstLine="709"/>
        <w:jc w:val="both"/>
      </w:pPr>
    </w:p>
    <w:p w14:paraId="591533EC" w14:textId="77777777" w:rsidR="00FD3082" w:rsidRDefault="00BA468F" w:rsidP="00823A8B">
      <w:pPr>
        <w:ind w:firstLine="709"/>
        <w:jc w:val="both"/>
      </w:pPr>
      <w:r>
        <w:t>Проведённое исследование позволяет сформулировать следующие выводы. Цифровые и интерактивные технологии представляют собой мощный инструмент трансформации образовательного процесса, обеспечивающий качественно новые возмож</w:t>
      </w:r>
      <w:r w:rsidR="00FD3082">
        <w:t>ности для организации обучения.</w:t>
      </w:r>
    </w:p>
    <w:p w14:paraId="43A41823" w14:textId="77777777" w:rsidR="00183E30" w:rsidRDefault="00183E30" w:rsidP="00823A8B">
      <w:pPr>
        <w:ind w:firstLine="709"/>
        <w:jc w:val="both"/>
      </w:pPr>
    </w:p>
    <w:p w14:paraId="1D75BE20" w14:textId="77777777" w:rsidR="00FD3082" w:rsidRDefault="00BA468F" w:rsidP="00823A8B">
      <w:pPr>
        <w:ind w:firstLine="709"/>
        <w:jc w:val="both"/>
      </w:pPr>
      <w:r>
        <w:t xml:space="preserve">Их педагогический потенциал реализуется через персонализацию обучения, повышение мотивации и </w:t>
      </w:r>
      <w:r w:rsidR="00FD3082">
        <w:t>вовлеченности</w:t>
      </w:r>
      <w:r>
        <w:t xml:space="preserve"> учащихся, развитие цифровой грамотности, расширение образовательных возможносте</w:t>
      </w:r>
      <w:r w:rsidR="00FD3082">
        <w:t>й и трансформацию роли учителя.</w:t>
      </w:r>
    </w:p>
    <w:p w14:paraId="2255EAB0" w14:textId="77777777" w:rsidR="00183E30" w:rsidRDefault="00183E30" w:rsidP="00823A8B">
      <w:pPr>
        <w:ind w:firstLine="709"/>
        <w:jc w:val="both"/>
      </w:pPr>
    </w:p>
    <w:p w14:paraId="490B9FDA" w14:textId="77777777" w:rsidR="00FD3082" w:rsidRDefault="00BA468F" w:rsidP="00823A8B">
      <w:pPr>
        <w:ind w:firstLine="709"/>
        <w:jc w:val="both"/>
      </w:pPr>
      <w:r w:rsidRPr="00FD3082">
        <w:rPr>
          <w:b/>
        </w:rPr>
        <w:t>Вместе с тем процесс цифровизации сопряжён с серьёзными проблемами:</w:t>
      </w:r>
      <w:r>
        <w:t xml:space="preserve"> техническими (недостаточное оснащение, цифровое неравенство), методическими (низкий уровень цифровой компетентности педагогов, формальное использование технологий), организационными (недостаточное финансирование, нехватка времени) и психологическими (сопротивление и</w:t>
      </w:r>
      <w:r w:rsidR="00FD3082">
        <w:t>зменениям, цифровая усталость).</w:t>
      </w:r>
    </w:p>
    <w:p w14:paraId="1779A36E" w14:textId="77777777" w:rsidR="00183E30" w:rsidRDefault="00183E30" w:rsidP="00823A8B">
      <w:pPr>
        <w:ind w:firstLine="709"/>
        <w:jc w:val="both"/>
      </w:pPr>
    </w:p>
    <w:p w14:paraId="5E0039F2" w14:textId="77777777" w:rsidR="0021483B" w:rsidRDefault="00BA468F" w:rsidP="00823A8B">
      <w:pPr>
        <w:ind w:firstLine="709"/>
        <w:jc w:val="both"/>
      </w:pPr>
      <w:r w:rsidRPr="00A5579B">
        <w:rPr>
          <w:b/>
        </w:rPr>
        <w:t>Ключевой вывод исследования:</w:t>
      </w:r>
      <w:r>
        <w:t xml:space="preserve"> цифровые и интерактивные технологии — это инструмент, эффективность которого определяется педагогической грамотность</w:t>
      </w:r>
      <w:r w:rsidR="0021483B">
        <w:t>ю и творчеством его применения.</w:t>
      </w:r>
    </w:p>
    <w:p w14:paraId="2A6A58EC" w14:textId="77777777" w:rsidR="00183E30" w:rsidRDefault="00183E30" w:rsidP="00823A8B">
      <w:pPr>
        <w:ind w:firstLine="709"/>
        <w:jc w:val="both"/>
      </w:pPr>
    </w:p>
    <w:p w14:paraId="49BBEB41" w14:textId="77777777" w:rsidR="0021483B" w:rsidRDefault="00BA468F" w:rsidP="00823A8B">
      <w:pPr>
        <w:ind w:firstLine="709"/>
        <w:jc w:val="both"/>
      </w:pPr>
      <w:r w:rsidRPr="0021483B">
        <w:rPr>
          <w:b/>
        </w:rPr>
        <w:t>Практические рекомендации для образовательных организаций включают:</w:t>
      </w:r>
    </w:p>
    <w:p w14:paraId="493CFD7F" w14:textId="77777777" w:rsidR="0021483B" w:rsidRDefault="00BA468F" w:rsidP="0021483B">
      <w:pPr>
        <w:pStyle w:val="a4"/>
        <w:numPr>
          <w:ilvl w:val="0"/>
          <w:numId w:val="2"/>
        </w:numPr>
        <w:ind w:left="0" w:firstLine="709"/>
        <w:jc w:val="both"/>
      </w:pPr>
      <w:r>
        <w:t>разработку комп</w:t>
      </w:r>
      <w:r w:rsidR="0021483B">
        <w:t>лексной стратегии цифровизации;</w:t>
      </w:r>
    </w:p>
    <w:p w14:paraId="43D5C5A8" w14:textId="77777777" w:rsidR="0021483B" w:rsidRDefault="00BA468F" w:rsidP="0021483B">
      <w:pPr>
        <w:pStyle w:val="a4"/>
        <w:numPr>
          <w:ilvl w:val="0"/>
          <w:numId w:val="2"/>
        </w:numPr>
        <w:ind w:left="0" w:firstLine="709"/>
        <w:jc w:val="both"/>
      </w:pPr>
      <w:r>
        <w:t>инвестирование в профе</w:t>
      </w:r>
      <w:r w:rsidR="0021483B">
        <w:t>ссиональное развитие педагогов;</w:t>
      </w:r>
    </w:p>
    <w:p w14:paraId="7B0C93AC" w14:textId="77777777" w:rsidR="0021483B" w:rsidRDefault="00BA468F" w:rsidP="0021483B">
      <w:pPr>
        <w:pStyle w:val="a4"/>
        <w:numPr>
          <w:ilvl w:val="0"/>
          <w:numId w:val="2"/>
        </w:numPr>
        <w:ind w:left="0" w:firstLine="709"/>
        <w:jc w:val="both"/>
      </w:pPr>
      <w:r>
        <w:t>обес</w:t>
      </w:r>
      <w:r w:rsidR="0021483B">
        <w:t>печение методической поддержки;</w:t>
      </w:r>
    </w:p>
    <w:p w14:paraId="2C8A1EED" w14:textId="77777777" w:rsidR="0021483B" w:rsidRDefault="00BA468F" w:rsidP="0021483B">
      <w:pPr>
        <w:pStyle w:val="a4"/>
        <w:numPr>
          <w:ilvl w:val="0"/>
          <w:numId w:val="2"/>
        </w:numPr>
        <w:ind w:left="0" w:firstLine="709"/>
        <w:jc w:val="both"/>
      </w:pPr>
      <w:r>
        <w:t>использование принципа педагогической целесообразности пр</w:t>
      </w:r>
      <w:r w:rsidR="0021483B">
        <w:t>и выборе цифровых инструментов;</w:t>
      </w:r>
    </w:p>
    <w:p w14:paraId="49D1443C" w14:textId="77777777" w:rsidR="0021483B" w:rsidRDefault="00BA468F" w:rsidP="0021483B">
      <w:pPr>
        <w:pStyle w:val="a4"/>
        <w:numPr>
          <w:ilvl w:val="0"/>
          <w:numId w:val="2"/>
        </w:numPr>
        <w:ind w:left="0" w:firstLine="709"/>
        <w:jc w:val="both"/>
      </w:pPr>
      <w:r>
        <w:lastRenderedPageBreak/>
        <w:t>сочетание цифровых и</w:t>
      </w:r>
      <w:r w:rsidR="0021483B">
        <w:t xml:space="preserve"> традиционных методов обучения;</w:t>
      </w:r>
    </w:p>
    <w:p w14:paraId="7C339F57" w14:textId="77777777" w:rsidR="0021483B" w:rsidRDefault="00BA468F" w:rsidP="0021483B">
      <w:pPr>
        <w:pStyle w:val="a4"/>
        <w:numPr>
          <w:ilvl w:val="0"/>
          <w:numId w:val="2"/>
        </w:numPr>
        <w:ind w:left="0" w:firstLine="709"/>
        <w:jc w:val="both"/>
      </w:pPr>
      <w:r>
        <w:t>внимание к цифровой безопасности и этик</w:t>
      </w:r>
      <w:r w:rsidR="0021483B">
        <w:t>е;</w:t>
      </w:r>
    </w:p>
    <w:p w14:paraId="6374BBDF" w14:textId="77777777" w:rsidR="0021483B" w:rsidRDefault="00BA468F" w:rsidP="0021483B">
      <w:pPr>
        <w:pStyle w:val="a4"/>
        <w:numPr>
          <w:ilvl w:val="0"/>
          <w:numId w:val="2"/>
        </w:numPr>
        <w:ind w:left="0" w:firstLine="709"/>
        <w:jc w:val="both"/>
      </w:pPr>
      <w:r>
        <w:t>мониторинг влияния цифровизации</w:t>
      </w:r>
      <w:r w:rsidR="0021483B">
        <w:t xml:space="preserve"> на образовательные результаты;</w:t>
      </w:r>
    </w:p>
    <w:p w14:paraId="1058502D" w14:textId="77777777" w:rsidR="00A0448A" w:rsidRDefault="00BA468F" w:rsidP="0021483B">
      <w:pPr>
        <w:pStyle w:val="a4"/>
        <w:numPr>
          <w:ilvl w:val="0"/>
          <w:numId w:val="2"/>
        </w:numPr>
        <w:ind w:left="0" w:firstLine="709"/>
        <w:jc w:val="both"/>
      </w:pPr>
      <w:r>
        <w:t>вовлечение всех участников образовательного процесса в процесс цифровой трансформации.</w:t>
      </w:r>
    </w:p>
    <w:p w14:paraId="270892FC" w14:textId="32B4611F" w:rsidR="00276C72" w:rsidRDefault="00276C72">
      <w:r>
        <w:br w:type="page"/>
      </w:r>
    </w:p>
    <w:p w14:paraId="0EFB8FB6" w14:textId="77777777" w:rsidR="00A0448A" w:rsidRDefault="00BA468F" w:rsidP="00823A8B">
      <w:pPr>
        <w:keepNext/>
        <w:ind w:firstLine="709"/>
        <w:jc w:val="both"/>
        <w:rPr>
          <w:b/>
          <w:bCs/>
        </w:rPr>
      </w:pPr>
      <w:r>
        <w:rPr>
          <w:b/>
          <w:bCs/>
        </w:rPr>
        <w:lastRenderedPageBreak/>
        <w:t>Литература</w:t>
      </w:r>
    </w:p>
    <w:p w14:paraId="50012DEC" w14:textId="77777777" w:rsidR="000E72F0" w:rsidRDefault="000E72F0" w:rsidP="00823A8B">
      <w:pPr>
        <w:keepNext/>
        <w:ind w:firstLine="709"/>
        <w:jc w:val="both"/>
      </w:pPr>
    </w:p>
    <w:p w14:paraId="63C4FB80" w14:textId="77777777" w:rsidR="00A0448A" w:rsidRDefault="00BA468F" w:rsidP="00823A8B">
      <w:pPr>
        <w:ind w:firstLine="709"/>
        <w:jc w:val="both"/>
      </w:pPr>
      <w:r>
        <w:rPr>
          <w:sz w:val="26"/>
          <w:szCs w:val="26"/>
        </w:rPr>
        <w:t>1. Выготский Л. С. Мышление и речь. – М.: Педагогика, 1982. – 544 с.</w:t>
      </w:r>
    </w:p>
    <w:p w14:paraId="16F15B28" w14:textId="77777777" w:rsidR="00A0448A" w:rsidRDefault="00BA468F" w:rsidP="00823A8B">
      <w:pPr>
        <w:ind w:firstLine="709"/>
        <w:jc w:val="both"/>
      </w:pPr>
      <w:r>
        <w:rPr>
          <w:sz w:val="26"/>
          <w:szCs w:val="26"/>
        </w:rPr>
        <w:t>2. Давыдов В. В. Теория развивающего обучения. – М.: ИНТОР, 1996. – 544 с.</w:t>
      </w:r>
    </w:p>
    <w:p w14:paraId="4442D876" w14:textId="77777777" w:rsidR="00A0448A" w:rsidRDefault="00BA468F" w:rsidP="00823A8B">
      <w:pPr>
        <w:ind w:firstLine="709"/>
        <w:jc w:val="both"/>
      </w:pPr>
      <w:r>
        <w:rPr>
          <w:sz w:val="26"/>
          <w:szCs w:val="26"/>
        </w:rPr>
        <w:t>3. Зимняя И. А. Ключевые компетенции как результативно-целевая основа компетентностного подхода в образовании. – М.: Исследовательский центр проблем качества подготовки специалистов, 2004. – 42 с.</w:t>
      </w:r>
    </w:p>
    <w:p w14:paraId="5376F2EB" w14:textId="77777777" w:rsidR="00A0448A" w:rsidRDefault="00BA468F" w:rsidP="00823A8B">
      <w:pPr>
        <w:ind w:firstLine="709"/>
        <w:jc w:val="both"/>
      </w:pPr>
      <w:r>
        <w:rPr>
          <w:sz w:val="26"/>
          <w:szCs w:val="26"/>
        </w:rPr>
        <w:t>4. Майер Р. Мультимедийное обучение / пер. с англ. – М.: Питер, 2005. – 320 с.</w:t>
      </w:r>
    </w:p>
    <w:p w14:paraId="1552093A" w14:textId="77777777" w:rsidR="00A0448A" w:rsidRDefault="00BA468F" w:rsidP="00823A8B">
      <w:pPr>
        <w:ind w:firstLine="709"/>
        <w:jc w:val="both"/>
      </w:pPr>
      <w:r>
        <w:rPr>
          <w:sz w:val="26"/>
          <w:szCs w:val="26"/>
        </w:rPr>
        <w:t>5. Поливанова К. Н. Проектная деятельность школьников: пособие для учителя. – М.: Просвещение, 2011. – 192 с.</w:t>
      </w:r>
    </w:p>
    <w:p w14:paraId="0738A01C" w14:textId="77777777" w:rsidR="00A0448A" w:rsidRDefault="00BA468F" w:rsidP="00823A8B">
      <w:pPr>
        <w:ind w:firstLine="709"/>
        <w:jc w:val="both"/>
      </w:pPr>
      <w:r>
        <w:rPr>
          <w:sz w:val="26"/>
          <w:szCs w:val="26"/>
        </w:rPr>
        <w:t>6. Хуторской А. В. Современная дидактика. – М.: Академия, 2013. – 224 с.</w:t>
      </w:r>
    </w:p>
    <w:p w14:paraId="226301D4" w14:textId="77777777" w:rsidR="00A0448A" w:rsidRDefault="00BA468F" w:rsidP="00823A8B">
      <w:pPr>
        <w:ind w:firstLine="709"/>
        <w:jc w:val="both"/>
      </w:pPr>
      <w:r>
        <w:rPr>
          <w:sz w:val="26"/>
          <w:szCs w:val="26"/>
        </w:rPr>
        <w:t>7. Леонтьев А. Н. Деятельность. Сознание. Личность. – М.: Политиздат, 1975. – 304 с.</w:t>
      </w:r>
    </w:p>
    <w:p w14:paraId="4B49E992" w14:textId="77777777" w:rsidR="00A0448A" w:rsidRDefault="00BA468F" w:rsidP="00823A8B">
      <w:pPr>
        <w:ind w:firstLine="709"/>
        <w:jc w:val="both"/>
      </w:pPr>
      <w:r>
        <w:rPr>
          <w:sz w:val="26"/>
          <w:szCs w:val="26"/>
        </w:rPr>
        <w:t>8. Пиаже Ж. Познание / пер. с фр. – СПб.: Питер, 2004. – 352 с.</w:t>
      </w:r>
    </w:p>
    <w:p w14:paraId="6D9271C9" w14:textId="77777777" w:rsidR="00A0448A" w:rsidRDefault="00BA468F" w:rsidP="00823A8B">
      <w:pPr>
        <w:ind w:firstLine="709"/>
        <w:jc w:val="both"/>
      </w:pPr>
      <w:r>
        <w:rPr>
          <w:sz w:val="26"/>
          <w:szCs w:val="26"/>
        </w:rPr>
        <w:t>9. Галямина И. Г. Цифровая образовательная среда: от концепции к реализации // Вопросы образования. – 2022. – № 3. – С. 28–42.</w:t>
      </w:r>
    </w:p>
    <w:p w14:paraId="26240D81" w14:textId="77777777" w:rsidR="00A0448A" w:rsidRDefault="00BA468F" w:rsidP="00823A8B">
      <w:pPr>
        <w:ind w:firstLine="709"/>
        <w:jc w:val="both"/>
        <w:rPr>
          <w:sz w:val="26"/>
          <w:szCs w:val="26"/>
        </w:rPr>
      </w:pPr>
      <w:r>
        <w:rPr>
          <w:sz w:val="26"/>
          <w:szCs w:val="26"/>
        </w:rPr>
        <w:t>10. Абрамова О. М. Цифровая трансформация школы: проблемы и перспективы // Педагогика. – 2023. – № 2. – С. 25–38.</w:t>
      </w:r>
    </w:p>
    <w:p w14:paraId="5026CD7A" w14:textId="77777777" w:rsidR="00621E74" w:rsidRDefault="00621E74" w:rsidP="00F05961">
      <w:pPr>
        <w:ind w:firstLine="709"/>
        <w:jc w:val="both"/>
      </w:pPr>
      <w:r>
        <w:t xml:space="preserve">11. Дуплей М. И. Потенциал и ограничения гибридных образовательных моделей в вузах и школах [Электронный ресурс] // Zenodo. – 2025. – 9 ноября. – Режим доступа: </w:t>
      </w:r>
      <w:hyperlink r:id="rId18" w:history="1">
        <w:r w:rsidR="00F05961" w:rsidRPr="00F0190B">
          <w:rPr>
            <w:rStyle w:val="a5"/>
          </w:rPr>
          <w:t>https://zenodo.org/records/17564788</w:t>
        </w:r>
      </w:hyperlink>
      <w:r w:rsidR="00F05961">
        <w:t xml:space="preserve">. </w:t>
      </w:r>
      <w:r>
        <w:t>– DOI: 10.5281/zenodo.17564788</w:t>
      </w:r>
    </w:p>
    <w:p w14:paraId="7BA5A353" w14:textId="77777777" w:rsidR="00621E74" w:rsidRDefault="00621E74" w:rsidP="00D00DCF">
      <w:pPr>
        <w:ind w:firstLine="709"/>
        <w:jc w:val="both"/>
      </w:pPr>
      <w:r>
        <w:t xml:space="preserve">12. Дуплей М. И. Влияние AI-ассистентов на метакогнитивные навыки студентов при решении задач программирования [Электронный ресурс] // Zenodo. – 2025. – 14 ноября. – Режим доступа: </w:t>
      </w:r>
      <w:hyperlink r:id="rId19" w:history="1">
        <w:r w:rsidR="00D00DCF" w:rsidRPr="00F0190B">
          <w:rPr>
            <w:rStyle w:val="a5"/>
          </w:rPr>
          <w:t>https://zenodo.org/records/17610566</w:t>
        </w:r>
      </w:hyperlink>
      <w:r w:rsidR="00D00DCF">
        <w:t xml:space="preserve">. </w:t>
      </w:r>
      <w:r>
        <w:t>– DOI: 10.5281/zenodo.17610566</w:t>
      </w:r>
    </w:p>
    <w:p w14:paraId="1C779779" w14:textId="77777777" w:rsidR="00621E74" w:rsidRDefault="00621E74" w:rsidP="00621E74">
      <w:pPr>
        <w:ind w:firstLine="709"/>
        <w:jc w:val="both"/>
      </w:pPr>
      <w:r>
        <w:t xml:space="preserve">13. Дуплей М. И. Преподавание low-level программирования и встраиваемых систем в условиях технологической автономии [Электронный ресурс] // Zenodo. – 2025. – 1 ноября. – Режим доступа: </w:t>
      </w:r>
      <w:hyperlink r:id="rId20" w:history="1">
        <w:r w:rsidR="001D134D" w:rsidRPr="00F0190B">
          <w:rPr>
            <w:rStyle w:val="a5"/>
          </w:rPr>
          <w:t>https://zenodo.org/records/17502164</w:t>
        </w:r>
      </w:hyperlink>
      <w:r>
        <w:t>.</w:t>
      </w:r>
      <w:r w:rsidR="001D134D">
        <w:t xml:space="preserve"> </w:t>
      </w:r>
      <w:r>
        <w:t xml:space="preserve"> – DOI: 10.5281/zenodo.17502164</w:t>
      </w:r>
    </w:p>
    <w:p w14:paraId="32FABB39" w14:textId="77777777" w:rsidR="004D3389" w:rsidRDefault="00621E74" w:rsidP="004D3389">
      <w:pPr>
        <w:ind w:firstLine="709"/>
        <w:jc w:val="both"/>
      </w:pPr>
      <w:r>
        <w:lastRenderedPageBreak/>
        <w:t xml:space="preserve">14. Дуплей М. И. Социальное проектирование студенческих инициатив в трансформации городской среды: эффект «служения обществу» [Электронный ресурс] // Zenodo. – 2025. – 6 декабря. – Режим доступа: </w:t>
      </w:r>
      <w:hyperlink r:id="rId21" w:history="1">
        <w:r w:rsidR="005B76E4" w:rsidRPr="00F0190B">
          <w:rPr>
            <w:rStyle w:val="a5"/>
          </w:rPr>
          <w:t>https://zenodo.org/records/17837546</w:t>
        </w:r>
      </w:hyperlink>
      <w:r>
        <w:t>.</w:t>
      </w:r>
      <w:r w:rsidR="005B76E4">
        <w:t xml:space="preserve"> </w:t>
      </w:r>
      <w:r>
        <w:t xml:space="preserve"> – DOI: 10.5281/zenodo.17837546</w:t>
      </w:r>
    </w:p>
    <w:p w14:paraId="5EACBE8B" w14:textId="77777777" w:rsidR="00D026F2" w:rsidRDefault="00D026F2" w:rsidP="004D3389">
      <w:pPr>
        <w:ind w:firstLine="709"/>
        <w:jc w:val="both"/>
      </w:pPr>
    </w:p>
    <w:p w14:paraId="16F14ED4" w14:textId="42D8E473" w:rsidR="00D026F2" w:rsidRPr="00E179AD" w:rsidRDefault="003627FB" w:rsidP="00E179AD">
      <w:pPr>
        <w:jc w:val="right"/>
        <w:rPr>
          <w:b/>
          <w:bCs/>
        </w:rPr>
      </w:pPr>
      <w:r w:rsidRPr="008D6424">
        <w:rPr>
          <w:b/>
          <w:bCs/>
        </w:rPr>
        <w:t>© Дуплей М.И., 202</w:t>
      </w:r>
      <w:r>
        <w:rPr>
          <w:b/>
          <w:bCs/>
        </w:rPr>
        <w:t>6</w:t>
      </w:r>
    </w:p>
    <w:sectPr w:rsidR="00D026F2" w:rsidRPr="00E179AD">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E8AE1" w14:textId="77777777" w:rsidR="00585C12" w:rsidRDefault="00585C12">
      <w:pPr>
        <w:spacing w:line="240" w:lineRule="auto"/>
      </w:pPr>
      <w:r>
        <w:separator/>
      </w:r>
    </w:p>
  </w:endnote>
  <w:endnote w:type="continuationSeparator" w:id="0">
    <w:p w14:paraId="0C3C99A3" w14:textId="77777777" w:rsidR="00585C12" w:rsidRDefault="00585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6686" w14:textId="77777777" w:rsidR="00A0448A" w:rsidRDefault="00BA468F">
    <w:pPr>
      <w:jc w:val="center"/>
    </w:pPr>
    <w:r>
      <w:rPr>
        <w:sz w:val="20"/>
        <w:szCs w:val="20"/>
      </w:rPr>
      <w:fldChar w:fldCharType="begin"/>
    </w:r>
    <w:r>
      <w:rPr>
        <w:sz w:val="20"/>
        <w:szCs w:val="20"/>
      </w:rPr>
      <w:instrText>PAGE</w:instrText>
    </w:r>
    <w:r>
      <w:rPr>
        <w:sz w:val="20"/>
        <w:szCs w:val="20"/>
      </w:rPr>
      <w:fldChar w:fldCharType="separate"/>
    </w:r>
    <w:r w:rsidR="00764999">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9E9D7" w14:textId="77777777" w:rsidR="00585C12" w:rsidRDefault="00585C12">
      <w:pPr>
        <w:spacing w:line="240" w:lineRule="auto"/>
      </w:pPr>
      <w:r>
        <w:separator/>
      </w:r>
    </w:p>
  </w:footnote>
  <w:footnote w:type="continuationSeparator" w:id="0">
    <w:p w14:paraId="16B255CA" w14:textId="77777777" w:rsidR="00585C12" w:rsidRDefault="00585C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2B6D"/>
    <w:multiLevelType w:val="hybridMultilevel"/>
    <w:tmpl w:val="6706C92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6A1136"/>
    <w:multiLevelType w:val="hybridMultilevel"/>
    <w:tmpl w:val="D99CD09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5D643DC"/>
    <w:multiLevelType w:val="hybridMultilevel"/>
    <w:tmpl w:val="291462FA"/>
    <w:lvl w:ilvl="0" w:tplc="A1B62C9E">
      <w:start w:val="1"/>
      <w:numFmt w:val="bullet"/>
      <w:lvlText w:val="●"/>
      <w:lvlJc w:val="left"/>
      <w:pPr>
        <w:ind w:left="720" w:hanging="360"/>
      </w:pPr>
    </w:lvl>
    <w:lvl w:ilvl="1" w:tplc="1C1CA1CA">
      <w:start w:val="1"/>
      <w:numFmt w:val="bullet"/>
      <w:lvlText w:val="○"/>
      <w:lvlJc w:val="left"/>
      <w:pPr>
        <w:ind w:left="1440" w:hanging="360"/>
      </w:pPr>
    </w:lvl>
    <w:lvl w:ilvl="2" w:tplc="3E747016">
      <w:start w:val="1"/>
      <w:numFmt w:val="bullet"/>
      <w:lvlText w:val="■"/>
      <w:lvlJc w:val="left"/>
      <w:pPr>
        <w:ind w:left="2160" w:hanging="360"/>
      </w:pPr>
    </w:lvl>
    <w:lvl w:ilvl="3" w:tplc="9C284FDE">
      <w:start w:val="1"/>
      <w:numFmt w:val="bullet"/>
      <w:lvlText w:val="●"/>
      <w:lvlJc w:val="left"/>
      <w:pPr>
        <w:ind w:left="2880" w:hanging="360"/>
      </w:pPr>
    </w:lvl>
    <w:lvl w:ilvl="4" w:tplc="4A60B452">
      <w:start w:val="1"/>
      <w:numFmt w:val="bullet"/>
      <w:lvlText w:val="○"/>
      <w:lvlJc w:val="left"/>
      <w:pPr>
        <w:ind w:left="3600" w:hanging="360"/>
      </w:pPr>
    </w:lvl>
    <w:lvl w:ilvl="5" w:tplc="4F5E304E">
      <w:start w:val="1"/>
      <w:numFmt w:val="bullet"/>
      <w:lvlText w:val="■"/>
      <w:lvlJc w:val="left"/>
      <w:pPr>
        <w:ind w:left="4320" w:hanging="360"/>
      </w:pPr>
    </w:lvl>
    <w:lvl w:ilvl="6" w:tplc="98EC4602">
      <w:start w:val="1"/>
      <w:numFmt w:val="bullet"/>
      <w:lvlText w:val="●"/>
      <w:lvlJc w:val="left"/>
      <w:pPr>
        <w:ind w:left="5040" w:hanging="360"/>
      </w:pPr>
    </w:lvl>
    <w:lvl w:ilvl="7" w:tplc="52341C20">
      <w:start w:val="1"/>
      <w:numFmt w:val="bullet"/>
      <w:lvlText w:val="●"/>
      <w:lvlJc w:val="left"/>
      <w:pPr>
        <w:ind w:left="5760" w:hanging="360"/>
      </w:pPr>
    </w:lvl>
    <w:lvl w:ilvl="8" w:tplc="491E896C">
      <w:start w:val="1"/>
      <w:numFmt w:val="bullet"/>
      <w:lvlText w:val="●"/>
      <w:lvlJc w:val="left"/>
      <w:pPr>
        <w:ind w:left="6480" w:hanging="360"/>
      </w:pPr>
    </w:lvl>
  </w:abstractNum>
  <w:num w:numId="1" w16cid:durableId="799960714">
    <w:abstractNumId w:val="2"/>
    <w:lvlOverride w:ilvl="0">
      <w:startOverride w:val="1"/>
    </w:lvlOverride>
  </w:num>
  <w:num w:numId="2" w16cid:durableId="497622495">
    <w:abstractNumId w:val="1"/>
  </w:num>
  <w:num w:numId="3" w16cid:durableId="45849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48A"/>
    <w:rsid w:val="0000705F"/>
    <w:rsid w:val="0001073F"/>
    <w:rsid w:val="00013B07"/>
    <w:rsid w:val="000143C4"/>
    <w:rsid w:val="000222F8"/>
    <w:rsid w:val="000235A1"/>
    <w:rsid w:val="00032E2F"/>
    <w:rsid w:val="0003537B"/>
    <w:rsid w:val="00035E03"/>
    <w:rsid w:val="000552F0"/>
    <w:rsid w:val="00056393"/>
    <w:rsid w:val="000574BF"/>
    <w:rsid w:val="0006755C"/>
    <w:rsid w:val="00074687"/>
    <w:rsid w:val="000820FA"/>
    <w:rsid w:val="00083815"/>
    <w:rsid w:val="00085C4B"/>
    <w:rsid w:val="000871AD"/>
    <w:rsid w:val="000873BF"/>
    <w:rsid w:val="000964E4"/>
    <w:rsid w:val="000A602A"/>
    <w:rsid w:val="000A7840"/>
    <w:rsid w:val="000B6E7E"/>
    <w:rsid w:val="000C2B7C"/>
    <w:rsid w:val="000C61E9"/>
    <w:rsid w:val="000C6533"/>
    <w:rsid w:val="000D434B"/>
    <w:rsid w:val="000E72F0"/>
    <w:rsid w:val="000F6FBD"/>
    <w:rsid w:val="0010030E"/>
    <w:rsid w:val="00107FCD"/>
    <w:rsid w:val="00116C36"/>
    <w:rsid w:val="0012376C"/>
    <w:rsid w:val="00133E98"/>
    <w:rsid w:val="00134A2E"/>
    <w:rsid w:val="0013539F"/>
    <w:rsid w:val="001430E7"/>
    <w:rsid w:val="00143A01"/>
    <w:rsid w:val="00147520"/>
    <w:rsid w:val="00147A44"/>
    <w:rsid w:val="001500A9"/>
    <w:rsid w:val="00167624"/>
    <w:rsid w:val="0017723F"/>
    <w:rsid w:val="001826E0"/>
    <w:rsid w:val="00183E30"/>
    <w:rsid w:val="00195E6C"/>
    <w:rsid w:val="00195F22"/>
    <w:rsid w:val="001A3EB3"/>
    <w:rsid w:val="001B0B90"/>
    <w:rsid w:val="001B2A4E"/>
    <w:rsid w:val="001B5EE9"/>
    <w:rsid w:val="001C4AA6"/>
    <w:rsid w:val="001C5A94"/>
    <w:rsid w:val="001C5B1A"/>
    <w:rsid w:val="001C5C94"/>
    <w:rsid w:val="001D134D"/>
    <w:rsid w:val="001D2D01"/>
    <w:rsid w:val="001E3D81"/>
    <w:rsid w:val="00210C33"/>
    <w:rsid w:val="002126C2"/>
    <w:rsid w:val="0021483B"/>
    <w:rsid w:val="00220EF5"/>
    <w:rsid w:val="0023108D"/>
    <w:rsid w:val="00234C48"/>
    <w:rsid w:val="00240AE3"/>
    <w:rsid w:val="00242879"/>
    <w:rsid w:val="002542C7"/>
    <w:rsid w:val="002620B4"/>
    <w:rsid w:val="00276C72"/>
    <w:rsid w:val="002809B0"/>
    <w:rsid w:val="00291E1D"/>
    <w:rsid w:val="002A2CA9"/>
    <w:rsid w:val="002A3C1E"/>
    <w:rsid w:val="002A5C36"/>
    <w:rsid w:val="002B57E5"/>
    <w:rsid w:val="002B5B21"/>
    <w:rsid w:val="002B6F4E"/>
    <w:rsid w:val="002C793D"/>
    <w:rsid w:val="002F2221"/>
    <w:rsid w:val="002F2796"/>
    <w:rsid w:val="00301F89"/>
    <w:rsid w:val="00304E33"/>
    <w:rsid w:val="00305D18"/>
    <w:rsid w:val="00306AF0"/>
    <w:rsid w:val="0031411C"/>
    <w:rsid w:val="003275BC"/>
    <w:rsid w:val="003304DA"/>
    <w:rsid w:val="00347C35"/>
    <w:rsid w:val="00360615"/>
    <w:rsid w:val="003627FB"/>
    <w:rsid w:val="003725EC"/>
    <w:rsid w:val="003D5078"/>
    <w:rsid w:val="003E5900"/>
    <w:rsid w:val="003E5EC0"/>
    <w:rsid w:val="004013E5"/>
    <w:rsid w:val="004060F8"/>
    <w:rsid w:val="00406C5D"/>
    <w:rsid w:val="0040715A"/>
    <w:rsid w:val="00411D39"/>
    <w:rsid w:val="00453161"/>
    <w:rsid w:val="00455283"/>
    <w:rsid w:val="0045796E"/>
    <w:rsid w:val="0046797B"/>
    <w:rsid w:val="00470D15"/>
    <w:rsid w:val="00472B30"/>
    <w:rsid w:val="00475D94"/>
    <w:rsid w:val="00483D6D"/>
    <w:rsid w:val="004A24C0"/>
    <w:rsid w:val="004A7EFF"/>
    <w:rsid w:val="004C1C67"/>
    <w:rsid w:val="004D0D69"/>
    <w:rsid w:val="004D3389"/>
    <w:rsid w:val="004D4A0D"/>
    <w:rsid w:val="005063B6"/>
    <w:rsid w:val="005141BE"/>
    <w:rsid w:val="00515B8E"/>
    <w:rsid w:val="00516773"/>
    <w:rsid w:val="005203D3"/>
    <w:rsid w:val="00520D67"/>
    <w:rsid w:val="005319B0"/>
    <w:rsid w:val="0053584A"/>
    <w:rsid w:val="00535E47"/>
    <w:rsid w:val="0053753C"/>
    <w:rsid w:val="00541E60"/>
    <w:rsid w:val="00542876"/>
    <w:rsid w:val="005471B4"/>
    <w:rsid w:val="00547330"/>
    <w:rsid w:val="005703F5"/>
    <w:rsid w:val="00572E4C"/>
    <w:rsid w:val="00585C12"/>
    <w:rsid w:val="005B76E4"/>
    <w:rsid w:val="005C0347"/>
    <w:rsid w:val="005C3278"/>
    <w:rsid w:val="005C49C1"/>
    <w:rsid w:val="005E29A2"/>
    <w:rsid w:val="005F3A90"/>
    <w:rsid w:val="005F7E50"/>
    <w:rsid w:val="006017B9"/>
    <w:rsid w:val="00610F5D"/>
    <w:rsid w:val="00621E74"/>
    <w:rsid w:val="00630B92"/>
    <w:rsid w:val="0063782E"/>
    <w:rsid w:val="006413E2"/>
    <w:rsid w:val="006424A2"/>
    <w:rsid w:val="0064753F"/>
    <w:rsid w:val="00650D5C"/>
    <w:rsid w:val="00662F25"/>
    <w:rsid w:val="00666CC5"/>
    <w:rsid w:val="006726E0"/>
    <w:rsid w:val="00683E45"/>
    <w:rsid w:val="006872E3"/>
    <w:rsid w:val="00694267"/>
    <w:rsid w:val="00695C43"/>
    <w:rsid w:val="006964F4"/>
    <w:rsid w:val="006A22C7"/>
    <w:rsid w:val="006A43CF"/>
    <w:rsid w:val="006A766E"/>
    <w:rsid w:val="006B0460"/>
    <w:rsid w:val="006B6E4A"/>
    <w:rsid w:val="006C4E89"/>
    <w:rsid w:val="006D310E"/>
    <w:rsid w:val="006D43E0"/>
    <w:rsid w:val="006E4704"/>
    <w:rsid w:val="006F2AF8"/>
    <w:rsid w:val="006F49CC"/>
    <w:rsid w:val="00701711"/>
    <w:rsid w:val="0070434D"/>
    <w:rsid w:val="00721B62"/>
    <w:rsid w:val="00744BC8"/>
    <w:rsid w:val="0075656D"/>
    <w:rsid w:val="00757818"/>
    <w:rsid w:val="00764999"/>
    <w:rsid w:val="00775147"/>
    <w:rsid w:val="00790EF2"/>
    <w:rsid w:val="007931BE"/>
    <w:rsid w:val="007A4546"/>
    <w:rsid w:val="007B1A92"/>
    <w:rsid w:val="007D3F15"/>
    <w:rsid w:val="007E62F7"/>
    <w:rsid w:val="00803DC8"/>
    <w:rsid w:val="008071E2"/>
    <w:rsid w:val="00812209"/>
    <w:rsid w:val="00823A8B"/>
    <w:rsid w:val="00831C96"/>
    <w:rsid w:val="00834643"/>
    <w:rsid w:val="00847179"/>
    <w:rsid w:val="00856775"/>
    <w:rsid w:val="008568FA"/>
    <w:rsid w:val="008707A9"/>
    <w:rsid w:val="00882369"/>
    <w:rsid w:val="008836DE"/>
    <w:rsid w:val="008A3323"/>
    <w:rsid w:val="008A59C8"/>
    <w:rsid w:val="008B66A9"/>
    <w:rsid w:val="008C6660"/>
    <w:rsid w:val="008D1009"/>
    <w:rsid w:val="008D1C43"/>
    <w:rsid w:val="008D32AC"/>
    <w:rsid w:val="008E001D"/>
    <w:rsid w:val="00915FE6"/>
    <w:rsid w:val="00920421"/>
    <w:rsid w:val="0092525B"/>
    <w:rsid w:val="00930775"/>
    <w:rsid w:val="00932D27"/>
    <w:rsid w:val="00953CA7"/>
    <w:rsid w:val="009651E2"/>
    <w:rsid w:val="009702B5"/>
    <w:rsid w:val="0098012B"/>
    <w:rsid w:val="0099679C"/>
    <w:rsid w:val="009A2368"/>
    <w:rsid w:val="009A2CD2"/>
    <w:rsid w:val="009A3B04"/>
    <w:rsid w:val="009A638D"/>
    <w:rsid w:val="009B0FDD"/>
    <w:rsid w:val="009B5C5D"/>
    <w:rsid w:val="009B6CD7"/>
    <w:rsid w:val="009C3A85"/>
    <w:rsid w:val="009C6D2E"/>
    <w:rsid w:val="009D712B"/>
    <w:rsid w:val="009D73D9"/>
    <w:rsid w:val="009F7BBE"/>
    <w:rsid w:val="00A0448A"/>
    <w:rsid w:val="00A104EA"/>
    <w:rsid w:val="00A107C0"/>
    <w:rsid w:val="00A30FF1"/>
    <w:rsid w:val="00A35994"/>
    <w:rsid w:val="00A3619C"/>
    <w:rsid w:val="00A426CC"/>
    <w:rsid w:val="00A44142"/>
    <w:rsid w:val="00A5579B"/>
    <w:rsid w:val="00A63C19"/>
    <w:rsid w:val="00A73639"/>
    <w:rsid w:val="00A83416"/>
    <w:rsid w:val="00A84236"/>
    <w:rsid w:val="00A93CCE"/>
    <w:rsid w:val="00A977DF"/>
    <w:rsid w:val="00AA0591"/>
    <w:rsid w:val="00AA5DBE"/>
    <w:rsid w:val="00AA6885"/>
    <w:rsid w:val="00AA71B4"/>
    <w:rsid w:val="00AB6F4D"/>
    <w:rsid w:val="00AC1385"/>
    <w:rsid w:val="00AD2F22"/>
    <w:rsid w:val="00AD2FC4"/>
    <w:rsid w:val="00AE505D"/>
    <w:rsid w:val="00AE5E31"/>
    <w:rsid w:val="00AE65E6"/>
    <w:rsid w:val="00AE6B34"/>
    <w:rsid w:val="00AF1651"/>
    <w:rsid w:val="00AF2B87"/>
    <w:rsid w:val="00B077D6"/>
    <w:rsid w:val="00B12EA4"/>
    <w:rsid w:val="00B139DD"/>
    <w:rsid w:val="00B177BD"/>
    <w:rsid w:val="00B25B30"/>
    <w:rsid w:val="00B350BE"/>
    <w:rsid w:val="00B43FB9"/>
    <w:rsid w:val="00B51BE9"/>
    <w:rsid w:val="00B54738"/>
    <w:rsid w:val="00B5509E"/>
    <w:rsid w:val="00B61F44"/>
    <w:rsid w:val="00B645F0"/>
    <w:rsid w:val="00B654B7"/>
    <w:rsid w:val="00B826C1"/>
    <w:rsid w:val="00B84D8B"/>
    <w:rsid w:val="00B9345D"/>
    <w:rsid w:val="00B94024"/>
    <w:rsid w:val="00BA1152"/>
    <w:rsid w:val="00BA468F"/>
    <w:rsid w:val="00BB6AC2"/>
    <w:rsid w:val="00BB6C09"/>
    <w:rsid w:val="00BC29CD"/>
    <w:rsid w:val="00BC3670"/>
    <w:rsid w:val="00BD15C9"/>
    <w:rsid w:val="00BE2F67"/>
    <w:rsid w:val="00BF5B80"/>
    <w:rsid w:val="00BF6A99"/>
    <w:rsid w:val="00C0289F"/>
    <w:rsid w:val="00C10333"/>
    <w:rsid w:val="00C23F33"/>
    <w:rsid w:val="00C32457"/>
    <w:rsid w:val="00C37E78"/>
    <w:rsid w:val="00C55EE4"/>
    <w:rsid w:val="00C57C2B"/>
    <w:rsid w:val="00C712D1"/>
    <w:rsid w:val="00C72FC6"/>
    <w:rsid w:val="00C86876"/>
    <w:rsid w:val="00C94F00"/>
    <w:rsid w:val="00CA0F54"/>
    <w:rsid w:val="00CA762A"/>
    <w:rsid w:val="00CB4727"/>
    <w:rsid w:val="00CC29E3"/>
    <w:rsid w:val="00CC3337"/>
    <w:rsid w:val="00CD585B"/>
    <w:rsid w:val="00CD6CBC"/>
    <w:rsid w:val="00CE4186"/>
    <w:rsid w:val="00CF324B"/>
    <w:rsid w:val="00CF34A3"/>
    <w:rsid w:val="00D00DCF"/>
    <w:rsid w:val="00D026F2"/>
    <w:rsid w:val="00D02FAB"/>
    <w:rsid w:val="00D14E6E"/>
    <w:rsid w:val="00D16945"/>
    <w:rsid w:val="00D32365"/>
    <w:rsid w:val="00D35B26"/>
    <w:rsid w:val="00D3714B"/>
    <w:rsid w:val="00D44D89"/>
    <w:rsid w:val="00D4522E"/>
    <w:rsid w:val="00D45A88"/>
    <w:rsid w:val="00D95CE4"/>
    <w:rsid w:val="00DA138A"/>
    <w:rsid w:val="00DB18F8"/>
    <w:rsid w:val="00DB39C7"/>
    <w:rsid w:val="00DB4C24"/>
    <w:rsid w:val="00DD1DAD"/>
    <w:rsid w:val="00DD1EA0"/>
    <w:rsid w:val="00DD428C"/>
    <w:rsid w:val="00DE37F5"/>
    <w:rsid w:val="00DF6690"/>
    <w:rsid w:val="00DF73D7"/>
    <w:rsid w:val="00E13470"/>
    <w:rsid w:val="00E179AD"/>
    <w:rsid w:val="00E20AC3"/>
    <w:rsid w:val="00E2201D"/>
    <w:rsid w:val="00E35BE4"/>
    <w:rsid w:val="00E452C1"/>
    <w:rsid w:val="00E5487B"/>
    <w:rsid w:val="00E562F8"/>
    <w:rsid w:val="00E562FF"/>
    <w:rsid w:val="00E61E3D"/>
    <w:rsid w:val="00E67C02"/>
    <w:rsid w:val="00E72DC6"/>
    <w:rsid w:val="00E82C43"/>
    <w:rsid w:val="00E839A1"/>
    <w:rsid w:val="00E84476"/>
    <w:rsid w:val="00E85420"/>
    <w:rsid w:val="00EA3C8C"/>
    <w:rsid w:val="00EC5B68"/>
    <w:rsid w:val="00EC7B60"/>
    <w:rsid w:val="00ED4A11"/>
    <w:rsid w:val="00ED761D"/>
    <w:rsid w:val="00EE39D6"/>
    <w:rsid w:val="00EE6D73"/>
    <w:rsid w:val="00EF7754"/>
    <w:rsid w:val="00F05961"/>
    <w:rsid w:val="00F30280"/>
    <w:rsid w:val="00F35C2F"/>
    <w:rsid w:val="00F470D2"/>
    <w:rsid w:val="00F55E70"/>
    <w:rsid w:val="00F62B8F"/>
    <w:rsid w:val="00F649EC"/>
    <w:rsid w:val="00F76CE0"/>
    <w:rsid w:val="00F778C2"/>
    <w:rsid w:val="00F821D4"/>
    <w:rsid w:val="00F82571"/>
    <w:rsid w:val="00F84BE9"/>
    <w:rsid w:val="00F8513D"/>
    <w:rsid w:val="00F8543A"/>
    <w:rsid w:val="00F86130"/>
    <w:rsid w:val="00F9446E"/>
    <w:rsid w:val="00FA6211"/>
    <w:rsid w:val="00FA623B"/>
    <w:rsid w:val="00FB79C5"/>
    <w:rsid w:val="00FD151F"/>
    <w:rsid w:val="00FD3082"/>
    <w:rsid w:val="00FE2959"/>
    <w:rsid w:val="00FE7229"/>
    <w:rsid w:val="00FF00B1"/>
    <w:rsid w:val="00FF6178"/>
    <w:rsid w:val="00FF7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A52F"/>
  <w15:docId w15:val="{A8C1A67B-4FBC-45D4-8416-E816BE35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546"/>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8A59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AC1385"/>
    <w:rPr>
      <w:color w:val="954F72" w:themeColor="followedHyperlink"/>
      <w:u w:val="single"/>
    </w:rPr>
  </w:style>
  <w:style w:type="character" w:styleId="ae">
    <w:name w:val="Unresolved Mention"/>
    <w:basedOn w:val="a0"/>
    <w:uiPriority w:val="99"/>
    <w:semiHidden/>
    <w:unhideWhenUsed/>
    <w:rsid w:val="002B6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3794">
      <w:bodyDiv w:val="1"/>
      <w:marLeft w:val="0"/>
      <w:marRight w:val="0"/>
      <w:marTop w:val="0"/>
      <w:marBottom w:val="0"/>
      <w:divBdr>
        <w:top w:val="none" w:sz="0" w:space="0" w:color="auto"/>
        <w:left w:val="none" w:sz="0" w:space="0" w:color="auto"/>
        <w:bottom w:val="none" w:sz="0" w:space="0" w:color="auto"/>
        <w:right w:val="none" w:sz="0" w:space="0" w:color="auto"/>
      </w:divBdr>
      <w:divsChild>
        <w:div w:id="42406230">
          <w:marLeft w:val="0"/>
          <w:marRight w:val="0"/>
          <w:marTop w:val="0"/>
          <w:marBottom w:val="0"/>
          <w:divBdr>
            <w:top w:val="single" w:sz="2" w:space="0" w:color="E3E3E3"/>
            <w:left w:val="single" w:sz="2" w:space="0" w:color="E3E3E3"/>
            <w:bottom w:val="single" w:sz="2" w:space="0" w:color="E3E3E3"/>
            <w:right w:val="single" w:sz="2" w:space="0" w:color="E3E3E3"/>
          </w:divBdr>
        </w:div>
        <w:div w:id="208960280">
          <w:marLeft w:val="0"/>
          <w:marRight w:val="0"/>
          <w:marTop w:val="0"/>
          <w:marBottom w:val="0"/>
          <w:divBdr>
            <w:top w:val="single" w:sz="2" w:space="0" w:color="E3E3E3"/>
            <w:left w:val="single" w:sz="2" w:space="0" w:color="E3E3E3"/>
            <w:bottom w:val="single" w:sz="2" w:space="0" w:color="E3E3E3"/>
            <w:right w:val="single" w:sz="2" w:space="0" w:color="E3E3E3"/>
          </w:divBdr>
        </w:div>
        <w:div w:id="1840731040">
          <w:marLeft w:val="0"/>
          <w:marRight w:val="0"/>
          <w:marTop w:val="0"/>
          <w:marBottom w:val="0"/>
          <w:divBdr>
            <w:top w:val="single" w:sz="2" w:space="0" w:color="E3E3E3"/>
            <w:left w:val="single" w:sz="2" w:space="0" w:color="E3E3E3"/>
            <w:bottom w:val="single" w:sz="2" w:space="0" w:color="E3E3E3"/>
            <w:right w:val="single" w:sz="2" w:space="0" w:color="E3E3E3"/>
          </w:divBdr>
        </w:div>
        <w:div w:id="12190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68132">
      <w:bodyDiv w:val="1"/>
      <w:marLeft w:val="0"/>
      <w:marRight w:val="0"/>
      <w:marTop w:val="0"/>
      <w:marBottom w:val="0"/>
      <w:divBdr>
        <w:top w:val="none" w:sz="0" w:space="0" w:color="auto"/>
        <w:left w:val="none" w:sz="0" w:space="0" w:color="auto"/>
        <w:bottom w:val="none" w:sz="0" w:space="0" w:color="auto"/>
        <w:right w:val="none" w:sz="0" w:space="0" w:color="auto"/>
      </w:divBdr>
    </w:div>
    <w:div w:id="162204601">
      <w:bodyDiv w:val="1"/>
      <w:marLeft w:val="0"/>
      <w:marRight w:val="0"/>
      <w:marTop w:val="0"/>
      <w:marBottom w:val="0"/>
      <w:divBdr>
        <w:top w:val="none" w:sz="0" w:space="0" w:color="auto"/>
        <w:left w:val="none" w:sz="0" w:space="0" w:color="auto"/>
        <w:bottom w:val="none" w:sz="0" w:space="0" w:color="auto"/>
        <w:right w:val="none" w:sz="0" w:space="0" w:color="auto"/>
      </w:divBdr>
    </w:div>
    <w:div w:id="526255655">
      <w:bodyDiv w:val="1"/>
      <w:marLeft w:val="0"/>
      <w:marRight w:val="0"/>
      <w:marTop w:val="0"/>
      <w:marBottom w:val="0"/>
      <w:divBdr>
        <w:top w:val="none" w:sz="0" w:space="0" w:color="auto"/>
        <w:left w:val="none" w:sz="0" w:space="0" w:color="auto"/>
        <w:bottom w:val="none" w:sz="0" w:space="0" w:color="auto"/>
        <w:right w:val="none" w:sz="0" w:space="0" w:color="auto"/>
      </w:divBdr>
    </w:div>
    <w:div w:id="616721508">
      <w:bodyDiv w:val="1"/>
      <w:marLeft w:val="0"/>
      <w:marRight w:val="0"/>
      <w:marTop w:val="0"/>
      <w:marBottom w:val="0"/>
      <w:divBdr>
        <w:top w:val="none" w:sz="0" w:space="0" w:color="auto"/>
        <w:left w:val="none" w:sz="0" w:space="0" w:color="auto"/>
        <w:bottom w:val="none" w:sz="0" w:space="0" w:color="auto"/>
        <w:right w:val="none" w:sz="0" w:space="0" w:color="auto"/>
      </w:divBdr>
    </w:div>
    <w:div w:id="721027911">
      <w:bodyDiv w:val="1"/>
      <w:marLeft w:val="0"/>
      <w:marRight w:val="0"/>
      <w:marTop w:val="0"/>
      <w:marBottom w:val="0"/>
      <w:divBdr>
        <w:top w:val="none" w:sz="0" w:space="0" w:color="auto"/>
        <w:left w:val="none" w:sz="0" w:space="0" w:color="auto"/>
        <w:bottom w:val="none" w:sz="0" w:space="0" w:color="auto"/>
        <w:right w:val="none" w:sz="0" w:space="0" w:color="auto"/>
      </w:divBdr>
      <w:divsChild>
        <w:div w:id="1757358242">
          <w:marLeft w:val="0"/>
          <w:marRight w:val="0"/>
          <w:marTop w:val="0"/>
          <w:marBottom w:val="0"/>
          <w:divBdr>
            <w:top w:val="single" w:sz="2" w:space="0" w:color="E3E3E3"/>
            <w:left w:val="single" w:sz="2" w:space="0" w:color="E3E3E3"/>
            <w:bottom w:val="single" w:sz="2" w:space="0" w:color="E3E3E3"/>
            <w:right w:val="single" w:sz="2" w:space="0" w:color="E3E3E3"/>
          </w:divBdr>
        </w:div>
        <w:div w:id="1646201958">
          <w:marLeft w:val="0"/>
          <w:marRight w:val="0"/>
          <w:marTop w:val="0"/>
          <w:marBottom w:val="0"/>
          <w:divBdr>
            <w:top w:val="single" w:sz="2" w:space="0" w:color="E3E3E3"/>
            <w:left w:val="single" w:sz="2" w:space="0" w:color="E3E3E3"/>
            <w:bottom w:val="single" w:sz="2" w:space="0" w:color="E3E3E3"/>
            <w:right w:val="single" w:sz="2" w:space="0" w:color="E3E3E3"/>
          </w:divBdr>
        </w:div>
        <w:div w:id="941691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074076">
      <w:bodyDiv w:val="1"/>
      <w:marLeft w:val="0"/>
      <w:marRight w:val="0"/>
      <w:marTop w:val="0"/>
      <w:marBottom w:val="0"/>
      <w:divBdr>
        <w:top w:val="none" w:sz="0" w:space="0" w:color="auto"/>
        <w:left w:val="none" w:sz="0" w:space="0" w:color="auto"/>
        <w:bottom w:val="none" w:sz="0" w:space="0" w:color="auto"/>
        <w:right w:val="none" w:sz="0" w:space="0" w:color="auto"/>
      </w:divBdr>
    </w:div>
    <w:div w:id="983699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gornova.ay@mail.ru" TargetMode="External"/><Relationship Id="rId13" Type="http://schemas.openxmlformats.org/officeDocument/2006/relationships/hyperlink" Target="https://orcid.org/0009-0007-7605-539X" TargetMode="External"/><Relationship Id="rId18" Type="http://schemas.openxmlformats.org/officeDocument/2006/relationships/hyperlink" Target="https://zenodo.org/records/17564788" TargetMode="External"/><Relationship Id="rId3" Type="http://schemas.openxmlformats.org/officeDocument/2006/relationships/settings" Target="settings.xml"/><Relationship Id="rId21" Type="http://schemas.openxmlformats.org/officeDocument/2006/relationships/hyperlink" Target="https://zenodo.org/records/17837546" TargetMode="External"/><Relationship Id="rId7" Type="http://schemas.openxmlformats.org/officeDocument/2006/relationships/hyperlink" Target="mailto:tgu-konf2013@mail.ru" TargetMode="External"/><Relationship Id="rId12" Type="http://schemas.openxmlformats.org/officeDocument/2006/relationships/hyperlink" Target="mailto:maksimqwe42@mail.ru" TargetMode="External"/><Relationship Id="rId17" Type="http://schemas.openxmlformats.org/officeDocument/2006/relationships/hyperlink" Target="https://github.com/QuadDarv1ne/" TargetMode="External"/><Relationship Id="rId2" Type="http://schemas.openxmlformats.org/officeDocument/2006/relationships/styles" Target="styles.xml"/><Relationship Id="rId16" Type="http://schemas.openxmlformats.org/officeDocument/2006/relationships/hyperlink" Target="https://orcid.org/0009-0007-7605-539X" TargetMode="External"/><Relationship Id="rId20" Type="http://schemas.openxmlformats.org/officeDocument/2006/relationships/hyperlink" Target="https://zenodo.org/records/1750216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maksimqwe42@mail.ru" TargetMode="External"/><Relationship Id="rId23"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hyperlink" Target="https://zenodo.org/records/17610566"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QuadDarv1ne/"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16</Pages>
  <Words>2881</Words>
  <Characters>16422</Characters>
  <Application>Microsoft Office Word</Application>
  <DocSecurity>0</DocSecurity>
  <Lines>136</Lines>
  <Paragraphs>38</Paragraphs>
  <ScaleCrop>false</ScaleCrop>
  <Manager>Дуплей Максим Игоревич</Manager>
  <Company>Школа программирования Maestro7IT</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технологий и искусственного интеллекта как интерактивных деталей урока</dc:title>
  <dc:subject>Использование цифровых технологий и искусственного интеллекта как интерактивных деталей урока</dc:subject>
  <dc:creator>Дуплей Максим Игоревич</dc:creator>
  <cp:lastModifiedBy>Максим Дуплей</cp:lastModifiedBy>
  <cp:revision>378</cp:revision>
  <dcterms:created xsi:type="dcterms:W3CDTF">2026-04-16T18:29:00Z</dcterms:created>
  <dcterms:modified xsi:type="dcterms:W3CDTF">2026-04-21T18:26:00Z</dcterms:modified>
  <cp:version>1</cp:version>
</cp:coreProperties>
</file>