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E9" w:rsidRDefault="00E15EF4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1. A </w:t>
      </w:r>
      <w:r w:rsidR="00256CE9" w:rsidRPr="00256CE9">
        <w:rPr>
          <w:rFonts w:ascii="Times" w:hAnsi="Times" w:cs="Times"/>
          <w:color w:val="000000"/>
          <w:highlight w:val="yellow"/>
        </w:rPr>
        <w:t>DBMS</w:t>
      </w:r>
      <w:r>
        <w:rPr>
          <w:rFonts w:ascii="Times" w:hAnsi="Times" w:cs="Times"/>
          <w:color w:val="000000"/>
        </w:rPr>
        <w:t xml:space="preserve"> is a suite of programs for constructing and maintaining the database and for</w:t>
      </w:r>
      <w:r>
        <w:rPr>
          <w:rFonts w:ascii="Times" w:hAnsi="Times" w:cs="Times"/>
          <w:color w:val="000000"/>
        </w:rPr>
        <w:br/>
        <w:t>offering ad hoc query facilities to multiple users and applications.</w:t>
      </w:r>
      <w:r>
        <w:rPr>
          <w:rFonts w:ascii="Times" w:hAnsi="Times" w:cs="Times"/>
          <w:color w:val="000000"/>
        </w:rPr>
        <w:br/>
        <w:t xml:space="preserve">2. In a relational database columns are referred to as </w:t>
      </w:r>
      <w:r w:rsidR="00256CE9" w:rsidRPr="00256CE9">
        <w:rPr>
          <w:rFonts w:ascii="Times" w:hAnsi="Times" w:cs="Times"/>
          <w:color w:val="000000"/>
          <w:highlight w:val="yellow"/>
        </w:rPr>
        <w:t>attributes</w:t>
      </w:r>
      <w:r w:rsidR="00256CE9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br/>
        <w:t xml:space="preserve">3. A </w:t>
      </w:r>
      <w:r w:rsidR="00393B95" w:rsidRPr="00393B95">
        <w:rPr>
          <w:rFonts w:ascii="Times" w:hAnsi="Times" w:cs="Times"/>
          <w:color w:val="000000"/>
          <w:highlight w:val="yellow"/>
        </w:rPr>
        <w:t>view</w:t>
      </w:r>
      <w:r>
        <w:rPr>
          <w:rFonts w:ascii="Times" w:hAnsi="Times" w:cs="Times"/>
          <w:color w:val="000000"/>
        </w:rPr>
        <w:t xml:space="preserve"> is the result of a query that returns selected rows and columns from one or more</w:t>
      </w:r>
      <w:r>
        <w:rPr>
          <w:rFonts w:ascii="Times" w:hAnsi="Times" w:cs="Times"/>
          <w:color w:val="000000"/>
        </w:rPr>
        <w:br/>
        <w:t>tables.</w:t>
      </w:r>
      <w:r>
        <w:rPr>
          <w:rFonts w:ascii="Times" w:hAnsi="Times" w:cs="Times"/>
          <w:color w:val="000000"/>
        </w:rPr>
        <w:br/>
        <w:t xml:space="preserve">4. </w:t>
      </w:r>
      <w:r w:rsidR="00CD70D3" w:rsidRPr="00256CE9">
        <w:rPr>
          <w:rFonts w:ascii="Times" w:hAnsi="Times" w:cs="Times"/>
          <w:color w:val="000000"/>
          <w:highlight w:val="yellow"/>
        </w:rPr>
        <w:t>SQL</w:t>
      </w:r>
      <w:r>
        <w:rPr>
          <w:rFonts w:ascii="Times" w:hAnsi="Times" w:cs="Times"/>
          <w:color w:val="000000"/>
        </w:rPr>
        <w:t xml:space="preserve"> is a standardized language that can be used to define schema, manipulate, and</w:t>
      </w:r>
      <w:r>
        <w:rPr>
          <w:rFonts w:ascii="Times" w:hAnsi="Times" w:cs="Times"/>
          <w:color w:val="000000"/>
        </w:rPr>
        <w:br/>
        <w:t>query data in a relational database.</w:t>
      </w:r>
      <w:r>
        <w:rPr>
          <w:rFonts w:ascii="Times" w:hAnsi="Times" w:cs="Times"/>
          <w:color w:val="000000"/>
        </w:rPr>
        <w:br/>
        <w:t xml:space="preserve">5. With </w:t>
      </w:r>
      <w:r w:rsidR="00B30A12" w:rsidRPr="00B30A12">
        <w:rPr>
          <w:rFonts w:ascii="Times" w:hAnsi="Times" w:cs="Times"/>
          <w:color w:val="000000"/>
          <w:highlight w:val="yellow"/>
        </w:rPr>
        <w:t>ownership-based</w:t>
      </w:r>
      <w:r>
        <w:rPr>
          <w:rFonts w:ascii="Times" w:hAnsi="Times" w:cs="Times"/>
          <w:color w:val="000000"/>
        </w:rPr>
        <w:t xml:space="preserve"> administration the owner (creator) of a table may grant and revoke access</w:t>
      </w:r>
      <w:r>
        <w:rPr>
          <w:rFonts w:ascii="Times" w:hAnsi="Times" w:cs="Times"/>
          <w:color w:val="000000"/>
        </w:rPr>
        <w:br/>
        <w:t>rights to the table.</w:t>
      </w:r>
      <w:r>
        <w:rPr>
          <w:rFonts w:ascii="Times" w:hAnsi="Times" w:cs="Times"/>
          <w:color w:val="000000"/>
        </w:rPr>
        <w:br/>
        <w:t xml:space="preserve">6. In a </w:t>
      </w:r>
      <w:r w:rsidR="00B30A12" w:rsidRPr="00B30A12">
        <w:rPr>
          <w:rFonts w:ascii="Times" w:hAnsi="Times" w:cs="Times"/>
          <w:color w:val="000000"/>
          <w:highlight w:val="yellow"/>
        </w:rPr>
        <w:t>centralized</w:t>
      </w:r>
      <w:r>
        <w:rPr>
          <w:rFonts w:ascii="Times" w:hAnsi="Times" w:cs="Times"/>
          <w:color w:val="000000"/>
        </w:rPr>
        <w:t xml:space="preserve"> administration a small number of privileged users may grant and revoke</w:t>
      </w:r>
      <w:r>
        <w:rPr>
          <w:rFonts w:ascii="Times" w:hAnsi="Times" w:cs="Times"/>
          <w:color w:val="000000"/>
        </w:rPr>
        <w:br/>
        <w:t>access rights.</w:t>
      </w:r>
      <w:r>
        <w:rPr>
          <w:rFonts w:ascii="Times" w:hAnsi="Times" w:cs="Times"/>
          <w:color w:val="000000"/>
        </w:rPr>
        <w:br/>
        <w:t xml:space="preserve">7. In addition to granting and revoking access rights to a table, in a </w:t>
      </w:r>
      <w:r w:rsidR="00B30A12" w:rsidRPr="00B30A12">
        <w:rPr>
          <w:rFonts w:ascii="Times" w:hAnsi="Times" w:cs="Times"/>
          <w:color w:val="000000"/>
          <w:highlight w:val="yellow"/>
        </w:rPr>
        <w:t>decentralized</w:t>
      </w:r>
      <w:r>
        <w:rPr>
          <w:rFonts w:ascii="Times" w:hAnsi="Times" w:cs="Times"/>
          <w:color w:val="000000"/>
        </w:rPr>
        <w:t xml:space="preserve"> administration</w:t>
      </w:r>
      <w:r>
        <w:rPr>
          <w:rFonts w:ascii="Times" w:hAnsi="Times" w:cs="Times"/>
          <w:color w:val="000000"/>
        </w:rPr>
        <w:br/>
        <w:t>the owner of the table may grant and revoke authorization rights to other users, allowing them to</w:t>
      </w:r>
      <w:r>
        <w:rPr>
          <w:rFonts w:ascii="Times" w:hAnsi="Times" w:cs="Times"/>
          <w:color w:val="000000"/>
        </w:rPr>
        <w:br/>
        <w:t>grant and revoke access rights to the table.</w:t>
      </w:r>
      <w:r>
        <w:rPr>
          <w:rFonts w:ascii="Times" w:hAnsi="Times" w:cs="Times"/>
          <w:color w:val="000000"/>
        </w:rPr>
        <w:br/>
        <w:t xml:space="preserve">8. </w:t>
      </w:r>
      <w:bookmarkStart w:id="0" w:name="_GoBack"/>
      <w:r>
        <w:rPr>
          <w:rFonts w:ascii="Times" w:hAnsi="Times" w:cs="Times"/>
          <w:color w:val="000000"/>
        </w:rPr>
        <w:t>In a discretionary access control environment database users are classified into three broad</w:t>
      </w:r>
      <w:r>
        <w:rPr>
          <w:rFonts w:ascii="Times" w:hAnsi="Times" w:cs="Times"/>
          <w:color w:val="000000"/>
        </w:rPr>
        <w:br/>
        <w:t>categories: administrator, end user other than application owner, and __________.</w:t>
      </w:r>
      <w:bookmarkEnd w:id="0"/>
      <w:r>
        <w:rPr>
          <w:rFonts w:ascii="Times" w:hAnsi="Times" w:cs="Times"/>
          <w:color w:val="000000"/>
        </w:rPr>
        <w:br/>
        <w:t>9. The information transfer path by which unauthorized data is obtained is referred to as an</w:t>
      </w:r>
      <w:r>
        <w:rPr>
          <w:rFonts w:ascii="Times" w:hAnsi="Times" w:cs="Times"/>
          <w:color w:val="000000"/>
        </w:rPr>
        <w:br/>
      </w:r>
      <w:r w:rsidR="0099066F" w:rsidRPr="0099066F">
        <w:rPr>
          <w:rFonts w:ascii="Times" w:hAnsi="Times" w:cs="Times"/>
          <w:color w:val="000000"/>
          <w:highlight w:val="yellow"/>
        </w:rPr>
        <w:t>inference</w:t>
      </w:r>
      <w:r>
        <w:rPr>
          <w:rFonts w:ascii="Times" w:hAnsi="Times" w:cs="Times"/>
          <w:color w:val="000000"/>
        </w:rPr>
        <w:t xml:space="preserve"> channel.</w:t>
      </w:r>
      <w:r>
        <w:rPr>
          <w:rFonts w:ascii="Times" w:hAnsi="Times" w:cs="Times"/>
          <w:color w:val="000000"/>
        </w:rPr>
        <w:br/>
        <w:t xml:space="preserve">10. A </w:t>
      </w:r>
      <w:r w:rsidR="0099066F" w:rsidRPr="0099066F">
        <w:rPr>
          <w:rFonts w:ascii="Times" w:hAnsi="Times" w:cs="Times"/>
          <w:color w:val="000000"/>
          <w:highlight w:val="yellow"/>
        </w:rPr>
        <w:t>statistical</w:t>
      </w:r>
      <w:r>
        <w:rPr>
          <w:rFonts w:ascii="Times" w:hAnsi="Times" w:cs="Times"/>
          <w:color w:val="000000"/>
        </w:rPr>
        <w:t xml:space="preserve"> database is one that provides data of a statistical nature such as counts and</w:t>
      </w:r>
      <w:r>
        <w:rPr>
          <w:rFonts w:ascii="Times" w:hAnsi="Times" w:cs="Times"/>
          <w:color w:val="000000"/>
        </w:rPr>
        <w:br/>
        <w:t>averages.</w:t>
      </w:r>
      <w:r>
        <w:rPr>
          <w:rFonts w:ascii="Times" w:hAnsi="Times" w:cs="Times"/>
          <w:color w:val="000000"/>
        </w:rPr>
        <w:br/>
        <w:t xml:space="preserve">11. When using the </w:t>
      </w:r>
      <w:r w:rsidR="005451E3" w:rsidRPr="005451E3">
        <w:rPr>
          <w:rFonts w:ascii="Times" w:hAnsi="Times" w:cs="Times"/>
          <w:color w:val="000000"/>
          <w:highlight w:val="yellow"/>
        </w:rPr>
        <w:t>data swapping</w:t>
      </w:r>
      <w:r>
        <w:rPr>
          <w:rFonts w:ascii="Times" w:hAnsi="Times" w:cs="Times"/>
          <w:color w:val="000000"/>
        </w:rPr>
        <w:t xml:space="preserve"> method attribute values are exchanged (swapped) between records</w:t>
      </w:r>
      <w:r>
        <w:rPr>
          <w:rFonts w:ascii="Times" w:hAnsi="Times" w:cs="Times"/>
          <w:color w:val="000000"/>
        </w:rPr>
        <w:br/>
        <w:t>in sufficient quantity so that nothing can be deduced from the disclosure of individual records.</w:t>
      </w:r>
      <w:r>
        <w:rPr>
          <w:rFonts w:ascii="Times" w:hAnsi="Times" w:cs="Times"/>
          <w:color w:val="000000"/>
        </w:rPr>
        <w:br/>
        <w:t xml:space="preserve">12. The </w:t>
      </w:r>
      <w:r w:rsidR="00393B95" w:rsidRPr="00393B95">
        <w:rPr>
          <w:rFonts w:ascii="Times" w:hAnsi="Times" w:cs="Times"/>
          <w:color w:val="000000"/>
          <w:highlight w:val="yellow"/>
        </w:rPr>
        <w:t>user</w:t>
      </w:r>
      <w:r>
        <w:rPr>
          <w:rFonts w:ascii="Times" w:hAnsi="Times" w:cs="Times"/>
          <w:color w:val="000000"/>
        </w:rPr>
        <w:t xml:space="preserve"> is a human entity that presents requests (queries) to the system.</w:t>
      </w:r>
      <w:r>
        <w:rPr>
          <w:rFonts w:ascii="Times" w:hAnsi="Times" w:cs="Times"/>
          <w:color w:val="000000"/>
        </w:rPr>
        <w:br/>
        <w:t>13. _________ is a model for enabling ubiquitous, convenient, on-demand network access to a</w:t>
      </w:r>
      <w:r>
        <w:rPr>
          <w:rFonts w:ascii="Times" w:hAnsi="Times" w:cs="Times"/>
          <w:color w:val="000000"/>
        </w:rPr>
        <w:br/>
        <w:t>shared pool of configurable computing resources that can be rapidly provisioned and released with</w:t>
      </w:r>
      <w:r>
        <w:rPr>
          <w:rFonts w:ascii="Times" w:hAnsi="Times" w:cs="Times"/>
          <w:color w:val="000000"/>
        </w:rPr>
        <w:br/>
        <w:t>minimal management effort or service provider interaction.</w:t>
      </w:r>
      <w:r>
        <w:rPr>
          <w:rFonts w:ascii="Times" w:hAnsi="Times" w:cs="Times"/>
          <w:color w:val="000000"/>
        </w:rPr>
        <w:br/>
        <w:t>14. A __________ cloud infrastructure is made available to the general public or a large industry</w:t>
      </w:r>
      <w:r>
        <w:rPr>
          <w:rFonts w:ascii="Times" w:hAnsi="Times" w:cs="Times"/>
          <w:color w:val="000000"/>
        </w:rPr>
        <w:br/>
        <w:t>group and is owned by an organization selling cloud services.</w:t>
      </w:r>
      <w:r>
        <w:rPr>
          <w:rFonts w:ascii="Times" w:hAnsi="Times" w:cs="Times"/>
          <w:color w:val="000000"/>
        </w:rPr>
        <w:br/>
        <w:t>15. The _________ model provides a predefined environment for the cloud subscriber that is shared</w:t>
      </w:r>
      <w:r>
        <w:rPr>
          <w:rFonts w:ascii="Times" w:hAnsi="Times" w:cs="Times"/>
          <w:color w:val="000000"/>
        </w:rPr>
        <w:br/>
        <w:t>with other tenants, typically through tagging data with a subscriber identifier.</w:t>
      </w:r>
    </w:p>
    <w:p w:rsidR="00A175BF" w:rsidRDefault="00E15EF4"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Please choose from the following concepts:</w:t>
      </w:r>
      <w:r w:rsidR="00393B95">
        <w:rPr>
          <w:rFonts w:ascii="Times" w:hAnsi="Times" w:cs="Times"/>
          <w:color w:val="000000"/>
        </w:rPr>
        <w:br/>
        <w:t>Cloud computing,</w:t>
      </w:r>
      <w:r>
        <w:rPr>
          <w:rFonts w:ascii="Times" w:hAnsi="Times" w:cs="Times"/>
          <w:color w:val="000000"/>
        </w:rPr>
        <w:br/>
        <w:t xml:space="preserve">Application owner, multi-tenant, </w:t>
      </w:r>
      <w:r>
        <w:rPr>
          <w:rFonts w:ascii="Times" w:hAnsi="Times" w:cs="Times"/>
          <w:color w:val="000000"/>
        </w:rPr>
        <w:br/>
        <w:t>public,</w:t>
      </w:r>
    </w:p>
    <w:sectPr w:rsidR="00A1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F4"/>
    <w:rsid w:val="000B7C94"/>
    <w:rsid w:val="00256CE9"/>
    <w:rsid w:val="002D15FA"/>
    <w:rsid w:val="00393B95"/>
    <w:rsid w:val="005451E3"/>
    <w:rsid w:val="00936BAB"/>
    <w:rsid w:val="0099066F"/>
    <w:rsid w:val="00A175BF"/>
    <w:rsid w:val="00B30A12"/>
    <w:rsid w:val="00CA603C"/>
    <w:rsid w:val="00CD70D3"/>
    <w:rsid w:val="00E1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CAC5"/>
  <w15:chartTrackingRefBased/>
  <w15:docId w15:val="{994CEFF3-5B60-4F26-A2CB-A20BCED9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7</cp:revision>
  <dcterms:created xsi:type="dcterms:W3CDTF">2017-03-05T22:48:00Z</dcterms:created>
  <dcterms:modified xsi:type="dcterms:W3CDTF">2017-03-06T01:44:00Z</dcterms:modified>
</cp:coreProperties>
</file>