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90" w:rsidRDefault="002A5094">
      <w:r>
        <w:t xml:space="preserve">The IDS component responsible for collecting data is the user interface. </w:t>
      </w:r>
      <w:r w:rsidRPr="002A5094">
        <w:rPr>
          <w:b/>
        </w:rPr>
        <w:t>False</w:t>
      </w:r>
    </w:p>
    <w:p w:rsidR="002A5094" w:rsidRDefault="002A5094">
      <w:r w:rsidRPr="002A5094">
        <w:rPr>
          <w:b/>
        </w:rPr>
        <w:t>RFC 4767</w:t>
      </w:r>
      <w:r>
        <w:t xml:space="preserve"> is a document that describes the application level protocol for exchanging data between intrusion detection entities.</w:t>
      </w:r>
    </w:p>
    <w:p w:rsidR="002A5094" w:rsidRDefault="002A5094">
      <w:r>
        <w:t xml:space="preserve">Snort can perform intrusion prevention but not intrusion detection. </w:t>
      </w:r>
      <w:r w:rsidRPr="002A5094">
        <w:rPr>
          <w:b/>
        </w:rPr>
        <w:t>False</w:t>
      </w:r>
    </w:p>
    <w:p w:rsidR="002A5094" w:rsidRDefault="002A5094">
      <w:pPr>
        <w:rPr>
          <w:b/>
        </w:rPr>
      </w:pPr>
      <w:r>
        <w:t xml:space="preserve">Anomaly detection is effective against misfeasors. </w:t>
      </w:r>
      <w:r w:rsidRPr="002A5094">
        <w:rPr>
          <w:b/>
        </w:rPr>
        <w:t>False</w:t>
      </w:r>
    </w:p>
    <w:p w:rsidR="002A5094" w:rsidRDefault="002A5094">
      <w:r>
        <w:rPr>
          <w:b/>
        </w:rPr>
        <w:t xml:space="preserve">Insider attacks </w:t>
      </w:r>
      <w:r>
        <w:t>are among the most difficult to detect and prevent.</w:t>
      </w:r>
    </w:p>
    <w:p w:rsidR="002A5094" w:rsidRDefault="002A5094">
      <w:r>
        <w:t xml:space="preserve">A </w:t>
      </w:r>
      <w:r w:rsidRPr="001D4133">
        <w:rPr>
          <w:b/>
        </w:rPr>
        <w:t>Markov proces</w:t>
      </w:r>
      <w:r>
        <w:t>s model is used to establish transition probabilities among various states.</w:t>
      </w:r>
    </w:p>
    <w:p w:rsidR="002A5094" w:rsidRDefault="002A5094">
      <w:r>
        <w:t xml:space="preserve">A packet filtering firewall is typically configured to filter packets in both directions. </w:t>
      </w:r>
      <w:r w:rsidRPr="001D4133">
        <w:rPr>
          <w:b/>
        </w:rPr>
        <w:t>True</w:t>
      </w:r>
    </w:p>
    <w:p w:rsidR="002A5094" w:rsidRDefault="002A5094">
      <w:r>
        <w:t xml:space="preserve">The </w:t>
      </w:r>
      <w:r w:rsidRPr="001D4133">
        <w:rPr>
          <w:b/>
        </w:rPr>
        <w:t>tiny fragment</w:t>
      </w:r>
      <w:r>
        <w:t xml:space="preserve"> attack is designed to circumvent filtering rules that depend on TCP header information.</w:t>
      </w:r>
    </w:p>
    <w:p w:rsidR="002A5094" w:rsidRDefault="002A5094">
      <w:r>
        <w:t xml:space="preserve">The primary role of the personal firewall is to deny unauthorized remote access to the computer. </w:t>
      </w:r>
      <w:r w:rsidRPr="001D4133">
        <w:rPr>
          <w:b/>
        </w:rPr>
        <w:t>True</w:t>
      </w:r>
    </w:p>
    <w:p w:rsidR="002A5094" w:rsidRDefault="002A5094">
      <w:r>
        <w:t xml:space="preserve">A </w:t>
      </w:r>
      <w:r w:rsidRPr="001D4133">
        <w:rPr>
          <w:b/>
        </w:rPr>
        <w:t>circuit-level</w:t>
      </w:r>
      <w:r>
        <w:t xml:space="preserve"> gateway sets up two TCP connections, one between itself and a TCP user on an inner host and one between itself and a TCP user on an outside host.</w:t>
      </w:r>
    </w:p>
    <w:p w:rsidR="001D4133" w:rsidRDefault="001D4133">
      <w:r>
        <w:t xml:space="preserve">One disadvantage of a packet filtering firewall is its simplicity. </w:t>
      </w:r>
      <w:r w:rsidRPr="009C436E">
        <w:rPr>
          <w:b/>
        </w:rPr>
        <w:t>False</w:t>
      </w:r>
    </w:p>
    <w:p w:rsidR="001D4133" w:rsidRDefault="001D4133">
      <w:r>
        <w:t xml:space="preserve">The firewall may be a single computer system or a set of two or more systems that cooperate to perform the firewall function. </w:t>
      </w:r>
      <w:r w:rsidRPr="009C436E">
        <w:rPr>
          <w:b/>
        </w:rPr>
        <w:t>True</w:t>
      </w:r>
    </w:p>
    <w:p w:rsidR="001D4133" w:rsidRDefault="001D4133">
      <w:r>
        <w:t xml:space="preserve">Typically the systems in the </w:t>
      </w:r>
      <w:r w:rsidRPr="009C436E">
        <w:rPr>
          <w:b/>
        </w:rPr>
        <w:t>DMZ</w:t>
      </w:r>
      <w:r>
        <w:t xml:space="preserve"> require or foster external connectivity such as a corporate Web site, an email server or a DNS server.</w:t>
      </w:r>
    </w:p>
    <w:p w:rsidR="001D4133" w:rsidRDefault="001D4133">
      <w:r>
        <w:t xml:space="preserve">DKIM is designed to provide an email authentication technique that is transparent to the end user. </w:t>
      </w:r>
      <w:r w:rsidRPr="009C436E">
        <w:rPr>
          <w:b/>
        </w:rPr>
        <w:t>True</w:t>
      </w:r>
    </w:p>
    <w:p w:rsidR="001D4133" w:rsidRDefault="001D4133">
      <w:r>
        <w:t xml:space="preserve">Most browsers come equipped with SSL and most web servers have implemented the protocol. </w:t>
      </w:r>
      <w:r w:rsidRPr="009C436E">
        <w:rPr>
          <w:b/>
        </w:rPr>
        <w:t>True</w:t>
      </w:r>
      <w:bookmarkStart w:id="0" w:name="_GoBack"/>
      <w:bookmarkEnd w:id="0"/>
    </w:p>
    <w:p w:rsidR="001D4133" w:rsidRDefault="001D4133">
      <w:proofErr w:type="spellStart"/>
      <w:r>
        <w:t>IPsec</w:t>
      </w:r>
      <w:proofErr w:type="spellEnd"/>
      <w:r>
        <w:t xml:space="preserve"> can assure that </w:t>
      </w:r>
      <w:r w:rsidRPr="009C436E">
        <w:rPr>
          <w:b/>
        </w:rPr>
        <w:t>a router advertisement comes authorized, update isn’t forged and a redirect message comes from the original router.</w:t>
      </w:r>
    </w:p>
    <w:p w:rsidR="001D4133" w:rsidRDefault="001D4133">
      <w:r>
        <w:t xml:space="preserve">As and alternative the RSA public-key encryption algorithm can be used with either the SHA-1 or the MD5 message digest algorithm for forming signatures. </w:t>
      </w:r>
      <w:r w:rsidRPr="001D4133">
        <w:rPr>
          <w:b/>
        </w:rPr>
        <w:t>True</w:t>
      </w:r>
    </w:p>
    <w:p w:rsidR="001D4133" w:rsidRDefault="001D4133">
      <w:r>
        <w:t xml:space="preserve">The </w:t>
      </w:r>
      <w:r w:rsidRPr="001D4133">
        <w:rPr>
          <w:b/>
        </w:rPr>
        <w:t>protocol identifier</w:t>
      </w:r>
      <w:r>
        <w:t xml:space="preserve"> field in the outer IP header indicates whether the association is an AH or ESP security association.</w:t>
      </w:r>
    </w:p>
    <w:p w:rsidR="001D4133" w:rsidRDefault="001D4133">
      <w:r>
        <w:t xml:space="preserve">DKIM has been widely adopted by a range of email providers and many Internet service providers. </w:t>
      </w:r>
      <w:r w:rsidRPr="001D4133">
        <w:rPr>
          <w:b/>
        </w:rPr>
        <w:t>True</w:t>
      </w:r>
    </w:p>
    <w:p w:rsidR="001D4133" w:rsidRDefault="001D4133">
      <w:r>
        <w:t xml:space="preserve">A benefit of </w:t>
      </w:r>
      <w:proofErr w:type="spellStart"/>
      <w:r>
        <w:t>IPsec</w:t>
      </w:r>
      <w:proofErr w:type="spellEnd"/>
      <w:r>
        <w:t xml:space="preserve"> is </w:t>
      </w:r>
      <w:r w:rsidRPr="001D4133">
        <w:rPr>
          <w:b/>
        </w:rPr>
        <w:t>below the transport layer, no need to revoke keying material, and can provide security for individual users.</w:t>
      </w:r>
    </w:p>
    <w:p w:rsidR="002A5094" w:rsidRPr="002A5094" w:rsidRDefault="002A5094"/>
    <w:sectPr w:rsidR="002A5094" w:rsidRPr="002A5094" w:rsidSect="00F83A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94"/>
    <w:rsid w:val="001D4133"/>
    <w:rsid w:val="002A5094"/>
    <w:rsid w:val="009C436E"/>
    <w:rsid w:val="00F8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FC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Kvigne</dc:creator>
  <cp:keywords/>
  <dc:description/>
  <cp:lastModifiedBy>Briana Kvigne</cp:lastModifiedBy>
  <cp:revision>1</cp:revision>
  <dcterms:created xsi:type="dcterms:W3CDTF">2017-05-15T01:20:00Z</dcterms:created>
  <dcterms:modified xsi:type="dcterms:W3CDTF">2017-05-15T01:43:00Z</dcterms:modified>
</cp:coreProperties>
</file>