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Particle Families: Enable and RGB</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Particle Families: Enable and RGB</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this system changes</w:t>
        </w:r>
      </w:hyperlink>
    </w:p>
    <w:p>
      <w:pPr>
        <w:pStyle w:val="GuideContents1"/>
      </w:pPr>
      <w:hyperlink w:anchor="Q2PX_S0002">
        <w:r>
          <w:rPr>
            <w:rStyle w:val="Q2PX Link"/>
          </w:rPr>
          <w:t xml:space="preserve">Opening global Standard settings</w:t>
        </w:r>
      </w:hyperlink>
    </w:p>
    <w:p>
      <w:pPr>
        <w:pStyle w:val="GuideContents2"/>
      </w:pPr>
      <w:hyperlink w:anchor="Q2PX_S0003">
        <w:r>
          <w:rPr>
            <w:rStyle w:val="Q2PX Link"/>
          </w:rPr>
          <w:t xml:space="preserve">Custom Colours master</w:t>
        </w:r>
      </w:hyperlink>
    </w:p>
    <w:p>
      <w:pPr>
        <w:pStyle w:val="GuideContents1"/>
      </w:pPr>
      <w:hyperlink w:anchor="Q2PX_S0004">
        <w:r>
          <w:rPr>
            <w:rStyle w:val="Q2PX Link"/>
          </w:rPr>
          <w:t xml:space="preserve">Controls on each Standard-family page</w:t>
        </w:r>
      </w:hyperlink>
    </w:p>
    <w:p>
      <w:pPr>
        <w:pStyle w:val="GuideContents2"/>
      </w:pPr>
      <w:hyperlink w:anchor="Q2PX_S0005">
        <w:r>
          <w:rPr>
            <w:rStyle w:val="Q2PX Link"/>
          </w:rPr>
          <w:t xml:space="preserve">Switch precedence</w:t>
        </w:r>
      </w:hyperlink>
    </w:p>
    <w:p>
      <w:pPr>
        <w:pStyle w:val="GuideContents1"/>
      </w:pPr>
      <w:hyperlink w:anchor="Q2PX_S0006">
        <w:r>
          <w:rPr>
            <w:rStyle w:val="Q2PX Link"/>
          </w:rPr>
          <w:t xml:space="preserve">Seven Standard group pages</w:t>
        </w:r>
      </w:hyperlink>
    </w:p>
    <w:p>
      <w:pPr>
        <w:pStyle w:val="GuideContents2"/>
      </w:pPr>
      <w:hyperlink w:anchor="Q2PX_S0007">
        <w:r>
          <w:rPr>
            <w:rStyle w:val="Q2PX Link"/>
          </w:rPr>
          <w:t xml:space="preserve">Complete catalogue: 68 Standard families</w:t>
        </w:r>
      </w:hyperlink>
    </w:p>
    <w:p>
      <w:pPr>
        <w:pStyle w:val="GuideContents1"/>
      </w:pPr>
      <w:hyperlink w:anchor="Q2PX_S0008">
        <w:r>
          <w:rPr>
            <w:rStyle w:val="Q2PX Link"/>
          </w:rPr>
          <w:t xml:space="preserve">Ten independent AVFX families</w:t>
        </w:r>
      </w:hyperlink>
    </w:p>
    <w:p>
      <w:pPr>
        <w:pStyle w:val="GuideContents2"/>
      </w:pPr>
      <w:hyperlink w:anchor="Q2PX_S0009">
        <w:r>
          <w:rPr>
            <w:rStyle w:val="Q2PX Link"/>
          </w:rPr>
          <w:t xml:space="preserve">Complete catalogue: ten AVFX families and menu paths</w:t>
        </w:r>
      </w:hyperlink>
    </w:p>
    <w:p>
      <w:pPr>
        <w:pStyle w:val="GuideContents1"/>
      </w:pPr>
      <w:hyperlink w:anchor="Q2PX_S0010">
        <w:r>
          <w:rPr>
            <w:rStyle w:val="Q2PX Link"/>
          </w:rPr>
          <w:t xml:space="preserve">AVFX presets and the generator</w:t>
        </w:r>
      </w:hyperlink>
    </w:p>
    <w:p>
      <w:pPr>
        <w:pStyle w:val="GuideContents1"/>
      </w:pPr>
      <w:hyperlink w:anchor="Q2PX_S0011">
        <w:r>
          <w:rPr>
            <w:rStyle w:val="Q2PX Link"/>
          </w:rPr>
          <w:t xml:space="preserve">Three independent celestial RGB layers</w:t>
        </w:r>
      </w:hyperlink>
    </w:p>
    <w:p>
      <w:pPr>
        <w:pStyle w:val="GuideContents2"/>
      </w:pPr>
      <w:hyperlink w:anchor="Q2PX_S0012">
        <w:r>
          <w:rPr>
            <w:rStyle w:val="Q2PX Link"/>
          </w:rPr>
          <w:t xml:space="preserve">The flying falling meteor's colour</w:t>
        </w:r>
      </w:hyperlink>
    </w:p>
    <w:p>
      <w:pPr>
        <w:pStyle w:val="GuideContents2"/>
      </w:pPr>
      <w:hyperlink w:anchor="Q2PX_S0013">
        <w:r>
          <w:rPr>
            <w:rStyle w:val="Q2PX Link"/>
          </w:rPr>
          <w:t xml:space="preserve">Sky meteors / shooting stars</w:t>
        </w:r>
      </w:hyperlink>
    </w:p>
    <w:p>
      <w:pPr>
        <w:pStyle w:val="GuideContents2"/>
      </w:pPr>
      <w:hyperlink w:anchor="Q2PX_S0014">
        <w:r>
          <w:rPr>
            <w:rStyle w:val="Q2PX Link"/>
          </w:rPr>
          <w:t xml:space="preserve">Comet colour</w:t>
        </w:r>
      </w:hyperlink>
    </w:p>
    <w:p>
      <w:pPr>
        <w:pStyle w:val="GuideContents1"/>
      </w:pPr>
      <w:hyperlink w:anchor="Q2PX_S0015">
        <w:r>
          <w:rPr>
            <w:rStyle w:val="Q2PX Link"/>
          </w:rPr>
          <w:t xml:space="preserve">Resetting and restoring</w:t>
        </w:r>
      </w:hyperlink>
    </w:p>
    <w:p>
      <w:pPr>
        <w:pStyle w:val="GuideContents2"/>
      </w:pPr>
      <w:hyperlink w:anchor="Q2PX_S0016">
        <w:r>
          <w:rPr>
            <w:rStyle w:val="Q2PX Link"/>
          </w:rPr>
          <w:t xml:space="preserve">Reset Colour to Stock</w:t>
        </w:r>
      </w:hyperlink>
    </w:p>
    <w:p>
      <w:pPr>
        <w:pStyle w:val="GuideContents2"/>
      </w:pPr>
      <w:hyperlink w:anchor="Q2PX_S0017">
        <w:r>
          <w:rPr>
            <w:rStyle w:val="Q2PX Link"/>
          </w:rPr>
          <w:t xml:space="preserve">Reset This Family</w:t>
        </w:r>
      </w:hyperlink>
    </w:p>
    <w:p>
      <w:pPr>
        <w:pStyle w:val="GuideContents2"/>
      </w:pPr>
      <w:hyperlink w:anchor="Q2PX_S0018">
        <w:r>
          <w:rPr>
            <w:rStyle w:val="Q2PX Link"/>
          </w:rPr>
          <w:t xml:space="preserve">Reset This Page</w:t>
        </w:r>
      </w:hyperlink>
    </w:p>
    <w:p>
      <w:pPr>
        <w:pStyle w:val="GuideContents2"/>
      </w:pPr>
      <w:hyperlink w:anchor="Q2PX_S0019">
        <w:r>
          <w:rPr>
            <w:rStyle w:val="Q2PX Link"/>
          </w:rPr>
          <w:t xml:space="preserve">Reset All Standard Particles</w:t>
        </w:r>
      </w:hyperlink>
    </w:p>
    <w:p>
      <w:pPr>
        <w:pStyle w:val="GuideContents1"/>
      </w:pPr>
      <w:hyperlink w:anchor="Q2PX_S0020">
        <w:r>
          <w:rPr>
            <w:rStyle w:val="Q2PX Link"/>
          </w:rPr>
          <w:t xml:space="preserve">Practical examples</w:t>
        </w:r>
      </w:hyperlink>
    </w:p>
    <w:p>
      <w:pPr>
        <w:pStyle w:val="GuideContents2"/>
      </w:pPr>
      <w:hyperlink w:anchor="Q2PX_S0021">
        <w:r>
          <w:rPr>
            <w:rStyle w:val="Q2PX Link"/>
          </w:rPr>
          <w:t xml:space="preserve">Disable only standard blood</w:t>
        </w:r>
      </w:hyperlink>
    </w:p>
    <w:p>
      <w:pPr>
        <w:pStyle w:val="GuideContents2"/>
      </w:pPr>
      <w:hyperlink w:anchor="Q2PX_S0022">
        <w:r>
          <w:rPr>
            <w:rStyle w:val="Q2PX Link"/>
          </w:rPr>
          <w:t xml:space="preserve">Recolour a rocket trail without changing its explosion</w:t>
        </w:r>
      </w:hyperlink>
    </w:p>
    <w:p>
      <w:pPr>
        <w:pStyle w:val="GuideContents2"/>
      </w:pPr>
      <w:hyperlink w:anchor="Q2PX_S0023">
        <w:r>
          <w:rPr>
            <w:rStyle w:val="Q2PX Link"/>
          </w:rPr>
          <w:t xml:space="preserve">Keep grenade debris but remove rocket debris</w:t>
        </w:r>
      </w:hyperlink>
    </w:p>
    <w:p>
      <w:pPr>
        <w:pStyle w:val="GuideContents2"/>
      </w:pPr>
      <w:hyperlink w:anchor="Q2PX_S0024">
        <w:r>
          <w:rPr>
            <w:rStyle w:val="Q2PX Link"/>
          </w:rPr>
          <w:t xml:space="preserve">Adjust celestial effects separately from Standard</w:t>
        </w:r>
      </w:hyperlink>
    </w:p>
    <w:p>
      <w:pPr>
        <w:pStyle w:val="GuideContents1"/>
      </w:pPr>
      <w:hyperlink w:anchor="Q2PX_S0025">
        <w:r>
          <w:rPr>
            <w:rStyle w:val="Q2PX Link"/>
          </w:rPr>
          <w:t xml:space="preserve">Complete Standard Particles menus</w:t>
        </w:r>
      </w:hyperlink>
    </w:p>
    <w:p>
      <w:pPr>
        <w:pStyle w:val="GuideContents1"/>
      </w:pPr>
      <w:hyperlink w:anchor="Q2PX_S0026">
        <w:r>
          <w:rPr>
            <w:rStyle w:val="Q2PX Link"/>
          </w:rPr>
          <w:t xml:space="preserve">Finding variables</w:t>
        </w:r>
      </w:hyperlink>
    </w:p>
    <w:p>
      <w:pPr>
        <w:spacing w:after="0"/>
      </w:pPr>
      <w:r>
        <w:br w:type="page"/>
      </w:r>
    </w:p>
    <w:p>
      <w:bookmarkStart w:id="1" w:name="Q2PX_S0001"/>
      <w:pPr>
        <w:pStyle w:val="Heading1"/>
      </w:pPr>
      <w:r>
        <w:t>What this system changes</w:t>
      </w:r>
      <w:bookmarkEnd w:id="1"/>
    </w:p>
    <w:p>
      <w:pPr>
        <w:widowControl/>
      </w:pPr>
      <w:r>
        <w:t xml:space="preserve">Q2PRO-X divides ordinary Quake II particles into </w:t>
      </w:r>
      <w:r>
        <w:rPr>
          <w:b/>
        </w:rPr>
        <w:t>68 Standard families</w:t>
      </w:r>
      <w:r>
        <w:t>. Each can be enabled or disabled independently and optionally assigned an RGB colour. Blood, blaster trails, rocket smoke, explosion fragments, water splashes, teleports, sparks, railgun particles and other standard effects can be controlled separately.</w:t>
      </w:r>
    </w:p>
    <w:p>
      <w:pPr>
        <w:widowControl/>
      </w:pPr>
      <w:r>
        <w:t xml:space="preserve">Another </w:t>
      </w:r>
      <w:r>
        <w:rPr>
          <w:b/>
        </w:rPr>
        <w:t>10 families</w:t>
      </w:r>
      <w:r>
        <w:t xml:space="preserve"> belong to ordinary AVFX. They reuse standard particle generators but have their own Enable/RGB controls beside their AVFX effects. These values belong to ordinary AVFX presets and are independent of global Standard settings.</w:t>
      </w:r>
    </w:p>
    <w:p>
      <w:pPr>
        <w:widowControl/>
      </w:pPr>
      <w:r>
        <w:t xml:space="preserve">Sky meteors, falling impact meteors and comets also have glowing heads, streaks, tails, comas and particle-like elements. They are drawn by three separate GPU layers, rather than the standard </w:t>
      </w:r>
      <w:r>
        <w:rPr>
          <w:rFonts w:ascii="Cascadia Mono" w:hAnsi="Cascadia Mono" w:eastAsia="Cascadia Mono"/>
          <w:color w:val="153A5B"/>
          <w:sz w:val="17"/>
        </w:rPr>
        <w:t>cparticle</w:t>
      </w:r>
      <w:r>
        <w:t xml:space="preserve"> generator. Each layer therefore has five AVFX variables: Custom Colour, RGB and Colour Variation. These fifteen settings belong to ordinary AVFX presets and the generator, not global Standard.</w:t>
      </w:r>
    </w:p>
    <w:p>
      <w:pPr>
        <w:widowControl/>
      </w:pPr>
      <w:r>
        <w:t>The three phenomena remain separate. A sky meteor crosses the celestial sphere; a falling meteor descends to a surface and explodes; a comet moves slowly with a nucleus/coma and one continuous tail. Each has its own RGB, variation, emission switch and stock-colour reset.</w:t>
      </w:r>
    </w:p>
    <w:p>
      <w:pPr>
        <w:widowControl/>
      </w:pPr>
      <w:r>
        <w:t xml:space="preserve">Blood and particles in </w:t>
      </w:r>
      <w:r>
        <w:rPr>
          <w:b/>
        </w:rPr>
        <w:t>AVFX Player Contact Effects</w:t>
      </w:r>
      <w:r>
        <w:t xml:space="preserve"> form a third domain, configured separately in the Contact guide.</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Global Standard colours do not recolour AVFX. Ordinary AVFX presets do not</w:t>
            </w:r>
          </w:p>
        </w:tc>
      </w:tr>
    </w:tbl>
    <w:p>
      <w:pPr>
        <w:spacing w:after="4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change Standard. The AVFX generator includes no Contact variables.</w:t>
            </w:r>
          </w:p>
        </w:tc>
      </w:tr>
    </w:tbl>
    <w:p>
      <w:pPr>
        <w:spacing w:after="40"/>
      </w:pPr>
    </w:p>
    <w:p>
      <w:pPr>
        <w:widowControl/>
      </w:pPr>
      <w:r>
        <w:t>Reference screenshots in this guide use the Russian interface. Generated catalogues and menu tables below provide the English labels and explanations.</w:t>
      </w:r>
    </w:p>
    <w:p>
      <w:pPr>
        <w:keepLines/>
        <w:spacing w:before="100" w:after="0"/>
        <w:jc w:val="center"/>
      </w:pPr>
      <w:r>
        <w:drawing>
          <wp:inline xmlns:a="http://schemas.openxmlformats.org/drawingml/2006/main" xmlns:pic="http://schemas.openxmlformats.org/drawingml/2006/picture">
            <wp:extent cx="6083999" cy="4611962"/>
            <wp:docPr id="2" name="Picture 2" descr="Standard Particles in Advanced Q2PRO-X settings." title="Standard Particles in Advanced Q2PRO-X settings."/>
            <wp:cNvGraphicFramePr>
              <a:graphicFrameLocks noChangeAspect="1"/>
            </wp:cNvGraphicFramePr>
            <a:graphic>
              <a:graphicData uri="http://schemas.openxmlformats.org/drawingml/2006/picture">
                <pic:pic>
                  <pic:nvPicPr>
                    <pic:cNvPr id="0" name="PFX-01.jpg"/>
                    <pic:cNvPicPr/>
                  </pic:nvPicPr>
                  <pic:blipFill>
                    <a:blip r:embed="rId12"/>
                    <a:stretch>
                      <a:fillRect/>
                    </a:stretch>
                  </pic:blipFill>
                  <pic:spPr>
                    <a:xfrm>
                      <a:off x="0" y="0"/>
                      <a:ext cx="6083999" cy="4611962"/>
                    </a:xfrm>
                    <a:prstGeom prst="rect"/>
                  </pic:spPr>
                </pic:pic>
              </a:graphicData>
            </a:graphic>
          </wp:inline>
        </w:drawing>
      </w:r>
    </w:p>
    <w:p>
      <w:pPr>
        <w:pStyle w:val="GuideCaption"/>
      </w:pPr>
      <w:r>
        <w:t>Standard Particles in Advanced Q2PRO-X settings.</w:t>
      </w:r>
    </w:p>
    <w:p>
      <w:r>
        <w:br w:type="page"/>
      </w:r>
    </w:p>
    <w:p>
      <w:bookmarkStart w:id="2" w:name="Q2PX_S0002"/>
      <w:pPr>
        <w:pStyle w:val="Heading1"/>
      </w:pPr>
      <w:r>
        <w:t>Opening global Standard settings</w:t>
      </w:r>
      <w:bookmarkEnd w:id="2"/>
    </w:p>
    <w:p>
      <w:pPr>
        <w:widowControl/>
      </w:pPr>
      <w:r>
        <w:t xml:space="preserve">Use </w:t>
      </w:r>
      <w:r>
        <w:rPr>
          <w:b/>
        </w:rPr>
        <w:t>Main Menu → Settings → Advanced Q2PRO-X → Standard Particles</w:t>
      </w:r>
      <w:r>
        <w:t>. The hub contains a Custom Colours master, seven group pages covering 68 families, help on global scope and switch precedence, links to general particles and railgun-trail settings, and Reset All Standard Particles.</w:t>
      </w:r>
    </w:p>
    <w:p>
      <w:pPr>
        <w:keepLines/>
        <w:spacing w:before="100" w:after="0"/>
        <w:jc w:val="center"/>
      </w:pPr>
      <w:r>
        <w:drawing>
          <wp:inline xmlns:a="http://schemas.openxmlformats.org/drawingml/2006/main" xmlns:pic="http://schemas.openxmlformats.org/drawingml/2006/picture">
            <wp:extent cx="6083999" cy="4623338"/>
            <wp:docPr id="3" name="Picture 3" descr="The Standard Particles hub: colour master, seven groups, help and reset." title="The Standard Particles hub: colour master, seven groups, help and reset."/>
            <wp:cNvGraphicFramePr>
              <a:graphicFrameLocks noChangeAspect="1"/>
            </wp:cNvGraphicFramePr>
            <a:graphic>
              <a:graphicData uri="http://schemas.openxmlformats.org/drawingml/2006/picture">
                <pic:pic>
                  <pic:nvPicPr>
                    <pic:cNvPr id="0" name="PFX-02.jpg"/>
                    <pic:cNvPicPr/>
                  </pic:nvPicPr>
                  <pic:blipFill>
                    <a:blip r:embed="rId13"/>
                    <a:stretch>
                      <a:fillRect/>
                    </a:stretch>
                  </pic:blipFill>
                  <pic:spPr>
                    <a:xfrm>
                      <a:off x="0" y="0"/>
                      <a:ext cx="6083999" cy="4623338"/>
                    </a:xfrm>
                    <a:prstGeom prst="rect"/>
                  </pic:spPr>
                </pic:pic>
              </a:graphicData>
            </a:graphic>
          </wp:inline>
        </w:drawing>
      </w:r>
    </w:p>
    <w:p>
      <w:pPr>
        <w:pStyle w:val="GuideCaption"/>
      </w:pPr>
      <w:r>
        <w:t>The Standard Particles hub: colour master, seven groups, help and reset.</w:t>
      </w:r>
    </w:p>
    <w:p>
      <w:bookmarkStart w:id="3" w:name="Q2PX_S0003"/>
      <w:pPr>
        <w:pStyle w:val="Heading2"/>
      </w:pPr>
      <w:r>
        <w:t>Custom Colours master</w:t>
      </w:r>
      <w:bookmarkEnd w:id="3"/>
    </w:p>
    <w:p>
      <w:pPr>
        <w:widowControl/>
      </w:pPr>
      <w:r>
        <w:rPr>
          <w:rFonts w:ascii="Cascadia Mono" w:hAnsi="Cascadia Mono" w:eastAsia="Cascadia Mono"/>
          <w:color w:val="153A5B"/>
          <w:sz w:val="17"/>
        </w:rPr>
        <w:t>cl_particle_rgb_enable</w:t>
      </w:r>
      <w:r>
        <w:t xml:space="preserve"> enables custom colours </w:t>
      </w:r>
      <w:r>
        <w:rPr>
          <w:b/>
        </w:rPr>
        <w:t>only for Standard</w:t>
      </w:r>
      <w:r>
        <w:t>. When off, all Standard families use stock colours while retaining their individual choices. Turning it back on restores those choices. The master does not enable or disable particle emission, control AVFX or affect Contact Effects.</w:t>
      </w:r>
    </w:p>
    <w:p>
      <w:r>
        <w:br w:type="page"/>
      </w:r>
    </w:p>
    <w:p>
      <w:bookmarkStart w:id="4" w:name="Q2PX_S0004"/>
      <w:pPr>
        <w:pStyle w:val="Heading1"/>
      </w:pPr>
      <w:r>
        <w:t>Controls on each Standard-family page</w:t>
      </w:r>
      <w:bookmarkEnd w:id="4"/>
    </w:p>
    <w:p>
      <w:pPr>
        <w:widowControl/>
      </w:pPr>
      <w:r>
        <w:t>All 68 pages use the same arrangement:</w:t>
      </w:r>
    </w:p>
    <w:p>
      <w:pPr>
        <w:pStyle w:val="GuideNumbered"/>
      </w:pPr>
      <w:r>
        <w:t xml:space="preserve">1. </w:t>
      </w:r>
      <w:r>
        <w:rPr>
          <w:b/>
        </w:rPr>
        <w:t>Particles</w:t>
      </w:r>
      <w:r>
        <w:t>: emit this family or not. Disabling it stops future particles</w:t>
      </w:r>
    </w:p>
    <w:p>
      <w:pPr>
        <w:widowControl/>
      </w:pPr>
      <w:r>
        <w:t>before allocation and rendering; existing particles finish their normal lifetime.</w:t>
      </w:r>
    </w:p>
    <w:p>
      <w:pPr>
        <w:pStyle w:val="GuideNumbered"/>
      </w:pPr>
      <w:r>
        <w:t xml:space="preserve">2. </w:t>
      </w:r>
      <w:r>
        <w:rPr>
          <w:b/>
        </w:rPr>
        <w:t>Custom Colour</w:t>
      </w:r>
      <w:r>
        <w:t>: use the RGB below instead of the stock family tint.</w:t>
      </w:r>
    </w:p>
    <w:p>
      <w:pPr>
        <w:pStyle w:val="GuideNumbered"/>
      </w:pPr>
      <w:r>
        <w:t xml:space="preserve">3. </w:t>
      </w:r>
      <w:r>
        <w:rPr>
          <w:b/>
        </w:rPr>
        <w:t>Red</w:t>
      </w:r>
      <w:r>
        <w:t>: 0.00–1.00, step 0.02.</w:t>
      </w:r>
    </w:p>
    <w:p>
      <w:pPr>
        <w:pStyle w:val="GuideNumbered"/>
      </w:pPr>
      <w:r>
        <w:t xml:space="preserve">4. </w:t>
      </w:r>
      <w:r>
        <w:rPr>
          <w:b/>
        </w:rPr>
        <w:t>Green</w:t>
      </w:r>
      <w:r>
        <w:t>: 0.00–1.00, step 0.02.</w:t>
      </w:r>
    </w:p>
    <w:p>
      <w:pPr>
        <w:pStyle w:val="GuideNumbered"/>
      </w:pPr>
      <w:r>
        <w:t xml:space="preserve">5. </w:t>
      </w:r>
      <w:r>
        <w:rPr>
          <w:b/>
        </w:rPr>
        <w:t>Blue</w:t>
      </w:r>
      <w:r>
        <w:t>: 0.00–1.00, step 0.02.</w:t>
      </w:r>
    </w:p>
    <w:p>
      <w:pPr>
        <w:pStyle w:val="GuideNumbered"/>
      </w:pPr>
      <w:r>
        <w:t xml:space="preserve">6. </w:t>
      </w:r>
      <w:r>
        <w:rPr>
          <w:b/>
        </w:rPr>
        <w:t>Reset Colour to Stock</w:t>
      </w:r>
      <w:r>
        <w:t>: disable Custom Colour and restore RGB, preserving Particles.</w:t>
      </w:r>
    </w:p>
    <w:p>
      <w:pPr>
        <w:pStyle w:val="GuideNumbered"/>
      </w:pPr>
      <w:r>
        <w:t xml:space="preserve">7. </w:t>
      </w:r>
      <w:r>
        <w:rPr>
          <w:b/>
        </w:rPr>
        <w:t>Reset This Family</w:t>
      </w:r>
      <w:r>
        <w:t>: enable particles, disable custom colour and restore stock RGB.</w:t>
      </w:r>
    </w:p>
    <w:p>
      <w:pPr>
        <w:pStyle w:val="GuideNumbered"/>
      </w:pPr>
      <w:r>
        <w:t xml:space="preserve">8. </w:t>
      </w:r>
      <w:r>
        <w:rPr>
          <w:b/>
        </w:rPr>
        <w:t>Back to Group</w:t>
      </w:r>
      <w:r>
        <w:t>: return to this page's family list.</w:t>
      </w:r>
    </w:p>
    <w:p>
      <w:pPr>
        <w:widowControl/>
      </w:pPr>
      <w:r>
        <w:t>Custom RGB does not flatten an effect into one uniform dot. The stock brightness curve remains: dark and light parts of the original gradient stay distinct, while their colour changes.</w:t>
      </w:r>
    </w:p>
    <w:p>
      <w:pPr>
        <w:keepLines/>
        <w:spacing w:before="100" w:after="0"/>
        <w:jc w:val="center"/>
      </w:pPr>
      <w:r>
        <w:drawing>
          <wp:inline xmlns:a="http://schemas.openxmlformats.org/drawingml/2006/main" xmlns:pic="http://schemas.openxmlformats.org/drawingml/2006/picture">
            <wp:extent cx="6083999" cy="3537471"/>
            <wp:docPr id="4" name="Picture 4" descr="One Standard family: Particles, Custom Colour, RGB and two resets." title="One Standard family: Particles, Custom Colour, RGB and two resets."/>
            <wp:cNvGraphicFramePr>
              <a:graphicFrameLocks noChangeAspect="1"/>
            </wp:cNvGraphicFramePr>
            <a:graphic>
              <a:graphicData uri="http://schemas.openxmlformats.org/drawingml/2006/picture">
                <pic:pic>
                  <pic:nvPicPr>
                    <pic:cNvPr id="0" name="PFX-03.jpg"/>
                    <pic:cNvPicPr/>
                  </pic:nvPicPr>
                  <pic:blipFill>
                    <a:blip r:embed="rId14"/>
                    <a:stretch>
                      <a:fillRect/>
                    </a:stretch>
                  </pic:blipFill>
                  <pic:spPr>
                    <a:xfrm>
                      <a:off x="0" y="0"/>
                      <a:ext cx="6083999" cy="3537471"/>
                    </a:xfrm>
                    <a:prstGeom prst="rect"/>
                  </pic:spPr>
                </pic:pic>
              </a:graphicData>
            </a:graphic>
          </wp:inline>
        </w:drawing>
      </w:r>
    </w:p>
    <w:p>
      <w:pPr>
        <w:pStyle w:val="GuideCaption"/>
      </w:pPr>
      <w:r>
        <w:t>One Standard family: Particles, Custom Colour, RGB and two resets.</w:t>
      </w:r>
    </w:p>
    <w:p>
      <w:bookmarkStart w:id="5" w:name="Q2PX_S0005"/>
      <w:pPr>
        <w:pStyle w:val="Heading2"/>
      </w:pPr>
      <w:r>
        <w:t>Switch precedence</w:t>
      </w:r>
      <w:bookmarkEnd w:id="5"/>
    </w:p>
    <w:p>
      <w:pPr>
        <w:widowControl/>
      </w:pPr>
      <w:r>
        <w:t>The Quake II particle master and older broad effect-category switches act first. A family setting cannot restore an effect already hidden by a higher-level switch. The individual-family switch is the most specific layer after them.</w:t>
      </w:r>
    </w:p>
    <w:p>
      <w:pPr>
        <w:widowControl/>
      </w:pPr>
      <w:r>
        <w:t>Disabling a family does not alter its quantity settings, physics, lifetime, sound or gameplay event. It suppresses only future graphics creation, with no effect on networking, prediction, hit registration or demos.</w:t>
      </w:r>
    </w:p>
    <w:p>
      <w:r>
        <w:br w:type="page"/>
      </w:r>
    </w:p>
    <w:p>
      <w:bookmarkStart w:id="6" w:name="Q2PX_S0006"/>
      <w:pPr>
        <w:pStyle w:val="Heading1"/>
      </w:pPr>
      <w:r>
        <w:t>Seven Standard group pages</w:t>
      </w:r>
      <w:bookmarkEnd w:id="6"/>
    </w:p>
    <w:p>
      <w:pPr>
        <w:widowControl/>
      </w:pPr>
      <w:r>
        <w:t>Each group links to its families, Reset This Page and the common hub. Page reset enables that group's families, disables their custom colours and restores stock RGB without changing other groups, AVFX or Contact Effects.</w:t>
      </w:r>
    </w:p>
    <w:p>
      <w:pPr>
        <w:keepLines/>
        <w:spacing w:before="100" w:after="0"/>
        <w:jc w:val="center"/>
      </w:pPr>
      <w:r>
        <w:drawing>
          <wp:inline xmlns:a="http://schemas.openxmlformats.org/drawingml/2006/main" xmlns:pic="http://schemas.openxmlformats.org/drawingml/2006/picture">
            <wp:extent cx="6083999" cy="3945953"/>
            <wp:docPr id="5" name="Picture 5" descr="Blood and Biology: five families and a page reset." title="Blood and Biology: five families and a page reset."/>
            <wp:cNvGraphicFramePr>
              <a:graphicFrameLocks noChangeAspect="1"/>
            </wp:cNvGraphicFramePr>
            <a:graphic>
              <a:graphicData uri="http://schemas.openxmlformats.org/drawingml/2006/picture">
                <pic:pic>
                  <pic:nvPicPr>
                    <pic:cNvPr id="0" name="PFX-04.jpg"/>
                    <pic:cNvPicPr/>
                  </pic:nvPicPr>
                  <pic:blipFill>
                    <a:blip r:embed="rId15"/>
                    <a:stretch>
                      <a:fillRect/>
                    </a:stretch>
                  </pic:blipFill>
                  <pic:spPr>
                    <a:xfrm>
                      <a:off x="0" y="0"/>
                      <a:ext cx="6083999" cy="3945953"/>
                    </a:xfrm>
                    <a:prstGeom prst="rect"/>
                  </pic:spPr>
                </pic:pic>
              </a:graphicData>
            </a:graphic>
          </wp:inline>
        </w:drawing>
      </w:r>
    </w:p>
    <w:p>
      <w:pPr>
        <w:pStyle w:val="GuideCaption"/>
      </w:pPr>
      <w:r>
        <w:t>Blood and Biology: five families and a page reset.</w:t>
      </w:r>
    </w:p>
    <w:p>
      <w:pPr>
        <w:keepLines/>
        <w:spacing w:before="100" w:after="0"/>
        <w:jc w:val="center"/>
      </w:pPr>
      <w:r>
        <w:drawing>
          <wp:inline xmlns:a="http://schemas.openxmlformats.org/drawingml/2006/main" xmlns:pic="http://schemas.openxmlformats.org/drawingml/2006/picture">
            <wp:extent cx="6083999" cy="3904470"/>
            <wp:docPr id="6" name="Picture 6" descr="Weapons and Trails: projectile trails and auras." title="Weapons and Trails: projectile trails and auras."/>
            <wp:cNvGraphicFramePr>
              <a:graphicFrameLocks noChangeAspect="1"/>
            </wp:cNvGraphicFramePr>
            <a:graphic>
              <a:graphicData uri="http://schemas.openxmlformats.org/drawingml/2006/picture">
                <pic:pic>
                  <pic:nvPicPr>
                    <pic:cNvPr id="0" name="PFX-05.jpg"/>
                    <pic:cNvPicPr/>
                  </pic:nvPicPr>
                  <pic:blipFill>
                    <a:blip r:embed="rId16"/>
                    <a:stretch>
                      <a:fillRect/>
                    </a:stretch>
                  </pic:blipFill>
                  <pic:spPr>
                    <a:xfrm>
                      <a:off x="0" y="0"/>
                      <a:ext cx="6083999" cy="3904470"/>
                    </a:xfrm>
                    <a:prstGeom prst="rect"/>
                  </pic:spPr>
                </pic:pic>
              </a:graphicData>
            </a:graphic>
          </wp:inline>
        </w:drawing>
      </w:r>
    </w:p>
    <w:p>
      <w:pPr>
        <w:pStyle w:val="GuideCaption"/>
      </w:pPr>
      <w:r>
        <w:t>Weapons and Trails: projectile trails and auras.</w:t>
      </w:r>
    </w:p>
    <w:p>
      <w:pPr>
        <w:keepLines/>
        <w:spacing w:before="100" w:after="0"/>
        <w:jc w:val="center"/>
      </w:pPr>
      <w:r>
        <w:drawing>
          <wp:inline xmlns:a="http://schemas.openxmlformats.org/drawingml/2006/main" xmlns:pic="http://schemas.openxmlformats.org/drawingml/2006/picture">
            <wp:extent cx="6083999" cy="3925665"/>
            <wp:docPr id="7" name="Picture 7" descr="Impacts, Explosions and Sparks." title="Impacts, Explosions and Sparks."/>
            <wp:cNvGraphicFramePr>
              <a:graphicFrameLocks noChangeAspect="1"/>
            </wp:cNvGraphicFramePr>
            <a:graphic>
              <a:graphicData uri="http://schemas.openxmlformats.org/drawingml/2006/picture">
                <pic:pic>
                  <pic:nvPicPr>
                    <pic:cNvPr id="0" name="PFX-06.jpg"/>
                    <pic:cNvPicPr/>
                  </pic:nvPicPr>
                  <pic:blipFill>
                    <a:blip r:embed="rId17"/>
                    <a:stretch>
                      <a:fillRect/>
                    </a:stretch>
                  </pic:blipFill>
                  <pic:spPr>
                    <a:xfrm>
                      <a:off x="0" y="0"/>
                      <a:ext cx="6083999" cy="3925665"/>
                    </a:xfrm>
                    <a:prstGeom prst="rect"/>
                  </pic:spPr>
                </pic:pic>
              </a:graphicData>
            </a:graphic>
          </wp:inline>
        </w:drawing>
      </w:r>
    </w:p>
    <w:p>
      <w:pPr>
        <w:pStyle w:val="GuideCaption"/>
      </w:pPr>
      <w:r>
        <w:t>Impacts, Explosions and Sparks.</w:t>
      </w:r>
    </w:p>
    <w:p>
      <w:pPr>
        <w:keepLines/>
        <w:spacing w:before="100" w:after="0"/>
        <w:jc w:val="center"/>
      </w:pPr>
      <w:r>
        <w:drawing>
          <wp:inline xmlns:a="http://schemas.openxmlformats.org/drawingml/2006/main" xmlns:pic="http://schemas.openxmlformats.org/drawingml/2006/picture">
            <wp:extent cx="6083999" cy="3969069"/>
            <wp:docPr id="8" name="Picture 8" descr="Water, Splashes and Teleports." title="Water, Splashes and Teleports."/>
            <wp:cNvGraphicFramePr>
              <a:graphicFrameLocks noChangeAspect="1"/>
            </wp:cNvGraphicFramePr>
            <a:graphic>
              <a:graphicData uri="http://schemas.openxmlformats.org/drawingml/2006/picture">
                <pic:pic>
                  <pic:nvPicPr>
                    <pic:cNvPr id="0" name="PFX-07.jpg"/>
                    <pic:cNvPicPr/>
                  </pic:nvPicPr>
                  <pic:blipFill>
                    <a:blip r:embed="rId18"/>
                    <a:stretch>
                      <a:fillRect/>
                    </a:stretch>
                  </pic:blipFill>
                  <pic:spPr>
                    <a:xfrm>
                      <a:off x="0" y="0"/>
                      <a:ext cx="6083999" cy="3969069"/>
                    </a:xfrm>
                    <a:prstGeom prst="rect"/>
                  </pic:spPr>
                </pic:pic>
              </a:graphicData>
            </a:graphic>
          </wp:inline>
        </w:drawing>
      </w:r>
    </w:p>
    <w:p>
      <w:pPr>
        <w:pStyle w:val="GuideCaption"/>
      </w:pPr>
      <w:r>
        <w:t>Water, Splashes and Teleports.</w:t>
      </w:r>
    </w:p>
    <w:p>
      <w:pPr>
        <w:keepLines/>
        <w:spacing w:before="100" w:after="0"/>
        <w:jc w:val="center"/>
      </w:pPr>
      <w:r>
        <w:drawing>
          <wp:inline xmlns:a="http://schemas.openxmlformats.org/drawingml/2006/main" xmlns:pic="http://schemas.openxmlformats.org/drawingml/2006/picture">
            <wp:extent cx="6083999" cy="3950813"/>
            <wp:docPr id="9" name="Picture 9" descr="World and Entities." title="World and Entities."/>
            <wp:cNvGraphicFramePr>
              <a:graphicFrameLocks noChangeAspect="1"/>
            </wp:cNvGraphicFramePr>
            <a:graphic>
              <a:graphicData uri="http://schemas.openxmlformats.org/drawingml/2006/picture">
                <pic:pic>
                  <pic:nvPicPr>
                    <pic:cNvPr id="0" name="PFX-08.jpg"/>
                    <pic:cNvPicPr/>
                  </pic:nvPicPr>
                  <pic:blipFill>
                    <a:blip r:embed="rId19"/>
                    <a:stretch>
                      <a:fillRect/>
                    </a:stretch>
                  </pic:blipFill>
                  <pic:spPr>
                    <a:xfrm>
                      <a:off x="0" y="0"/>
                      <a:ext cx="6083999" cy="3950813"/>
                    </a:xfrm>
                    <a:prstGeom prst="rect"/>
                  </pic:spPr>
                </pic:pic>
              </a:graphicData>
            </a:graphic>
          </wp:inline>
        </w:drawing>
      </w:r>
    </w:p>
    <w:p>
      <w:pPr>
        <w:pStyle w:val="GuideCaption"/>
      </w:pPr>
      <w:r>
        <w:t>World and Entities.</w:t>
      </w:r>
    </w:p>
    <w:p>
      <w:pPr>
        <w:keepLines/>
        <w:spacing w:before="100" w:after="0"/>
        <w:jc w:val="center"/>
      </w:pPr>
      <w:r>
        <w:drawing>
          <wp:inline xmlns:a="http://schemas.openxmlformats.org/drawingml/2006/main" xmlns:pic="http://schemas.openxmlformats.org/drawingml/2006/picture">
            <wp:extent cx="6083999" cy="4116129"/>
            <wp:docPr id="10" name="Picture 10" descr="Expansion and Extended effects." title="Expansion and Extended effects."/>
            <wp:cNvGraphicFramePr>
              <a:graphicFrameLocks noChangeAspect="1"/>
            </wp:cNvGraphicFramePr>
            <a:graphic>
              <a:graphicData uri="http://schemas.openxmlformats.org/drawingml/2006/picture">
                <pic:pic>
                  <pic:nvPicPr>
                    <pic:cNvPr id="0" name="PFX-09.jpg"/>
                    <pic:cNvPicPr/>
                  </pic:nvPicPr>
                  <pic:blipFill>
                    <a:blip r:embed="rId20"/>
                    <a:stretch>
                      <a:fillRect/>
                    </a:stretch>
                  </pic:blipFill>
                  <pic:spPr>
                    <a:xfrm>
                      <a:off x="0" y="0"/>
                      <a:ext cx="6083999" cy="4116129"/>
                    </a:xfrm>
                    <a:prstGeom prst="rect"/>
                  </pic:spPr>
                </pic:pic>
              </a:graphicData>
            </a:graphic>
          </wp:inline>
        </w:drawing>
      </w:r>
    </w:p>
    <w:p>
      <w:pPr>
        <w:pStyle w:val="GuideCaption"/>
      </w:pPr>
      <w:r>
        <w:t>Expansion and Extended effects.</w:t>
      </w:r>
    </w:p>
    <w:p>
      <w:pPr>
        <w:keepLines/>
        <w:spacing w:before="100" w:after="0"/>
        <w:jc w:val="center"/>
      </w:pPr>
      <w:r>
        <w:drawing>
          <wp:inline xmlns:a="http://schemas.openxmlformats.org/drawingml/2006/main" xmlns:pic="http://schemas.openxmlformats.org/drawingml/2006/picture">
            <wp:extent cx="6083999" cy="4084136"/>
            <wp:docPr id="11" name="Picture 11" descr="Railgun Compatibility." title="Railgun Compatibility."/>
            <wp:cNvGraphicFramePr>
              <a:graphicFrameLocks noChangeAspect="1"/>
            </wp:cNvGraphicFramePr>
            <a:graphic>
              <a:graphicData uri="http://schemas.openxmlformats.org/drawingml/2006/picture">
                <pic:pic>
                  <pic:nvPicPr>
                    <pic:cNvPr id="0" name="PFX-10.jpg"/>
                    <pic:cNvPicPr/>
                  </pic:nvPicPr>
                  <pic:blipFill>
                    <a:blip r:embed="rId21"/>
                    <a:stretch>
                      <a:fillRect/>
                    </a:stretch>
                  </pic:blipFill>
                  <pic:spPr>
                    <a:xfrm>
                      <a:off x="0" y="0"/>
                      <a:ext cx="6083999" cy="4084136"/>
                    </a:xfrm>
                    <a:prstGeom prst="rect"/>
                  </pic:spPr>
                </pic:pic>
              </a:graphicData>
            </a:graphic>
          </wp:inline>
        </w:drawing>
      </w:r>
    </w:p>
    <w:p>
      <w:pPr>
        <w:pStyle w:val="GuideCaption"/>
      </w:pPr>
      <w:r>
        <w:t>Railgun Compatibility.</w:t>
      </w:r>
    </w:p>
    <w:p>
      <w:bookmarkStart w:id="7" w:name="Q2PX_S0007"/>
      <w:pPr>
        <w:pStyle w:val="Heading2"/>
      </w:pPr>
      <w:r>
        <w:t>Complete catalogue: 68 Standard families</w:t>
      </w:r>
      <w:bookmarkEnd w:id="7"/>
    </w:p>
    <w:p>
      <w:pPr>
        <w:widowControl/>
      </w:pPr>
      <w:r>
        <w:t>This list is generated from the catalogue used by the client menus and CVAR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Family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Red blood</w:t>
            </w:r>
          </w:p>
        </w:tc>
        <w:tc>
          <w:tcPr>
            <w:tcW w:type="dxa" w:w="3307"/>
            <w:tcMar>
              <w:top w:w="70" w:type="dxa"/>
              <w:start w:w="90" w:type="dxa"/>
              <w:bottom w:w="70" w:type="dxa"/>
              <w:end w:w="90" w:type="dxa"/>
            </w:tcMar>
            <w:vAlign w:val="top"/>
            <w:shd w:fill="F2FAFE"/>
          </w:tcPr>
          <w:p>
            <w:pPr>
              <w:keepLines/>
              <w:widowControl/>
              <w:spacing w:after="0" w:before="0"/>
            </w:pPr>
            <w:r>
              <w:rPr>
                <w:sz w:val="18"/>
              </w:rPr>
              <w:t>Ordinary flesh-hit blood: the server TE_BLOOD event, the predicted local copy, and the Player Contact replay of an unattributed flesh event.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cl_particle_blood_red_enable</w:t>
            </w:r>
            <w:r>
              <w:rPr>
                <w:sz w:val="18"/>
              </w:rPr>
              <w:t xml:space="preserve">; </w:t>
            </w:r>
            <w:r>
              <w:rPr>
                <w:rFonts w:ascii="Cascadia Mono" w:hAnsi="Cascadia Mono" w:eastAsia="Cascadia Mono"/>
                <w:color w:val="153A5B"/>
                <w:sz w:val="17"/>
              </w:rPr>
              <w:t>cl_particle_rgb_blood_red_custom</w:t>
            </w:r>
            <w:r>
              <w:rPr>
                <w:sz w:val="18"/>
              </w:rPr>
              <w:t xml:space="preserve">; </w:t>
            </w:r>
            <w:r>
              <w:rPr>
                <w:rFonts w:ascii="Cascadia Mono" w:hAnsi="Cascadia Mono" w:eastAsia="Cascadia Mono"/>
                <w:color w:val="153A5B"/>
                <w:sz w:val="17"/>
              </w:rPr>
              <w:t>cl_particle_rgb_blood_red_r/g/b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Heavy blood</w:t>
            </w:r>
          </w:p>
        </w:tc>
        <w:tc>
          <w:tcPr>
            <w:tcW w:type="dxa" w:w="3307"/>
            <w:tcMar>
              <w:top w:w="70" w:type="dxa"/>
              <w:start w:w="90" w:type="dxa"/>
              <w:bottom w:w="70" w:type="dxa"/>
              <w:end w:w="90" w:type="dxa"/>
            </w:tcMar>
            <w:vAlign w:val="top"/>
            <w:shd w:fill="FFFFFF"/>
          </w:tcPr>
          <w:p>
            <w:pPr>
              <w:keepLines/>
              <w:widowControl/>
              <w:spacing w:after="0" w:before="0"/>
            </w:pPr>
            <w:r>
              <w:rPr>
                <w:sz w:val="18"/>
              </w:rPr>
              <w:t>The gib-scale flesh burst: TE_MOREBLOOD and the Contact replay of it.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cl_particle_blood_heavy_enable</w:t>
            </w:r>
            <w:r>
              <w:rPr>
                <w:sz w:val="18"/>
              </w:rPr>
              <w:t xml:space="preserve">; </w:t>
            </w:r>
            <w:r>
              <w:rPr>
                <w:rFonts w:ascii="Cascadia Mono" w:hAnsi="Cascadia Mono" w:eastAsia="Cascadia Mono"/>
                <w:color w:val="153A5B"/>
                <w:sz w:val="17"/>
              </w:rPr>
              <w:t>cl_particle_rgb_blood_heavy_custom</w:t>
            </w:r>
            <w:r>
              <w:rPr>
                <w:sz w:val="18"/>
              </w:rPr>
              <w:t xml:space="preserve">; </w:t>
            </w:r>
            <w:r>
              <w:rPr>
                <w:rFonts w:ascii="Cascadia Mono" w:hAnsi="Cascadia Mono" w:eastAsia="Cascadia Mono"/>
                <w:color w:val="153A5B"/>
                <w:sz w:val="17"/>
              </w:rPr>
              <w:t>cl_particle_rgb_blood_heavy_r/g/b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Green blood</w:t>
            </w:r>
          </w:p>
        </w:tc>
        <w:tc>
          <w:tcPr>
            <w:tcW w:type="dxa" w:w="3307"/>
            <w:tcMar>
              <w:top w:w="70" w:type="dxa"/>
              <w:start w:w="90" w:type="dxa"/>
              <w:bottom w:w="70" w:type="dxa"/>
              <w:end w:w="90" w:type="dxa"/>
            </w:tcMar>
            <w:vAlign w:val="top"/>
            <w:shd w:fill="F2FAFE"/>
          </w:tcPr>
          <w:p>
            <w:pPr>
              <w:keepLines/>
              <w:widowControl/>
              <w:spacing w:after="0" w:before="0"/>
            </w:pPr>
            <w:r>
              <w:rPr>
                <w:sz w:val="18"/>
              </w:rPr>
              <w:t>The TE_GREENBLOOD event used by non-human targets (exact palette entry, no ramp).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cl_particle_blood_green_enable</w:t>
            </w:r>
            <w:r>
              <w:rPr>
                <w:sz w:val="18"/>
              </w:rPr>
              <w:t xml:space="preserve">; </w:t>
            </w:r>
            <w:r>
              <w:rPr>
                <w:rFonts w:ascii="Cascadia Mono" w:hAnsi="Cascadia Mono" w:eastAsia="Cascadia Mono"/>
                <w:color w:val="153A5B"/>
                <w:sz w:val="17"/>
              </w:rPr>
              <w:t>cl_particle_rgb_blood_green_custom</w:t>
            </w:r>
            <w:r>
              <w:rPr>
                <w:sz w:val="18"/>
              </w:rPr>
              <w:t xml:space="preserve">; </w:t>
            </w:r>
            <w:r>
              <w:rPr>
                <w:rFonts w:ascii="Cascadia Mono" w:hAnsi="Cascadia Mono" w:eastAsia="Cascadia Mono"/>
                <w:color w:val="153A5B"/>
                <w:sz w:val="17"/>
              </w:rPr>
              <w:t>cl_particle_rgb_blood_green_r/g/b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Red gib trail</w:t>
            </w:r>
          </w:p>
        </w:tc>
        <w:tc>
          <w:tcPr>
            <w:tcW w:type="dxa" w:w="3307"/>
            <w:tcMar>
              <w:top w:w="70" w:type="dxa"/>
              <w:start w:w="90" w:type="dxa"/>
              <w:bottom w:w="70" w:type="dxa"/>
              <w:end w:w="90" w:type="dxa"/>
            </w:tcMar>
            <w:vAlign w:val="top"/>
            <w:shd w:fill="FFFFFF"/>
          </w:tcPr>
          <w:p>
            <w:pPr>
              <w:keepLines/>
              <w:widowControl/>
              <w:spacing w:after="0" w:before="0"/>
            </w:pPr>
            <w:r>
              <w:rPr>
                <w:sz w:val="18"/>
              </w:rPr>
              <w:t>The blood trail dragged behind flying gibs (EF_GIB).</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cl_particle_gib_trail_red_enable</w:t>
            </w:r>
            <w:r>
              <w:rPr>
                <w:sz w:val="18"/>
              </w:rPr>
              <w:t xml:space="preserve">; </w:t>
            </w:r>
            <w:r>
              <w:rPr>
                <w:rFonts w:ascii="Cascadia Mono" w:hAnsi="Cascadia Mono" w:eastAsia="Cascadia Mono"/>
                <w:color w:val="153A5B"/>
                <w:sz w:val="17"/>
              </w:rPr>
              <w:t>cl_particle_rgb_gib_trail_red_custom</w:t>
            </w:r>
            <w:r>
              <w:rPr>
                <w:sz w:val="18"/>
              </w:rPr>
              <w:t xml:space="preserve">; </w:t>
            </w:r>
            <w:r>
              <w:rPr>
                <w:rFonts w:ascii="Cascadia Mono" w:hAnsi="Cascadia Mono" w:eastAsia="Cascadia Mono"/>
                <w:color w:val="153A5B"/>
                <w:sz w:val="17"/>
              </w:rPr>
              <w:t>cl_particle_rgb_gib_trail_red_r/g/b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Green gib trail</w:t>
            </w:r>
          </w:p>
        </w:tc>
        <w:tc>
          <w:tcPr>
            <w:tcW w:type="dxa" w:w="3307"/>
            <w:tcMar>
              <w:top w:w="70" w:type="dxa"/>
              <w:start w:w="90" w:type="dxa"/>
              <w:bottom w:w="70" w:type="dxa"/>
              <w:end w:w="90" w:type="dxa"/>
            </w:tcMar>
            <w:vAlign w:val="top"/>
            <w:shd w:fill="F2FAFE"/>
          </w:tcPr>
          <w:p>
            <w:pPr>
              <w:keepLines/>
              <w:widowControl/>
              <w:spacing w:after="0" w:before="0"/>
            </w:pPr>
            <w:r>
              <w:rPr>
                <w:sz w:val="18"/>
              </w:rPr>
              <w:t>The trail dragged behind EF_GREENGIB debris.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cl_particle_gib_trail_green_enable</w:t>
            </w:r>
            <w:r>
              <w:rPr>
                <w:sz w:val="18"/>
              </w:rPr>
              <w:t xml:space="preserve">; </w:t>
            </w:r>
            <w:r>
              <w:rPr>
                <w:rFonts w:ascii="Cascadia Mono" w:hAnsi="Cascadia Mono" w:eastAsia="Cascadia Mono"/>
                <w:color w:val="153A5B"/>
                <w:sz w:val="17"/>
              </w:rPr>
              <w:t>cl_particle_rgb_gib_trail_green_custom</w:t>
            </w:r>
            <w:r>
              <w:rPr>
                <w:sz w:val="18"/>
              </w:rPr>
              <w:t xml:space="preserve">; </w:t>
            </w:r>
            <w:r>
              <w:rPr>
                <w:rFonts w:ascii="Cascadia Mono" w:hAnsi="Cascadia Mono" w:eastAsia="Cascadia Mono"/>
                <w:color w:val="153A5B"/>
                <w:sz w:val="17"/>
              </w:rPr>
              <w:t>cl_particle_rgb_gib_trail_green_r/g/b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Blaster trail</w:t>
            </w:r>
          </w:p>
        </w:tc>
        <w:tc>
          <w:tcPr>
            <w:tcW w:type="dxa" w:w="3307"/>
            <w:tcMar>
              <w:top w:w="70" w:type="dxa"/>
              <w:start w:w="90" w:type="dxa"/>
              <w:bottom w:w="70" w:type="dxa"/>
              <w:end w:w="90" w:type="dxa"/>
            </w:tcMar>
            <w:vAlign w:val="top"/>
            <w:shd w:fill="FFFFFF"/>
          </w:tcPr>
          <w:p>
            <w:pPr>
              <w:keepLines/>
              <w:widowControl/>
              <w:spacing w:after="0" w:before="0"/>
            </w:pPr>
            <w:r>
              <w:rPr>
                <w:sz w:val="18"/>
              </w:rPr>
              <w:t>The yellow particle trail behind a blaster bolt; also used by the EF_PLASMA projectile trail.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cl_particle_blaster_trail_enable</w:t>
            </w:r>
            <w:r>
              <w:rPr>
                <w:sz w:val="18"/>
              </w:rPr>
              <w:t xml:space="preserve">; </w:t>
            </w:r>
            <w:r>
              <w:rPr>
                <w:rFonts w:ascii="Cascadia Mono" w:hAnsi="Cascadia Mono" w:eastAsia="Cascadia Mono"/>
                <w:color w:val="153A5B"/>
                <w:sz w:val="17"/>
              </w:rPr>
              <w:t>cl_particle_rgb_blaster_trail_custom</w:t>
            </w:r>
            <w:r>
              <w:rPr>
                <w:sz w:val="18"/>
              </w:rPr>
              <w:t xml:space="preserve">; </w:t>
            </w:r>
            <w:r>
              <w:rPr>
                <w:rFonts w:ascii="Cascadia Mono" w:hAnsi="Cascadia Mono" w:eastAsia="Cascadia Mono"/>
                <w:color w:val="153A5B"/>
                <w:sz w:val="17"/>
              </w:rPr>
              <w:t>cl_particle_rgb_blaster_trail_r/g/b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Blaster impact</w:t>
            </w:r>
          </w:p>
        </w:tc>
        <w:tc>
          <w:tcPr>
            <w:tcW w:type="dxa" w:w="3307"/>
            <w:tcMar>
              <w:top w:w="70" w:type="dxa"/>
              <w:start w:w="90" w:type="dxa"/>
              <w:bottom w:w="70" w:type="dxa"/>
              <w:end w:w="90" w:type="dxa"/>
            </w:tcMar>
            <w:vAlign w:val="top"/>
            <w:shd w:fill="F2FAFE"/>
          </w:tcPr>
          <w:p>
            <w:pPr>
              <w:keepLines/>
              <w:widowControl/>
              <w:spacing w:after="0" w:before="0"/>
            </w:pPr>
            <w:r>
              <w:rPr>
                <w:sz w:val="18"/>
              </w:rPr>
              <w:t>The yellow impact burst of a blaster bolt: TE_BLASTER, both blue hyperblaster temp entities, and the predicted local impact.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cl_particle_blaster_impact_enable</w:t>
            </w:r>
            <w:r>
              <w:rPr>
                <w:sz w:val="18"/>
              </w:rPr>
              <w:t xml:space="preserve">; </w:t>
            </w:r>
            <w:r>
              <w:rPr>
                <w:rFonts w:ascii="Cascadia Mono" w:hAnsi="Cascadia Mono" w:eastAsia="Cascadia Mono"/>
                <w:color w:val="153A5B"/>
                <w:sz w:val="17"/>
              </w:rPr>
              <w:t>cl_particle_rgb_blaster_impact_custom</w:t>
            </w:r>
            <w:r>
              <w:rPr>
                <w:sz w:val="18"/>
              </w:rPr>
              <w:t xml:space="preserve">; </w:t>
            </w:r>
            <w:r>
              <w:rPr>
                <w:rFonts w:ascii="Cascadia Mono" w:hAnsi="Cascadia Mono" w:eastAsia="Cascadia Mono"/>
                <w:color w:val="153A5B"/>
                <w:sz w:val="17"/>
              </w:rPr>
              <w:t>cl_particle_rgb_blaster_impact_r/g/b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Green bolt trail</w:t>
            </w:r>
          </w:p>
        </w:tc>
        <w:tc>
          <w:tcPr>
            <w:tcW w:type="dxa" w:w="3307"/>
            <w:tcMar>
              <w:top w:w="70" w:type="dxa"/>
              <w:start w:w="90" w:type="dxa"/>
              <w:bottom w:w="70" w:type="dxa"/>
              <w:end w:w="90" w:type="dxa"/>
            </w:tcMar>
            <w:vAlign w:val="top"/>
            <w:shd w:fill="FFFFFF"/>
          </w:tcPr>
          <w:p>
            <w:pPr>
              <w:keepLines/>
              <w:widowControl/>
              <w:spacing w:after="0" w:before="0"/>
            </w:pPr>
            <w:r>
              <w:rPr>
                <w:sz w:val="18"/>
              </w:rPr>
              <w:t>The green particle trail of a tracker-flagged blaster bolt.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cl_particle_hyperblaster_trail_enable</w:t>
            </w:r>
            <w:r>
              <w:rPr>
                <w:sz w:val="18"/>
              </w:rPr>
              <w:t xml:space="preserve">; </w:t>
            </w:r>
            <w:r>
              <w:rPr>
                <w:rFonts w:ascii="Cascadia Mono" w:hAnsi="Cascadia Mono" w:eastAsia="Cascadia Mono"/>
                <w:color w:val="153A5B"/>
                <w:sz w:val="17"/>
              </w:rPr>
              <w:t>cl_particle_rgb_hyperblaster_trail_custom</w:t>
            </w:r>
            <w:r>
              <w:rPr>
                <w:sz w:val="18"/>
              </w:rPr>
              <w:t xml:space="preserve">; </w:t>
            </w:r>
            <w:r>
              <w:rPr>
                <w:rFonts w:ascii="Cascadia Mono" w:hAnsi="Cascadia Mono" w:eastAsia="Cascadia Mono"/>
                <w:color w:val="153A5B"/>
                <w:sz w:val="17"/>
              </w:rPr>
              <w:t>cl_particle_rgb_hyperblaster_trail_r/g/b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Green bolt impact</w:t>
            </w:r>
          </w:p>
        </w:tc>
        <w:tc>
          <w:tcPr>
            <w:tcW w:type="dxa" w:w="3307"/>
            <w:tcMar>
              <w:top w:w="70" w:type="dxa"/>
              <w:start w:w="90" w:type="dxa"/>
              <w:bottom w:w="70" w:type="dxa"/>
              <w:end w:w="90" w:type="dxa"/>
            </w:tcMar>
            <w:vAlign w:val="top"/>
            <w:shd w:fill="F2FAFE"/>
          </w:tcPr>
          <w:p>
            <w:pPr>
              <w:keepLines/>
              <w:widowControl/>
              <w:spacing w:after="0" w:before="0"/>
            </w:pPr>
            <w:r>
              <w:rPr>
                <w:sz w:val="18"/>
              </w:rPr>
              <w:t>The green impact burst of TE_BLASTER2.</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cl_particle_hyperblaster_impact_enable</w:t>
            </w:r>
            <w:r>
              <w:rPr>
                <w:sz w:val="18"/>
              </w:rPr>
              <w:t xml:space="preserve">; </w:t>
            </w:r>
            <w:r>
              <w:rPr>
                <w:rFonts w:ascii="Cascadia Mono" w:hAnsi="Cascadia Mono" w:eastAsia="Cascadia Mono"/>
                <w:color w:val="153A5B"/>
                <w:sz w:val="17"/>
              </w:rPr>
              <w:t>cl_particle_rgb_hyperblaster_impact_custom</w:t>
            </w:r>
            <w:r>
              <w:rPr>
                <w:sz w:val="18"/>
              </w:rPr>
              <w:t xml:space="preserve">; </w:t>
            </w:r>
            <w:r>
              <w:rPr>
                <w:rFonts w:ascii="Cascadia Mono" w:hAnsi="Cascadia Mono" w:eastAsia="Cascadia Mono"/>
                <w:color w:val="153A5B"/>
                <w:sz w:val="17"/>
              </w:rPr>
              <w:t>cl_particle_rgb_hyperblaster_impact_r/g/b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Flechette impact</w:t>
            </w:r>
          </w:p>
        </w:tc>
        <w:tc>
          <w:tcPr>
            <w:tcW w:type="dxa" w:w="3307"/>
            <w:tcMar>
              <w:top w:w="70" w:type="dxa"/>
              <w:start w:w="90" w:type="dxa"/>
              <w:bottom w:w="70" w:type="dxa"/>
              <w:end w:w="90" w:type="dxa"/>
            </w:tcMar>
            <w:vAlign w:val="top"/>
            <w:shd w:fill="FFFFFF"/>
          </w:tcPr>
          <w:p>
            <w:pPr>
              <w:keepLines/>
              <w:widowControl/>
              <w:spacing w:after="0" w:before="0"/>
            </w:pPr>
            <w:r>
              <w:rPr>
                <w:sz w:val="18"/>
              </w:rPr>
              <w:t>The cold blue impact burst of TE_FLECHETTE.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cl_particle_flechette_impact_enable</w:t>
            </w:r>
            <w:r>
              <w:rPr>
                <w:sz w:val="18"/>
              </w:rPr>
              <w:t xml:space="preserve">; </w:t>
            </w:r>
            <w:r>
              <w:rPr>
                <w:rFonts w:ascii="Cascadia Mono" w:hAnsi="Cascadia Mono" w:eastAsia="Cascadia Mono"/>
                <w:color w:val="153A5B"/>
                <w:sz w:val="17"/>
              </w:rPr>
              <w:t>cl_particle_rgb_flechette_impact_custom</w:t>
            </w:r>
            <w:r>
              <w:rPr>
                <w:sz w:val="18"/>
              </w:rPr>
              <w:t xml:space="preserve">; </w:t>
            </w:r>
            <w:r>
              <w:rPr>
                <w:rFonts w:ascii="Cascadia Mono" w:hAnsi="Cascadia Mono" w:eastAsia="Cascadia Mono"/>
                <w:color w:val="153A5B"/>
                <w:sz w:val="17"/>
              </w:rPr>
              <w:t>cl_particle_rgb_flechette_impact_r/g/b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Rocket smoke trail</w:t>
            </w:r>
          </w:p>
        </w:tc>
        <w:tc>
          <w:tcPr>
            <w:tcW w:type="dxa" w:w="3307"/>
            <w:tcMar>
              <w:top w:w="70" w:type="dxa"/>
              <w:start w:w="90" w:type="dxa"/>
              <w:bottom w:w="70" w:type="dxa"/>
              <w:end w:w="90" w:type="dxa"/>
            </w:tcMar>
            <w:vAlign w:val="top"/>
            <w:shd w:fill="F2FAFE"/>
          </w:tcPr>
          <w:p>
            <w:pPr>
              <w:keepLines/>
              <w:widowControl/>
              <w:spacing w:after="0" w:before="0"/>
            </w:pPr>
            <w:r>
              <w:rPr>
                <w:sz w:val="18"/>
              </w:rPr>
              <w:t>The grey diminishing smoke stream behind a rocket. Independent from the rocket fire sub-stream.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cl_particle_rocket_smoke_enable</w:t>
            </w:r>
            <w:r>
              <w:rPr>
                <w:sz w:val="18"/>
              </w:rPr>
              <w:t xml:space="preserve">; </w:t>
            </w:r>
            <w:r>
              <w:rPr>
                <w:rFonts w:ascii="Cascadia Mono" w:hAnsi="Cascadia Mono" w:eastAsia="Cascadia Mono"/>
                <w:color w:val="153A5B"/>
                <w:sz w:val="17"/>
              </w:rPr>
              <w:t>cl_particle_rgb_rocket_smoke_custom</w:t>
            </w:r>
            <w:r>
              <w:rPr>
                <w:sz w:val="18"/>
              </w:rPr>
              <w:t xml:space="preserve">; </w:t>
            </w:r>
            <w:r>
              <w:rPr>
                <w:rFonts w:ascii="Cascadia Mono" w:hAnsi="Cascadia Mono" w:eastAsia="Cascadia Mono"/>
                <w:color w:val="153A5B"/>
                <w:sz w:val="17"/>
              </w:rPr>
              <w:t>cl_particle_rgb_rocket_smoke_r/g/b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Rocket fire trail</w:t>
            </w:r>
          </w:p>
        </w:tc>
        <w:tc>
          <w:tcPr>
            <w:tcW w:type="dxa" w:w="3307"/>
            <w:tcMar>
              <w:top w:w="70" w:type="dxa"/>
              <w:start w:w="90" w:type="dxa"/>
              <w:bottom w:w="70" w:type="dxa"/>
              <w:end w:w="90" w:type="dxa"/>
            </w:tcMar>
            <w:vAlign w:val="top"/>
            <w:shd w:fill="FFFFFF"/>
          </w:tcPr>
          <w:p>
            <w:pPr>
              <w:keepLines/>
              <w:widowControl/>
              <w:spacing w:after="0" w:before="0"/>
            </w:pPr>
            <w:r>
              <w:rPr>
                <w:sz w:val="18"/>
              </w:rPr>
              <w:t>The bright non-diminishing fire sparks inside the rocket trail. Independent from the rocket smoke stream.</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cl_particle_rocket_fire_enable</w:t>
            </w:r>
            <w:r>
              <w:rPr>
                <w:sz w:val="18"/>
              </w:rPr>
              <w:t xml:space="preserve">; </w:t>
            </w:r>
            <w:r>
              <w:rPr>
                <w:rFonts w:ascii="Cascadia Mono" w:hAnsi="Cascadia Mono" w:eastAsia="Cascadia Mono"/>
                <w:color w:val="153A5B"/>
                <w:sz w:val="17"/>
              </w:rPr>
              <w:t>cl_particle_rgb_rocket_fire_custom</w:t>
            </w:r>
            <w:r>
              <w:rPr>
                <w:sz w:val="18"/>
              </w:rPr>
              <w:t xml:space="preserve">; </w:t>
            </w:r>
            <w:r>
              <w:rPr>
                <w:rFonts w:ascii="Cascadia Mono" w:hAnsi="Cascadia Mono" w:eastAsia="Cascadia Mono"/>
                <w:color w:val="153A5B"/>
                <w:sz w:val="17"/>
              </w:rPr>
              <w:t>cl_particle_rgb_rocket_fire_r/g/b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Grenade smoke trail</w:t>
            </w:r>
          </w:p>
        </w:tc>
        <w:tc>
          <w:tcPr>
            <w:tcW w:type="dxa" w:w="3307"/>
            <w:tcMar>
              <w:top w:w="70" w:type="dxa"/>
              <w:start w:w="90" w:type="dxa"/>
              <w:bottom w:w="70" w:type="dxa"/>
              <w:end w:w="90" w:type="dxa"/>
            </w:tcMar>
            <w:vAlign w:val="top"/>
            <w:shd w:fill="F2FAFE"/>
          </w:tcPr>
          <w:p>
            <w:pPr>
              <w:keepLines/>
              <w:widowControl/>
              <w:spacing w:after="0" w:before="0"/>
            </w:pPr>
            <w:r>
              <w:rPr>
                <w:sz w:val="18"/>
              </w:rPr>
              <w:t>The grey diminishing smoke stream behind a grenade.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cl_particle_grenade_smoke_enable</w:t>
            </w:r>
            <w:r>
              <w:rPr>
                <w:sz w:val="18"/>
              </w:rPr>
              <w:t xml:space="preserve">; </w:t>
            </w:r>
            <w:r>
              <w:rPr>
                <w:rFonts w:ascii="Cascadia Mono" w:hAnsi="Cascadia Mono" w:eastAsia="Cascadia Mono"/>
                <w:color w:val="153A5B"/>
                <w:sz w:val="17"/>
              </w:rPr>
              <w:t>cl_particle_rgb_grenade_smoke_custom</w:t>
            </w:r>
            <w:r>
              <w:rPr>
                <w:sz w:val="18"/>
              </w:rPr>
              <w:t xml:space="preserve">; </w:t>
            </w:r>
            <w:r>
              <w:rPr>
                <w:rFonts w:ascii="Cascadia Mono" w:hAnsi="Cascadia Mono" w:eastAsia="Cascadia Mono"/>
                <w:color w:val="153A5B"/>
                <w:sz w:val="17"/>
              </w:rPr>
              <w:t>cl_particle_rgb_grenade_smoke_r/g/b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Fireball trail</w:t>
            </w:r>
          </w:p>
        </w:tc>
        <w:tc>
          <w:tcPr>
            <w:tcW w:type="dxa" w:w="3307"/>
            <w:tcMar>
              <w:top w:w="70" w:type="dxa"/>
              <w:start w:w="90" w:type="dxa"/>
              <w:bottom w:w="70" w:type="dxa"/>
              <w:end w:w="90" w:type="dxa"/>
            </w:tcMar>
            <w:vAlign w:val="top"/>
            <w:shd w:fill="FFFFFF"/>
          </w:tcPr>
          <w:p>
            <w:pPr>
              <w:keepLines/>
              <w:widowControl/>
              <w:spacing w:after="0" w:before="0"/>
            </w:pPr>
            <w:r>
              <w:rPr>
                <w:sz w:val="18"/>
              </w:rPr>
              <w:t>The trail of an EF_ROCKET/EF_GIB fireball; its shade follows the projectile's own trail counter instead of a random draw.</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cl_particle_fireball_trail_enable</w:t>
            </w:r>
            <w:r>
              <w:rPr>
                <w:sz w:val="18"/>
              </w:rPr>
              <w:t xml:space="preserve">; </w:t>
            </w:r>
            <w:r>
              <w:rPr>
                <w:rFonts w:ascii="Cascadia Mono" w:hAnsi="Cascadia Mono" w:eastAsia="Cascadia Mono"/>
                <w:color w:val="153A5B"/>
                <w:sz w:val="17"/>
              </w:rPr>
              <w:t>cl_particle_rgb_fireball_trail_custom</w:t>
            </w:r>
            <w:r>
              <w:rPr>
                <w:sz w:val="18"/>
              </w:rPr>
              <w:t xml:space="preserve">; </w:t>
            </w:r>
            <w:r>
              <w:rPr>
                <w:rFonts w:ascii="Cascadia Mono" w:hAnsi="Cascadia Mono" w:eastAsia="Cascadia Mono"/>
                <w:color w:val="153A5B"/>
                <w:sz w:val="17"/>
              </w:rPr>
              <w:t>cl_particle_rgb_fireball_trail_r/g/b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BFG aura</w:t>
            </w:r>
          </w:p>
        </w:tc>
        <w:tc>
          <w:tcPr>
            <w:tcW w:type="dxa" w:w="3307"/>
            <w:tcMar>
              <w:top w:w="70" w:type="dxa"/>
              <w:start w:w="90" w:type="dxa"/>
              <w:bottom w:w="70" w:type="dxa"/>
              <w:end w:w="90" w:type="dxa"/>
            </w:tcMar>
            <w:vAlign w:val="top"/>
            <w:shd w:fill="F2FAFE"/>
          </w:tcPr>
          <w:p>
            <w:pPr>
              <w:keepLines/>
              <w:widowControl/>
              <w:spacing w:after="0" w:before="0"/>
            </w:pPr>
            <w:r>
              <w:rPr>
                <w:sz w:val="18"/>
              </w:rPr>
              <w:t>The green particle sphere that surrounds a flying BFG ball; its shade follows the distance from the ball centre.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cl_particle_bfg_aura_enable</w:t>
            </w:r>
            <w:r>
              <w:rPr>
                <w:sz w:val="18"/>
              </w:rPr>
              <w:t xml:space="preserve">; </w:t>
            </w:r>
            <w:r>
              <w:rPr>
                <w:rFonts w:ascii="Cascadia Mono" w:hAnsi="Cascadia Mono" w:eastAsia="Cascadia Mono"/>
                <w:color w:val="153A5B"/>
                <w:sz w:val="17"/>
              </w:rPr>
              <w:t>cl_particle_rgb_bfg_aura_custom</w:t>
            </w:r>
            <w:r>
              <w:rPr>
                <w:sz w:val="18"/>
              </w:rPr>
              <w:t xml:space="preserve">; </w:t>
            </w:r>
            <w:r>
              <w:rPr>
                <w:rFonts w:ascii="Cascadia Mono" w:hAnsi="Cascadia Mono" w:eastAsia="Cascadia Mono"/>
                <w:color w:val="153A5B"/>
                <w:sz w:val="17"/>
              </w:rPr>
              <w:t>cl_particle_rgb_bfg_aura_r/g/b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Ionripper trail</w:t>
            </w:r>
          </w:p>
        </w:tc>
        <w:tc>
          <w:tcPr>
            <w:tcW w:type="dxa" w:w="3307"/>
            <w:tcMar>
              <w:top w:w="70" w:type="dxa"/>
              <w:start w:w="90" w:type="dxa"/>
              <w:bottom w:w="70" w:type="dxa"/>
              <w:end w:w="90" w:type="dxa"/>
            </w:tcMar>
            <w:vAlign w:val="top"/>
            <w:shd w:fill="FFFFFF"/>
          </w:tcPr>
          <w:p>
            <w:pPr>
              <w:keepLines/>
              <w:widowControl/>
              <w:spacing w:after="0" w:before="0"/>
            </w:pPr>
            <w:r>
              <w:rPr>
                <w:sz w:val="18"/>
              </w:rPr>
              <w:t>The alternating warm trail behind an EF_IONRIPPER projectile.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cl_particle_ionripper_trail_enable</w:t>
            </w:r>
            <w:r>
              <w:rPr>
                <w:sz w:val="18"/>
              </w:rPr>
              <w:t xml:space="preserve">; </w:t>
            </w:r>
            <w:r>
              <w:rPr>
                <w:rFonts w:ascii="Cascadia Mono" w:hAnsi="Cascadia Mono" w:eastAsia="Cascadia Mono"/>
                <w:color w:val="153A5B"/>
                <w:sz w:val="17"/>
              </w:rPr>
              <w:t>cl_particle_rgb_ionripper_trail_custom</w:t>
            </w:r>
            <w:r>
              <w:rPr>
                <w:sz w:val="18"/>
              </w:rPr>
              <w:t xml:space="preserve">; </w:t>
            </w:r>
            <w:r>
              <w:rPr>
                <w:rFonts w:ascii="Cascadia Mono" w:hAnsi="Cascadia Mono" w:eastAsia="Cascadia Mono"/>
                <w:color w:val="153A5B"/>
                <w:sz w:val="17"/>
              </w:rPr>
              <w:t>cl_particle_rgb_ionripper_trail_r/g/b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Tracker trail</w:t>
            </w:r>
          </w:p>
        </w:tc>
        <w:tc>
          <w:tcPr>
            <w:tcW w:type="dxa" w:w="3307"/>
            <w:tcMar>
              <w:top w:w="70" w:type="dxa"/>
              <w:start w:w="90" w:type="dxa"/>
              <w:bottom w:w="70" w:type="dxa"/>
              <w:end w:w="90" w:type="dxa"/>
            </w:tcMar>
            <w:vAlign w:val="top"/>
            <w:shd w:fill="F2FAFE"/>
          </w:tcPr>
          <w:p>
            <w:pPr>
              <w:keepLines/>
              <w:widowControl/>
              <w:spacing w:after="0" w:before="0"/>
            </w:pPr>
            <w:r>
              <w:rPr>
                <w:sz w:val="18"/>
              </w:rPr>
              <w:t>The dark weaving trail behind an EF_TRACKER projectile.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cl_particle_tracker_trail_enable</w:t>
            </w:r>
            <w:r>
              <w:rPr>
                <w:sz w:val="18"/>
              </w:rPr>
              <w:t xml:space="preserve">; </w:t>
            </w:r>
            <w:r>
              <w:rPr>
                <w:rFonts w:ascii="Cascadia Mono" w:hAnsi="Cascadia Mono" w:eastAsia="Cascadia Mono"/>
                <w:color w:val="153A5B"/>
                <w:sz w:val="17"/>
              </w:rPr>
              <w:t>cl_particle_rgb_tracker_trail_custom</w:t>
            </w:r>
            <w:r>
              <w:rPr>
                <w:sz w:val="18"/>
              </w:rPr>
              <w:t xml:space="preserve">; </w:t>
            </w:r>
            <w:r>
              <w:rPr>
                <w:rFonts w:ascii="Cascadia Mono" w:hAnsi="Cascadia Mono" w:eastAsia="Cascadia Mono"/>
                <w:color w:val="153A5B"/>
                <w:sz w:val="17"/>
              </w:rPr>
              <w:t>cl_particle_rgb_tracker_trail_r/g/b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Tracker shell</w:t>
            </w:r>
          </w:p>
        </w:tc>
        <w:tc>
          <w:tcPr>
            <w:tcW w:type="dxa" w:w="3307"/>
            <w:tcMar>
              <w:top w:w="70" w:type="dxa"/>
              <w:start w:w="90" w:type="dxa"/>
              <w:bottom w:w="70" w:type="dxa"/>
              <w:end w:w="90" w:type="dxa"/>
            </w:tcMar>
            <w:vAlign w:val="top"/>
            <w:shd w:fill="FFFFFF"/>
          </w:tcPr>
          <w:p>
            <w:pPr>
              <w:keepLines/>
              <w:widowControl/>
              <w:spacing w:after="0" w:before="0"/>
            </w:pPr>
            <w:r>
              <w:rPr>
                <w:sz w:val="18"/>
              </w:rPr>
              <w:t>The dark particle shell around an entity carrying EF_TRACKERTRAIL.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cl_particle_tracker_shell_enable</w:t>
            </w:r>
            <w:r>
              <w:rPr>
                <w:sz w:val="18"/>
              </w:rPr>
              <w:t xml:space="preserve">; </w:t>
            </w:r>
            <w:r>
              <w:rPr>
                <w:rFonts w:ascii="Cascadia Mono" w:hAnsi="Cascadia Mono" w:eastAsia="Cascadia Mono"/>
                <w:color w:val="153A5B"/>
                <w:sz w:val="17"/>
              </w:rPr>
              <w:t>cl_particle_rgb_tracker_shell_custom</w:t>
            </w:r>
            <w:r>
              <w:rPr>
                <w:sz w:val="18"/>
              </w:rPr>
              <w:t xml:space="preserve">; </w:t>
            </w:r>
            <w:r>
              <w:rPr>
                <w:rFonts w:ascii="Cascadia Mono" w:hAnsi="Cascadia Mono" w:eastAsia="Cascadia Mono"/>
                <w:color w:val="153A5B"/>
                <w:sz w:val="17"/>
              </w:rPr>
              <w:t>cl_particle_rgb_tracker_shell_r/g/b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Monster plasma shell</w:t>
            </w:r>
          </w:p>
        </w:tc>
        <w:tc>
          <w:tcPr>
            <w:tcW w:type="dxa" w:w="3307"/>
            <w:tcMar>
              <w:top w:w="70" w:type="dxa"/>
              <w:start w:w="90" w:type="dxa"/>
              <w:bottom w:w="70" w:type="dxa"/>
              <w:end w:w="90" w:type="dxa"/>
            </w:tcMar>
            <w:vAlign w:val="top"/>
            <w:shd w:fill="F2FAFE"/>
          </w:tcPr>
          <w:p>
            <w:pPr>
              <w:keepLines/>
              <w:widowControl/>
              <w:spacing w:after="0" w:before="0"/>
            </w:pPr>
            <w:r>
              <w:rPr>
                <w:sz w:val="18"/>
              </w:rPr>
              <w:t>The warm particle shell drawn at a monster plasma beam origin.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cl_particle_monster_plasma_shell_enable</w:t>
            </w:r>
            <w:r>
              <w:rPr>
                <w:sz w:val="18"/>
              </w:rPr>
              <w:t xml:space="preserve">; </w:t>
            </w:r>
            <w:r>
              <w:rPr>
                <w:rFonts w:ascii="Cascadia Mono" w:hAnsi="Cascadia Mono" w:eastAsia="Cascadia Mono"/>
                <w:color w:val="153A5B"/>
                <w:sz w:val="17"/>
              </w:rPr>
              <w:t>cl_particle_rgb_monster_plasma_shell_custom</w:t>
            </w:r>
            <w:r>
              <w:rPr>
                <w:sz w:val="18"/>
              </w:rPr>
              <w:t xml:space="preserve">; </w:t>
            </w:r>
            <w:r>
              <w:rPr>
                <w:rFonts w:ascii="Cascadia Mono" w:hAnsi="Cascadia Mono" w:eastAsia="Cascadia Mono"/>
                <w:color w:val="153A5B"/>
                <w:sz w:val="17"/>
              </w:rPr>
              <w:t>cl_particle_rgb_monster_plasma_shell_r/g/b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Bullet wall puff</w:t>
            </w:r>
          </w:p>
        </w:tc>
        <w:tc>
          <w:tcPr>
            <w:tcW w:type="dxa" w:w="3307"/>
            <w:tcMar>
              <w:top w:w="70" w:type="dxa"/>
              <w:start w:w="90" w:type="dxa"/>
              <w:bottom w:w="70" w:type="dxa"/>
              <w:end w:w="90" w:type="dxa"/>
            </w:tcMar>
            <w:vAlign w:val="top"/>
            <w:shd w:fill="FFFFFF"/>
          </w:tcPr>
          <w:p>
            <w:pPr>
              <w:keepLines/>
              <w:widowControl/>
              <w:spacing w:after="0" w:before="0"/>
            </w:pPr>
            <w:r>
              <w:rPr>
                <w:sz w:val="18"/>
              </w:rPr>
              <w:t>The grey dust puff of a bullet or shotgun pellet hitting a wall, for both the server event and the predicted local copy. The smoke sprite beside it is a separate model effect.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cl_particle_gun_puff_enable</w:t>
            </w:r>
            <w:r>
              <w:rPr>
                <w:sz w:val="18"/>
              </w:rPr>
              <w:t xml:space="preserve">; </w:t>
            </w:r>
            <w:r>
              <w:rPr>
                <w:rFonts w:ascii="Cascadia Mono" w:hAnsi="Cascadia Mono" w:eastAsia="Cascadia Mono"/>
                <w:color w:val="153A5B"/>
                <w:sz w:val="17"/>
              </w:rPr>
              <w:t>cl_particle_rgb_gun_puff_custom</w:t>
            </w:r>
            <w:r>
              <w:rPr>
                <w:sz w:val="18"/>
              </w:rPr>
              <w:t xml:space="preserve">; </w:t>
            </w:r>
            <w:r>
              <w:rPr>
                <w:rFonts w:ascii="Cascadia Mono" w:hAnsi="Cascadia Mono" w:eastAsia="Cascadia Mono"/>
                <w:color w:val="153A5B"/>
                <w:sz w:val="17"/>
              </w:rPr>
              <w:t>cl_particle_rgb_gun_puff_r/g/b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Armor sparks</w:t>
            </w:r>
          </w:p>
        </w:tc>
        <w:tc>
          <w:tcPr>
            <w:tcW w:type="dxa" w:w="3307"/>
            <w:tcMar>
              <w:top w:w="70" w:type="dxa"/>
              <w:start w:w="90" w:type="dxa"/>
              <w:bottom w:w="70" w:type="dxa"/>
              <w:end w:w="90" w:type="dxa"/>
            </w:tcMar>
            <w:vAlign w:val="top"/>
            <w:shd w:fill="F2FAFE"/>
          </w:tcPr>
          <w:p>
            <w:pPr>
              <w:keepLines/>
              <w:widowControl/>
              <w:spacing w:after="0" w:before="0"/>
            </w:pPr>
            <w:r>
              <w:rPr>
                <w:sz w:val="18"/>
              </w:rPr>
              <w:t>The small warm spark burst of TE_SPARKS / TE_BULLET_SPARKS on armor.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cl_particle_armor_sparks_enable</w:t>
            </w:r>
            <w:r>
              <w:rPr>
                <w:sz w:val="18"/>
              </w:rPr>
              <w:t xml:space="preserve">; </w:t>
            </w:r>
            <w:r>
              <w:rPr>
                <w:rFonts w:ascii="Cascadia Mono" w:hAnsi="Cascadia Mono" w:eastAsia="Cascadia Mono"/>
                <w:color w:val="153A5B"/>
                <w:sz w:val="17"/>
              </w:rPr>
              <w:t>cl_particle_rgb_armor_sparks_custom</w:t>
            </w:r>
            <w:r>
              <w:rPr>
                <w:sz w:val="18"/>
              </w:rPr>
              <w:t xml:space="preserve">; </w:t>
            </w:r>
            <w:r>
              <w:rPr>
                <w:rFonts w:ascii="Cascadia Mono" w:hAnsi="Cascadia Mono" w:eastAsia="Cascadia Mono"/>
                <w:color w:val="153A5B"/>
                <w:sz w:val="17"/>
              </w:rPr>
              <w:t>cl_particle_rgb_armor_sparks_r/g/b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Grenade explosion debris</w:t>
            </w:r>
          </w:p>
        </w:tc>
        <w:tc>
          <w:tcPr>
            <w:tcW w:type="dxa" w:w="3307"/>
            <w:tcMar>
              <w:top w:w="70" w:type="dxa"/>
              <w:start w:w="90" w:type="dxa"/>
              <w:bottom w:w="70" w:type="dxa"/>
              <w:end w:w="90" w:type="dxa"/>
            </w:tcMar>
            <w:vAlign w:val="top"/>
            <w:shd w:fill="FFFFFF"/>
          </w:tcPr>
          <w:p>
            <w:pPr>
              <w:keepLines/>
              <w:widowControl/>
              <w:spacing w:after="0" w:before="0"/>
            </w:pPr>
            <w:r>
              <w:rPr>
                <w:sz w:val="18"/>
              </w:rPr>
              <w:t>The warm debris cloud of a grenade explosion. The legacy cl_disable_particles grenade bit still applies on top.</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cl_particle_explosion_grenade_enable</w:t>
            </w:r>
            <w:r>
              <w:rPr>
                <w:sz w:val="18"/>
              </w:rPr>
              <w:t xml:space="preserve">; </w:t>
            </w:r>
            <w:r>
              <w:rPr>
                <w:rFonts w:ascii="Cascadia Mono" w:hAnsi="Cascadia Mono" w:eastAsia="Cascadia Mono"/>
                <w:color w:val="153A5B"/>
                <w:sz w:val="17"/>
              </w:rPr>
              <w:t>cl_particle_rgb_explosion_grenade_custom</w:t>
            </w:r>
            <w:r>
              <w:rPr>
                <w:sz w:val="18"/>
              </w:rPr>
              <w:t xml:space="preserve">; </w:t>
            </w:r>
            <w:r>
              <w:rPr>
                <w:rFonts w:ascii="Cascadia Mono" w:hAnsi="Cascadia Mono" w:eastAsia="Cascadia Mono"/>
                <w:color w:val="153A5B"/>
                <w:sz w:val="17"/>
              </w:rPr>
              <w:t>cl_particle_rgb_explosion_grenade_r/g/b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Rocket explosion debris</w:t>
            </w:r>
          </w:p>
        </w:tc>
        <w:tc>
          <w:tcPr>
            <w:tcW w:type="dxa" w:w="3307"/>
            <w:tcMar>
              <w:top w:w="70" w:type="dxa"/>
              <w:start w:w="90" w:type="dxa"/>
              <w:bottom w:w="70" w:type="dxa"/>
              <w:end w:w="90" w:type="dxa"/>
            </w:tcMar>
            <w:vAlign w:val="top"/>
            <w:shd w:fill="F2FAFE"/>
          </w:tcPr>
          <w:p>
            <w:pPr>
              <w:keepLines/>
              <w:widowControl/>
              <w:spacing w:after="0" w:before="0"/>
            </w:pPr>
            <w:r>
              <w:rPr>
                <w:sz w:val="18"/>
              </w:rPr>
              <w:t>The warm debris cloud of a rocket explosion, server and predicted. The legacy cl_disable_particles rocket bit still applies on top.</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cl_particle_explosion_rocket_enable</w:t>
            </w:r>
            <w:r>
              <w:rPr>
                <w:sz w:val="18"/>
              </w:rPr>
              <w:t xml:space="preserve">; </w:t>
            </w:r>
            <w:r>
              <w:rPr>
                <w:rFonts w:ascii="Cascadia Mono" w:hAnsi="Cascadia Mono" w:eastAsia="Cascadia Mono"/>
                <w:color w:val="153A5B"/>
                <w:sz w:val="17"/>
              </w:rPr>
              <w:t>cl_particle_rgb_explosion_rocket_custom</w:t>
            </w:r>
            <w:r>
              <w:rPr>
                <w:sz w:val="18"/>
              </w:rPr>
              <w:t xml:space="preserve">; </w:t>
            </w:r>
            <w:r>
              <w:rPr>
                <w:rFonts w:ascii="Cascadia Mono" w:hAnsi="Cascadia Mono" w:eastAsia="Cascadia Mono"/>
                <w:color w:val="153A5B"/>
                <w:sz w:val="17"/>
              </w:rPr>
              <w:t>cl_particle_rgb_explosion_rocket_r/g/b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Other explosion debris</w:t>
            </w:r>
          </w:p>
        </w:tc>
        <w:tc>
          <w:tcPr>
            <w:tcW w:type="dxa" w:w="3307"/>
            <w:tcMar>
              <w:top w:w="70" w:type="dxa"/>
              <w:start w:w="90" w:type="dxa"/>
              <w:bottom w:w="70" w:type="dxa"/>
              <w:end w:w="90" w:type="dxa"/>
            </w:tcMar>
            <w:vAlign w:val="top"/>
            <w:shd w:fill="FFFFFF"/>
          </w:tcPr>
          <w:p>
            <w:pPr>
              <w:keepLines/>
              <w:widowControl/>
              <w:spacing w:after="0" w:before="0"/>
            </w:pPr>
            <w:r>
              <w:rPr>
                <w:sz w:val="18"/>
              </w:rPr>
              <w:t>The warm debris cloud of every other explosion event: TE_EXPLOSION1, TE_EXPLOSION2, their no-light variants and TE_PLASMA_EXPLOSION.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cl_particle_explosion_generic_enable</w:t>
            </w:r>
            <w:r>
              <w:rPr>
                <w:sz w:val="18"/>
              </w:rPr>
              <w:t xml:space="preserve">; </w:t>
            </w:r>
            <w:r>
              <w:rPr>
                <w:rFonts w:ascii="Cascadia Mono" w:hAnsi="Cascadia Mono" w:eastAsia="Cascadia Mono"/>
                <w:color w:val="153A5B"/>
                <w:sz w:val="17"/>
              </w:rPr>
              <w:t>cl_particle_rgb_explosion_generic_custom</w:t>
            </w:r>
            <w:r>
              <w:rPr>
                <w:sz w:val="18"/>
              </w:rPr>
              <w:t xml:space="preserve">; </w:t>
            </w:r>
            <w:r>
              <w:rPr>
                <w:rFonts w:ascii="Cascadia Mono" w:hAnsi="Cascadia Mono" w:eastAsia="Cascadia Mono"/>
                <w:color w:val="153A5B"/>
                <w:sz w:val="17"/>
              </w:rPr>
              <w:t>cl_particle_rgb_explosion_generic_r/g/b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BFG explosion debris</w:t>
            </w:r>
          </w:p>
        </w:tc>
        <w:tc>
          <w:tcPr>
            <w:tcW w:type="dxa" w:w="3307"/>
            <w:tcMar>
              <w:top w:w="70" w:type="dxa"/>
              <w:start w:w="90" w:type="dxa"/>
              <w:bottom w:w="70" w:type="dxa"/>
              <w:end w:w="90" w:type="dxa"/>
            </w:tcMar>
            <w:vAlign w:val="top"/>
            <w:shd w:fill="F2FAFE"/>
          </w:tcPr>
          <w:p>
            <w:pPr>
              <w:keepLines/>
              <w:widowControl/>
              <w:spacing w:after="0" w:before="0"/>
            </w:pPr>
            <w:r>
              <w:rPr>
                <w:sz w:val="18"/>
              </w:rPr>
              <w:t>The green debris cloud of TE_BFG_BIGEXPLOSION.</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cl_particle_bfg_explosion_enable</w:t>
            </w:r>
            <w:r>
              <w:rPr>
                <w:sz w:val="18"/>
              </w:rPr>
              <w:t xml:space="preserve">; </w:t>
            </w:r>
            <w:r>
              <w:rPr>
                <w:rFonts w:ascii="Cascadia Mono" w:hAnsi="Cascadia Mono" w:eastAsia="Cascadia Mono"/>
                <w:color w:val="153A5B"/>
                <w:sz w:val="17"/>
              </w:rPr>
              <w:t>cl_particle_rgb_bfg_explosion_custom</w:t>
            </w:r>
            <w:r>
              <w:rPr>
                <w:sz w:val="18"/>
              </w:rPr>
              <w:t xml:space="preserve">; </w:t>
            </w:r>
            <w:r>
              <w:rPr>
                <w:rFonts w:ascii="Cascadia Mono" w:hAnsi="Cascadia Mono" w:eastAsia="Cascadia Mono"/>
                <w:color w:val="153A5B"/>
                <w:sz w:val="17"/>
              </w:rPr>
              <w:t>cl_particle_rgb_bfg_explosion_r/g/b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Tracker explosion</w:t>
            </w:r>
          </w:p>
        </w:tc>
        <w:tc>
          <w:tcPr>
            <w:tcW w:type="dxa" w:w="3307"/>
            <w:tcMar>
              <w:top w:w="70" w:type="dxa"/>
              <w:start w:w="90" w:type="dxa"/>
              <w:bottom w:w="70" w:type="dxa"/>
              <w:end w:w="90" w:type="dxa"/>
            </w:tcMar>
            <w:vAlign w:val="top"/>
            <w:shd w:fill="FFFFFF"/>
          </w:tcPr>
          <w:p>
            <w:pPr>
              <w:keepLines/>
              <w:widowControl/>
              <w:spacing w:after="0" w:before="0"/>
            </w:pPr>
            <w:r>
              <w:rPr>
                <w:sz w:val="18"/>
              </w:rPr>
              <w:t>The dark particle burst of TE_TRACKER_EXPLOSION.</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cl_particle_tracker_explosion_enable</w:t>
            </w:r>
            <w:r>
              <w:rPr>
                <w:sz w:val="18"/>
              </w:rPr>
              <w:t xml:space="preserve">; </w:t>
            </w:r>
            <w:r>
              <w:rPr>
                <w:rFonts w:ascii="Cascadia Mono" w:hAnsi="Cascadia Mono" w:eastAsia="Cascadia Mono"/>
                <w:color w:val="153A5B"/>
                <w:sz w:val="17"/>
              </w:rPr>
              <w:t>cl_particle_rgb_tracker_explosion_custom</w:t>
            </w:r>
            <w:r>
              <w:rPr>
                <w:sz w:val="18"/>
              </w:rPr>
              <w:t xml:space="preserve">; </w:t>
            </w:r>
            <w:r>
              <w:rPr>
                <w:rFonts w:ascii="Cascadia Mono" w:hAnsi="Cascadia Mono" w:eastAsia="Cascadia Mono"/>
                <w:color w:val="153A5B"/>
                <w:sz w:val="17"/>
              </w:rPr>
              <w:t>cl_particle_rgb_tracker_explosion_r/g/b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Heat beam particles</w:t>
            </w:r>
          </w:p>
        </w:tc>
        <w:tc>
          <w:tcPr>
            <w:tcW w:type="dxa" w:w="3307"/>
            <w:tcMar>
              <w:top w:w="70" w:type="dxa"/>
              <w:start w:w="90" w:type="dxa"/>
              <w:bottom w:w="70" w:type="dxa"/>
              <w:end w:w="90" w:type="dxa"/>
            </w:tcMar>
            <w:vAlign w:val="top"/>
            <w:shd w:fill="F2FAFE"/>
          </w:tcPr>
          <w:p>
            <w:pPr>
              <w:keepLines/>
              <w:widowControl/>
              <w:spacing w:after="0" w:before="0"/>
            </w:pPr>
            <w:r>
              <w:rPr>
                <w:sz w:val="18"/>
              </w:rPr>
              <w:t>The rotating particle sleeve that forms the heat beam itself.</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cl_particle_heatbeam_particles_enable</w:t>
            </w:r>
            <w:r>
              <w:rPr>
                <w:sz w:val="18"/>
              </w:rPr>
              <w:t xml:space="preserve">; </w:t>
            </w:r>
            <w:r>
              <w:rPr>
                <w:rFonts w:ascii="Cascadia Mono" w:hAnsi="Cascadia Mono" w:eastAsia="Cascadia Mono"/>
                <w:color w:val="153A5B"/>
                <w:sz w:val="17"/>
              </w:rPr>
              <w:t>cl_particle_rgb_heatbeam_particles_custom</w:t>
            </w:r>
            <w:r>
              <w:rPr>
                <w:sz w:val="18"/>
              </w:rPr>
              <w:t xml:space="preserve">; </w:t>
            </w:r>
            <w:r>
              <w:rPr>
                <w:rFonts w:ascii="Cascadia Mono" w:hAnsi="Cascadia Mono" w:eastAsia="Cascadia Mono"/>
                <w:color w:val="153A5B"/>
                <w:sz w:val="17"/>
              </w:rPr>
              <w:t>cl_particle_rgb_heatbeam_particles_r/g/b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Heat beam sparks</w:t>
            </w:r>
          </w:p>
        </w:tc>
        <w:tc>
          <w:tcPr>
            <w:tcW w:type="dxa" w:w="3307"/>
            <w:tcMar>
              <w:top w:w="70" w:type="dxa"/>
              <w:start w:w="90" w:type="dxa"/>
              <w:bottom w:w="70" w:type="dxa"/>
              <w:end w:w="90" w:type="dxa"/>
            </w:tcMar>
            <w:vAlign w:val="top"/>
            <w:shd w:fill="FFFFFF"/>
          </w:tcPr>
          <w:p>
            <w:pPr>
              <w:keepLines/>
              <w:widowControl/>
              <w:spacing w:after="0" w:before="0"/>
            </w:pPr>
            <w:r>
              <w:rPr>
                <w:sz w:val="18"/>
              </w:rPr>
              <w:t>The grey spark puff of TE_HEATBEAM_SPARKS at the beam impact point.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cl_particle_heatbeam_sparks_enable</w:t>
            </w:r>
            <w:r>
              <w:rPr>
                <w:sz w:val="18"/>
              </w:rPr>
              <w:t xml:space="preserve">; </w:t>
            </w:r>
            <w:r>
              <w:rPr>
                <w:rFonts w:ascii="Cascadia Mono" w:hAnsi="Cascadia Mono" w:eastAsia="Cascadia Mono"/>
                <w:color w:val="153A5B"/>
                <w:sz w:val="17"/>
              </w:rPr>
              <w:t>cl_particle_rgb_heatbeam_sparks_custom</w:t>
            </w:r>
            <w:r>
              <w:rPr>
                <w:sz w:val="18"/>
              </w:rPr>
              <w:t xml:space="preserve">; </w:t>
            </w:r>
            <w:r>
              <w:rPr>
                <w:rFonts w:ascii="Cascadia Mono" w:hAnsi="Cascadia Mono" w:eastAsia="Cascadia Mono"/>
                <w:color w:val="153A5B"/>
                <w:sz w:val="17"/>
              </w:rPr>
              <w:t>cl_particle_rgb_heatbeam_sparks_r/g/b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Heat beam steam</w:t>
            </w:r>
          </w:p>
        </w:tc>
        <w:tc>
          <w:tcPr>
            <w:tcW w:type="dxa" w:w="3307"/>
            <w:tcMar>
              <w:top w:w="70" w:type="dxa"/>
              <w:start w:w="90" w:type="dxa"/>
              <w:bottom w:w="70" w:type="dxa"/>
              <w:end w:w="90" w:type="dxa"/>
            </w:tcMar>
            <w:vAlign w:val="top"/>
            <w:shd w:fill="F2FAFE"/>
          </w:tcPr>
          <w:p>
            <w:pPr>
              <w:keepLines/>
              <w:widowControl/>
              <w:spacing w:after="0" w:before="0"/>
            </w:pPr>
            <w:r>
              <w:rPr>
                <w:sz w:val="18"/>
              </w:rPr>
              <w:t>The warm steam puff of TE_HEATBEAM_STEAM.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cl_particle_heatbeam_steam_enable</w:t>
            </w:r>
            <w:r>
              <w:rPr>
                <w:sz w:val="18"/>
              </w:rPr>
              <w:t xml:space="preserve">; </w:t>
            </w:r>
            <w:r>
              <w:rPr>
                <w:rFonts w:ascii="Cascadia Mono" w:hAnsi="Cascadia Mono" w:eastAsia="Cascadia Mono"/>
                <w:color w:val="153A5B"/>
                <w:sz w:val="17"/>
              </w:rPr>
              <w:t>cl_particle_rgb_heatbeam_steam_custom</w:t>
            </w:r>
            <w:r>
              <w:rPr>
                <w:sz w:val="18"/>
              </w:rPr>
              <w:t xml:space="preserve">; </w:t>
            </w:r>
            <w:r>
              <w:rPr>
                <w:rFonts w:ascii="Cascadia Mono" w:hAnsi="Cascadia Mono" w:eastAsia="Cascadia Mono"/>
                <w:color w:val="153A5B"/>
                <w:sz w:val="17"/>
              </w:rPr>
              <w:t>cl_particle_rgb_heatbeam_steam_r/g/b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Screen sparks</w:t>
            </w:r>
          </w:p>
        </w:tc>
        <w:tc>
          <w:tcPr>
            <w:tcW w:type="dxa" w:w="3307"/>
            <w:tcMar>
              <w:top w:w="70" w:type="dxa"/>
              <w:start w:w="90" w:type="dxa"/>
              <w:bottom w:w="70" w:type="dxa"/>
              <w:end w:w="90" w:type="dxa"/>
            </w:tcMar>
            <w:vAlign w:val="top"/>
            <w:shd w:fill="FFFFFF"/>
          </w:tcPr>
          <w:p>
            <w:pPr>
              <w:keepLines/>
              <w:widowControl/>
              <w:spacing w:after="0" w:before="0"/>
            </w:pPr>
            <w:r>
              <w:rPr>
                <w:sz w:val="18"/>
              </w:rPr>
              <w:t>The green spark burst of TE_SCREEN_SPARKS.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cl_particle_screen_sparks_enable</w:t>
            </w:r>
            <w:r>
              <w:rPr>
                <w:sz w:val="18"/>
              </w:rPr>
              <w:t xml:space="preserve">; </w:t>
            </w:r>
            <w:r>
              <w:rPr>
                <w:rFonts w:ascii="Cascadia Mono" w:hAnsi="Cascadia Mono" w:eastAsia="Cascadia Mono"/>
                <w:color w:val="153A5B"/>
                <w:sz w:val="17"/>
              </w:rPr>
              <w:t>cl_particle_rgb_screen_sparks_custom</w:t>
            </w:r>
            <w:r>
              <w:rPr>
                <w:sz w:val="18"/>
              </w:rPr>
              <w:t xml:space="preserve">; </w:t>
            </w:r>
            <w:r>
              <w:rPr>
                <w:rFonts w:ascii="Cascadia Mono" w:hAnsi="Cascadia Mono" w:eastAsia="Cascadia Mono"/>
                <w:color w:val="153A5B"/>
                <w:sz w:val="17"/>
              </w:rPr>
              <w:t>cl_particle_rgb_screen_sparks_r/g/b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Shield sparks</w:t>
            </w:r>
          </w:p>
        </w:tc>
        <w:tc>
          <w:tcPr>
            <w:tcW w:type="dxa" w:w="3307"/>
            <w:tcMar>
              <w:top w:w="70" w:type="dxa"/>
              <w:start w:w="90" w:type="dxa"/>
              <w:bottom w:w="70" w:type="dxa"/>
              <w:end w:w="90" w:type="dxa"/>
            </w:tcMar>
            <w:vAlign w:val="top"/>
            <w:shd w:fill="F2FAFE"/>
          </w:tcPr>
          <w:p>
            <w:pPr>
              <w:keepLines/>
              <w:widowControl/>
              <w:spacing w:after="0" w:before="0"/>
            </w:pPr>
            <w:r>
              <w:rPr>
                <w:sz w:val="18"/>
              </w:rPr>
              <w:t>The blue spark burst of TE_SHIELD_SPARKS.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cl_particle_shield_sparks_enable</w:t>
            </w:r>
            <w:r>
              <w:rPr>
                <w:sz w:val="18"/>
              </w:rPr>
              <w:t xml:space="preserve">; </w:t>
            </w:r>
            <w:r>
              <w:rPr>
                <w:rFonts w:ascii="Cascadia Mono" w:hAnsi="Cascadia Mono" w:eastAsia="Cascadia Mono"/>
                <w:color w:val="153A5B"/>
                <w:sz w:val="17"/>
              </w:rPr>
              <w:t>cl_particle_rgb_shield_sparks_custom</w:t>
            </w:r>
            <w:r>
              <w:rPr>
                <w:sz w:val="18"/>
              </w:rPr>
              <w:t xml:space="preserve">; </w:t>
            </w:r>
            <w:r>
              <w:rPr>
                <w:rFonts w:ascii="Cascadia Mono" w:hAnsi="Cascadia Mono" w:eastAsia="Cascadia Mono"/>
                <w:color w:val="153A5B"/>
                <w:sz w:val="17"/>
              </w:rPr>
              <w:t>cl_particle_rgb_shield_sparks_r/g/b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Electric sparks</w:t>
            </w:r>
          </w:p>
        </w:tc>
        <w:tc>
          <w:tcPr>
            <w:tcW w:type="dxa" w:w="3307"/>
            <w:tcMar>
              <w:top w:w="70" w:type="dxa"/>
              <w:start w:w="90" w:type="dxa"/>
              <w:bottom w:w="70" w:type="dxa"/>
              <w:end w:w="90" w:type="dxa"/>
            </w:tcMar>
            <w:vAlign w:val="top"/>
            <w:shd w:fill="FFFFFF"/>
          </w:tcPr>
          <w:p>
            <w:pPr>
              <w:keepLines/>
              <w:widowControl/>
              <w:spacing w:after="0" w:before="0"/>
            </w:pPr>
            <w:r>
              <w:rPr>
                <w:sz w:val="18"/>
              </w:rPr>
              <w:t>The cold spark burst of TE_ELECTRIC_SPARKS.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cl_particle_electric_sparks_enable</w:t>
            </w:r>
            <w:r>
              <w:rPr>
                <w:sz w:val="18"/>
              </w:rPr>
              <w:t xml:space="preserve">; </w:t>
            </w:r>
            <w:r>
              <w:rPr>
                <w:rFonts w:ascii="Cascadia Mono" w:hAnsi="Cascadia Mono" w:eastAsia="Cascadia Mono"/>
                <w:color w:val="153A5B"/>
                <w:sz w:val="17"/>
              </w:rPr>
              <w:t>cl_particle_rgb_electric_sparks_custom</w:t>
            </w:r>
            <w:r>
              <w:rPr>
                <w:sz w:val="18"/>
              </w:rPr>
              <w:t xml:space="preserve">; </w:t>
            </w:r>
            <w:r>
              <w:rPr>
                <w:rFonts w:ascii="Cascadia Mono" w:hAnsi="Cascadia Mono" w:eastAsia="Cascadia Mono"/>
                <w:color w:val="153A5B"/>
                <w:sz w:val="17"/>
              </w:rPr>
              <w:t>cl_particle_rgb_electric_sparks_r/g/b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Unclassified splash</w:t>
            </w:r>
          </w:p>
        </w:tc>
        <w:tc>
          <w:tcPr>
            <w:tcW w:type="dxa" w:w="3307"/>
            <w:tcMar>
              <w:top w:w="70" w:type="dxa"/>
              <w:start w:w="90" w:type="dxa"/>
              <w:bottom w:w="70" w:type="dxa"/>
              <w:end w:w="90" w:type="dxa"/>
            </w:tcMar>
            <w:vAlign w:val="top"/>
            <w:shd w:fill="F2FAFE"/>
          </w:tcPr>
          <w:p>
            <w:pPr>
              <w:keepLines/>
              <w:widowControl/>
              <w:spacing w:after="0" w:before="0"/>
            </w:pPr>
            <w:r>
              <w:rPr>
                <w:sz w:val="18"/>
              </w:rPr>
              <w:t>TE_SPLASH with no subtype, or a subtype the client does not know: the stock grey 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cl_particle_splash_generic_enable</w:t>
            </w:r>
            <w:r>
              <w:rPr>
                <w:sz w:val="18"/>
              </w:rPr>
              <w:t xml:space="preserve">; </w:t>
            </w:r>
            <w:r>
              <w:rPr>
                <w:rFonts w:ascii="Cascadia Mono" w:hAnsi="Cascadia Mono" w:eastAsia="Cascadia Mono"/>
                <w:color w:val="153A5B"/>
                <w:sz w:val="17"/>
              </w:rPr>
              <w:t>cl_particle_rgb_splash_generic_custom</w:t>
            </w:r>
            <w:r>
              <w:rPr>
                <w:sz w:val="18"/>
              </w:rPr>
              <w:t xml:space="preserve">; </w:t>
            </w:r>
            <w:r>
              <w:rPr>
                <w:rFonts w:ascii="Cascadia Mono" w:hAnsi="Cascadia Mono" w:eastAsia="Cascadia Mono"/>
                <w:color w:val="153A5B"/>
                <w:sz w:val="17"/>
              </w:rPr>
              <w:t>cl_particle_rgb_splash_generic_r/g/b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Water splash</w:t>
            </w:r>
          </w:p>
        </w:tc>
        <w:tc>
          <w:tcPr>
            <w:tcW w:type="dxa" w:w="3307"/>
            <w:tcMar>
              <w:top w:w="70" w:type="dxa"/>
              <w:start w:w="90" w:type="dxa"/>
              <w:bottom w:w="70" w:type="dxa"/>
              <w:end w:w="90" w:type="dxa"/>
            </w:tcMar>
            <w:vAlign w:val="top"/>
            <w:shd w:fill="FFFFFF"/>
          </w:tcPr>
          <w:p>
            <w:pPr>
              <w:keepLines/>
              <w:widowControl/>
              <w:spacing w:after="0" w:before="0"/>
            </w:pPr>
            <w:r>
              <w:rPr>
                <w:sz w:val="18"/>
              </w:rPr>
              <w:t>The blue-water subtype of TE_SPLASH, and the predicted local pellet splash when a shotgun pellet lands in a fluid.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cl_particle_splash_water_enable</w:t>
            </w:r>
            <w:r>
              <w:rPr>
                <w:sz w:val="18"/>
              </w:rPr>
              <w:t xml:space="preserve">; </w:t>
            </w:r>
            <w:r>
              <w:rPr>
                <w:rFonts w:ascii="Cascadia Mono" w:hAnsi="Cascadia Mono" w:eastAsia="Cascadia Mono"/>
                <w:color w:val="153A5B"/>
                <w:sz w:val="17"/>
              </w:rPr>
              <w:t>cl_particle_rgb_splash_water_custom</w:t>
            </w:r>
            <w:r>
              <w:rPr>
                <w:sz w:val="18"/>
              </w:rPr>
              <w:t xml:space="preserve">; </w:t>
            </w:r>
            <w:r>
              <w:rPr>
                <w:rFonts w:ascii="Cascadia Mono" w:hAnsi="Cascadia Mono" w:eastAsia="Cascadia Mono"/>
                <w:color w:val="153A5B"/>
                <w:sz w:val="17"/>
              </w:rPr>
              <w:t>cl_particle_rgb_splash_water_r/g/b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Brown water splash</w:t>
            </w:r>
          </w:p>
        </w:tc>
        <w:tc>
          <w:tcPr>
            <w:tcW w:type="dxa" w:w="3307"/>
            <w:tcMar>
              <w:top w:w="70" w:type="dxa"/>
              <w:start w:w="90" w:type="dxa"/>
              <w:bottom w:w="70" w:type="dxa"/>
              <w:end w:w="90" w:type="dxa"/>
            </w:tcMar>
            <w:vAlign w:val="top"/>
            <w:shd w:fill="F2FAFE"/>
          </w:tcPr>
          <w:p>
            <w:pPr>
              <w:keepLines/>
              <w:widowControl/>
              <w:spacing w:after="0" w:before="0"/>
            </w:pPr>
            <w:r>
              <w:rPr>
                <w:sz w:val="18"/>
              </w:rPr>
              <w:t>The brown-water subtype of TE_SPLASH.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cl_particle_splash_brown_water_enable</w:t>
            </w:r>
            <w:r>
              <w:rPr>
                <w:sz w:val="18"/>
              </w:rPr>
              <w:t xml:space="preserve">; </w:t>
            </w:r>
            <w:r>
              <w:rPr>
                <w:rFonts w:ascii="Cascadia Mono" w:hAnsi="Cascadia Mono" w:eastAsia="Cascadia Mono"/>
                <w:color w:val="153A5B"/>
                <w:sz w:val="17"/>
              </w:rPr>
              <w:t>cl_particle_rgb_splash_brown_water_custom</w:t>
            </w:r>
            <w:r>
              <w:rPr>
                <w:sz w:val="18"/>
              </w:rPr>
              <w:t xml:space="preserve">; </w:t>
            </w:r>
            <w:r>
              <w:rPr>
                <w:rFonts w:ascii="Cascadia Mono" w:hAnsi="Cascadia Mono" w:eastAsia="Cascadia Mono"/>
                <w:color w:val="153A5B"/>
                <w:sz w:val="17"/>
              </w:rPr>
              <w:t>cl_particle_rgb_splash_brown_water_r/g/b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Slime splash</w:t>
            </w:r>
          </w:p>
        </w:tc>
        <w:tc>
          <w:tcPr>
            <w:tcW w:type="dxa" w:w="3307"/>
            <w:tcMar>
              <w:top w:w="70" w:type="dxa"/>
              <w:start w:w="90" w:type="dxa"/>
              <w:bottom w:w="70" w:type="dxa"/>
              <w:end w:w="90" w:type="dxa"/>
            </w:tcMar>
            <w:vAlign w:val="top"/>
            <w:shd w:fill="FFFFFF"/>
          </w:tcPr>
          <w:p>
            <w:pPr>
              <w:keepLines/>
              <w:widowControl/>
              <w:spacing w:after="0" w:before="0"/>
            </w:pPr>
            <w:r>
              <w:rPr>
                <w:sz w:val="18"/>
              </w:rPr>
              <w:t>The slime subtype of TE_SPLASH.</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cl_particle_splash_slime_enable</w:t>
            </w:r>
            <w:r>
              <w:rPr>
                <w:sz w:val="18"/>
              </w:rPr>
              <w:t xml:space="preserve">; </w:t>
            </w:r>
            <w:r>
              <w:rPr>
                <w:rFonts w:ascii="Cascadia Mono" w:hAnsi="Cascadia Mono" w:eastAsia="Cascadia Mono"/>
                <w:color w:val="153A5B"/>
                <w:sz w:val="17"/>
              </w:rPr>
              <w:t>cl_particle_rgb_splash_slime_custom</w:t>
            </w:r>
            <w:r>
              <w:rPr>
                <w:sz w:val="18"/>
              </w:rPr>
              <w:t xml:space="preserve">; </w:t>
            </w:r>
            <w:r>
              <w:rPr>
                <w:rFonts w:ascii="Cascadia Mono" w:hAnsi="Cascadia Mono" w:eastAsia="Cascadia Mono"/>
                <w:color w:val="153A5B"/>
                <w:sz w:val="17"/>
              </w:rPr>
              <w:t>cl_particle_rgb_splash_slime_r/g/b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Lava splash</w:t>
            </w:r>
          </w:p>
        </w:tc>
        <w:tc>
          <w:tcPr>
            <w:tcW w:type="dxa" w:w="3307"/>
            <w:tcMar>
              <w:top w:w="70" w:type="dxa"/>
              <w:start w:w="90" w:type="dxa"/>
              <w:bottom w:w="70" w:type="dxa"/>
              <w:end w:w="90" w:type="dxa"/>
            </w:tcMar>
            <w:vAlign w:val="top"/>
            <w:shd w:fill="F2FAFE"/>
          </w:tcPr>
          <w:p>
            <w:pPr>
              <w:keepLines/>
              <w:widowControl/>
              <w:spacing w:after="0" w:before="0"/>
            </w:pPr>
            <w:r>
              <w:rPr>
                <w:sz w:val="18"/>
              </w:rPr>
              <w:t>The lava subtype of TE_SPLASH.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cl_particle_splash_lava_enable</w:t>
            </w:r>
            <w:r>
              <w:rPr>
                <w:sz w:val="18"/>
              </w:rPr>
              <w:t xml:space="preserve">; </w:t>
            </w:r>
            <w:r>
              <w:rPr>
                <w:rFonts w:ascii="Cascadia Mono" w:hAnsi="Cascadia Mono" w:eastAsia="Cascadia Mono"/>
                <w:color w:val="153A5B"/>
                <w:sz w:val="17"/>
              </w:rPr>
              <w:t>cl_particle_rgb_splash_lava_custom</w:t>
            </w:r>
            <w:r>
              <w:rPr>
                <w:sz w:val="18"/>
              </w:rPr>
              <w:t xml:space="preserve">; </w:t>
            </w:r>
            <w:r>
              <w:rPr>
                <w:rFonts w:ascii="Cascadia Mono" w:hAnsi="Cascadia Mono" w:eastAsia="Cascadia Mono"/>
                <w:color w:val="153A5B"/>
                <w:sz w:val="17"/>
              </w:rPr>
              <w:t>cl_particle_rgb_splash_lava_r/g/b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Spark splash</w:t>
            </w:r>
          </w:p>
        </w:tc>
        <w:tc>
          <w:tcPr>
            <w:tcW w:type="dxa" w:w="3307"/>
            <w:tcMar>
              <w:top w:w="70" w:type="dxa"/>
              <w:start w:w="90" w:type="dxa"/>
              <w:bottom w:w="70" w:type="dxa"/>
              <w:end w:w="90" w:type="dxa"/>
            </w:tcMar>
            <w:vAlign w:val="top"/>
            <w:shd w:fill="FFFFFF"/>
          </w:tcPr>
          <w:p>
            <w:pPr>
              <w:keepLines/>
              <w:widowControl/>
              <w:spacing w:after="0" w:before="0"/>
            </w:pPr>
            <w:r>
              <w:rPr>
                <w:sz w:val="18"/>
              </w:rPr>
              <w:t>The spark subtype of TE_SPLASH. Its ricochet sound is independent of this family.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cl_particle_splash_sparks_enable</w:t>
            </w:r>
            <w:r>
              <w:rPr>
                <w:sz w:val="18"/>
              </w:rPr>
              <w:t xml:space="preserve">; </w:t>
            </w:r>
            <w:r>
              <w:rPr>
                <w:rFonts w:ascii="Cascadia Mono" w:hAnsi="Cascadia Mono" w:eastAsia="Cascadia Mono"/>
                <w:color w:val="153A5B"/>
                <w:sz w:val="17"/>
              </w:rPr>
              <w:t>cl_particle_rgb_splash_sparks_custom</w:t>
            </w:r>
            <w:r>
              <w:rPr>
                <w:sz w:val="18"/>
              </w:rPr>
              <w:t xml:space="preserve">; </w:t>
            </w:r>
            <w:r>
              <w:rPr>
                <w:rFonts w:ascii="Cascadia Mono" w:hAnsi="Cascadia Mono" w:eastAsia="Cascadia Mono"/>
                <w:color w:val="153A5B"/>
                <w:sz w:val="17"/>
              </w:rPr>
              <w:t>cl_particle_rgb_splash_sparks_r/g/b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Blood splash</w:t>
            </w:r>
          </w:p>
        </w:tc>
        <w:tc>
          <w:tcPr>
            <w:tcW w:type="dxa" w:w="3307"/>
            <w:tcMar>
              <w:top w:w="70" w:type="dxa"/>
              <w:start w:w="90" w:type="dxa"/>
              <w:bottom w:w="70" w:type="dxa"/>
              <w:end w:w="90" w:type="dxa"/>
            </w:tcMar>
            <w:vAlign w:val="top"/>
            <w:shd w:fill="F2FAFE"/>
          </w:tcPr>
          <w:p>
            <w:pPr>
              <w:keepLines/>
              <w:widowControl/>
              <w:spacing w:after="0" w:before="0"/>
            </w:pPr>
            <w:r>
              <w:rPr>
                <w:sz w:val="18"/>
              </w:rPr>
              <w:t>The blood subtype of TE_SPLASH. Separate from the flesh-hit blood family.</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cl_particle_splash_blood_enable</w:t>
            </w:r>
            <w:r>
              <w:rPr>
                <w:sz w:val="18"/>
              </w:rPr>
              <w:t xml:space="preserve">; </w:t>
            </w:r>
            <w:r>
              <w:rPr>
                <w:rFonts w:ascii="Cascadia Mono" w:hAnsi="Cascadia Mono" w:eastAsia="Cascadia Mono"/>
                <w:color w:val="153A5B"/>
                <w:sz w:val="17"/>
              </w:rPr>
              <w:t>cl_particle_rgb_splash_blood_custom</w:t>
            </w:r>
            <w:r>
              <w:rPr>
                <w:sz w:val="18"/>
              </w:rPr>
              <w:t xml:space="preserve">; </w:t>
            </w:r>
            <w:r>
              <w:rPr>
                <w:rFonts w:ascii="Cascadia Mono" w:hAnsi="Cascadia Mono" w:eastAsia="Cascadia Mono"/>
                <w:color w:val="153A5B"/>
                <w:sz w:val="17"/>
              </w:rPr>
              <w:t>cl_particle_rgb_splash_blood_r/g/b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Electric splash (N64)</w:t>
            </w:r>
          </w:p>
        </w:tc>
        <w:tc>
          <w:tcPr>
            <w:tcW w:type="dxa" w:w="3307"/>
            <w:tcMar>
              <w:top w:w="70" w:type="dxa"/>
              <w:start w:w="90" w:type="dxa"/>
              <w:bottom w:w="70" w:type="dxa"/>
              <w:end w:w="90" w:type="dxa"/>
            </w:tcMar>
            <w:vAlign w:val="top"/>
            <w:shd w:fill="FFFFFF"/>
          </w:tcPr>
          <w:p>
            <w:pPr>
              <w:keepLines/>
              <w:widowControl/>
              <w:spacing w:after="0" w:before="0"/>
            </w:pPr>
            <w:r>
              <w:rPr>
                <w:sz w:val="18"/>
              </w:rPr>
              <w:t>The mixed electric splash of the extended TE_SPLASH variant: both of its colour bands keep their stock brightness curve.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cl_particle_splash_electric_n64_enable</w:t>
            </w:r>
            <w:r>
              <w:rPr>
                <w:sz w:val="18"/>
              </w:rPr>
              <w:t xml:space="preserve">; </w:t>
            </w:r>
            <w:r>
              <w:rPr>
                <w:rFonts w:ascii="Cascadia Mono" w:hAnsi="Cascadia Mono" w:eastAsia="Cascadia Mono"/>
                <w:color w:val="153A5B"/>
                <w:sz w:val="17"/>
              </w:rPr>
              <w:t>cl_particle_rgb_splash_electric_n64_custom</w:t>
            </w:r>
            <w:r>
              <w:rPr>
                <w:sz w:val="18"/>
              </w:rPr>
              <w:t xml:space="preserve">; </w:t>
            </w:r>
            <w:r>
              <w:rPr>
                <w:rFonts w:ascii="Cascadia Mono" w:hAnsi="Cascadia Mono" w:eastAsia="Cascadia Mono"/>
                <w:color w:val="153A5B"/>
                <w:sz w:val="17"/>
              </w:rPr>
              <w:t>cl_particle_rgb_splash_electric_n64_r/g/b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Bubble trail</w:t>
            </w:r>
          </w:p>
        </w:tc>
        <w:tc>
          <w:tcPr>
            <w:tcW w:type="dxa" w:w="3307"/>
            <w:tcMar>
              <w:top w:w="70" w:type="dxa"/>
              <w:start w:w="90" w:type="dxa"/>
              <w:bottom w:w="70" w:type="dxa"/>
              <w:end w:w="90" w:type="dxa"/>
            </w:tcMar>
            <w:vAlign w:val="top"/>
            <w:shd w:fill="F2FAFE"/>
          </w:tcPr>
          <w:p>
            <w:pPr>
              <w:keepLines/>
              <w:widowControl/>
              <w:spacing w:after="0" w:before="0"/>
            </w:pPr>
            <w:r>
              <w:rPr>
                <w:sz w:val="18"/>
              </w:rPr>
              <w:t>Underwater bubbles: both the TE_BUBBLETRAIL and TE_BUBBLETRAIL2 implementations.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cl_particle_bubble_trail_enable</w:t>
            </w:r>
            <w:r>
              <w:rPr>
                <w:sz w:val="18"/>
              </w:rPr>
              <w:t xml:space="preserve">; </w:t>
            </w:r>
            <w:r>
              <w:rPr>
                <w:rFonts w:ascii="Cascadia Mono" w:hAnsi="Cascadia Mono" w:eastAsia="Cascadia Mono"/>
                <w:color w:val="153A5B"/>
                <w:sz w:val="17"/>
              </w:rPr>
              <w:t>cl_particle_rgb_bubble_trail_custom</w:t>
            </w:r>
            <w:r>
              <w:rPr>
                <w:sz w:val="18"/>
              </w:rPr>
              <w:t xml:space="preserve">; </w:t>
            </w:r>
            <w:r>
              <w:rPr>
                <w:rFonts w:ascii="Cascadia Mono" w:hAnsi="Cascadia Mono" w:eastAsia="Cascadia Mono"/>
                <w:color w:val="153A5B"/>
                <w:sz w:val="17"/>
              </w:rPr>
              <w:t>cl_particle_rgb_bubble_trail_r/g/b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Teleporter idle</w:t>
            </w:r>
          </w:p>
        </w:tc>
        <w:tc>
          <w:tcPr>
            <w:tcW w:type="dxa" w:w="3307"/>
            <w:tcMar>
              <w:top w:w="70" w:type="dxa"/>
              <w:start w:w="90" w:type="dxa"/>
              <w:bottom w:w="70" w:type="dxa"/>
              <w:end w:w="90" w:type="dxa"/>
            </w:tcMar>
            <w:vAlign w:val="top"/>
            <w:shd w:fill="FFFFFF"/>
          </w:tcPr>
          <w:p>
            <w:pPr>
              <w:keepLines/>
              <w:widowControl/>
              <w:spacing w:after="0" w:before="0"/>
            </w:pPr>
            <w:r>
              <w:rPr>
                <w:sz w:val="18"/>
              </w:rPr>
              <w:t>The steady yellow particles rising from an idle teleporter pad: both implementations.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cl_particle_teleporter_idle_enable</w:t>
            </w:r>
            <w:r>
              <w:rPr>
                <w:sz w:val="18"/>
              </w:rPr>
              <w:t xml:space="preserve">; </w:t>
            </w:r>
            <w:r>
              <w:rPr>
                <w:rFonts w:ascii="Cascadia Mono" w:hAnsi="Cascadia Mono" w:eastAsia="Cascadia Mono"/>
                <w:color w:val="153A5B"/>
                <w:sz w:val="17"/>
              </w:rPr>
              <w:t>cl_particle_rgb_teleporter_idle_custom</w:t>
            </w:r>
            <w:r>
              <w:rPr>
                <w:sz w:val="18"/>
              </w:rPr>
              <w:t xml:space="preserve">; </w:t>
            </w:r>
            <w:r>
              <w:rPr>
                <w:rFonts w:ascii="Cascadia Mono" w:hAnsi="Cascadia Mono" w:eastAsia="Cascadia Mono"/>
                <w:color w:val="153A5B"/>
                <w:sz w:val="17"/>
              </w:rPr>
              <w:t>cl_particle_rgb_teleporter_idle_r/g/b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Teleport burst</w:t>
            </w:r>
          </w:p>
        </w:tc>
        <w:tc>
          <w:tcPr>
            <w:tcW w:type="dxa" w:w="3307"/>
            <w:tcMar>
              <w:top w:w="70" w:type="dxa"/>
              <w:start w:w="90" w:type="dxa"/>
              <w:bottom w:w="70" w:type="dxa"/>
              <w:end w:w="90" w:type="dxa"/>
            </w:tcMar>
            <w:vAlign w:val="top"/>
            <w:shd w:fill="F2FAFE"/>
          </w:tcPr>
          <w:p>
            <w:pPr>
              <w:keepLines/>
              <w:widowControl/>
              <w:spacing w:after="0" w:before="0"/>
            </w:pPr>
            <w:r>
              <w:rPr>
                <w:sz w:val="18"/>
              </w:rPr>
              <w:t>The grey particle cube produced when a player teleports.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cl_particle_teleport_burst_enable</w:t>
            </w:r>
            <w:r>
              <w:rPr>
                <w:sz w:val="18"/>
              </w:rPr>
              <w:t xml:space="preserve">; </w:t>
            </w:r>
            <w:r>
              <w:rPr>
                <w:rFonts w:ascii="Cascadia Mono" w:hAnsi="Cascadia Mono" w:eastAsia="Cascadia Mono"/>
                <w:color w:val="153A5B"/>
                <w:sz w:val="17"/>
              </w:rPr>
              <w:t>cl_particle_rgb_teleport_burst_custom</w:t>
            </w:r>
            <w:r>
              <w:rPr>
                <w:sz w:val="18"/>
              </w:rPr>
              <w:t xml:space="preserve">; </w:t>
            </w:r>
            <w:r>
              <w:rPr>
                <w:rFonts w:ascii="Cascadia Mono" w:hAnsi="Cascadia Mono" w:eastAsia="Cascadia Mono"/>
                <w:color w:val="153A5B"/>
                <w:sz w:val="17"/>
              </w:rPr>
              <w:t>cl_particle_rgb_teleport_burst_r/g/b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Boss teleport burst</w:t>
            </w:r>
          </w:p>
        </w:tc>
        <w:tc>
          <w:tcPr>
            <w:tcW w:type="dxa" w:w="3307"/>
            <w:tcMar>
              <w:top w:w="70" w:type="dxa"/>
              <w:start w:w="90" w:type="dxa"/>
              <w:bottom w:w="70" w:type="dxa"/>
              <w:end w:w="90" w:type="dxa"/>
            </w:tcMar>
            <w:vAlign w:val="top"/>
            <w:shd w:fill="FFFFFF"/>
          </w:tcPr>
          <w:p>
            <w:pPr>
              <w:keepLines/>
              <w:widowControl/>
              <w:spacing w:after="0" w:before="0"/>
            </w:pPr>
            <w:r>
              <w:rPr>
                <w:sz w:val="18"/>
              </w:rPr>
              <w:t>The large four-band swirl of TE_BOSSTPORT.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cl_particle_big_teleport_enable</w:t>
            </w:r>
            <w:r>
              <w:rPr>
                <w:sz w:val="18"/>
              </w:rPr>
              <w:t xml:space="preserve">; </w:t>
            </w:r>
            <w:r>
              <w:rPr>
                <w:rFonts w:ascii="Cascadia Mono" w:hAnsi="Cascadia Mono" w:eastAsia="Cascadia Mono"/>
                <w:color w:val="153A5B"/>
                <w:sz w:val="17"/>
              </w:rPr>
              <w:t>cl_particle_rgb_big_teleport_custom</w:t>
            </w:r>
            <w:r>
              <w:rPr>
                <w:sz w:val="18"/>
              </w:rPr>
              <w:t xml:space="preserve">; </w:t>
            </w:r>
            <w:r>
              <w:rPr>
                <w:rFonts w:ascii="Cascadia Mono" w:hAnsi="Cascadia Mono" w:eastAsia="Cascadia Mono"/>
                <w:color w:val="153A5B"/>
                <w:sz w:val="17"/>
              </w:rPr>
              <w:t>cl_particle_rgb_big_teleport_r/g/b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Player login</w:t>
            </w:r>
          </w:p>
        </w:tc>
        <w:tc>
          <w:tcPr>
            <w:tcW w:type="dxa" w:w="3307"/>
            <w:tcMar>
              <w:top w:w="70" w:type="dxa"/>
              <w:start w:w="90" w:type="dxa"/>
              <w:bottom w:w="70" w:type="dxa"/>
              <w:end w:w="90" w:type="dxa"/>
            </w:tcMar>
            <w:vAlign w:val="top"/>
            <w:shd w:fill="F2FAFE"/>
          </w:tcPr>
          <w:p>
            <w:pPr>
              <w:keepLines/>
              <w:widowControl/>
              <w:spacing w:after="0" w:before="0"/>
            </w:pPr>
            <w:r>
              <w:rPr>
                <w:sz w:val="18"/>
              </w:rPr>
              <w:t>The green column of particles when a player joins the game.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cl_particle_login_enable</w:t>
            </w:r>
            <w:r>
              <w:rPr>
                <w:sz w:val="18"/>
              </w:rPr>
              <w:t xml:space="preserve">; </w:t>
            </w:r>
            <w:r>
              <w:rPr>
                <w:rFonts w:ascii="Cascadia Mono" w:hAnsi="Cascadia Mono" w:eastAsia="Cascadia Mono"/>
                <w:color w:val="153A5B"/>
                <w:sz w:val="17"/>
              </w:rPr>
              <w:t>cl_particle_rgb_login_custom</w:t>
            </w:r>
            <w:r>
              <w:rPr>
                <w:sz w:val="18"/>
              </w:rPr>
              <w:t xml:space="preserve">; </w:t>
            </w:r>
            <w:r>
              <w:rPr>
                <w:rFonts w:ascii="Cascadia Mono" w:hAnsi="Cascadia Mono" w:eastAsia="Cascadia Mono"/>
                <w:color w:val="153A5B"/>
                <w:sz w:val="17"/>
              </w:rPr>
              <w:t>cl_particle_rgb_login_r/g/b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Player logout</w:t>
            </w:r>
          </w:p>
        </w:tc>
        <w:tc>
          <w:tcPr>
            <w:tcW w:type="dxa" w:w="3307"/>
            <w:tcMar>
              <w:top w:w="70" w:type="dxa"/>
              <w:start w:w="90" w:type="dxa"/>
              <w:bottom w:w="70" w:type="dxa"/>
              <w:end w:w="90" w:type="dxa"/>
            </w:tcMar>
            <w:vAlign w:val="top"/>
            <w:shd w:fill="FFFFFF"/>
          </w:tcPr>
          <w:p>
            <w:pPr>
              <w:keepLines/>
              <w:widowControl/>
              <w:spacing w:after="0" w:before="0"/>
            </w:pPr>
            <w:r>
              <w:rPr>
                <w:sz w:val="18"/>
              </w:rPr>
              <w:t>The red column of particles when a player leaves the game.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cl_particle_logout_enable</w:t>
            </w:r>
            <w:r>
              <w:rPr>
                <w:sz w:val="18"/>
              </w:rPr>
              <w:t xml:space="preserve">; </w:t>
            </w:r>
            <w:r>
              <w:rPr>
                <w:rFonts w:ascii="Cascadia Mono" w:hAnsi="Cascadia Mono" w:eastAsia="Cascadia Mono"/>
                <w:color w:val="153A5B"/>
                <w:sz w:val="17"/>
              </w:rPr>
              <w:t>cl_particle_rgb_logout_custom</w:t>
            </w:r>
            <w:r>
              <w:rPr>
                <w:sz w:val="18"/>
              </w:rPr>
              <w:t xml:space="preserve">; </w:t>
            </w:r>
            <w:r>
              <w:rPr>
                <w:rFonts w:ascii="Cascadia Mono" w:hAnsi="Cascadia Mono" w:eastAsia="Cascadia Mono"/>
                <w:color w:val="153A5B"/>
                <w:sz w:val="17"/>
              </w:rPr>
              <w:t>cl_particle_rgb_logout_r/g/b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Player respawn</w:t>
            </w:r>
          </w:p>
        </w:tc>
        <w:tc>
          <w:tcPr>
            <w:tcW w:type="dxa" w:w="3307"/>
            <w:tcMar>
              <w:top w:w="70" w:type="dxa"/>
              <w:start w:w="90" w:type="dxa"/>
              <w:bottom w:w="70" w:type="dxa"/>
              <w:end w:w="90" w:type="dxa"/>
            </w:tcMar>
            <w:vAlign w:val="top"/>
            <w:shd w:fill="F2FAFE"/>
          </w:tcPr>
          <w:p>
            <w:pPr>
              <w:keepLines/>
              <w:widowControl/>
              <w:spacing w:after="0" w:before="0"/>
            </w:pPr>
            <w:r>
              <w:rPr>
                <w:sz w:val="18"/>
              </w:rPr>
              <w:t>The yellow column of particles when a player respawns.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cl_particle_respawn_enable</w:t>
            </w:r>
            <w:r>
              <w:rPr>
                <w:sz w:val="18"/>
              </w:rPr>
              <w:t xml:space="preserve">; </w:t>
            </w:r>
            <w:r>
              <w:rPr>
                <w:rFonts w:ascii="Cascadia Mono" w:hAnsi="Cascadia Mono" w:eastAsia="Cascadia Mono"/>
                <w:color w:val="153A5B"/>
                <w:sz w:val="17"/>
              </w:rPr>
              <w:t>cl_particle_rgb_respawn_custom</w:t>
            </w:r>
            <w:r>
              <w:rPr>
                <w:sz w:val="18"/>
              </w:rPr>
              <w:t xml:space="preserve">; </w:t>
            </w:r>
            <w:r>
              <w:rPr>
                <w:rFonts w:ascii="Cascadia Mono" w:hAnsi="Cascadia Mono" w:eastAsia="Cascadia Mono"/>
                <w:color w:val="153A5B"/>
                <w:sz w:val="17"/>
              </w:rPr>
              <w:t>cl_particle_rgb_respawn_r/g/b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Item respawn</w:t>
            </w:r>
          </w:p>
        </w:tc>
        <w:tc>
          <w:tcPr>
            <w:tcW w:type="dxa" w:w="3307"/>
            <w:tcMar>
              <w:top w:w="70" w:type="dxa"/>
              <w:start w:w="90" w:type="dxa"/>
              <w:bottom w:w="70" w:type="dxa"/>
              <w:end w:w="90" w:type="dxa"/>
            </w:tcMar>
            <w:vAlign w:val="top"/>
            <w:shd w:fill="FFFFFF"/>
          </w:tcPr>
          <w:p>
            <w:pPr>
              <w:keepLines/>
              <w:widowControl/>
              <w:spacing w:after="0" w:before="0"/>
            </w:pPr>
            <w:r>
              <w:rPr>
                <w:sz w:val="18"/>
              </w:rPr>
              <w:t>The green sparkle when an item respawns on its pad.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cl_particle_item_respawn_enable</w:t>
            </w:r>
            <w:r>
              <w:rPr>
                <w:sz w:val="18"/>
              </w:rPr>
              <w:t xml:space="preserve">; </w:t>
            </w:r>
            <w:r>
              <w:rPr>
                <w:rFonts w:ascii="Cascadia Mono" w:hAnsi="Cascadia Mono" w:eastAsia="Cascadia Mono"/>
                <w:color w:val="153A5B"/>
                <w:sz w:val="17"/>
              </w:rPr>
              <w:t>cl_particle_rgb_item_respawn_custom</w:t>
            </w:r>
            <w:r>
              <w:rPr>
                <w:sz w:val="18"/>
              </w:rPr>
              <w:t xml:space="preserve">; </w:t>
            </w:r>
            <w:r>
              <w:rPr>
                <w:rFonts w:ascii="Cascadia Mono" w:hAnsi="Cascadia Mono" w:eastAsia="Cascadia Mono"/>
                <w:color w:val="153A5B"/>
                <w:sz w:val="17"/>
              </w:rPr>
              <w:t>cl_particle_rgb_item_respawn_r/g/b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Flies</w:t>
            </w:r>
          </w:p>
        </w:tc>
        <w:tc>
          <w:tcPr>
            <w:tcW w:type="dxa" w:w="3307"/>
            <w:tcMar>
              <w:top w:w="70" w:type="dxa"/>
              <w:start w:w="90" w:type="dxa"/>
              <w:bottom w:w="70" w:type="dxa"/>
              <w:end w:w="90" w:type="dxa"/>
            </w:tcMar>
            <w:vAlign w:val="top"/>
            <w:shd w:fill="F2FAFE"/>
          </w:tcPr>
          <w:p>
            <w:pPr>
              <w:keepLines/>
              <w:widowControl/>
              <w:spacing w:after="0" w:before="0"/>
            </w:pPr>
            <w:r>
              <w:rPr>
                <w:sz w:val="18"/>
              </w:rPr>
              <w:t>The dark swarm circling a corpse (EF_FLIES).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cl_particle_flies_enable</w:t>
            </w:r>
            <w:r>
              <w:rPr>
                <w:sz w:val="18"/>
              </w:rPr>
              <w:t xml:space="preserve">; </w:t>
            </w:r>
            <w:r>
              <w:rPr>
                <w:rFonts w:ascii="Cascadia Mono" w:hAnsi="Cascadia Mono" w:eastAsia="Cascadia Mono"/>
                <w:color w:val="153A5B"/>
                <w:sz w:val="17"/>
              </w:rPr>
              <w:t>cl_particle_rgb_flies_custom</w:t>
            </w:r>
            <w:r>
              <w:rPr>
                <w:sz w:val="18"/>
              </w:rPr>
              <w:t xml:space="preserve">; </w:t>
            </w:r>
            <w:r>
              <w:rPr>
                <w:rFonts w:ascii="Cascadia Mono" w:hAnsi="Cascadia Mono" w:eastAsia="Cascadia Mono"/>
                <w:color w:val="153A5B"/>
                <w:sz w:val="17"/>
              </w:rPr>
              <w:t>cl_particle_rgb_flies_r/g/b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Red flag trail</w:t>
            </w:r>
          </w:p>
        </w:tc>
        <w:tc>
          <w:tcPr>
            <w:tcW w:type="dxa" w:w="3307"/>
            <w:tcMar>
              <w:top w:w="70" w:type="dxa"/>
              <w:start w:w="90" w:type="dxa"/>
              <w:bottom w:w="70" w:type="dxa"/>
              <w:end w:w="90" w:type="dxa"/>
            </w:tcMar>
            <w:vAlign w:val="top"/>
            <w:shd w:fill="FFFFFF"/>
          </w:tcPr>
          <w:p>
            <w:pPr>
              <w:keepLines/>
              <w:widowControl/>
              <w:spacing w:after="0" w:before="0"/>
            </w:pPr>
            <w:r>
              <w:rPr>
                <w:sz w:val="18"/>
              </w:rPr>
              <w:t>The red trail behind a carried EF_FLAG1 flag.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cl_particle_flag_trail_red_enable</w:t>
            </w:r>
            <w:r>
              <w:rPr>
                <w:sz w:val="18"/>
              </w:rPr>
              <w:t xml:space="preserve">; </w:t>
            </w:r>
            <w:r>
              <w:rPr>
                <w:rFonts w:ascii="Cascadia Mono" w:hAnsi="Cascadia Mono" w:eastAsia="Cascadia Mono"/>
                <w:color w:val="153A5B"/>
                <w:sz w:val="17"/>
              </w:rPr>
              <w:t>cl_particle_rgb_flag_trail_red_custom</w:t>
            </w:r>
            <w:r>
              <w:rPr>
                <w:sz w:val="18"/>
              </w:rPr>
              <w:t xml:space="preserve">; </w:t>
            </w:r>
            <w:r>
              <w:rPr>
                <w:rFonts w:ascii="Cascadia Mono" w:hAnsi="Cascadia Mono" w:eastAsia="Cascadia Mono"/>
                <w:color w:val="153A5B"/>
                <w:sz w:val="17"/>
              </w:rPr>
              <w:t>cl_particle_rgb_flag_trail_red_r/g/b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Blue flag trail</w:t>
            </w:r>
          </w:p>
        </w:tc>
        <w:tc>
          <w:tcPr>
            <w:tcW w:type="dxa" w:w="3307"/>
            <w:tcMar>
              <w:top w:w="70" w:type="dxa"/>
              <w:start w:w="90" w:type="dxa"/>
              <w:bottom w:w="70" w:type="dxa"/>
              <w:end w:w="90" w:type="dxa"/>
            </w:tcMar>
            <w:vAlign w:val="top"/>
            <w:shd w:fill="F2FAFE"/>
          </w:tcPr>
          <w:p>
            <w:pPr>
              <w:keepLines/>
              <w:widowControl/>
              <w:spacing w:after="0" w:before="0"/>
            </w:pPr>
            <w:r>
              <w:rPr>
                <w:sz w:val="18"/>
              </w:rPr>
              <w:t>The blue trail behind a carried EF_FLAG2 flag.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cl_particle_flag_trail_blue_enable</w:t>
            </w:r>
            <w:r>
              <w:rPr>
                <w:sz w:val="18"/>
              </w:rPr>
              <w:t xml:space="preserve">; </w:t>
            </w:r>
            <w:r>
              <w:rPr>
                <w:rFonts w:ascii="Cascadia Mono" w:hAnsi="Cascadia Mono" w:eastAsia="Cascadia Mono"/>
                <w:color w:val="153A5B"/>
                <w:sz w:val="17"/>
              </w:rPr>
              <w:t>cl_particle_rgb_flag_trail_blue_custom</w:t>
            </w:r>
            <w:r>
              <w:rPr>
                <w:sz w:val="18"/>
              </w:rPr>
              <w:t xml:space="preserve">; </w:t>
            </w:r>
            <w:r>
              <w:rPr>
                <w:rFonts w:ascii="Cascadia Mono" w:hAnsi="Cascadia Mono" w:eastAsia="Cascadia Mono"/>
                <w:color w:val="153A5B"/>
                <w:sz w:val="17"/>
              </w:rPr>
              <w:t>cl_particle_rgb_flag_trail_blue_r/g/b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Tag trail</w:t>
            </w:r>
          </w:p>
        </w:tc>
        <w:tc>
          <w:tcPr>
            <w:tcW w:type="dxa" w:w="3307"/>
            <w:tcMar>
              <w:top w:w="70" w:type="dxa"/>
              <w:start w:w="90" w:type="dxa"/>
              <w:bottom w:w="70" w:type="dxa"/>
              <w:end w:w="90" w:type="dxa"/>
            </w:tcMar>
            <w:vAlign w:val="top"/>
            <w:shd w:fill="FFFFFF"/>
          </w:tcPr>
          <w:p>
            <w:pPr>
              <w:keepLines/>
              <w:widowControl/>
              <w:spacing w:after="0" w:before="0"/>
            </w:pPr>
            <w:r>
              <w:rPr>
                <w:sz w:val="18"/>
              </w:rPr>
              <w:t>The yellow trail behind an EF_TAGTRAIL entity.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cl_particle_tag_trail_enable</w:t>
            </w:r>
            <w:r>
              <w:rPr>
                <w:sz w:val="18"/>
              </w:rPr>
              <w:t xml:space="preserve">; </w:t>
            </w:r>
            <w:r>
              <w:rPr>
                <w:rFonts w:ascii="Cascadia Mono" w:hAnsi="Cascadia Mono" w:eastAsia="Cascadia Mono"/>
                <w:color w:val="153A5B"/>
                <w:sz w:val="17"/>
              </w:rPr>
              <w:t>cl_particle_rgb_tag_trail_custom</w:t>
            </w:r>
            <w:r>
              <w:rPr>
                <w:sz w:val="18"/>
              </w:rPr>
              <w:t xml:space="preserve">; </w:t>
            </w:r>
            <w:r>
              <w:rPr>
                <w:rFonts w:ascii="Cascadia Mono" w:hAnsi="Cascadia Mono" w:eastAsia="Cascadia Mono"/>
                <w:color w:val="153A5B"/>
                <w:sz w:val="17"/>
              </w:rPr>
              <w:t>cl_particle_rgb_tag_trail_r/g/b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Monster muzzle puff</w:t>
            </w:r>
          </w:p>
        </w:tc>
        <w:tc>
          <w:tcPr>
            <w:tcW w:type="dxa" w:w="3307"/>
            <w:tcMar>
              <w:top w:w="70" w:type="dxa"/>
              <w:start w:w="90" w:type="dxa"/>
              <w:bottom w:w="70" w:type="dxa"/>
              <w:end w:w="90" w:type="dxa"/>
            </w:tcMar>
            <w:vAlign w:val="top"/>
            <w:shd w:fill="F2FAFE"/>
          </w:tcPr>
          <w:p>
            <w:pPr>
              <w:keepLines/>
              <w:widowControl/>
              <w:spacing w:after="0" w:before="0"/>
            </w:pPr>
            <w:r>
              <w:rPr>
                <w:sz w:val="18"/>
              </w:rPr>
              <w:t>The grey particle puff at a monster muzzle flash. The flash model and its dynamic light are separate effects.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cl_particle_monster_muzzle_puff_enable</w:t>
            </w:r>
            <w:r>
              <w:rPr>
                <w:sz w:val="18"/>
              </w:rPr>
              <w:t xml:space="preserve">; </w:t>
            </w:r>
            <w:r>
              <w:rPr>
                <w:rFonts w:ascii="Cascadia Mono" w:hAnsi="Cascadia Mono" w:eastAsia="Cascadia Mono"/>
                <w:color w:val="153A5B"/>
                <w:sz w:val="17"/>
              </w:rPr>
              <w:t>cl_particle_rgb_monster_muzzle_puff_custom</w:t>
            </w:r>
            <w:r>
              <w:rPr>
                <w:sz w:val="18"/>
              </w:rPr>
              <w:t xml:space="preserve">; </w:t>
            </w:r>
            <w:r>
              <w:rPr>
                <w:rFonts w:ascii="Cascadia Mono" w:hAnsi="Cascadia Mono" w:eastAsia="Cascadia Mono"/>
                <w:color w:val="153A5B"/>
                <w:sz w:val="17"/>
              </w:rPr>
              <w:t>cl_particle_rgb_monster_muzzle_puff_r/g/b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Chainfist smoke</w:t>
            </w:r>
          </w:p>
        </w:tc>
        <w:tc>
          <w:tcPr>
            <w:tcW w:type="dxa" w:w="3307"/>
            <w:tcMar>
              <w:top w:w="70" w:type="dxa"/>
              <w:start w:w="90" w:type="dxa"/>
              <w:bottom w:w="70" w:type="dxa"/>
              <w:end w:w="90" w:type="dxa"/>
            </w:tcMar>
            <w:vAlign w:val="top"/>
            <w:shd w:fill="FFFFFF"/>
          </w:tcPr>
          <w:p>
            <w:pPr>
              <w:keepLines/>
              <w:widowControl/>
              <w:spacing w:after="0" w:before="0"/>
            </w:pPr>
            <w:r>
              <w:rPr>
                <w:sz w:val="18"/>
              </w:rPr>
              <w:t>The grey particle smoke of TE_CHAINFIST_SMOKE.</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cl_particle_chainfist_smoke_enable</w:t>
            </w:r>
            <w:r>
              <w:rPr>
                <w:sz w:val="18"/>
              </w:rPr>
              <w:t xml:space="preserve">; </w:t>
            </w:r>
            <w:r>
              <w:rPr>
                <w:rFonts w:ascii="Cascadia Mono" w:hAnsi="Cascadia Mono" w:eastAsia="Cascadia Mono"/>
                <w:color w:val="153A5B"/>
                <w:sz w:val="17"/>
              </w:rPr>
              <w:t>cl_particle_rgb_chainfist_smoke_custom</w:t>
            </w:r>
            <w:r>
              <w:rPr>
                <w:sz w:val="18"/>
              </w:rPr>
              <w:t xml:space="preserve">; </w:t>
            </w:r>
            <w:r>
              <w:rPr>
                <w:rFonts w:ascii="Cascadia Mono" w:hAnsi="Cascadia Mono" w:eastAsia="Cascadia Mono"/>
                <w:color w:val="153A5B"/>
                <w:sz w:val="17"/>
              </w:rPr>
              <w:t>cl_particle_rgb_chainfist_smoke_r/g/b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Exploding barrel smoke</w:t>
            </w:r>
          </w:p>
        </w:tc>
        <w:tc>
          <w:tcPr>
            <w:tcW w:type="dxa" w:w="3307"/>
            <w:tcMar>
              <w:top w:w="70" w:type="dxa"/>
              <w:start w:w="90" w:type="dxa"/>
              <w:bottom w:w="70" w:type="dxa"/>
              <w:end w:w="90" w:type="dxa"/>
            </w:tcMar>
            <w:vAlign w:val="top"/>
            <w:shd w:fill="F2FAFE"/>
          </w:tcPr>
          <w:p>
            <w:pPr>
              <w:keepLines/>
              <w:widowControl/>
              <w:spacing w:after="0" w:before="0"/>
            </w:pPr>
            <w:r>
              <w:rPr>
                <w:sz w:val="18"/>
              </w:rPr>
              <w:t>The four-band smoke of an exploding barrel, emitted from six points around it; all four bands keep their stock brightness curve.</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cl_particle_barrel_smoke_enable</w:t>
            </w:r>
            <w:r>
              <w:rPr>
                <w:sz w:val="18"/>
              </w:rPr>
              <w:t xml:space="preserve">; </w:t>
            </w:r>
            <w:r>
              <w:rPr>
                <w:rFonts w:ascii="Cascadia Mono" w:hAnsi="Cascadia Mono" w:eastAsia="Cascadia Mono"/>
                <w:color w:val="153A5B"/>
                <w:sz w:val="17"/>
              </w:rPr>
              <w:t>cl_particle_rgb_barrel_smoke_custom</w:t>
            </w:r>
            <w:r>
              <w:rPr>
                <w:sz w:val="18"/>
              </w:rPr>
              <w:t xml:space="preserve">; </w:t>
            </w:r>
            <w:r>
              <w:rPr>
                <w:rFonts w:ascii="Cascadia Mono" w:hAnsi="Cascadia Mono" w:eastAsia="Cascadia Mono"/>
                <w:color w:val="153A5B"/>
                <w:sz w:val="17"/>
              </w:rPr>
              <w:t>cl_particle_rgb_barrel_smoke_r/g/b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Trap particles</w:t>
            </w:r>
          </w:p>
        </w:tc>
        <w:tc>
          <w:tcPr>
            <w:tcW w:type="dxa" w:w="3307"/>
            <w:tcMar>
              <w:top w:w="70" w:type="dxa"/>
              <w:start w:w="90" w:type="dxa"/>
              <w:bottom w:w="70" w:type="dxa"/>
              <w:end w:w="90" w:type="dxa"/>
            </w:tcMar>
            <w:vAlign w:val="top"/>
            <w:shd w:fill="FFFFFF"/>
          </w:tcPr>
          <w:p>
            <w:pPr>
              <w:keepLines/>
              <w:widowControl/>
              <w:spacing w:after="0" w:before="0"/>
            </w:pPr>
            <w:r>
              <w:rPr>
                <w:sz w:val="18"/>
              </w:rPr>
              <w:t>The warm column and the sparkling cluster of an EF_TRAP entity.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cl_particle_trap_enable</w:t>
            </w:r>
            <w:r>
              <w:rPr>
                <w:sz w:val="18"/>
              </w:rPr>
              <w:t xml:space="preserve">; </w:t>
            </w:r>
            <w:r>
              <w:rPr>
                <w:rFonts w:ascii="Cascadia Mono" w:hAnsi="Cascadia Mono" w:eastAsia="Cascadia Mono"/>
                <w:color w:val="153A5B"/>
                <w:sz w:val="17"/>
              </w:rPr>
              <w:t>cl_particle_rgb_trap_custom</w:t>
            </w:r>
            <w:r>
              <w:rPr>
                <w:sz w:val="18"/>
              </w:rPr>
              <w:t xml:space="preserve">; </w:t>
            </w:r>
            <w:r>
              <w:rPr>
                <w:rFonts w:ascii="Cascadia Mono" w:hAnsi="Cascadia Mono" w:eastAsia="Cascadia Mono"/>
                <w:color w:val="153A5B"/>
                <w:sz w:val="17"/>
              </w:rPr>
              <w:t>cl_particle_rgb_trap_r/g/b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Hologram</w:t>
            </w:r>
          </w:p>
        </w:tc>
        <w:tc>
          <w:tcPr>
            <w:tcW w:type="dxa" w:w="3307"/>
            <w:tcMar>
              <w:top w:w="70" w:type="dxa"/>
              <w:start w:w="90" w:type="dxa"/>
              <w:bottom w:w="70" w:type="dxa"/>
              <w:end w:w="90" w:type="dxa"/>
            </w:tcMar>
            <w:vAlign w:val="top"/>
            <w:shd w:fill="F2FAFE"/>
          </w:tcPr>
          <w:p>
            <w:pPr>
              <w:keepLines/>
              <w:widowControl/>
              <w:spacing w:after="0" w:before="0"/>
            </w:pPr>
            <w:r>
              <w:rPr>
                <w:sz w:val="18"/>
              </w:rPr>
              <w:t>The rotating green particle sphere of the EFX_HOLOGRAM effect.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cl_particle_hologram_enable</w:t>
            </w:r>
            <w:r>
              <w:rPr>
                <w:sz w:val="18"/>
              </w:rPr>
              <w:t xml:space="preserve">; </w:t>
            </w:r>
            <w:r>
              <w:rPr>
                <w:rFonts w:ascii="Cascadia Mono" w:hAnsi="Cascadia Mono" w:eastAsia="Cascadia Mono"/>
                <w:color w:val="153A5B"/>
                <w:sz w:val="17"/>
              </w:rPr>
              <w:t>cl_particle_rgb_hologram_custom</w:t>
            </w:r>
            <w:r>
              <w:rPr>
                <w:sz w:val="18"/>
              </w:rPr>
              <w:t xml:space="preserve">; </w:t>
            </w:r>
            <w:r>
              <w:rPr>
                <w:rFonts w:ascii="Cascadia Mono" w:hAnsi="Cascadia Mono" w:eastAsia="Cascadia Mono"/>
                <w:color w:val="153A5B"/>
                <w:sz w:val="17"/>
              </w:rPr>
              <w:t>cl_particle_rgb_hologram_r/g/b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Widow beam-out</w:t>
            </w:r>
          </w:p>
        </w:tc>
        <w:tc>
          <w:tcPr>
            <w:tcW w:type="dxa" w:w="3307"/>
            <w:tcMar>
              <w:top w:w="70" w:type="dxa"/>
              <w:start w:w="90" w:type="dxa"/>
              <w:bottom w:w="70" w:type="dxa"/>
              <w:end w:w="90" w:type="dxa"/>
            </w:tcMar>
            <w:vAlign w:val="top"/>
            <w:shd w:fill="FFFFFF"/>
          </w:tcPr>
          <w:p>
            <w:pPr>
              <w:keepLines/>
              <w:widowControl/>
              <w:spacing w:after="0" w:before="0"/>
            </w:pPr>
            <w:r>
              <w:rPr>
                <w:sz w:val="18"/>
              </w:rPr>
              <w:t>The four-band particle sphere of the Widow beam-out sustain effect.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cl_particle_widow_beamout_enable</w:t>
            </w:r>
            <w:r>
              <w:rPr>
                <w:sz w:val="18"/>
              </w:rPr>
              <w:t xml:space="preserve">; </w:t>
            </w:r>
            <w:r>
              <w:rPr>
                <w:rFonts w:ascii="Cascadia Mono" w:hAnsi="Cascadia Mono" w:eastAsia="Cascadia Mono"/>
                <w:color w:val="153A5B"/>
                <w:sz w:val="17"/>
              </w:rPr>
              <w:t>cl_particle_rgb_widow_beamout_custom</w:t>
            </w:r>
            <w:r>
              <w:rPr>
                <w:sz w:val="18"/>
              </w:rPr>
              <w:t xml:space="preserve">; </w:t>
            </w:r>
            <w:r>
              <w:rPr>
                <w:rFonts w:ascii="Cascadia Mono" w:hAnsi="Cascadia Mono" w:eastAsia="Cascadia Mono"/>
                <w:color w:val="153A5B"/>
                <w:sz w:val="17"/>
              </w:rPr>
              <w:t>cl_particle_rgb_widow_beamout_r/g/b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Widow splash</w:t>
            </w:r>
          </w:p>
        </w:tc>
        <w:tc>
          <w:tcPr>
            <w:tcW w:type="dxa" w:w="3307"/>
            <w:tcMar>
              <w:top w:w="70" w:type="dxa"/>
              <w:start w:w="90" w:type="dxa"/>
              <w:bottom w:w="70" w:type="dxa"/>
              <w:end w:w="90" w:type="dxa"/>
            </w:tcMar>
            <w:vAlign w:val="top"/>
            <w:shd w:fill="F2FAFE"/>
          </w:tcPr>
          <w:p>
            <w:pPr>
              <w:keepLines/>
              <w:widowControl/>
              <w:spacing w:after="0" w:before="0"/>
            </w:pPr>
            <w:r>
              <w:rPr>
                <w:sz w:val="18"/>
              </w:rPr>
              <w:t>The four-band particle burst of TE_WIDOWSPLASH.</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cl_particle_widow_splash_enable</w:t>
            </w:r>
            <w:r>
              <w:rPr>
                <w:sz w:val="18"/>
              </w:rPr>
              <w:t xml:space="preserve">; </w:t>
            </w:r>
            <w:r>
              <w:rPr>
                <w:rFonts w:ascii="Cascadia Mono" w:hAnsi="Cascadia Mono" w:eastAsia="Cascadia Mono"/>
                <w:color w:val="153A5B"/>
                <w:sz w:val="17"/>
              </w:rPr>
              <w:t>cl_particle_rgb_widow_splash_custom</w:t>
            </w:r>
            <w:r>
              <w:rPr>
                <w:sz w:val="18"/>
              </w:rPr>
              <w:t xml:space="preserve">; </w:t>
            </w:r>
            <w:r>
              <w:rPr>
                <w:rFonts w:ascii="Cascadia Mono" w:hAnsi="Cascadia Mono" w:eastAsia="Cascadia Mono"/>
                <w:color w:val="153A5B"/>
                <w:sz w:val="17"/>
              </w:rPr>
              <w:t>cl_particle_rgb_widow_splash_r/g/b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Nuke blast</w:t>
            </w:r>
          </w:p>
        </w:tc>
        <w:tc>
          <w:tcPr>
            <w:tcW w:type="dxa" w:w="3307"/>
            <w:tcMar>
              <w:top w:w="70" w:type="dxa"/>
              <w:start w:w="90" w:type="dxa"/>
              <w:bottom w:w="70" w:type="dxa"/>
              <w:end w:w="90" w:type="dxa"/>
            </w:tcMar>
            <w:vAlign w:val="top"/>
            <w:shd w:fill="FFFFFF"/>
          </w:tcPr>
          <w:p>
            <w:pPr>
              <w:keepLines/>
              <w:widowControl/>
              <w:spacing w:after="0" w:before="0"/>
            </w:pPr>
            <w:r>
              <w:rPr>
                <w:sz w:val="18"/>
              </w:rPr>
              <w:t>The expanding four-band sphere of the nuke sustain effect.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cl_particle_nuke_blast_enable</w:t>
            </w:r>
            <w:r>
              <w:rPr>
                <w:sz w:val="18"/>
              </w:rPr>
              <w:t xml:space="preserve">; </w:t>
            </w:r>
            <w:r>
              <w:rPr>
                <w:rFonts w:ascii="Cascadia Mono" w:hAnsi="Cascadia Mono" w:eastAsia="Cascadia Mono"/>
                <w:color w:val="153A5B"/>
                <w:sz w:val="17"/>
              </w:rPr>
              <w:t>cl_particle_rgb_nuke_blast_custom</w:t>
            </w:r>
            <w:r>
              <w:rPr>
                <w:sz w:val="18"/>
              </w:rPr>
              <w:t xml:space="preserve">; </w:t>
            </w:r>
            <w:r>
              <w:rPr>
                <w:rFonts w:ascii="Cascadia Mono" w:hAnsi="Cascadia Mono" w:eastAsia="Cascadia Mono"/>
                <w:color w:val="153A5B"/>
                <w:sz w:val="17"/>
              </w:rPr>
              <w:t>cl_particle_rgb_nuke_blast_r/g/b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Berserk slam</w:t>
            </w:r>
          </w:p>
        </w:tc>
        <w:tc>
          <w:tcPr>
            <w:tcW w:type="dxa" w:w="3307"/>
            <w:tcMar>
              <w:top w:w="70" w:type="dxa"/>
              <w:start w:w="90" w:type="dxa"/>
              <w:bottom w:w="70" w:type="dxa"/>
              <w:end w:w="90" w:type="dxa"/>
            </w:tcMar>
            <w:vAlign w:val="top"/>
            <w:shd w:fill="F2FAFE"/>
          </w:tcPr>
          <w:p>
            <w:pPr>
              <w:keepLines/>
              <w:widowControl/>
              <w:spacing w:after="0" w:before="0"/>
            </w:pPr>
            <w:r>
              <w:rPr>
                <w:sz w:val="18"/>
              </w:rPr>
              <w:t>The four-band ground burst of TE_BERSERK_SLAM.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cl_particle_berserk_slam_enable</w:t>
            </w:r>
            <w:r>
              <w:rPr>
                <w:sz w:val="18"/>
              </w:rPr>
              <w:t xml:space="preserve">; </w:t>
            </w:r>
            <w:r>
              <w:rPr>
                <w:rFonts w:ascii="Cascadia Mono" w:hAnsi="Cascadia Mono" w:eastAsia="Cascadia Mono"/>
                <w:color w:val="153A5B"/>
                <w:sz w:val="17"/>
              </w:rPr>
              <w:t>cl_particle_rgb_berserk_slam_custom</w:t>
            </w:r>
            <w:r>
              <w:rPr>
                <w:sz w:val="18"/>
              </w:rPr>
              <w:t xml:space="preserve">; </w:t>
            </w:r>
            <w:r>
              <w:rPr>
                <w:rFonts w:ascii="Cascadia Mono" w:hAnsi="Cascadia Mono" w:eastAsia="Cascadia Mono"/>
                <w:color w:val="153A5B"/>
                <w:sz w:val="17"/>
              </w:rPr>
              <w:t>cl_particle_rgb_berserk_slam_r/g/b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Power splash</w:t>
            </w:r>
          </w:p>
        </w:tc>
        <w:tc>
          <w:tcPr>
            <w:tcW w:type="dxa" w:w="3307"/>
            <w:tcMar>
              <w:top w:w="70" w:type="dxa"/>
              <w:start w:w="90" w:type="dxa"/>
              <w:bottom w:w="70" w:type="dxa"/>
              <w:end w:w="90" w:type="dxa"/>
            </w:tcMar>
            <w:vAlign w:val="top"/>
            <w:shd w:fill="FFFFFF"/>
          </w:tcPr>
          <w:p>
            <w:pPr>
              <w:keepLines/>
              <w:widowControl/>
              <w:spacing w:after="0" w:before="0"/>
            </w:pPr>
            <w:r>
              <w:rPr>
                <w:sz w:val="18"/>
              </w:rPr>
              <w:t>The green shell burst of TE_POWER_SPLASH around a protected entity.</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cl_particle_power_splash_enable</w:t>
            </w:r>
            <w:r>
              <w:rPr>
                <w:sz w:val="18"/>
              </w:rPr>
              <w:t xml:space="preserve">; </w:t>
            </w:r>
            <w:r>
              <w:rPr>
                <w:rFonts w:ascii="Cascadia Mono" w:hAnsi="Cascadia Mono" w:eastAsia="Cascadia Mono"/>
                <w:color w:val="153A5B"/>
                <w:sz w:val="17"/>
              </w:rPr>
              <w:t>cl_particle_rgb_power_splash_custom</w:t>
            </w:r>
            <w:r>
              <w:rPr>
                <w:sz w:val="18"/>
              </w:rPr>
              <w:t xml:space="preserve">; </w:t>
            </w:r>
            <w:r>
              <w:rPr>
                <w:rFonts w:ascii="Cascadia Mono" w:hAnsi="Cascadia Mono" w:eastAsia="Cascadia Mono"/>
                <w:color w:val="153A5B"/>
                <w:sz w:val="17"/>
              </w:rPr>
              <w:t>cl_particle_rgb_power_splash_r/g/b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Server-coloured sparks</w:t>
            </w:r>
          </w:p>
        </w:tc>
        <w:tc>
          <w:tcPr>
            <w:tcW w:type="dxa" w:w="3307"/>
            <w:tcMar>
              <w:top w:w="70" w:type="dxa"/>
              <w:start w:w="90" w:type="dxa"/>
              <w:bottom w:w="70" w:type="dxa"/>
              <w:end w:w="90" w:type="dxa"/>
            </w:tcMar>
            <w:vAlign w:val="top"/>
            <w:shd w:fill="F2FAFE"/>
          </w:tcPr>
          <w:p>
            <w:pPr>
              <w:keepLines/>
              <w:widowControl/>
              <w:spacing w:after="0" w:before="0"/>
            </w:pPr>
            <w:r>
              <w:rPr>
                <w:sz w:val="18"/>
              </w:rPr>
              <w:t>Laser, welding and tunnel sparks whose colour is chosen by the server or the mod. Stock keeps the incoming colour; Custom replaces it.</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cl_particle_server_sparks_enable</w:t>
            </w:r>
            <w:r>
              <w:rPr>
                <w:sz w:val="18"/>
              </w:rPr>
              <w:t xml:space="preserve">; </w:t>
            </w:r>
            <w:r>
              <w:rPr>
                <w:rFonts w:ascii="Cascadia Mono" w:hAnsi="Cascadia Mono" w:eastAsia="Cascadia Mono"/>
                <w:color w:val="153A5B"/>
                <w:sz w:val="17"/>
              </w:rPr>
              <w:t>cl_particle_rgb_server_sparks_custom</w:t>
            </w:r>
            <w:r>
              <w:rPr>
                <w:sz w:val="18"/>
              </w:rPr>
              <w:t xml:space="preserve">; </w:t>
            </w:r>
            <w:r>
              <w:rPr>
                <w:rFonts w:ascii="Cascadia Mono" w:hAnsi="Cascadia Mono" w:eastAsia="Cascadia Mono"/>
                <w:color w:val="153A5B"/>
                <w:sz w:val="17"/>
              </w:rPr>
              <w:t>cl_particle_rgb_server_sparks_r/g/b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Server steam</w:t>
            </w:r>
          </w:p>
        </w:tc>
        <w:tc>
          <w:tcPr>
            <w:tcW w:type="dxa" w:w="3307"/>
            <w:tcMar>
              <w:top w:w="70" w:type="dxa"/>
              <w:start w:w="90" w:type="dxa"/>
              <w:bottom w:w="70" w:type="dxa"/>
              <w:end w:w="90" w:type="dxa"/>
            </w:tcMar>
            <w:vAlign w:val="top"/>
            <w:shd w:fill="FFFFFF"/>
          </w:tcPr>
          <w:p>
            <w:pPr>
              <w:keepLines/>
              <w:widowControl/>
              <w:spacing w:after="0" w:before="0"/>
            </w:pPr>
            <w:r>
              <w:rPr>
                <w:sz w:val="18"/>
              </w:rPr>
              <w:t>TE_STEAM and its sustained variant, whose colour, count and magnitude come from the server message. Stock keeps the incoming colour.</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cl_particle_server_steam_enable</w:t>
            </w:r>
            <w:r>
              <w:rPr>
                <w:sz w:val="18"/>
              </w:rPr>
              <w:t xml:space="preserve">; </w:t>
            </w:r>
            <w:r>
              <w:rPr>
                <w:rFonts w:ascii="Cascadia Mono" w:hAnsi="Cascadia Mono" w:eastAsia="Cascadia Mono"/>
                <w:color w:val="153A5B"/>
                <w:sz w:val="17"/>
              </w:rPr>
              <w:t>cl_particle_rgb_server_steam_custom</w:t>
            </w:r>
            <w:r>
              <w:rPr>
                <w:sz w:val="18"/>
              </w:rPr>
              <w:t xml:space="preserve">; </w:t>
            </w:r>
            <w:r>
              <w:rPr>
                <w:rFonts w:ascii="Cascadia Mono" w:hAnsi="Cascadia Mono" w:eastAsia="Cascadia Mono"/>
                <w:color w:val="153A5B"/>
                <w:sz w:val="17"/>
              </w:rPr>
              <w:t>cl_particle_rgb_server_steam_r/g/b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Force wall</w:t>
            </w:r>
          </w:p>
        </w:tc>
        <w:tc>
          <w:tcPr>
            <w:tcW w:type="dxa" w:w="3307"/>
            <w:tcMar>
              <w:top w:w="70" w:type="dxa"/>
              <w:start w:w="90" w:type="dxa"/>
              <w:bottom w:w="70" w:type="dxa"/>
              <w:end w:w="90" w:type="dxa"/>
            </w:tcMar>
            <w:vAlign w:val="top"/>
            <w:shd w:fill="F2FAFE"/>
          </w:tcPr>
          <w:p>
            <w:pPr>
              <w:keepLines/>
              <w:widowControl/>
              <w:spacing w:after="0" w:before="0"/>
            </w:pPr>
            <w:r>
              <w:rPr>
                <w:sz w:val="18"/>
              </w:rPr>
              <w:t>The falling curtain of TE_FORCEWALL, whose colour comes from the server message. Stock keeps the incoming colour.</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cl_particle_force_wall_enable</w:t>
            </w:r>
            <w:r>
              <w:rPr>
                <w:sz w:val="18"/>
              </w:rPr>
              <w:t xml:space="preserve">; </w:t>
            </w:r>
            <w:r>
              <w:rPr>
                <w:rFonts w:ascii="Cascadia Mono" w:hAnsi="Cascadia Mono" w:eastAsia="Cascadia Mono"/>
                <w:color w:val="153A5B"/>
                <w:sz w:val="17"/>
              </w:rPr>
              <w:t>cl_particle_rgb_force_wall_custom</w:t>
            </w:r>
            <w:r>
              <w:rPr>
                <w:sz w:val="18"/>
              </w:rPr>
              <w:t xml:space="preserve">; </w:t>
            </w:r>
            <w:r>
              <w:rPr>
                <w:rFonts w:ascii="Cascadia Mono" w:hAnsi="Cascadia Mono" w:eastAsia="Cascadia Mono"/>
                <w:color w:val="153A5B"/>
                <w:sz w:val="17"/>
              </w:rPr>
              <w:t>cl_particle_rgb_force_wall_r/g/b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Classic rail spiral</w:t>
            </w:r>
          </w:p>
        </w:tc>
        <w:tc>
          <w:tcPr>
            <w:tcW w:type="dxa" w:w="3307"/>
            <w:tcMar>
              <w:top w:w="70" w:type="dxa"/>
              <w:start w:w="90" w:type="dxa"/>
              <w:bottom w:w="70" w:type="dxa"/>
              <w:end w:w="90" w:type="dxa"/>
            </w:tcMar>
            <w:vAlign w:val="top"/>
            <w:shd w:fill="FFFFFF"/>
          </w:tcPr>
          <w:p>
            <w:pPr>
              <w:keepLines/>
              <w:widowControl/>
              <w:spacing w:after="0" w:before="0"/>
            </w:pPr>
            <w:r>
              <w:rPr>
                <w:sz w:val="18"/>
              </w:rPr>
              <w:t>The blue particle spiral of the classic rail trail (rail trail type 'default').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cl_particle_rail_classic_spiral_enable</w:t>
            </w:r>
            <w:r>
              <w:rPr>
                <w:sz w:val="18"/>
              </w:rPr>
              <w:t xml:space="preserve">; </w:t>
            </w:r>
            <w:r>
              <w:rPr>
                <w:rFonts w:ascii="Cascadia Mono" w:hAnsi="Cascadia Mono" w:eastAsia="Cascadia Mono"/>
                <w:color w:val="153A5B"/>
                <w:sz w:val="17"/>
              </w:rPr>
              <w:t>cl_particle_rgb_rail_classic_spiral_custom</w:t>
            </w:r>
            <w:r>
              <w:rPr>
                <w:sz w:val="18"/>
              </w:rPr>
              <w:t xml:space="preserve">; </w:t>
            </w:r>
            <w:r>
              <w:rPr>
                <w:rFonts w:ascii="Cascadia Mono" w:hAnsi="Cascadia Mono" w:eastAsia="Cascadia Mono"/>
                <w:color w:val="153A5B"/>
                <w:sz w:val="17"/>
              </w:rPr>
              <w:t>cl_particle_rgb_rail_classic_spiral_r/g/b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Classic rail core particles</w:t>
            </w:r>
          </w:p>
        </w:tc>
        <w:tc>
          <w:tcPr>
            <w:tcW w:type="dxa" w:w="3307"/>
            <w:tcMar>
              <w:top w:w="70" w:type="dxa"/>
              <w:start w:w="90" w:type="dxa"/>
              <w:bottom w:w="70" w:type="dxa"/>
              <w:end w:w="90" w:type="dxa"/>
            </w:tcMar>
            <w:vAlign w:val="top"/>
            <w:shd w:fill="F2FAFE"/>
          </w:tcPr>
          <w:p>
            <w:pPr>
              <w:keepLines/>
              <w:widowControl/>
              <w:spacing w:after="0" w:before="0"/>
            </w:pPr>
            <w:r>
              <w:rPr>
                <w:sz w:val="18"/>
              </w:rPr>
              <w:t>The grey particle core of the classic rail trail. This is the particle core, not the modern laser beam.</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cl_particle_rail_classic_core_enable</w:t>
            </w:r>
            <w:r>
              <w:rPr>
                <w:sz w:val="18"/>
              </w:rPr>
              <w:t xml:space="preserve">; </w:t>
            </w:r>
            <w:r>
              <w:rPr>
                <w:rFonts w:ascii="Cascadia Mono" w:hAnsi="Cascadia Mono" w:eastAsia="Cascadia Mono"/>
                <w:color w:val="153A5B"/>
                <w:sz w:val="17"/>
              </w:rPr>
              <w:t>cl_particle_rgb_rail_classic_core_custom</w:t>
            </w:r>
            <w:r>
              <w:rPr>
                <w:sz w:val="18"/>
              </w:rPr>
              <w:t xml:space="preserve">; </w:t>
            </w:r>
            <w:r>
              <w:rPr>
                <w:rFonts w:ascii="Cascadia Mono" w:hAnsi="Cascadia Mono" w:eastAsia="Cascadia Mono"/>
                <w:color w:val="153A5B"/>
                <w:sz w:val="17"/>
              </w:rPr>
              <w:t>cl_particle_rgb_rail_classic_core_r/g/b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Modern rail spiral</w:t>
            </w:r>
          </w:p>
        </w:tc>
        <w:tc>
          <w:tcPr>
            <w:tcW w:type="dxa" w:w="3307"/>
            <w:tcMar>
              <w:top w:w="70" w:type="dxa"/>
              <w:start w:w="90" w:type="dxa"/>
              <w:bottom w:w="70" w:type="dxa"/>
              <w:end w:w="90" w:type="dxa"/>
            </w:tcMar>
            <w:vAlign w:val="top"/>
            <w:shd w:fill="FFFFFF"/>
          </w:tcPr>
          <w:p>
            <w:pPr>
              <w:keepLines/>
              <w:widowControl/>
              <w:spacing w:after="0" w:before="0"/>
            </w:pPr>
            <w:r>
              <w:rPr>
                <w:sz w:val="18"/>
              </w:rPr>
              <w:t>The modern rail spiral. Its colour is shared with the classic Spiral colour list on the rail trail page: the sliders and that list are two views of one setting.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cl_particle_rail_modern_spiral_enable</w:t>
            </w:r>
            <w:r>
              <w:rPr>
                <w:sz w:val="18"/>
              </w:rPr>
              <w:t xml:space="preserve">; </w:t>
            </w:r>
            <w:r>
              <w:rPr>
                <w:rFonts w:ascii="Cascadia Mono" w:hAnsi="Cascadia Mono" w:eastAsia="Cascadia Mono"/>
                <w:color w:val="153A5B"/>
                <w:sz w:val="17"/>
              </w:rPr>
              <w:t>cl_particle_rgb_rail_modern_spiral_custom</w:t>
            </w:r>
            <w:r>
              <w:rPr>
                <w:sz w:val="18"/>
              </w:rPr>
              <w:t xml:space="preserve">; </w:t>
            </w:r>
            <w:r>
              <w:rPr>
                <w:rFonts w:ascii="Cascadia Mono" w:hAnsi="Cascadia Mono" w:eastAsia="Cascadia Mono"/>
                <w:color w:val="153A5B"/>
                <w:sz w:val="17"/>
              </w:rPr>
              <w:t>cl_particle_rgb_rail_modern_spiral_r/g/b</w:t>
            </w:r>
          </w:p>
        </w:tc>
      </w:tr>
    </w:tbl>
    <w:p>
      <w:pPr>
        <w:spacing w:after="20"/>
      </w:pPr>
    </w:p>
    <w:p>
      <w:r>
        <w:br w:type="page"/>
      </w:r>
    </w:p>
    <w:p>
      <w:bookmarkStart w:id="8" w:name="Q2PX_S0008"/>
      <w:pPr>
        <w:pStyle w:val="Heading1"/>
      </w:pPr>
      <w:r>
        <w:t>Ten independent AVFX families</w:t>
      </w:r>
      <w:bookmarkEnd w:id="8"/>
    </w:p>
    <w:p>
      <w:pPr>
        <w:widowControl/>
      </w:pPr>
      <w:r>
        <w:t>AVFX families live beside their owning effect, not in the Standard hub. Their pages provide Particles, Custom Colour, Red/Green/Blue (0.00–1.00, step 0.02), Reset Colour to Stock (preserves Enable) and Reset This Family (enables the family and restores stock colour).</w:t>
      </w:r>
    </w:p>
    <w:p>
      <w:pPr>
        <w:widowControl/>
      </w:pPr>
      <w:r>
        <w:t xml:space="preserve">They do not depend on </w:t>
      </w:r>
      <w:r>
        <w:rPr>
          <w:rFonts w:ascii="Cascadia Mono" w:hAnsi="Cascadia Mono" w:eastAsia="Cascadia Mono"/>
          <w:color w:val="153A5B"/>
          <w:sz w:val="17"/>
        </w:rPr>
        <w:t>cl_particle_rgb_enable</w:t>
      </w:r>
      <w:r>
        <w:t>: their local Custom Colour works independently. Disabling global Standard colours therefore does not change meteors, lightning, weapon impacts on water/snow or AVFX wildlife blood.</w:t>
      </w:r>
    </w:p>
    <w:p>
      <w:pPr>
        <w:keepLines/>
        <w:spacing w:before="100" w:after="0"/>
        <w:jc w:val="center"/>
      </w:pPr>
      <w:r>
        <w:drawing>
          <wp:inline xmlns:a="http://schemas.openxmlformats.org/drawingml/2006/main" xmlns:pic="http://schemas.openxmlformats.org/drawingml/2006/picture">
            <wp:extent cx="6083999" cy="4194522"/>
            <wp:docPr id="12" name="Picture 12" descr="Wildlife blood's AVFX Enable/RGB controls." title="Wildlife blood's AVFX Enable/RGB controls."/>
            <wp:cNvGraphicFramePr>
              <a:graphicFrameLocks noChangeAspect="1"/>
            </wp:cNvGraphicFramePr>
            <a:graphic>
              <a:graphicData uri="http://schemas.openxmlformats.org/drawingml/2006/picture">
                <pic:pic>
                  <pic:nvPicPr>
                    <pic:cNvPr id="0" name="PFX-11.jpg"/>
                    <pic:cNvPicPr/>
                  </pic:nvPicPr>
                  <pic:blipFill>
                    <a:blip r:embed="rId22"/>
                    <a:stretch>
                      <a:fillRect/>
                    </a:stretch>
                  </pic:blipFill>
                  <pic:spPr>
                    <a:xfrm>
                      <a:off x="0" y="0"/>
                      <a:ext cx="6083999" cy="4194522"/>
                    </a:xfrm>
                    <a:prstGeom prst="rect"/>
                  </pic:spPr>
                </pic:pic>
              </a:graphicData>
            </a:graphic>
          </wp:inline>
        </w:drawing>
      </w:r>
    </w:p>
    <w:p>
      <w:pPr>
        <w:pStyle w:val="GuideCaption"/>
      </w:pPr>
      <w:r>
        <w:t>Wildlife blood's AVFX Enable/RGB controls.</w:t>
      </w:r>
    </w:p>
    <w:p>
      <w:pPr>
        <w:keepLines/>
        <w:spacing w:before="100" w:after="0"/>
        <w:jc w:val="center"/>
      </w:pPr>
      <w:r>
        <w:drawing>
          <wp:inline xmlns:a="http://schemas.openxmlformats.org/drawingml/2006/main" xmlns:pic="http://schemas.openxmlformats.org/drawingml/2006/picture">
            <wp:extent cx="6083999" cy="5252373"/>
            <wp:docPr id="13" name="Picture 13" descr="Two independent Enable/RGB families for weapon impacts on water." title="Two independent Enable/RGB families for weapon impacts on water."/>
            <wp:cNvGraphicFramePr>
              <a:graphicFrameLocks noChangeAspect="1"/>
            </wp:cNvGraphicFramePr>
            <a:graphic>
              <a:graphicData uri="http://schemas.openxmlformats.org/drawingml/2006/picture">
                <pic:pic>
                  <pic:nvPicPr>
                    <pic:cNvPr id="0" name="PFX-12.jpg"/>
                    <pic:cNvPicPr/>
                  </pic:nvPicPr>
                  <pic:blipFill>
                    <a:blip r:embed="rId23"/>
                    <a:stretch>
                      <a:fillRect/>
                    </a:stretch>
                  </pic:blipFill>
                  <pic:spPr>
                    <a:xfrm>
                      <a:off x="0" y="0"/>
                      <a:ext cx="6083999" cy="5252373"/>
                    </a:xfrm>
                    <a:prstGeom prst="rect"/>
                  </pic:spPr>
                </pic:pic>
              </a:graphicData>
            </a:graphic>
          </wp:inline>
        </w:drawing>
      </w:r>
    </w:p>
    <w:p>
      <w:pPr>
        <w:pStyle w:val="GuideCaption"/>
      </w:pPr>
      <w:r>
        <w:t>Two independent Enable/RGB families for weapon impacts on water.</w:t>
      </w:r>
    </w:p>
    <w:p>
      <w:pPr>
        <w:keepLines/>
        <w:spacing w:before="100" w:after="0"/>
        <w:jc w:val="center"/>
      </w:pPr>
      <w:r>
        <w:drawing>
          <wp:inline xmlns:a="http://schemas.openxmlformats.org/drawingml/2006/main" xmlns:pic="http://schemas.openxmlformats.org/drawingml/2006/picture">
            <wp:extent cx="6083999" cy="4444179"/>
            <wp:docPr id="14" name="Picture 14" descr="Independent lightning-impact fragments and lightning-water drops." title="Independent lightning-impact fragments and lightning-water drops."/>
            <wp:cNvGraphicFramePr>
              <a:graphicFrameLocks noChangeAspect="1"/>
            </wp:cNvGraphicFramePr>
            <a:graphic>
              <a:graphicData uri="http://schemas.openxmlformats.org/drawingml/2006/picture">
                <pic:pic>
                  <pic:nvPicPr>
                    <pic:cNvPr id="0" name="PFX-13.jpg"/>
                    <pic:cNvPicPr/>
                  </pic:nvPicPr>
                  <pic:blipFill>
                    <a:blip r:embed="rId24"/>
                    <a:stretch>
                      <a:fillRect/>
                    </a:stretch>
                  </pic:blipFill>
                  <pic:spPr>
                    <a:xfrm>
                      <a:off x="0" y="0"/>
                      <a:ext cx="6083999" cy="4444179"/>
                    </a:xfrm>
                    <a:prstGeom prst="rect"/>
                  </pic:spPr>
                </pic:pic>
              </a:graphicData>
            </a:graphic>
          </wp:inline>
        </w:drawing>
      </w:r>
    </w:p>
    <w:p>
      <w:pPr>
        <w:pStyle w:val="GuideCaption"/>
      </w:pPr>
      <w:r>
        <w:t>Independent lightning-impact fragments and lightning-water drops.</w:t>
      </w:r>
    </w:p>
    <w:p>
      <w:pPr>
        <w:keepLines/>
        <w:spacing w:before="100" w:after="0"/>
        <w:jc w:val="center"/>
      </w:pPr>
      <w:r>
        <w:drawing>
          <wp:inline xmlns:a="http://schemas.openxmlformats.org/drawingml/2006/main" xmlns:pic="http://schemas.openxmlformats.org/drawingml/2006/picture">
            <wp:extent cx="6083999" cy="4040713"/>
            <wp:docPr id="15" name="Picture 15" descr="Two meteor-impact branches covering four ground-dust and debris families." title="Two meteor-impact branches covering four ground-dust and debris families."/>
            <wp:cNvGraphicFramePr>
              <a:graphicFrameLocks noChangeAspect="1"/>
            </wp:cNvGraphicFramePr>
            <a:graphic>
              <a:graphicData uri="http://schemas.openxmlformats.org/drawingml/2006/picture">
                <pic:pic>
                  <pic:nvPicPr>
                    <pic:cNvPr id="0" name="PFX-14.jpg"/>
                    <pic:cNvPicPr/>
                  </pic:nvPicPr>
                  <pic:blipFill>
                    <a:blip r:embed="rId25"/>
                    <a:stretch>
                      <a:fillRect/>
                    </a:stretch>
                  </pic:blipFill>
                  <pic:spPr>
                    <a:xfrm>
                      <a:off x="0" y="0"/>
                      <a:ext cx="6083999" cy="4040713"/>
                    </a:xfrm>
                    <a:prstGeom prst="rect"/>
                  </pic:spPr>
                </pic:pic>
              </a:graphicData>
            </a:graphic>
          </wp:inline>
        </w:drawing>
      </w:r>
    </w:p>
    <w:p>
      <w:pPr>
        <w:pStyle w:val="GuideCaption"/>
      </w:pPr>
      <w:r>
        <w:t>Two meteor-impact branches covering four ground-dust and debris families.</w:t>
      </w:r>
    </w:p>
    <w:p>
      <w:bookmarkStart w:id="9" w:name="Q2PX_S0009"/>
      <w:pPr>
        <w:pStyle w:val="Heading2"/>
      </w:pPr>
      <w:r>
        <w:t>Complete catalogue: ten AVFX families and menu paths</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Family</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Airborne wildlife blood</w:t>
            </w:r>
          </w:p>
        </w:tc>
        <w:tc>
          <w:tcPr>
            <w:tcW w:type="dxa" w:w="3307"/>
            <w:tcMar>
              <w:top w:w="70" w:type="dxa"/>
              <w:start w:w="90" w:type="dxa"/>
              <w:bottom w:w="70" w:type="dxa"/>
              <w:end w:w="90" w:type="dxa"/>
            </w:tcMar>
            <w:vAlign w:val="top"/>
            <w:shd w:fill="F2FAFE"/>
          </w:tcPr>
          <w:p>
            <w:pPr>
              <w:keepLines/>
              <w:widowControl/>
              <w:spacing w:after="0" w:before="0"/>
            </w:pPr>
            <w:r>
              <w:rPr>
                <w:sz w:val="18"/>
              </w:rPr>
              <w:t>The blood burst thrown by a wounded, killed or striking snake. Its stains and sounds are separate controls.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cl_avfx_particle_wildlife_blood_enable</w:t>
            </w:r>
            <w:r>
              <w:rPr>
                <w:sz w:val="18"/>
              </w:rPr>
              <w:t xml:space="preserve">; </w:t>
            </w:r>
            <w:r>
              <w:rPr>
                <w:rFonts w:ascii="Cascadia Mono" w:hAnsi="Cascadia Mono" w:eastAsia="Cascadia Mono"/>
                <w:color w:val="153A5B"/>
                <w:sz w:val="17"/>
              </w:rPr>
              <w:t>cl_avfx_particle_rgb_wildlife_blood_custom</w:t>
            </w:r>
            <w:r>
              <w:rPr>
                <w:sz w:val="18"/>
              </w:rPr>
              <w:t xml:space="preserve">; </w:t>
            </w:r>
            <w:r>
              <w:rPr>
                <w:rFonts w:ascii="Cascadia Mono" w:hAnsi="Cascadia Mono" w:eastAsia="Cascadia Mono"/>
                <w:color w:val="153A5B"/>
                <w:sz w:val="17"/>
              </w:rPr>
              <w:t>cl_avfx_particle_rgb_wildlife_blood_r/g/b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Water impact droplets</w:t>
            </w:r>
          </w:p>
        </w:tc>
        <w:tc>
          <w:tcPr>
            <w:tcW w:type="dxa" w:w="3307"/>
            <w:tcMar>
              <w:top w:w="70" w:type="dxa"/>
              <w:start w:w="90" w:type="dxa"/>
              <w:bottom w:w="70" w:type="dxa"/>
              <w:end w:w="90" w:type="dxa"/>
            </w:tcMar>
            <w:vAlign w:val="top"/>
            <w:shd w:fill="FFFFFF"/>
          </w:tcPr>
          <w:p>
            <w:pPr>
              <w:keepLines/>
              <w:widowControl/>
              <w:spacing w:after="0" w:before="0"/>
            </w:pPr>
            <w:r>
              <w:rPr>
                <w:sz w:val="18"/>
              </w:rPr>
              <w:t>The blue droplet fountain thrown up when a weapon hits water. Rings, steam, stains and sounds are separate controls.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cl_avfx_particle_wpn_water_droplets_enable</w:t>
            </w:r>
            <w:r>
              <w:rPr>
                <w:sz w:val="18"/>
              </w:rPr>
              <w:t xml:space="preserve">; </w:t>
            </w:r>
            <w:r>
              <w:rPr>
                <w:rFonts w:ascii="Cascadia Mono" w:hAnsi="Cascadia Mono" w:eastAsia="Cascadia Mono"/>
                <w:color w:val="153A5B"/>
                <w:sz w:val="17"/>
              </w:rPr>
              <w:t>cl_avfx_particle_rgb_wpn_water_droplets_custom</w:t>
            </w:r>
            <w:r>
              <w:rPr>
                <w:sz w:val="18"/>
              </w:rPr>
              <w:t xml:space="preserve">; </w:t>
            </w:r>
            <w:r>
              <w:rPr>
                <w:rFonts w:ascii="Cascadia Mono" w:hAnsi="Cascadia Mono" w:eastAsia="Cascadia Mono"/>
                <w:color w:val="153A5B"/>
                <w:sz w:val="17"/>
              </w:rPr>
              <w:t>cl_avfx_particle_rgb_wpn_water_droplets_r/g/b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Water impact warm spray</w:t>
            </w:r>
          </w:p>
        </w:tc>
        <w:tc>
          <w:tcPr>
            <w:tcW w:type="dxa" w:w="3307"/>
            <w:tcMar>
              <w:top w:w="70" w:type="dxa"/>
              <w:start w:w="90" w:type="dxa"/>
              <w:bottom w:w="70" w:type="dxa"/>
              <w:end w:w="90" w:type="dxa"/>
            </w:tcMar>
            <w:vAlign w:val="top"/>
            <w:shd w:fill="F2FAFE"/>
          </w:tcPr>
          <w:p>
            <w:pPr>
              <w:keepLines/>
              <w:widowControl/>
              <w:spacing w:after="0" w:before="0"/>
            </w:pPr>
            <w:r>
              <w:rPr>
                <w:sz w:val="18"/>
              </w:rPr>
              <w:t>The warm spray mixed into a weapon water impact, visually distinct from the blue droplets.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cl_avfx_particle_wpn_water_warm_enable</w:t>
            </w:r>
            <w:r>
              <w:rPr>
                <w:sz w:val="18"/>
              </w:rPr>
              <w:t xml:space="preserve">; </w:t>
            </w:r>
            <w:r>
              <w:rPr>
                <w:rFonts w:ascii="Cascadia Mono" w:hAnsi="Cascadia Mono" w:eastAsia="Cascadia Mono"/>
                <w:color w:val="153A5B"/>
                <w:sz w:val="17"/>
              </w:rPr>
              <w:t>cl_avfx_particle_rgb_wpn_water_warm_custom</w:t>
            </w:r>
            <w:r>
              <w:rPr>
                <w:sz w:val="18"/>
              </w:rPr>
              <w:t xml:space="preserve">; </w:t>
            </w:r>
            <w:r>
              <w:rPr>
                <w:rFonts w:ascii="Cascadia Mono" w:hAnsi="Cascadia Mono" w:eastAsia="Cascadia Mono"/>
                <w:color w:val="153A5B"/>
                <w:sz w:val="17"/>
              </w:rPr>
              <w:t>cl_avfx_particle_rgb_wpn_water_warm_r/g/b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Snow impact dust</w:t>
            </w:r>
          </w:p>
        </w:tc>
        <w:tc>
          <w:tcPr>
            <w:tcW w:type="dxa" w:w="3307"/>
            <w:tcMar>
              <w:top w:w="70" w:type="dxa"/>
              <w:start w:w="90" w:type="dxa"/>
              <w:bottom w:w="70" w:type="dxa"/>
              <w:end w:w="90" w:type="dxa"/>
            </w:tcMar>
            <w:vAlign w:val="top"/>
            <w:shd w:fill="FFFFFF"/>
          </w:tcPr>
          <w:p>
            <w:pPr>
              <w:keepLines/>
              <w:widowControl/>
              <w:spacing w:after="0" w:before="0"/>
            </w:pPr>
            <w:r>
              <w:rPr>
                <w:sz w:val="18"/>
              </w:rPr>
              <w:t>The light snow dust thrown up when a weapon hits snow, including the rocket's radial sprays.</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cl_avfx_particle_wpn_snow_dust_enable</w:t>
            </w:r>
            <w:r>
              <w:rPr>
                <w:sz w:val="18"/>
              </w:rPr>
              <w:t xml:space="preserve">; </w:t>
            </w:r>
            <w:r>
              <w:rPr>
                <w:rFonts w:ascii="Cascadia Mono" w:hAnsi="Cascadia Mono" w:eastAsia="Cascadia Mono"/>
                <w:color w:val="153A5B"/>
                <w:sz w:val="17"/>
              </w:rPr>
              <w:t>cl_avfx_particle_rgb_wpn_snow_dust_custom</w:t>
            </w:r>
            <w:r>
              <w:rPr>
                <w:sz w:val="18"/>
              </w:rPr>
              <w:t xml:space="preserve">; </w:t>
            </w:r>
            <w:r>
              <w:rPr>
                <w:rFonts w:ascii="Cascadia Mono" w:hAnsi="Cascadia Mono" w:eastAsia="Cascadia Mono"/>
                <w:color w:val="153A5B"/>
                <w:sz w:val="17"/>
              </w:rPr>
              <w:t>cl_avfx_particle_rgb_wpn_snow_dust_r/g/b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Lightning impact debris</w:t>
            </w:r>
          </w:p>
        </w:tc>
        <w:tc>
          <w:tcPr>
            <w:tcW w:type="dxa" w:w="3307"/>
            <w:tcMar>
              <w:top w:w="70" w:type="dxa"/>
              <w:start w:w="90" w:type="dxa"/>
              <w:bottom w:w="70" w:type="dxa"/>
              <w:end w:w="90" w:type="dxa"/>
            </w:tcMar>
            <w:vAlign w:val="top"/>
            <w:shd w:fill="F2FAFE"/>
          </w:tcPr>
          <w:p>
            <w:pPr>
              <w:keepLines/>
              <w:widowControl/>
              <w:spacing w:after="0" w:before="0"/>
            </w:pPr>
            <w:r>
              <w:rPr>
                <w:sz w:val="18"/>
              </w:rPr>
              <w:t>The warm debris bursts at a lightning strike point. The smoke flash, surface arcs and water reaction are separate controls.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cl_avfx_particle_lightning_debris_enable</w:t>
            </w:r>
            <w:r>
              <w:rPr>
                <w:sz w:val="18"/>
              </w:rPr>
              <w:t xml:space="preserve">; </w:t>
            </w:r>
            <w:r>
              <w:rPr>
                <w:rFonts w:ascii="Cascadia Mono" w:hAnsi="Cascadia Mono" w:eastAsia="Cascadia Mono"/>
                <w:color w:val="153A5B"/>
                <w:sz w:val="17"/>
              </w:rPr>
              <w:t>cl_avfx_particle_rgb_lightning_debris_custom</w:t>
            </w:r>
            <w:r>
              <w:rPr>
                <w:sz w:val="18"/>
              </w:rPr>
              <w:t xml:space="preserve">; </w:t>
            </w:r>
            <w:r>
              <w:rPr>
                <w:rFonts w:ascii="Cascadia Mono" w:hAnsi="Cascadia Mono" w:eastAsia="Cascadia Mono"/>
                <w:color w:val="153A5B"/>
                <w:sz w:val="17"/>
              </w:rPr>
              <w:t>cl_avfx_particle_rgb_lightning_debris_r/g/b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Lightning water droplets</w:t>
            </w:r>
          </w:p>
        </w:tc>
        <w:tc>
          <w:tcPr>
            <w:tcW w:type="dxa" w:w="3307"/>
            <w:tcMar>
              <w:top w:w="70" w:type="dxa"/>
              <w:start w:w="90" w:type="dxa"/>
              <w:bottom w:w="70" w:type="dxa"/>
              <w:end w:w="90" w:type="dxa"/>
            </w:tcMar>
            <w:vAlign w:val="top"/>
            <w:shd w:fill="FFFFFF"/>
          </w:tcPr>
          <w:p>
            <w:pPr>
              <w:keepLines/>
              <w:widowControl/>
              <w:spacing w:after="0" w:before="0"/>
            </w:pPr>
            <w:r>
              <w:rPr>
                <w:sz w:val="18"/>
              </w:rPr>
              <w:t>The blue droplets thrown up where lightning hits or crawls across real BSP water and visible AVFX puddles. Weapon-water droplets are a separate family and are never changed by this control.</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cl_avfx_particle_lightning_water_droplets_enable</w:t>
            </w:r>
            <w:r>
              <w:rPr>
                <w:sz w:val="18"/>
              </w:rPr>
              <w:t xml:space="preserve">; </w:t>
            </w:r>
            <w:r>
              <w:rPr>
                <w:rFonts w:ascii="Cascadia Mono" w:hAnsi="Cascadia Mono" w:eastAsia="Cascadia Mono"/>
                <w:color w:val="153A5B"/>
                <w:sz w:val="17"/>
              </w:rPr>
              <w:t>cl_avfx_particle_rgb_lightning_water_droplets_custom</w:t>
            </w:r>
            <w:r>
              <w:rPr>
                <w:sz w:val="18"/>
              </w:rPr>
              <w:t xml:space="preserve">; </w:t>
            </w:r>
            <w:r>
              <w:rPr>
                <w:rFonts w:ascii="Cascadia Mono" w:hAnsi="Cascadia Mono" w:eastAsia="Cascadia Mono"/>
                <w:color w:val="153A5B"/>
                <w:sz w:val="17"/>
              </w:rPr>
              <w:t>cl_avfx_particle_rgb_lightning_water_droplets_r/g/b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Meteor snow dust</w:t>
            </w:r>
          </w:p>
        </w:tc>
        <w:tc>
          <w:tcPr>
            <w:tcW w:type="dxa" w:w="3307"/>
            <w:tcMar>
              <w:top w:w="70" w:type="dxa"/>
              <w:start w:w="90" w:type="dxa"/>
              <w:bottom w:w="70" w:type="dxa"/>
              <w:end w:w="90" w:type="dxa"/>
            </w:tcMar>
            <w:vAlign w:val="top"/>
            <w:shd w:fill="F2FAFE"/>
          </w:tcPr>
          <w:p>
            <w:pPr>
              <w:keepLines/>
              <w:widowControl/>
              <w:spacing w:after="0" w:before="0"/>
            </w:pPr>
            <w:r>
              <w:rPr>
                <w:sz w:val="18"/>
              </w:rPr>
              <w:t>The snow dust thrown up by a meteor landing on snow, including its radial sprays.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cl_avfx_particle_meteor_snow_dust_enable</w:t>
            </w:r>
            <w:r>
              <w:rPr>
                <w:sz w:val="18"/>
              </w:rPr>
              <w:t xml:space="preserve">; </w:t>
            </w:r>
            <w:r>
              <w:rPr>
                <w:rFonts w:ascii="Cascadia Mono" w:hAnsi="Cascadia Mono" w:eastAsia="Cascadia Mono"/>
                <w:color w:val="153A5B"/>
                <w:sz w:val="17"/>
              </w:rPr>
              <w:t>cl_avfx_particle_rgb_meteor_snow_dust_custom</w:t>
            </w:r>
            <w:r>
              <w:rPr>
                <w:sz w:val="18"/>
              </w:rPr>
              <w:t xml:space="preserve">; </w:t>
            </w:r>
            <w:r>
              <w:rPr>
                <w:rFonts w:ascii="Cascadia Mono" w:hAnsi="Cascadia Mono" w:eastAsia="Cascadia Mono"/>
                <w:color w:val="153A5B"/>
                <w:sz w:val="17"/>
              </w:rPr>
              <w:t>cl_avfx_particle_rgb_meteor_snow_dust_r/g/b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Meteor debris (warm)</w:t>
            </w:r>
          </w:p>
        </w:tc>
        <w:tc>
          <w:tcPr>
            <w:tcW w:type="dxa" w:w="3307"/>
            <w:tcMar>
              <w:top w:w="70" w:type="dxa"/>
              <w:start w:w="90" w:type="dxa"/>
              <w:bottom w:w="70" w:type="dxa"/>
              <w:end w:w="90" w:type="dxa"/>
            </w:tcMar>
            <w:vAlign w:val="top"/>
            <w:shd w:fill="FFFFFF"/>
          </w:tcPr>
          <w:p>
            <w:pPr>
              <w:keepLines/>
              <w:widowControl/>
              <w:spacing w:after="0" w:before="0"/>
            </w:pPr>
            <w:r>
              <w:rPr>
                <w:sz w:val="18"/>
              </w:rPr>
              <w:t>The main warm debris burst at a meteor impact point.</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cl_avfx_particle_meteor_debris_warm_enable</w:t>
            </w:r>
            <w:r>
              <w:rPr>
                <w:sz w:val="18"/>
              </w:rPr>
              <w:t xml:space="preserve">; </w:t>
            </w:r>
            <w:r>
              <w:rPr>
                <w:rFonts w:ascii="Cascadia Mono" w:hAnsi="Cascadia Mono" w:eastAsia="Cascadia Mono"/>
                <w:color w:val="153A5B"/>
                <w:sz w:val="17"/>
              </w:rPr>
              <w:t>cl_avfx_particle_rgb_meteor_debris_warm_custom</w:t>
            </w:r>
            <w:r>
              <w:rPr>
                <w:sz w:val="18"/>
              </w:rPr>
              <w:t xml:space="preserve">; </w:t>
            </w:r>
            <w:r>
              <w:rPr>
                <w:rFonts w:ascii="Cascadia Mono" w:hAnsi="Cascadia Mono" w:eastAsia="Cascadia Mono"/>
                <w:color w:val="153A5B"/>
                <w:sz w:val="17"/>
              </w:rPr>
              <w:t>cl_avfx_particle_rgb_meteor_debris_warm_r/g/b</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Meteor debris (red)</w:t>
            </w:r>
          </w:p>
        </w:tc>
        <w:tc>
          <w:tcPr>
            <w:tcW w:type="dxa" w:w="3307"/>
            <w:tcMar>
              <w:top w:w="70" w:type="dxa"/>
              <w:start w:w="90" w:type="dxa"/>
              <w:bottom w:w="70" w:type="dxa"/>
              <w:end w:w="90" w:type="dxa"/>
            </w:tcMar>
            <w:vAlign w:val="top"/>
            <w:shd w:fill="F2FAFE"/>
          </w:tcPr>
          <w:p>
            <w:pPr>
              <w:keepLines/>
              <w:widowControl/>
              <w:spacing w:after="0" w:before="0"/>
            </w:pPr>
            <w:r>
              <w:rPr>
                <w:sz w:val="18"/>
              </w:rPr>
              <w:t>The red half of the meteor's radial debris ring.</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cl_avfx_particle_meteor_debris_red_enable</w:t>
            </w:r>
            <w:r>
              <w:rPr>
                <w:sz w:val="18"/>
              </w:rPr>
              <w:t xml:space="preserve">; </w:t>
            </w:r>
            <w:r>
              <w:rPr>
                <w:rFonts w:ascii="Cascadia Mono" w:hAnsi="Cascadia Mono" w:eastAsia="Cascadia Mono"/>
                <w:color w:val="153A5B"/>
                <w:sz w:val="17"/>
              </w:rPr>
              <w:t>cl_avfx_particle_rgb_meteor_debris_red_custom</w:t>
            </w:r>
            <w:r>
              <w:rPr>
                <w:sz w:val="18"/>
              </w:rPr>
              <w:t xml:space="preserve">; </w:t>
            </w:r>
            <w:r>
              <w:rPr>
                <w:rFonts w:ascii="Cascadia Mono" w:hAnsi="Cascadia Mono" w:eastAsia="Cascadia Mono"/>
                <w:color w:val="153A5B"/>
                <w:sz w:val="17"/>
              </w:rPr>
              <w:t>cl_avfx_particle_rgb_meteor_debris_red_r/g/b</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Meteor debris (energy)</w:t>
            </w:r>
          </w:p>
        </w:tc>
        <w:tc>
          <w:tcPr>
            <w:tcW w:type="dxa" w:w="3307"/>
            <w:tcMar>
              <w:top w:w="70" w:type="dxa"/>
              <w:start w:w="90" w:type="dxa"/>
              <w:bottom w:w="70" w:type="dxa"/>
              <w:end w:w="90" w:type="dxa"/>
            </w:tcMar>
            <w:vAlign w:val="top"/>
            <w:shd w:fill="FFFFFF"/>
          </w:tcPr>
          <w:p>
            <w:pPr>
              <w:keepLines/>
              <w:widowControl/>
              <w:spacing w:after="0" w:before="0"/>
            </w:pPr>
            <w:r>
              <w:rPr>
                <w:sz w:val="18"/>
              </w:rPr>
              <w:t>The green half of the meteor's radial debris ring.</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cl_avfx_particle_meteor_debris_energy_enable</w:t>
            </w:r>
            <w:r>
              <w:rPr>
                <w:sz w:val="18"/>
              </w:rPr>
              <w:t xml:space="preserve">; </w:t>
            </w:r>
            <w:r>
              <w:rPr>
                <w:rFonts w:ascii="Cascadia Mono" w:hAnsi="Cascadia Mono" w:eastAsia="Cascadia Mono"/>
                <w:color w:val="153A5B"/>
                <w:sz w:val="17"/>
              </w:rPr>
              <w:t>cl_avfx_particle_rgb_meteor_debris_energy_custom</w:t>
            </w:r>
            <w:r>
              <w:rPr>
                <w:sz w:val="18"/>
              </w:rPr>
              <w:t xml:space="preserve">; </w:t>
            </w:r>
            <w:r>
              <w:rPr>
                <w:rFonts w:ascii="Cascadia Mono" w:hAnsi="Cascadia Mono" w:eastAsia="Cascadia Mono"/>
                <w:color w:val="153A5B"/>
                <w:sz w:val="17"/>
              </w:rPr>
              <w:t>cl_avfx_particle_rgb_meteor_debris_energy_r/g/b</w:t>
            </w:r>
          </w:p>
        </w:tc>
      </w:tr>
    </w:tbl>
    <w:p>
      <w:pPr>
        <w:spacing w:after="20"/>
      </w:pPr>
    </w:p>
    <w:p>
      <w:r>
        <w:br w:type="page"/>
      </w:r>
    </w:p>
    <w:p>
      <w:bookmarkStart w:id="10" w:name="Q2PX_S0010"/>
      <w:pPr>
        <w:pStyle w:val="Heading1"/>
      </w:pPr>
      <w:r>
        <w:t>AVFX presets and the generator</w:t>
      </w:r>
      <w:bookmarkEnd w:id="10"/>
    </w:p>
    <w:p>
      <w:pPr>
        <w:widowControl/>
      </w:pPr>
      <w:r>
        <w:t xml:space="preserve">All factory/reset and ordinary user AVFX presets use the complete current schema. They save the ten local AVFX families and fifteen colour controls for sky meteors, falling impact meteors and comets. They save neither global </w:t>
      </w:r>
      <w:r>
        <w:rPr>
          <w:rFonts w:ascii="Cascadia Mono" w:hAnsi="Cascadia Mono" w:eastAsia="Cascadia Mono"/>
          <w:color w:val="153A5B"/>
          <w:sz w:val="17"/>
        </w:rPr>
        <w:t>cl_particle_*</w:t>
      </w:r>
      <w:r>
        <w:t xml:space="preserve"> variables nor Contact Effects.</w:t>
      </w:r>
    </w:p>
    <w:p>
      <w:pPr>
        <w:widowControl/>
      </w:pPr>
      <w:r>
        <w:t>Existing presets received safe factory values for the added parameters:</w:t>
      </w:r>
    </w:p>
    <w:p>
      <w:pPr>
        <w:pStyle w:val="ListBullet"/>
      </w:pPr>
      <w:r>
        <w:t xml:space="preserve">Lightning-water drops: Particles on, Custom Colour off, RGB </w:t>
      </w:r>
      <w:r>
        <w:rPr>
          <w:rFonts w:ascii="Cascadia Mono" w:hAnsi="Cascadia Mono" w:eastAsia="Cascadia Mono"/>
          <w:color w:val="153A5B"/>
          <w:sz w:val="17"/>
        </w:rPr>
        <w:t>0.57 / 0.59 / 1.00</w:t>
      </w:r>
      <w:r>
        <w:t>.</w:t>
      </w:r>
    </w:p>
    <w:p>
      <w:pPr>
        <w:pStyle w:val="ListBullet"/>
      </w:pPr>
      <w:r>
        <w:t xml:space="preserve">Falling meteor: Custom Colour off, RGB </w:t>
      </w:r>
      <w:r>
        <w:rPr>
          <w:rFonts w:ascii="Cascadia Mono" w:hAnsi="Cascadia Mono" w:eastAsia="Cascadia Mono"/>
          <w:color w:val="153A5B"/>
          <w:sz w:val="17"/>
        </w:rPr>
        <w:t>1.00 / 0.65 / 0.30</w:t>
      </w:r>
      <w:r>
        <w:t>, Variation 0.</w:t>
      </w:r>
    </w:p>
    <w:p>
      <w:pPr>
        <w:pStyle w:val="ListBullet"/>
      </w:pPr>
      <w:r>
        <w:t xml:space="preserve">Sky meteors: Custom Colour off, RGB </w:t>
      </w:r>
      <w:r>
        <w:rPr>
          <w:rFonts w:ascii="Cascadia Mono" w:hAnsi="Cascadia Mono" w:eastAsia="Cascadia Mono"/>
          <w:color w:val="153A5B"/>
          <w:sz w:val="17"/>
        </w:rPr>
        <w:t>1.00 / 0.82 / 0.45</w:t>
      </w:r>
      <w:r>
        <w:t>, Variation 0.</w:t>
      </w:r>
    </w:p>
    <w:p>
      <w:pPr>
        <w:pStyle w:val="ListBullet"/>
      </w:pPr>
      <w:r>
        <w:t xml:space="preserve">Comets: Custom Colour off, RGB </w:t>
      </w:r>
      <w:r>
        <w:rPr>
          <w:rFonts w:ascii="Cascadia Mono" w:hAnsi="Cascadia Mono" w:eastAsia="Cascadia Mono"/>
          <w:color w:val="153A5B"/>
          <w:sz w:val="17"/>
        </w:rPr>
        <w:t>0.45 / 0.85 / 1.00</w:t>
      </w:r>
      <w:r>
        <w:t>, Variation 0.</w:t>
      </w:r>
    </w:p>
    <w:p>
      <w:pPr>
        <w:widowControl/>
      </w:pPr>
      <w:r>
        <w:t>Generator behaviour:</w:t>
      </w:r>
    </w:p>
    <w:p>
      <w:pPr>
        <w:pStyle w:val="ListBullet"/>
      </w:pPr>
      <w:r>
        <w:t>Smart mode leaves the new RGB families ungenerated, preserving prior behaviour.</w:t>
      </w:r>
    </w:p>
    <w:p>
      <w:pPr>
        <w:pStyle w:val="ListBullet"/>
      </w:pPr>
      <w:r>
        <w:t>Full Chaos chooses each of the ten families' RGB values on the actual menu</w:t>
      </w:r>
    </w:p>
    <w:p>
      <w:pPr>
        <w:widowControl/>
      </w:pPr>
      <w:r>
        <w:t>scale and enables its Custom Colour.</w:t>
      </w:r>
    </w:p>
    <w:p>
      <w:pPr>
        <w:pStyle w:val="ListBullet"/>
      </w:pPr>
      <w:r>
        <w:t>For selected falling meteors, sky meteors or comets, Full Chaos independently</w:t>
      </w:r>
    </w:p>
    <w:p>
      <w:pPr>
        <w:widowControl/>
      </w:pPr>
      <w:r>
        <w:t>assigns each selected effect's base RGB, enables Custom Colour and sets Colour Variation to the maximum.</w:t>
      </w:r>
    </w:p>
    <w:p>
      <w:pPr>
        <w:pStyle w:val="ListBullet"/>
      </w:pPr>
      <w:r>
        <w:t xml:space="preserve">Full Chaos </w:t>
      </w:r>
      <w:r>
        <w:rPr>
          <w:b/>
        </w:rPr>
        <w:t>never changes Particles</w:t>
      </w:r>
      <w:r>
        <w:t>: Enable set by the user or loaded preset remains.</w:t>
      </w:r>
    </w:p>
    <w:p>
      <w:pPr>
        <w:pStyle w:val="ListBullet"/>
      </w:pPr>
      <w:r>
        <w:t xml:space="preserve">Global Standard </w:t>
      </w:r>
      <w:r>
        <w:rPr>
          <w:rFonts w:ascii="Cascadia Mono" w:hAnsi="Cascadia Mono" w:eastAsia="Cascadia Mono"/>
          <w:color w:val="153A5B"/>
          <w:sz w:val="17"/>
        </w:rPr>
        <w:t>cl_particle_*</w:t>
      </w:r>
      <w:r>
        <w:t xml:space="preserve"> and Contact </w:t>
      </w:r>
      <w:r>
        <w:rPr>
          <w:rFonts w:ascii="Cascadia Mono" w:hAnsi="Cascadia Mono" w:eastAsia="Cascadia Mono"/>
          <w:color w:val="153A5B"/>
          <w:sz w:val="17"/>
        </w:rPr>
        <w:t>cl_avfx_contact*</w:t>
      </w:r>
      <w:r>
        <w:t xml:space="preserve"> variables are excluded.</w:t>
      </w:r>
    </w:p>
    <w:p>
      <w:pPr>
        <w:keepLines/>
        <w:spacing w:before="100" w:after="0"/>
        <w:jc w:val="center"/>
      </w:pPr>
      <w:r>
        <w:drawing>
          <wp:inline xmlns:a="http://schemas.openxmlformats.org/drawingml/2006/main" xmlns:pic="http://schemas.openxmlformats.org/drawingml/2006/picture">
            <wp:extent cx="6083999" cy="4206606"/>
            <wp:docPr id="16" name="Picture 16" descr="Full Chaos: falling meteors with distinct non-stock head and tail colours." title="Full Chaos: falling meteors with distinct non-stock head and tail colours."/>
            <wp:cNvGraphicFramePr>
              <a:graphicFrameLocks noChangeAspect="1"/>
            </wp:cNvGraphicFramePr>
            <a:graphic>
              <a:graphicData uri="http://schemas.openxmlformats.org/drawingml/2006/picture">
                <pic:pic>
                  <pic:nvPicPr>
                    <pic:cNvPr id="0" name="PFX-15.jpg"/>
                    <pic:cNvPicPr/>
                  </pic:nvPicPr>
                  <pic:blipFill>
                    <a:blip r:embed="rId26"/>
                    <a:stretch>
                      <a:fillRect/>
                    </a:stretch>
                  </pic:blipFill>
                  <pic:spPr>
                    <a:xfrm>
                      <a:off x="0" y="0"/>
                      <a:ext cx="6083999" cy="4206606"/>
                    </a:xfrm>
                    <a:prstGeom prst="rect"/>
                  </pic:spPr>
                </pic:pic>
              </a:graphicData>
            </a:graphic>
          </wp:inline>
        </w:drawing>
      </w:r>
    </w:p>
    <w:p>
      <w:pPr>
        <w:pStyle w:val="GuideCaption"/>
      </w:pPr>
      <w:r>
        <w:t>Full Chaos: falling meteors with distinct non-stock head and tail colours.</w:t>
      </w:r>
    </w:p>
    <w:p>
      <w:r>
        <w:br w:type="page"/>
      </w:r>
    </w:p>
    <w:p>
      <w:bookmarkStart w:id="11" w:name="Q2PX_S0011"/>
      <w:pPr>
        <w:pStyle w:val="Heading1"/>
      </w:pPr>
      <w:r>
        <w:t>Three independent celestial RGB layers</w:t>
      </w:r>
      <w:bookmarkEnd w:id="11"/>
    </w:p>
    <w:p>
      <w:pPr>
        <w:pStyle w:val="GuideNumbered"/>
      </w:pPr>
      <w:r>
        <w:t xml:space="preserve">1. </w:t>
      </w:r>
      <w:r>
        <w:rPr>
          <w:b/>
        </w:rPr>
        <w:t>Sky meteors / shooting stars</w:t>
      </w:r>
      <w:r>
        <w:t xml:space="preserve"> cross the celestial sphere without BSP</w:t>
      </w:r>
    </w:p>
    <w:p>
      <w:pPr>
        <w:widowControl/>
      </w:pPr>
      <w:r>
        <w:t xml:space="preserve">collision. </w:t>
      </w:r>
      <w:r>
        <w:rPr>
          <w:rFonts w:ascii="Cascadia Mono" w:hAnsi="Cascadia Mono" w:eastAsia="Cascadia Mono"/>
          <w:color w:val="153A5B"/>
          <w:sz w:val="17"/>
        </w:rPr>
        <w:t>cl_avfx_meteors</w:t>
      </w:r>
      <w:r>
        <w:t xml:space="preserve"> enables emission; </w:t>
      </w:r>
      <w:r>
        <w:rPr>
          <w:rFonts w:ascii="Cascadia Mono" w:hAnsi="Cascadia Mono" w:eastAsia="Cascadia Mono"/>
          <w:color w:val="153A5B"/>
          <w:sz w:val="17"/>
        </w:rPr>
        <w:t>cl_avfx_meteor_color_*</w:t>
      </w:r>
      <w:r>
        <w:t xml:space="preserve"> controls colour.</w:t>
      </w:r>
    </w:p>
    <w:p>
      <w:pPr>
        <w:pStyle w:val="GuideNumbered"/>
      </w:pPr>
      <w:r>
        <w:t xml:space="preserve">2. </w:t>
      </w:r>
      <w:r>
        <w:rPr>
          <w:b/>
        </w:rPr>
        <w:t>Falling impact meteors</w:t>
      </w:r>
      <w:r>
        <w:t xml:space="preserve"> descend into the level, strike ground, water or lava</w:t>
      </w:r>
    </w:p>
    <w:p>
      <w:pPr>
        <w:widowControl/>
      </w:pPr>
      <w:r>
        <w:t xml:space="preserve">and create an impact. </w:t>
      </w:r>
      <w:r>
        <w:rPr>
          <w:rFonts w:ascii="Cascadia Mono" w:hAnsi="Cascadia Mono" w:eastAsia="Cascadia Mono"/>
          <w:color w:val="153A5B"/>
          <w:sz w:val="17"/>
        </w:rPr>
        <w:t>cl_avfx_meteor_impact</w:t>
      </w:r>
      <w:r>
        <w:t xml:space="preserve"> enables them; </w:t>
      </w:r>
      <w:r>
        <w:rPr>
          <w:rFonts w:ascii="Cascadia Mono" w:hAnsi="Cascadia Mono" w:eastAsia="Cascadia Mono"/>
          <w:color w:val="153A5B"/>
          <w:sz w:val="17"/>
        </w:rPr>
        <w:t>cl_avfx_meteor_impact_color_*</w:t>
      </w:r>
      <w:r>
        <w:t xml:space="preserve"> colours the flying object. Four Enable/RGB families on the impact-particles page separately control only ground dust and debris.</w:t>
      </w:r>
    </w:p>
    <w:p>
      <w:pPr>
        <w:pStyle w:val="GuideNumbered"/>
      </w:pPr>
      <w:r>
        <w:t xml:space="preserve">3. </w:t>
      </w:r>
      <w:r>
        <w:rPr>
          <w:b/>
        </w:rPr>
        <w:t>Comets</w:t>
      </w:r>
      <w:r>
        <w:t xml:space="preserve"> move slowly with a nucleus, coma and one continuous tail. They are</w:t>
      </w:r>
    </w:p>
    <w:p>
      <w:pPr>
        <w:widowControl/>
      </w:pPr>
      <w:r>
        <w:t xml:space="preserve">neither kind of meteor. </w:t>
      </w:r>
      <w:r>
        <w:rPr>
          <w:rFonts w:ascii="Cascadia Mono" w:hAnsi="Cascadia Mono" w:eastAsia="Cascadia Mono"/>
          <w:color w:val="153A5B"/>
          <w:sz w:val="17"/>
        </w:rPr>
        <w:t>cl_avfx_comets</w:t>
      </w:r>
      <w:r>
        <w:t xml:space="preserve"> enables them; </w:t>
      </w:r>
      <w:r>
        <w:rPr>
          <w:rFonts w:ascii="Cascadia Mono" w:hAnsi="Cascadia Mono" w:eastAsia="Cascadia Mono"/>
          <w:color w:val="153A5B"/>
          <w:sz w:val="17"/>
        </w:rPr>
        <w:t>cl_avfx_comet_color_*</w:t>
      </w:r>
      <w:r>
        <w:t xml:space="preserve"> controls colour.</w:t>
      </w:r>
    </w:p>
    <w:p>
      <w:pPr>
        <w:widowControl/>
      </w:pPr>
      <w:r>
        <w:t>Each object's emission switch is on its main page. The colour submenu deliberately does not duplicate Enable: it changes only the palette of new objects.</w:t>
      </w:r>
    </w:p>
    <w:p>
      <w:bookmarkStart w:id="12" w:name="Q2PX_S0012"/>
      <w:pPr>
        <w:pStyle w:val="Heading2"/>
      </w:pPr>
      <w:r>
        <w:t>The flying falling meteor's colour</w:t>
      </w:r>
      <w:bookmarkEnd w:id="12"/>
    </w:p>
    <w:p>
      <w:pPr>
        <w:widowControl/>
      </w:pPr>
      <w:r>
        <w:t>The four Meteor Impact Particles families affect only dust and debris after surface contact; they do not recolour the flying head or tail.</w:t>
      </w:r>
    </w:p>
    <w:p>
      <w:pPr>
        <w:widowControl/>
      </w:pPr>
      <w:r>
        <w:t xml:space="preserve">Use </w:t>
      </w:r>
      <w:r>
        <w:rPr>
          <w:b/>
        </w:rPr>
        <w:t>Main Menu → Advanced Visual Effects → Detailed AVFX Settings → Sky and Celestial Bodies → Meteor Settings → Falling Meteor Settings → Falling Meteor: Glow and Tail Colour</w:t>
      </w:r>
      <w:r>
        <w:t>.</w:t>
      </w:r>
    </w:p>
    <w:p>
      <w:pPr>
        <w:pStyle w:val="ListBullet"/>
      </w:pPr>
      <w:r>
        <w:rPr>
          <w:b/>
        </w:rPr>
        <w:t>Custom Colour</w:t>
      </w:r>
      <w:r>
        <w:t xml:space="preserve"> (</w:t>
      </w:r>
      <w:r>
        <w:rPr>
          <w:rFonts w:ascii="Cascadia Mono" w:hAnsi="Cascadia Mono" w:eastAsia="Cascadia Mono"/>
          <w:color w:val="153A5B"/>
          <w:sz w:val="17"/>
        </w:rPr>
        <w:t>cl_avfx_meteor_impact_color_custom</w:t>
      </w:r>
      <w:r>
        <w:t>) applies the controls</w:t>
      </w:r>
    </w:p>
    <w:p>
      <w:pPr>
        <w:widowControl/>
      </w:pPr>
      <w:r>
        <w:t>below only to new falling meteors. Off preserves the stock warm palette completely.</w:t>
      </w:r>
    </w:p>
    <w:p>
      <w:pPr>
        <w:pStyle w:val="ListBullet"/>
      </w:pPr>
      <w:r>
        <w:rPr>
          <w:b/>
        </w:rPr>
        <w:t>Red / Green / Blue</w:t>
      </w:r>
      <w:r>
        <w:t xml:space="preserve"> (</w:t>
      </w:r>
      <w:r>
        <w:rPr>
          <w:rFonts w:ascii="Cascadia Mono" w:hAnsi="Cascadia Mono" w:eastAsia="Cascadia Mono"/>
          <w:color w:val="153A5B"/>
          <w:sz w:val="17"/>
        </w:rPr>
        <w:t>cl_avfx_meteor_impact_color_r</w:t>
      </w:r>
      <w:r>
        <w:t>,</w:t>
      </w:r>
    </w:p>
    <w:p>
      <w:pPr>
        <w:widowControl/>
      </w:pPr>
      <w:r>
        <w:rPr>
          <w:rFonts w:ascii="Cascadia Mono" w:hAnsi="Cascadia Mono" w:eastAsia="Cascadia Mono"/>
          <w:color w:val="153A5B"/>
          <w:sz w:val="17"/>
        </w:rPr>
        <w:t>cl_avfx_meteor_impact_color_g</w:t>
      </w:r>
      <w:r>
        <w:t xml:space="preserve">, </w:t>
      </w:r>
      <w:r>
        <w:rPr>
          <w:rFonts w:ascii="Cascadia Mono" w:hAnsi="Cascadia Mono" w:eastAsia="Cascadia Mono"/>
          <w:color w:val="153A5B"/>
          <w:sz w:val="17"/>
        </w:rPr>
        <w:t>cl_avfx_meteor_impact_color_b</w:t>
      </w:r>
      <w:r>
        <w:t>) set base RGB for head plasma, the hot rim, fiery tail, smoke, hot fragments and local glow.</w:t>
      </w:r>
    </w:p>
    <w:p>
      <w:pPr>
        <w:pStyle w:val="ListBullet"/>
      </w:pPr>
      <w:r>
        <w:rPr>
          <w:b/>
        </w:rPr>
        <w:t>Colour Variation</w:t>
      </w:r>
      <w:r>
        <w:t xml:space="preserve"> (</w:t>
      </w:r>
      <w:r>
        <w:rPr>
          <w:rFonts w:ascii="Cascadia Mono" w:hAnsi="Cascadia Mono" w:eastAsia="Cascadia Mono"/>
          <w:color w:val="153A5B"/>
          <w:sz w:val="17"/>
        </w:rPr>
        <w:t>cl_avfx_meteor_impact_color_variation</w:t>
      </w:r>
      <w:r>
        <w:t>) deterministically</w:t>
      </w:r>
    </w:p>
    <w:p>
      <w:pPr>
        <w:widowControl/>
      </w:pPr>
      <w:r>
        <w:t>changes each new meteor's tint. Zero preserves exact RGB; one gives maximum variation while retaining the base colour's influence.</w:t>
      </w:r>
    </w:p>
    <w:p>
      <w:pPr>
        <w:widowControl/>
      </w:pPr>
      <w:r>
        <w:t>The dark rocky body keeps its natural material. An already flying meteor does not change colour mid-flight; the next created meteor receives new values. The main Falling Meteors switch still controls emission.</w:t>
      </w:r>
    </w:p>
    <w:p>
      <w:pPr>
        <w:widowControl/>
      </w:pPr>
      <w:r>
        <w:t>Defaults: Custom Colour off; red 1.00, green 0.65, blue 0.30; Variation 0.</w:t>
      </w:r>
    </w:p>
    <w:p>
      <w:pPr>
        <w:keepLines/>
        <w:spacing w:before="100" w:after="0"/>
        <w:jc w:val="center"/>
      </w:pPr>
      <w:r>
        <w:drawing>
          <wp:inline xmlns:a="http://schemas.openxmlformats.org/drawingml/2006/main" xmlns:pic="http://schemas.openxmlformats.org/drawingml/2006/picture">
            <wp:extent cx="6083999" cy="4192335"/>
            <wp:docPr id="17" name="Picture 17" descr="Colour of the flying falling meteor: Custom Colour, RGB and Variation." title="Colour of the flying falling meteor: Custom Colour, RGB and Variation."/>
            <wp:cNvGraphicFramePr>
              <a:graphicFrameLocks noChangeAspect="1"/>
            </wp:cNvGraphicFramePr>
            <a:graphic>
              <a:graphicData uri="http://schemas.openxmlformats.org/drawingml/2006/picture">
                <pic:pic>
                  <pic:nvPicPr>
                    <pic:cNvPr id="0" name="PFX-16.jpg"/>
                    <pic:cNvPicPr/>
                  </pic:nvPicPr>
                  <pic:blipFill>
                    <a:blip r:embed="rId27"/>
                    <a:stretch>
                      <a:fillRect/>
                    </a:stretch>
                  </pic:blipFill>
                  <pic:spPr>
                    <a:xfrm>
                      <a:off x="0" y="0"/>
                      <a:ext cx="6083999" cy="4192335"/>
                    </a:xfrm>
                    <a:prstGeom prst="rect"/>
                  </pic:spPr>
                </pic:pic>
              </a:graphicData>
            </a:graphic>
          </wp:inline>
        </w:drawing>
      </w:r>
    </w:p>
    <w:p>
      <w:pPr>
        <w:pStyle w:val="GuideCaption"/>
      </w:pPr>
      <w:r>
        <w:t>Colour of the flying falling meteor: Custom Colour, RGB and Variation.</w:t>
      </w:r>
    </w:p>
    <w:p>
      <w:pPr>
        <w:widowControl/>
      </w:pPr>
      <w:r>
        <w:rPr>
          <w:b/>
        </w:rPr>
        <w:t>Impact Meteor: Head Glow and Tail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New meteor color</w:t>
            </w:r>
          </w:p>
        </w:tc>
        <w:tc>
          <w:tcPr>
            <w:tcW w:type="dxa" w:w="1984"/>
            <w:tcMar>
              <w:top w:w="70" w:type="dxa"/>
              <w:start w:w="90" w:type="dxa"/>
              <w:bottom w:w="70" w:type="dxa"/>
              <w:end w:w="90" w:type="dxa"/>
            </w:tcMar>
            <w:vAlign w:val="top"/>
            <w:shd w:fill="FFFFFF"/>
          </w:tcPr>
          <w:p>
            <w:pPr>
              <w:keepLines/>
              <w:widowControl/>
              <w:spacing w:after="0" w:before="0"/>
            </w:pPr>
            <w:r>
              <w:rPr>
                <w:sz w:val="16"/>
              </w:rPr>
              <w:t>Custom color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cl_avfx_meteor_impact_color_custom</w:t>
            </w:r>
          </w:p>
        </w:tc>
        <w:tc>
          <w:tcPr>
            <w:tcW w:type="dxa" w:w="1984"/>
            <w:tcMar>
              <w:top w:w="70" w:type="dxa"/>
              <w:start w:w="90" w:type="dxa"/>
              <w:bottom w:w="70" w:type="dxa"/>
              <w:end w:w="90" w:type="dxa"/>
            </w:tcMar>
            <w:vAlign w:val="top"/>
            <w:shd w:fill="FFFFFF"/>
          </w:tcPr>
          <w:p>
            <w:pPr>
              <w:keepLines/>
              <w:widowControl/>
              <w:spacing w:after="0" w:before="0"/>
            </w:pPr>
            <w:r>
              <w:rPr>
                <w:sz w:val="16"/>
              </w:rPr>
              <w:t>Custom RGB for new impact-meteor plasma, hot edge, tail, smoke, hot shatter and glow; the dark rock stays natural. Off keeps the stock palette. Full Chaos enables this when impact meteors are selected; Reasonable does not. Existing meteors keep their spawn colour.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r>
              <w:rPr>
                <w:sz w:val="16"/>
              </w:rPr>
              <w:t>Red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cl_avfx_meteor_impact_color_r</w:t>
            </w:r>
          </w:p>
        </w:tc>
        <w:tc>
          <w:tcPr>
            <w:tcW w:type="dxa" w:w="1984"/>
            <w:tcMar>
              <w:top w:w="70" w:type="dxa"/>
              <w:start w:w="90" w:type="dxa"/>
              <w:bottom w:w="70" w:type="dxa"/>
              <w:end w:w="90" w:type="dxa"/>
            </w:tcMar>
            <w:vAlign w:val="top"/>
            <w:shd w:fill="F2FAFE"/>
          </w:tcPr>
          <w:p>
            <w:pPr>
              <w:keepLines/>
              <w:widowControl/>
              <w:spacing w:after="0" w:before="0"/>
            </w:pPr>
            <w:r>
              <w:rPr>
                <w:sz w:val="16"/>
              </w:rPr>
              <w:t>Red channel of the manual impact-meteor tint. Applied to newly spawned meteors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New meteor color</w:t>
            </w:r>
          </w:p>
        </w:tc>
        <w:tc>
          <w:tcPr>
            <w:tcW w:type="dxa" w:w="1984"/>
            <w:tcMar>
              <w:top w:w="70" w:type="dxa"/>
              <w:start w:w="90" w:type="dxa"/>
              <w:bottom w:w="70" w:type="dxa"/>
              <w:end w:w="90" w:type="dxa"/>
            </w:tcMar>
            <w:vAlign w:val="top"/>
            <w:shd w:fill="FFFFFF"/>
          </w:tcPr>
          <w:p>
            <w:pPr>
              <w:keepLines/>
              <w:widowControl/>
              <w:spacing w:after="0" w:before="0"/>
            </w:pPr>
            <w:r>
              <w:rPr>
                <w:sz w:val="16"/>
              </w:rPr>
              <w:t>Green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cl_avfx_meteor_impact_color_g</w:t>
            </w:r>
          </w:p>
        </w:tc>
        <w:tc>
          <w:tcPr>
            <w:tcW w:type="dxa" w:w="1984"/>
            <w:tcMar>
              <w:top w:w="70" w:type="dxa"/>
              <w:start w:w="90" w:type="dxa"/>
              <w:bottom w:w="70" w:type="dxa"/>
              <w:end w:w="90" w:type="dxa"/>
            </w:tcMar>
            <w:vAlign w:val="top"/>
            <w:shd w:fill="FFFFFF"/>
          </w:tcPr>
          <w:p>
            <w:pPr>
              <w:keepLines/>
              <w:widowControl/>
              <w:spacing w:after="0" w:before="0"/>
            </w:pPr>
            <w:r>
              <w:rPr>
                <w:sz w:val="16"/>
              </w:rPr>
              <w:t>Green channel of the manual impact-meteor tint. Applied to newly spawned meteors only.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New meteor color</w:t>
            </w:r>
          </w:p>
        </w:tc>
        <w:tc>
          <w:tcPr>
            <w:tcW w:type="dxa" w:w="1984"/>
            <w:tcMar>
              <w:top w:w="70" w:type="dxa"/>
              <w:start w:w="90" w:type="dxa"/>
              <w:bottom w:w="70" w:type="dxa"/>
              <w:end w:w="90" w:type="dxa"/>
            </w:tcMar>
            <w:vAlign w:val="top"/>
            <w:shd w:fill="F2FAFE"/>
          </w:tcPr>
          <w:p>
            <w:pPr>
              <w:keepLines/>
              <w:widowControl/>
              <w:spacing w:after="0" w:before="0"/>
            </w:pPr>
            <w:r>
              <w:rPr>
                <w:sz w:val="16"/>
              </w:rPr>
              <w:t>Blue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cl_avfx_meteor_impact_color_b</w:t>
            </w:r>
          </w:p>
        </w:tc>
        <w:tc>
          <w:tcPr>
            <w:tcW w:type="dxa" w:w="1984"/>
            <w:tcMar>
              <w:top w:w="70" w:type="dxa"/>
              <w:start w:w="90" w:type="dxa"/>
              <w:bottom w:w="70" w:type="dxa"/>
              <w:end w:w="90" w:type="dxa"/>
            </w:tcMar>
            <w:vAlign w:val="top"/>
            <w:shd w:fill="F2FAFE"/>
          </w:tcPr>
          <w:p>
            <w:pPr>
              <w:keepLines/>
              <w:widowControl/>
              <w:spacing w:after="0" w:before="0"/>
            </w:pPr>
            <w:r>
              <w:rPr>
                <w:sz w:val="16"/>
              </w:rPr>
              <w:t>Blue channel of the manual impact-meteor tint. Applied to newly spawned meteors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New meteor color</w:t>
            </w:r>
          </w:p>
        </w:tc>
        <w:tc>
          <w:tcPr>
            <w:tcW w:type="dxa" w:w="1984"/>
            <w:tcMar>
              <w:top w:w="70" w:type="dxa"/>
              <w:start w:w="90" w:type="dxa"/>
              <w:bottom w:w="70" w:type="dxa"/>
              <w:end w:w="90" w:type="dxa"/>
            </w:tcMar>
            <w:vAlign w:val="top"/>
            <w:shd w:fill="FFFFFF"/>
          </w:tcPr>
          <w:p>
            <w:pPr>
              <w:keepLines/>
              <w:widowControl/>
              <w:spacing w:after="0" w:before="0"/>
            </w:pPr>
            <w:r>
              <w:rPr>
                <w:sz w:val="16"/>
              </w:rPr>
              <w:t>Per-meteor variation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cl_avfx_meteor_impact_color_variation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Seeded colour variation between individual new meteors. 0 keeps the exact RGB above; 1 gives the strongest deterministic vivid variation while retaining influence from that base RGB. Full Chaos enables this so simultaneous falling meteors are not colour clones.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cl_avfx_meteor_impact_color_custom; reset cl_avfx_meteor_impact_color_r; reset cl_avfx_meteor_impact_color_g; reset cl_avfx_meteor_impact_color_b; reset cl_avfx_meteor_impact_color_variation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Disable manual color, disable per-meteor variation and restore the stock reference RGB values.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Back to impact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q2prox_avfx_meteor_impact</w:t>
            </w:r>
          </w:p>
        </w:tc>
        <w:tc>
          <w:tcPr>
            <w:tcW w:type="dxa" w:w="1984"/>
            <w:tcMar>
              <w:top w:w="70" w:type="dxa"/>
              <w:start w:w="90" w:type="dxa"/>
              <w:bottom w:w="70" w:type="dxa"/>
              <w:end w:w="90" w:type="dxa"/>
            </w:tcMar>
            <w:vAlign w:val="top"/>
            <w:shd w:fill="F2FAFE"/>
          </w:tcPr>
          <w:p>
            <w:pPr>
              <w:keepLines/>
              <w:widowControl/>
              <w:spacing w:after="0" w:before="0"/>
            </w:pPr>
            <w:r>
              <w:rPr>
                <w:sz w:val="16"/>
              </w:rPr>
              <w:t>Return to Impact Meteors settings.</w:t>
            </w:r>
          </w:p>
        </w:tc>
      </w:tr>
    </w:tbl>
    <w:p>
      <w:pPr>
        <w:spacing w:after="20"/>
      </w:pPr>
    </w:p>
    <w:p>
      <w:bookmarkStart w:id="13" w:name="Q2PX_S0013"/>
      <w:pPr>
        <w:pStyle w:val="Heading2"/>
      </w:pPr>
      <w:r>
        <w:t>Sky meteors / shooting stars</w:t>
      </w:r>
      <w:bookmarkEnd w:id="13"/>
    </w:p>
    <w:p>
      <w:pPr>
        <w:widowControl/>
      </w:pPr>
      <w:r>
        <w:t xml:space="preserve">Use </w:t>
      </w:r>
      <w:r>
        <w:rPr>
          <w:b/>
        </w:rPr>
        <w:t>Main Menu → Advanced Visual Effects → Detailed AVFX Settings → Sky and Celestial Bodies → Meteor Settings → Sky Meteor Colour</w:t>
      </w:r>
      <w:r>
        <w:t>.</w:t>
      </w:r>
    </w:p>
    <w:p>
      <w:pPr>
        <w:pStyle w:val="ListBullet"/>
      </w:pPr>
      <w:r>
        <w:rPr>
          <w:b/>
        </w:rPr>
        <w:t>Custom Colour</w:t>
      </w:r>
      <w:r>
        <w:t xml:space="preserve"> (</w:t>
      </w:r>
      <w:r>
        <w:rPr>
          <w:rFonts w:ascii="Cascadia Mono" w:hAnsi="Cascadia Mono" w:eastAsia="Cascadia Mono"/>
          <w:color w:val="153A5B"/>
          <w:sz w:val="17"/>
        </w:rPr>
        <w:t>cl_avfx_meteor_color_custom</w:t>
      </w:r>
      <w:r>
        <w:t>) applies base RGB to new glowing</w:t>
      </w:r>
    </w:p>
    <w:p>
      <w:pPr>
        <w:widowControl/>
      </w:pPr>
      <w:r>
        <w:t>heads, streaks, long tails and fragmentation. Off exactly preserves the stock warm-gold palette.</w:t>
      </w:r>
    </w:p>
    <w:p>
      <w:pPr>
        <w:pStyle w:val="ListBullet"/>
      </w:pPr>
      <w:r>
        <w:rPr>
          <w:b/>
        </w:rPr>
        <w:t>Red / Green / Blue</w:t>
      </w:r>
      <w:r>
        <w:t xml:space="preserve"> (</w:t>
      </w:r>
      <w:r>
        <w:rPr>
          <w:rFonts w:ascii="Cascadia Mono" w:hAnsi="Cascadia Mono" w:eastAsia="Cascadia Mono"/>
          <w:color w:val="153A5B"/>
          <w:sz w:val="17"/>
        </w:rPr>
        <w:t>cl_avfx_meteor_color_r</w:t>
      </w:r>
      <w:r>
        <w:t xml:space="preserve">, </w:t>
      </w:r>
      <w:r>
        <w:rPr>
          <w:rFonts w:ascii="Cascadia Mono" w:hAnsi="Cascadia Mono" w:eastAsia="Cascadia Mono"/>
          <w:color w:val="153A5B"/>
          <w:sz w:val="17"/>
        </w:rPr>
        <w:t>cl_avfx_meteor_color_g</w:t>
      </w:r>
      <w:r>
        <w:t>,</w:t>
      </w:r>
    </w:p>
    <w:p>
      <w:pPr>
        <w:widowControl/>
      </w:pPr>
      <w:r>
        <w:rPr>
          <w:rFonts w:ascii="Cascadia Mono" w:hAnsi="Cascadia Mono" w:eastAsia="Cascadia Mono"/>
          <w:color w:val="153A5B"/>
          <w:sz w:val="17"/>
        </w:rPr>
        <w:t>cl_avfx_meteor_color_b</w:t>
      </w:r>
      <w:r>
        <w:t>) set the base tint for new sky meteors.</w:t>
      </w:r>
    </w:p>
    <w:p>
      <w:pPr>
        <w:pStyle w:val="ListBullet"/>
      </w:pPr>
      <w:r>
        <w:rPr>
          <w:b/>
        </w:rPr>
        <w:t>Colour Variation</w:t>
      </w:r>
      <w:r>
        <w:t xml:space="preserve"> (</w:t>
      </w:r>
      <w:r>
        <w:rPr>
          <w:rFonts w:ascii="Cascadia Mono" w:hAnsi="Cascadia Mono" w:eastAsia="Cascadia Mono"/>
          <w:color w:val="153A5B"/>
          <w:sz w:val="17"/>
        </w:rPr>
        <w:t>cl_avfx_meteor_color_variation</w:t>
      </w:r>
      <w:r>
        <w:t>) deterministically changes</w:t>
      </w:r>
    </w:p>
    <w:p>
      <w:pPr>
        <w:widowControl/>
      </w:pPr>
      <w:r>
        <w:t>new meteors' tints. Zero preserves the base exactly; one produces maximum bright variation while retaining the base's influence.</w:t>
      </w:r>
    </w:p>
    <w:p>
      <w:pPr>
        <w:pStyle w:val="ListBullet"/>
      </w:pPr>
      <w:r>
        <w:rPr>
          <w:b/>
        </w:rPr>
        <w:t>Reset Colour to Stock</w:t>
      </w:r>
      <w:r>
        <w:t xml:space="preserve"> disables custom colour and variation, restores RGB</w:t>
      </w:r>
    </w:p>
    <w:p>
      <w:pPr>
        <w:widowControl/>
      </w:pPr>
      <w:r>
        <w:rPr>
          <w:rFonts w:ascii="Cascadia Mono" w:hAnsi="Cascadia Mono" w:eastAsia="Cascadia Mono"/>
          <w:color w:val="153A5B"/>
          <w:sz w:val="17"/>
        </w:rPr>
        <w:t>1.00 / 0.82 / 0.45</w:t>
      </w:r>
      <w:r>
        <w:t xml:space="preserve"> and leaves </w:t>
      </w:r>
      <w:r>
        <w:rPr>
          <w:rFonts w:ascii="Cascadia Mono" w:hAnsi="Cascadia Mono" w:eastAsia="Cascadia Mono"/>
          <w:color w:val="153A5B"/>
          <w:sz w:val="17"/>
        </w:rPr>
        <w:t>cl_avfx_meteors</w:t>
      </w:r>
      <w:r>
        <w:t xml:space="preserve"> unchanged.</w:t>
      </w:r>
    </w:p>
    <w:p>
      <w:pPr>
        <w:widowControl/>
      </w:pPr>
      <w:r>
        <w:t>Existing meteors keep their creation-time colour; changes affect new objects. The Sky Meteors (</w:t>
      </w:r>
      <w:r>
        <w:rPr>
          <w:rFonts w:ascii="Cascadia Mono" w:hAnsi="Cascadia Mono" w:eastAsia="Cascadia Mono"/>
          <w:color w:val="153A5B"/>
          <w:sz w:val="17"/>
        </w:rPr>
        <w:t>cl_avfx_meteors</w:t>
      </w:r>
      <w:r>
        <w:t>) control on the parent page handles emission.</w:t>
      </w:r>
    </w:p>
    <w:p>
      <w:pPr>
        <w:keepLines/>
        <w:spacing w:before="100" w:after="0"/>
        <w:jc w:val="center"/>
      </w:pPr>
      <w:r>
        <w:drawing>
          <wp:inline xmlns:a="http://schemas.openxmlformats.org/drawingml/2006/main" xmlns:pic="http://schemas.openxmlformats.org/drawingml/2006/picture">
            <wp:extent cx="6083999" cy="4290310"/>
            <wp:docPr id="18" name="Picture 18" descr="Sky Meteor Colour: independent Custom, RGB, Variation and stock reset." title="Sky Meteor Colour: independent Custom, RGB, Variation and stock reset."/>
            <wp:cNvGraphicFramePr>
              <a:graphicFrameLocks noChangeAspect="1"/>
            </wp:cNvGraphicFramePr>
            <a:graphic>
              <a:graphicData uri="http://schemas.openxmlformats.org/drawingml/2006/picture">
                <pic:pic>
                  <pic:nvPicPr>
                    <pic:cNvPr id="0" name="PFX-17.jpg"/>
                    <pic:cNvPicPr/>
                  </pic:nvPicPr>
                  <pic:blipFill>
                    <a:blip r:embed="rId28"/>
                    <a:stretch>
                      <a:fillRect/>
                    </a:stretch>
                  </pic:blipFill>
                  <pic:spPr>
                    <a:xfrm>
                      <a:off x="0" y="0"/>
                      <a:ext cx="6083999" cy="4290310"/>
                    </a:xfrm>
                    <a:prstGeom prst="rect"/>
                  </pic:spPr>
                </pic:pic>
              </a:graphicData>
            </a:graphic>
          </wp:inline>
        </w:drawing>
      </w:r>
    </w:p>
    <w:p>
      <w:pPr>
        <w:pStyle w:val="GuideCaption"/>
      </w:pPr>
      <w:r>
        <w:t>Sky Meteor Colour: independent Custom, RGB, Variation and stock reset.</w:t>
      </w:r>
    </w:p>
    <w:p>
      <w:pPr>
        <w:widowControl/>
      </w:pPr>
      <w:r>
        <w:rPr>
          <w:b/>
        </w:rPr>
        <w:t>Sky Meteor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cl_avfx_meteor_color_custom</w:t>
            </w:r>
          </w:p>
        </w:tc>
        <w:tc>
          <w:tcPr>
            <w:tcW w:type="dxa" w:w="1984"/>
            <w:tcMar>
              <w:top w:w="70" w:type="dxa"/>
              <w:start w:w="90" w:type="dxa"/>
              <w:bottom w:w="70" w:type="dxa"/>
              <w:end w:w="90" w:type="dxa"/>
            </w:tcMar>
            <w:vAlign w:val="top"/>
            <w:shd w:fill="F2FAFE"/>
          </w:tcPr>
          <w:p>
            <w:pPr>
              <w:keepLines/>
              <w:widowControl/>
              <w:spacing w:after="0" w:before="0"/>
            </w:pPr>
            <w:r>
              <w:rPr>
                <w:sz w:val="16"/>
              </w:rPr>
              <w:t>Custom RGB for new sky-meteor heads, streaks, trains and fragments. Off keeps the stock palette. Full Chaos enables this when sky meteors are selected; Reasonable does not. Existing meteors keep their spawn colour. Does not enable emission.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cl_avfx_meteor_color_r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manual sky-meteor tint. Applied only to newly spawned sky meteors when Custom color is on. Stock reference: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manual sky-meteor tint. Applied only to newly spawned sky meteors when Custom color is on. Stock reference: 0.82.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cl_avfx_meteor_color_b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manual sky-meteor tint. Applied only to newly spawned sky meteors when Custom color is on. Stock reference: 0.45.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Per-meteor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cl_avfx_meteor_color_variation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Seeded colour variation between individual newly spawned sky meteors. 0 keeps the exact base RGB; 1 gives the strongest deterministic vivid variation while retaining influence from that RGB. Full Chaos uses the strongest variation when sky meteors are selected.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cl_avfx_meteor_color_custom; reset cl_avfx_meteor_color_r; reset cl_avfx_meteor_color_g; reset cl_avfx_meteor_color_b; reset cl_avfx_meteor_color_variation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Disable manual colour and per-meteor variation, and restore the stock warm-gold RGB reference (1.00 / 0.82 / 0.45). The Sky meteors enable toggle is not 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meteors...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q2prox_avfx_meteors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Meteors Settings. Sky-meteor emission is controlled there by Sky meteors.</w:t>
            </w:r>
          </w:p>
        </w:tc>
      </w:tr>
    </w:tbl>
    <w:p>
      <w:pPr>
        <w:spacing w:after="20"/>
      </w:pPr>
    </w:p>
    <w:p>
      <w:bookmarkStart w:id="14" w:name="Q2PX_S0014"/>
      <w:pPr>
        <w:pStyle w:val="Heading2"/>
      </w:pPr>
      <w:r>
        <w:t>Comet colour</w:t>
      </w:r>
      <w:bookmarkEnd w:id="14"/>
    </w:p>
    <w:p>
      <w:pPr>
        <w:widowControl/>
      </w:pPr>
      <w:r>
        <w:t xml:space="preserve">Use </w:t>
      </w:r>
      <w:r>
        <w:rPr>
          <w:b/>
        </w:rPr>
        <w:t>Main Menu → Advanced Visual Effects → Detailed AVFX Settings → Sky and Celestial Bodies → Meteor Settings → Comets → Comet Colour</w:t>
      </w:r>
      <w:r>
        <w:t>.</w:t>
      </w:r>
    </w:p>
    <w:p>
      <w:pPr>
        <w:pStyle w:val="ListBullet"/>
      </w:pPr>
      <w:r>
        <w:rPr>
          <w:b/>
        </w:rPr>
        <w:t>Custom Colour</w:t>
      </w:r>
      <w:r>
        <w:t xml:space="preserve"> (</w:t>
      </w:r>
      <w:r>
        <w:rPr>
          <w:rFonts w:ascii="Cascadia Mono" w:hAnsi="Cascadia Mono" w:eastAsia="Cascadia Mono"/>
          <w:color w:val="153A5B"/>
          <w:sz w:val="17"/>
        </w:rPr>
        <w:t>cl_avfx_comet_color_custom</w:t>
      </w:r>
      <w:r>
        <w:t>) colours new nuclei, comas and</w:t>
      </w:r>
    </w:p>
    <w:p>
      <w:pPr>
        <w:widowControl/>
      </w:pPr>
      <w:r>
        <w:t>both parts of the continuous tail. Relative brightness, transparency and shape remain. Off uses the exact stock comet palette.</w:t>
      </w:r>
    </w:p>
    <w:p>
      <w:pPr>
        <w:pStyle w:val="ListBullet"/>
      </w:pPr>
      <w:r>
        <w:rPr>
          <w:b/>
        </w:rPr>
        <w:t>Red / Green / Blue</w:t>
      </w:r>
      <w:r>
        <w:t xml:space="preserve"> (</w:t>
      </w:r>
      <w:r>
        <w:rPr>
          <w:rFonts w:ascii="Cascadia Mono" w:hAnsi="Cascadia Mono" w:eastAsia="Cascadia Mono"/>
          <w:color w:val="153A5B"/>
          <w:sz w:val="17"/>
        </w:rPr>
        <w:t>cl_avfx_comet_color_r</w:t>
      </w:r>
      <w:r>
        <w:t xml:space="preserve">, </w:t>
      </w:r>
      <w:r>
        <w:rPr>
          <w:rFonts w:ascii="Cascadia Mono" w:hAnsi="Cascadia Mono" w:eastAsia="Cascadia Mono"/>
          <w:color w:val="153A5B"/>
          <w:sz w:val="17"/>
        </w:rPr>
        <w:t>cl_avfx_comet_color_g</w:t>
      </w:r>
      <w:r>
        <w:t>,</w:t>
      </w:r>
    </w:p>
    <w:p>
      <w:pPr>
        <w:widowControl/>
      </w:pPr>
      <w:r>
        <w:rPr>
          <w:rFonts w:ascii="Cascadia Mono" w:hAnsi="Cascadia Mono" w:eastAsia="Cascadia Mono"/>
          <w:color w:val="153A5B"/>
          <w:sz w:val="17"/>
        </w:rPr>
        <w:t>cl_avfx_comet_color_b</w:t>
      </w:r>
      <w:r>
        <w:t>) set the base tint for new comets.</w:t>
      </w:r>
    </w:p>
    <w:p>
      <w:pPr>
        <w:pStyle w:val="ListBullet"/>
      </w:pPr>
      <w:r>
        <w:rPr>
          <w:b/>
        </w:rPr>
        <w:t>Colour Variation</w:t>
      </w:r>
      <w:r>
        <w:t xml:space="preserve"> (</w:t>
      </w:r>
      <w:r>
        <w:rPr>
          <w:rFonts w:ascii="Cascadia Mono" w:hAnsi="Cascadia Mono" w:eastAsia="Cascadia Mono"/>
          <w:color w:val="153A5B"/>
          <w:sz w:val="17"/>
        </w:rPr>
        <w:t>cl_avfx_comet_color_variation</w:t>
      </w:r>
      <w:r>
        <w:t>) adds independent deterministic</w:t>
      </w:r>
    </w:p>
    <w:p>
      <w:pPr>
        <w:widowControl/>
      </w:pPr>
      <w:r>
        <w:t>tint variation per new comet. Zero preserves exact RGB; one gives maximum bright variation.</w:t>
      </w:r>
    </w:p>
    <w:p>
      <w:pPr>
        <w:pStyle w:val="ListBullet"/>
      </w:pPr>
      <w:r>
        <w:rPr>
          <w:b/>
        </w:rPr>
        <w:t>Reset Colour to Stock</w:t>
      </w:r>
      <w:r>
        <w:t xml:space="preserve"> disables custom colour and variation, restores RGB</w:t>
      </w:r>
    </w:p>
    <w:p>
      <w:pPr>
        <w:widowControl/>
      </w:pPr>
      <w:r>
        <w:rPr>
          <w:rFonts w:ascii="Cascadia Mono" w:hAnsi="Cascadia Mono" w:eastAsia="Cascadia Mono"/>
          <w:color w:val="153A5B"/>
          <w:sz w:val="17"/>
        </w:rPr>
        <w:t>0.45 / 0.85 / 1.00</w:t>
      </w:r>
      <w:r>
        <w:t xml:space="preserve"> and leaves </w:t>
      </w:r>
      <w:r>
        <w:rPr>
          <w:rFonts w:ascii="Cascadia Mono" w:hAnsi="Cascadia Mono" w:eastAsia="Cascadia Mono"/>
          <w:color w:val="153A5B"/>
          <w:sz w:val="17"/>
        </w:rPr>
        <w:t>cl_avfx_comets</w:t>
      </w:r>
      <w:r>
        <w:t xml:space="preserve"> unchanged.</w:t>
      </w:r>
    </w:p>
    <w:p>
      <w:pPr>
        <w:widowControl/>
      </w:pPr>
      <w:r>
        <w:t xml:space="preserve">Two historically named switches on the main comet page now control components of one continuous GPU pass, rather than two separate geometric tails. </w:t>
      </w:r>
      <w:r>
        <w:rPr>
          <w:rFonts w:ascii="Cascadia Mono" w:hAnsi="Cascadia Mono" w:eastAsia="Cascadia Mono"/>
          <w:color w:val="153A5B"/>
          <w:sz w:val="17"/>
        </w:rPr>
        <w:t>cl_avfx_comet_dust_tail</w:t>
      </w:r>
      <w:r>
        <w:t xml:space="preserve"> enables the smooth smoky-fibrous body; </w:t>
      </w:r>
      <w:r>
        <w:rPr>
          <w:rFonts w:ascii="Cascadia Mono" w:hAnsi="Cascadia Mono" w:eastAsia="Cascadia Mono"/>
          <w:color w:val="153A5B"/>
          <w:sz w:val="17"/>
        </w:rPr>
        <w:t>cl_avfx_comet_ion_tail</w:t>
      </w:r>
      <w:r>
        <w:t xml:space="preserve"> enables energetic sparks and strands within it. The glowing nucleus and coma remain when either component is disabled. Manual RGB colours both components along with the rest of the comet.</w:t>
      </w:r>
    </w:p>
    <w:p>
      <w:pPr>
        <w:widowControl/>
      </w:pPr>
      <w:r>
        <w:t>Flying comets are not recoloured mid-flight. The Comets (</w:t>
      </w:r>
      <w:r>
        <w:rPr>
          <w:rFonts w:ascii="Cascadia Mono" w:hAnsi="Cascadia Mono" w:eastAsia="Cascadia Mono"/>
          <w:color w:val="153A5B"/>
          <w:sz w:val="17"/>
        </w:rPr>
        <w:t>cl_avfx_comets</w:t>
      </w:r>
      <w:r>
        <w:t>) control on the parent page still handles emission.</w:t>
      </w:r>
    </w:p>
    <w:p>
      <w:pPr>
        <w:keepLines/>
        <w:spacing w:before="100" w:after="0"/>
        <w:jc w:val="center"/>
      </w:pPr>
      <w:r>
        <w:drawing>
          <wp:inline xmlns:a="http://schemas.openxmlformats.org/drawingml/2006/main" xmlns:pic="http://schemas.openxmlformats.org/drawingml/2006/picture">
            <wp:extent cx="6083999" cy="4299851"/>
            <wp:docPr id="19" name="Picture 19" descr="Comet Colour: independent Custom, RGB, Variation and stock reset." title="Comet Colour: independent Custom, RGB, Variation and stock reset."/>
            <wp:cNvGraphicFramePr>
              <a:graphicFrameLocks noChangeAspect="1"/>
            </wp:cNvGraphicFramePr>
            <a:graphic>
              <a:graphicData uri="http://schemas.openxmlformats.org/drawingml/2006/picture">
                <pic:pic>
                  <pic:nvPicPr>
                    <pic:cNvPr id="0" name="PFX-18.jpg"/>
                    <pic:cNvPicPr/>
                  </pic:nvPicPr>
                  <pic:blipFill>
                    <a:blip r:embed="rId29"/>
                    <a:stretch>
                      <a:fillRect/>
                    </a:stretch>
                  </pic:blipFill>
                  <pic:spPr>
                    <a:xfrm>
                      <a:off x="0" y="0"/>
                      <a:ext cx="6083999" cy="4299851"/>
                    </a:xfrm>
                    <a:prstGeom prst="rect"/>
                  </pic:spPr>
                </pic:pic>
              </a:graphicData>
            </a:graphic>
          </wp:inline>
        </w:drawing>
      </w:r>
    </w:p>
    <w:p>
      <w:pPr>
        <w:pStyle w:val="GuideCaption"/>
      </w:pPr>
      <w:r>
        <w:t>Comet Colour: independent Custom, RGB, Variation and stock reset.</w:t>
      </w:r>
    </w:p>
    <w:p>
      <w:pPr>
        <w:widowControl/>
      </w:pPr>
      <w:r>
        <w:rPr>
          <w:b/>
        </w:rPr>
        <w:t>Comet Color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Custom color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cl_avfx_comet_color_custom</w:t>
            </w:r>
          </w:p>
        </w:tc>
        <w:tc>
          <w:tcPr>
            <w:tcW w:type="dxa" w:w="1984"/>
            <w:tcMar>
              <w:top w:w="70" w:type="dxa"/>
              <w:start w:w="90" w:type="dxa"/>
              <w:bottom w:w="70" w:type="dxa"/>
              <w:end w:w="90" w:type="dxa"/>
            </w:tcMar>
            <w:vAlign w:val="top"/>
            <w:shd w:fill="F2FAFE"/>
          </w:tcPr>
          <w:p>
            <w:pPr>
              <w:keepLines/>
              <w:widowControl/>
              <w:spacing w:after="0" w:before="0"/>
            </w:pPr>
            <w:r>
              <w:rPr>
                <w:sz w:val="16"/>
              </w:rPr>
              <w:t>Custom RGB for a new comet's nucleus, coma and both components of its continuous tail. Off keeps the stock palette. Full Chaos enables this when comets are selected; Reasonable does not. Existing comets keep their spawn colour. Does not enable emission.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cl_avfx_comet_color_r</w:t>
            </w:r>
          </w:p>
        </w:tc>
        <w:tc>
          <w:tcPr>
            <w:tcW w:type="dxa" w:w="1984"/>
            <w:tcMar>
              <w:top w:w="70" w:type="dxa"/>
              <w:start w:w="90" w:type="dxa"/>
              <w:bottom w:w="70" w:type="dxa"/>
              <w:end w:w="90" w:type="dxa"/>
            </w:tcMar>
            <w:vAlign w:val="top"/>
            <w:shd w:fill="FFFFFF"/>
          </w:tcPr>
          <w:p>
            <w:pPr>
              <w:keepLines/>
              <w:widowControl/>
              <w:spacing w:after="0" w:before="0"/>
            </w:pPr>
            <w:r>
              <w:rPr>
                <w:sz w:val="16"/>
              </w:rPr>
              <w:t>Red channel of the manual comet base tint. Applied only to newly spawned comets when Custom color is on. Stock reference: 0.45.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Green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cl_avfx_comet_color_g</w:t>
            </w:r>
          </w:p>
        </w:tc>
        <w:tc>
          <w:tcPr>
            <w:tcW w:type="dxa" w:w="1984"/>
            <w:tcMar>
              <w:top w:w="70" w:type="dxa"/>
              <w:start w:w="90" w:type="dxa"/>
              <w:bottom w:w="70" w:type="dxa"/>
              <w:end w:w="90" w:type="dxa"/>
            </w:tcMar>
            <w:vAlign w:val="top"/>
            <w:shd w:fill="F2FAFE"/>
          </w:tcPr>
          <w:p>
            <w:pPr>
              <w:keepLines/>
              <w:widowControl/>
              <w:spacing w:after="0" w:before="0"/>
            </w:pPr>
            <w:r>
              <w:rPr>
                <w:sz w:val="16"/>
              </w:rPr>
              <w:t>Green channel of the manual comet base tint. Applied only to newly spawned comets when Custom color is on. Stock reference: 0.85.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Blue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cl_avfx_comet_color_b</w:t>
            </w:r>
          </w:p>
        </w:tc>
        <w:tc>
          <w:tcPr>
            <w:tcW w:type="dxa" w:w="1984"/>
            <w:tcMar>
              <w:top w:w="70" w:type="dxa"/>
              <w:start w:w="90" w:type="dxa"/>
              <w:bottom w:w="70" w:type="dxa"/>
              <w:end w:w="90" w:type="dxa"/>
            </w:tcMar>
            <w:vAlign w:val="top"/>
            <w:shd w:fill="FFFFFF"/>
          </w:tcPr>
          <w:p>
            <w:pPr>
              <w:keepLines/>
              <w:widowControl/>
              <w:spacing w:after="0" w:before="0"/>
            </w:pPr>
            <w:r>
              <w:rPr>
                <w:sz w:val="16"/>
              </w:rPr>
              <w:t>Blue channel of the manual comet base tint. Applied only to newly spawned comets when Custom color is on. Stock reference: 1.00.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Per-comet variation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cl_avfx_comet_color_variation</w:t>
            </w:r>
          </w:p>
        </w:tc>
        <w:tc>
          <w:tcPr>
            <w:tcW w:type="dxa" w:w="1984"/>
            <w:tcMar>
              <w:top w:w="70" w:type="dxa"/>
              <w:start w:w="90" w:type="dxa"/>
              <w:bottom w:w="70" w:type="dxa"/>
              <w:end w:w="90" w:type="dxa"/>
            </w:tcMar>
            <w:vAlign w:val="top"/>
            <w:shd w:fill="F2FAFE"/>
          </w:tcPr>
          <w:p>
            <w:pPr>
              <w:keepLines/>
              <w:widowControl/>
              <w:spacing w:after="0" w:before="0"/>
            </w:pPr>
            <w:r>
              <w:rPr>
                <w:sz w:val="16"/>
              </w:rPr>
              <w:t>Seeded colour variation between individual newly spawned comets. 0 keeps the exact base RGB; 1 gives the strongest deterministic vivid variation while retaining influence from that RGB. Full Chaos uses the strongest variation when comets are selected.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r>
              <w:rPr>
                <w:sz w:val="16"/>
              </w:rPr>
              <w:t>Reset color to stock</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reset cl_avfx_comet_color_custom; reset cl_avfx_comet_color_r; reset cl_avfx_comet_color_g; reset cl_avfx_comet_color_b; reset cl_avfx_comet_color_variation</w:t>
            </w:r>
          </w:p>
        </w:tc>
        <w:tc>
          <w:tcPr>
            <w:tcW w:type="dxa" w:w="1984"/>
            <w:tcMar>
              <w:top w:w="70" w:type="dxa"/>
              <w:start w:w="90" w:type="dxa"/>
              <w:bottom w:w="70" w:type="dxa"/>
              <w:end w:w="90" w:type="dxa"/>
            </w:tcMar>
            <w:vAlign w:val="top"/>
            <w:shd w:fill="FFFFFF"/>
          </w:tcPr>
          <w:p>
            <w:pPr>
              <w:keepLines/>
              <w:widowControl/>
              <w:spacing w:after="0" w:before="0"/>
            </w:pPr>
            <w:r>
              <w:rPr>
                <w:sz w:val="16"/>
              </w:rPr>
              <w:t>Disable manual colour and per-comet variation, and restore the stock cool-blue RGB reference (0.45 / 0.85 / 1.00). The Comets enable toggle is not changed.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r>
              <w:rPr>
                <w:sz w:val="16"/>
              </w:rPr>
              <w:t>Back to comets...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q2prox_avfx_comets</w:t>
            </w:r>
          </w:p>
        </w:tc>
        <w:tc>
          <w:tcPr>
            <w:tcW w:type="dxa" w:w="1984"/>
            <w:tcMar>
              <w:top w:w="70" w:type="dxa"/>
              <w:start w:w="90" w:type="dxa"/>
              <w:bottom w:w="70" w:type="dxa"/>
              <w:end w:w="90" w:type="dxa"/>
            </w:tcMar>
            <w:vAlign w:val="top"/>
            <w:shd w:fill="F2FAFE"/>
          </w:tcPr>
          <w:p>
            <w:pPr>
              <w:keepLines/>
              <w:widowControl/>
              <w:spacing w:after="0" w:before="0"/>
            </w:pPr>
            <w:r>
              <w:rPr>
                <w:sz w:val="16"/>
              </w:rPr>
              <w:t>Return to Comets Settings. Comet emission is controlled there by Comets.</w:t>
            </w:r>
          </w:p>
        </w:tc>
      </w:tr>
    </w:tbl>
    <w:p>
      <w:pPr>
        <w:spacing w:after="20"/>
      </w:pPr>
    </w:p>
    <w:p>
      <w:r>
        <w:br w:type="page"/>
      </w:r>
    </w:p>
    <w:p>
      <w:bookmarkStart w:id="15" w:name="Q2PX_S0015"/>
      <w:pPr>
        <w:pStyle w:val="Heading1"/>
      </w:pPr>
      <w:r>
        <w:t>Resetting and restoring</w:t>
      </w:r>
      <w:bookmarkEnd w:id="15"/>
    </w:p>
    <w:p>
      <w:bookmarkStart w:id="16" w:name="Q2PX_S0016"/>
      <w:pPr>
        <w:pStyle w:val="Heading2"/>
      </w:pPr>
      <w:r>
        <w:t>Reset Colour to Stock</w:t>
      </w:r>
      <w:bookmarkEnd w:id="16"/>
    </w:p>
    <w:p>
      <w:pPr>
        <w:widowControl/>
      </w:pPr>
      <w:r>
        <w:t>Restores one family's appearance without changing whether it is enabled.</w:t>
      </w:r>
    </w:p>
    <w:p>
      <w:bookmarkStart w:id="17" w:name="Q2PX_S0017"/>
      <w:pPr>
        <w:pStyle w:val="Heading2"/>
      </w:pPr>
      <w:r>
        <w:t>Reset This Family</w:t>
      </w:r>
      <w:bookmarkEnd w:id="17"/>
    </w:p>
    <w:p>
      <w:pPr>
        <w:widowControl/>
      </w:pPr>
      <w:r>
        <w:t>Enables particles, disables custom colour and restores the stock RGB reference.</w:t>
      </w:r>
    </w:p>
    <w:p>
      <w:bookmarkStart w:id="18" w:name="Q2PX_S0018"/>
      <w:pPr>
        <w:pStyle w:val="Heading2"/>
      </w:pPr>
      <w:r>
        <w:t>Reset This Page</w:t>
      </w:r>
      <w:bookmarkEnd w:id="18"/>
    </w:p>
    <w:p>
      <w:pPr>
        <w:widowControl/>
      </w:pPr>
      <w:r>
        <w:t>Affects only Standard families in the current group. Other groups, AVFX and Contact Effects remain unchanged.</w:t>
      </w:r>
    </w:p>
    <w:p>
      <w:bookmarkStart w:id="19" w:name="Q2PX_S0019"/>
      <w:pPr>
        <w:pStyle w:val="Heading2"/>
      </w:pPr>
      <w:r>
        <w:t>Reset All Standard Particles</w:t>
      </w:r>
      <w:bookmarkEnd w:id="19"/>
    </w:p>
    <w:p>
      <w:pPr>
        <w:widowControl/>
      </w:pPr>
      <w:r>
        <w:t>Restores all 68 Standard families: particles on, custom colours off, reference RGB restored. Broad visibility switches, particle shape, railgun geometry, ordinary AVFX and Contact Effects remain unchanged.</w:t>
      </w:r>
    </w:p>
    <w:p>
      <w:r>
        <w:br w:type="page"/>
      </w:r>
    </w:p>
    <w:p>
      <w:bookmarkStart w:id="20" w:name="Q2PX_S0020"/>
      <w:pPr>
        <w:pStyle w:val="Heading1"/>
      </w:pPr>
      <w:r>
        <w:t>Practical examples</w:t>
      </w:r>
      <w:bookmarkEnd w:id="20"/>
    </w:p>
    <w:p>
      <w:bookmarkStart w:id="21" w:name="Q2PX_S0021"/>
      <w:pPr>
        <w:pStyle w:val="Heading2"/>
      </w:pPr>
      <w:r>
        <w:t>Disable only standard blood</w:t>
      </w:r>
      <w:bookmarkEnd w:id="21"/>
    </w:p>
    <w:p>
      <w:pPr>
        <w:widowControl/>
      </w:pPr>
      <w:r>
        <w:t xml:space="preserve">Open </w:t>
      </w:r>
      <w:r>
        <w:rPr>
          <w:b/>
        </w:rPr>
        <w:t>Blood and Biology → Red Blood</w:t>
      </w:r>
      <w:r>
        <w:t xml:space="preserve"> and disable Particles. If needed, separately disable Extra Blood, green blood and gib trails. Contact Effects blood belongs to another domain and remains unaffected.</w:t>
      </w:r>
    </w:p>
    <w:p>
      <w:bookmarkStart w:id="22" w:name="Q2PX_S0022"/>
      <w:pPr>
        <w:pStyle w:val="Heading2"/>
      </w:pPr>
      <w:r>
        <w:t>Recolour a rocket trail without changing its explosion</w:t>
      </w:r>
      <w:bookmarkEnd w:id="22"/>
    </w:p>
    <w:p>
      <w:pPr>
        <w:widowControl/>
      </w:pPr>
      <w:r>
        <w:t xml:space="preserve">In </w:t>
      </w:r>
      <w:r>
        <w:rPr>
          <w:b/>
        </w:rPr>
        <w:t>Weapons and Trails</w:t>
      </w:r>
      <w:r>
        <w:t xml:space="preserve">, adjust Rocket Smoke Trail and Rocket Fire Trail separately. Explosion fragments belong to </w:t>
      </w:r>
      <w:r>
        <w:rPr>
          <w:b/>
        </w:rPr>
        <w:t>Impacts, Explosions and Sparks</w:t>
      </w:r>
      <w:r>
        <w:t xml:space="preserve"> and remain unchanged.</w:t>
      </w:r>
    </w:p>
    <w:p>
      <w:bookmarkStart w:id="23" w:name="Q2PX_S0023"/>
      <w:pPr>
        <w:pStyle w:val="Heading2"/>
      </w:pPr>
      <w:r>
        <w:t>Keep grenade debris but remove rocket debris</w:t>
      </w:r>
      <w:bookmarkEnd w:id="23"/>
    </w:p>
    <w:p>
      <w:pPr>
        <w:widowControl/>
      </w:pPr>
      <w:r>
        <w:t xml:space="preserve">Disable only Rocket Explosion Debris on </w:t>
      </w:r>
      <w:r>
        <w:rPr>
          <w:b/>
        </w:rPr>
        <w:t>Impacts, Explosions and Sparks</w:t>
      </w:r>
      <w:r>
        <w:t>. Grenade, other explosion and BFG families are independent.</w:t>
      </w:r>
    </w:p>
    <w:p>
      <w:bookmarkStart w:id="24" w:name="Q2PX_S0024"/>
      <w:pPr>
        <w:pStyle w:val="Heading2"/>
      </w:pPr>
      <w:r>
        <w:t>Adjust celestial effects separately from Standard</w:t>
      </w:r>
      <w:bookmarkEnd w:id="24"/>
    </w:p>
    <w:p>
      <w:pPr>
        <w:widowControl/>
      </w:pPr>
      <w:r>
        <w:t>For a falling impact meteor, use Meteor and Tail Colour; for its post-impact dust and fragments, use Meteor Impact Particles. Use Sky Meteor Colour for celestial-sphere meteors and Comet Colour for comets. These three GPU palettes and four ground-impact families are independent. None requires the Standard Custom Colours master.</w:t>
      </w:r>
    </w:p>
    <w:p>
      <w:r>
        <w:br w:type="page"/>
      </w:r>
    </w:p>
    <w:p>
      <w:bookmarkStart w:id="25" w:name="Q2PX_S0025"/>
      <w:pPr>
        <w:pStyle w:val="Heading1"/>
      </w:pPr>
      <w:r>
        <w:t>Complete Standard Particles menus</w:t>
      </w:r>
      <w:bookmarkEnd w:id="25"/>
    </w:p>
    <w:p>
      <w:pPr>
        <w:widowControl/>
      </w:pPr>
      <w:r>
        <w:t>The following tables show the hub and seven groups from the current client.</w:t>
      </w:r>
    </w:p>
    <w:p>
      <w:pPr>
        <w:widowControl/>
      </w:pPr>
      <w:r>
        <w:rPr>
          <w:b/>
        </w:rPr>
        <w:t>Standard Particles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r>
              <w:rPr>
                <w:sz w:val="16"/>
              </w:rPr>
              <w:t>Colour</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Colour</w:t>
            </w:r>
          </w:p>
        </w:tc>
        <w:tc>
          <w:tcPr>
            <w:tcW w:type="dxa" w:w="1984"/>
            <w:tcMar>
              <w:top w:w="70" w:type="dxa"/>
              <w:start w:w="90" w:type="dxa"/>
              <w:bottom w:w="70" w:type="dxa"/>
              <w:end w:w="90" w:type="dxa"/>
            </w:tcMar>
            <w:vAlign w:val="top"/>
            <w:shd w:fill="FFFFFF"/>
          </w:tcPr>
          <w:p>
            <w:pPr>
              <w:keepLines/>
              <w:widowControl/>
              <w:spacing w:after="0" w:before="0"/>
            </w:pPr>
            <w:r>
              <w:rPr>
                <w:sz w:val="16"/>
              </w:rPr>
              <w:t>Custom colours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cl_particle_rgb_enable</w:t>
            </w:r>
          </w:p>
        </w:tc>
        <w:tc>
          <w:tcPr>
            <w:tcW w:type="dxa" w:w="1984"/>
            <w:tcMar>
              <w:top w:w="70" w:type="dxa"/>
              <w:start w:w="90" w:type="dxa"/>
              <w:bottom w:w="70" w:type="dxa"/>
              <w:end w:w="90" w:type="dxa"/>
            </w:tcMar>
            <w:vAlign w:val="top"/>
            <w:shd w:fill="FFFFFF"/>
          </w:tcPr>
          <w:p>
            <w:pPr>
              <w:keepLines/>
              <w:widowControl/>
              <w:spacing w:after="0" w:before="0"/>
            </w:pPr>
            <w:r>
              <w:rPr>
                <w:sz w:val="16"/>
              </w:rPr>
              <w:t>Master for the custom colours of STANDARD families only. Off draws their stock colour and keeps each choice stored. Never changes emission, AVFX or Player Contact.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Blood and biological...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q2prox_pfx_g_blood</w:t>
            </w:r>
          </w:p>
        </w:tc>
        <w:tc>
          <w:tcPr>
            <w:tcW w:type="dxa" w:w="1984"/>
            <w:tcMar>
              <w:top w:w="70" w:type="dxa"/>
              <w:start w:w="90" w:type="dxa"/>
              <w:bottom w:w="70" w:type="dxa"/>
              <w:end w:w="90" w:type="dxa"/>
            </w:tcMar>
            <w:vAlign w:val="top"/>
            <w:shd w:fill="FFFFFF"/>
          </w:tcPr>
          <w:p>
            <w:pPr>
              <w:keepLines/>
              <w:widowControl/>
              <w:spacing w:after="0" w:before="0"/>
            </w:pPr>
            <w:r>
              <w:rPr>
                <w:sz w:val="16"/>
              </w:rPr>
              <w:t>Blood, heavy blood, green blood and gib trails. 5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Weapons and trails...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q2prox_pfx_g_weapons</w:t>
            </w:r>
          </w:p>
        </w:tc>
        <w:tc>
          <w:tcPr>
            <w:tcW w:type="dxa" w:w="1984"/>
            <w:tcMar>
              <w:top w:w="70" w:type="dxa"/>
              <w:start w:w="90" w:type="dxa"/>
              <w:bottom w:w="70" w:type="dxa"/>
              <w:end w:w="90" w:type="dxa"/>
            </w:tcMar>
            <w:vAlign w:val="top"/>
            <w:shd w:fill="F2FAFE"/>
          </w:tcPr>
          <w:p>
            <w:pPr>
              <w:keepLines/>
              <w:widowControl/>
              <w:spacing w:after="0" w:before="0"/>
            </w:pPr>
            <w:r>
              <w:rPr>
                <w:sz w:val="16"/>
              </w:rPr>
              <w:t>Projectile trails and weapon aura particles. 14 families on this page.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Impacts, explosions and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q2prox_pfx_g_impacts</w:t>
            </w:r>
          </w:p>
        </w:tc>
        <w:tc>
          <w:tcPr>
            <w:tcW w:type="dxa" w:w="1984"/>
            <w:tcMar>
              <w:top w:w="70" w:type="dxa"/>
              <w:start w:w="90" w:type="dxa"/>
              <w:bottom w:w="70" w:type="dxa"/>
              <w:end w:w="90" w:type="dxa"/>
            </w:tcMar>
            <w:vAlign w:val="top"/>
            <w:shd w:fill="FFFFFF"/>
          </w:tcPr>
          <w:p>
            <w:pPr>
              <w:keepLines/>
              <w:widowControl/>
              <w:spacing w:after="0" w:before="0"/>
            </w:pPr>
            <w:r>
              <w:rPr>
                <w:sz w:val="16"/>
              </w:rPr>
              <w:t>Wall puffs, explosion debris, heat beam and spark families. 13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Water, splashes and teleport...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q2prox_pfx_g_water</w:t>
            </w:r>
          </w:p>
        </w:tc>
        <w:tc>
          <w:tcPr>
            <w:tcW w:type="dxa" w:w="1984"/>
            <w:tcMar>
              <w:top w:w="70" w:type="dxa"/>
              <w:start w:w="90" w:type="dxa"/>
              <w:bottom w:w="70" w:type="dxa"/>
              <w:end w:w="90" w:type="dxa"/>
            </w:tcMar>
            <w:vAlign w:val="top"/>
            <w:shd w:fill="F2FAFE"/>
          </w:tcPr>
          <w:p>
            <w:pPr>
              <w:keepLines/>
              <w:widowControl/>
              <w:spacing w:after="0" w:before="0"/>
            </w:pPr>
            <w:r>
              <w:rPr>
                <w:sz w:val="16"/>
              </w:rPr>
              <w:t>Splash subtypes, bubbles and teleport particles. 12 families on this page.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World and entity effects...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q2prox_pfx_g_world</w:t>
            </w:r>
          </w:p>
        </w:tc>
        <w:tc>
          <w:tcPr>
            <w:tcW w:type="dxa" w:w="1984"/>
            <w:tcMar>
              <w:top w:w="70" w:type="dxa"/>
              <w:start w:w="90" w:type="dxa"/>
              <w:bottom w:w="70" w:type="dxa"/>
              <w:end w:w="90" w:type="dxa"/>
            </w:tcMar>
            <w:vAlign w:val="top"/>
            <w:shd w:fill="FFFFFF"/>
          </w:tcPr>
          <w:p>
            <w:pPr>
              <w:keepLines/>
              <w:widowControl/>
              <w:spacing w:after="0" w:before="0"/>
            </w:pPr>
            <w:r>
              <w:rPr>
                <w:sz w:val="16"/>
              </w:rPr>
              <w:t>Login, respawn, flags, flies, muzzle puffs and smoke particles. 11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Expansion and advanced...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q2prox_pfx_g_expansion</w:t>
            </w:r>
          </w:p>
        </w:tc>
        <w:tc>
          <w:tcPr>
            <w:tcW w:type="dxa" w:w="1984"/>
            <w:tcMar>
              <w:top w:w="70" w:type="dxa"/>
              <w:start w:w="90" w:type="dxa"/>
              <w:bottom w:w="70" w:type="dxa"/>
              <w:end w:w="90" w:type="dxa"/>
            </w:tcMar>
            <w:vAlign w:val="top"/>
            <w:shd w:fill="F2FAFE"/>
          </w:tcPr>
          <w:p>
            <w:pPr>
              <w:keepLines/>
              <w:widowControl/>
              <w:spacing w:after="0" w:before="0"/>
            </w:pPr>
            <w:r>
              <w:rPr>
                <w:sz w:val="16"/>
              </w:rPr>
              <w:t>Expansion pack effects and families whose colour comes from the server. 10 families on this page.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Rail compatibility...</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q2prox_pfx_g_rail</w:t>
            </w:r>
          </w:p>
        </w:tc>
        <w:tc>
          <w:tcPr>
            <w:tcW w:type="dxa" w:w="1984"/>
            <w:tcMar>
              <w:top w:w="70" w:type="dxa"/>
              <w:start w:w="90" w:type="dxa"/>
              <w:bottom w:w="70" w:type="dxa"/>
              <w:end w:w="90" w:type="dxa"/>
            </w:tcMar>
            <w:vAlign w:val="top"/>
            <w:shd w:fill="FFFFFF"/>
          </w:tcPr>
          <w:p>
            <w:pPr>
              <w:keepLines/>
              <w:widowControl/>
              <w:spacing w:after="0" w:before="0"/>
            </w:pPr>
            <w:r>
              <w:rPr>
                <w:sz w:val="16"/>
              </w:rPr>
              <w:t>Classic and modern rail particle families and the legacy colour bridge. 3 families on this page.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How this works</w:t>
            </w:r>
          </w:p>
        </w:tc>
        <w:tc>
          <w:tcPr>
            <w:tcW w:type="dxa" w:w="1984"/>
            <w:tcMar>
              <w:top w:w="70" w:type="dxa"/>
              <w:start w:w="90" w:type="dxa"/>
              <w:bottom w:w="70" w:type="dxa"/>
              <w:end w:w="90" w:type="dxa"/>
            </w:tcMar>
            <w:vAlign w:val="top"/>
            <w:shd w:fill="FFFFFF"/>
          </w:tcPr>
          <w:p>
            <w:pPr>
              <w:keepLines/>
              <w:widowControl/>
              <w:spacing w:after="0" w:before="0"/>
            </w:pPr>
            <w:r>
              <w:rPr>
                <w:sz w:val="16"/>
              </w:rPr>
              <w:t>Global settings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Standard particle settings are global Q2PRO-X preferences.</w:t>
            </w:r>
          </w:p>
        </w:tc>
        <w:tc>
          <w:tcPr>
            <w:tcW w:type="dxa" w:w="1984"/>
            <w:tcMar>
              <w:top w:w="70" w:type="dxa"/>
              <w:start w:w="90" w:type="dxa"/>
              <w:bottom w:w="70" w:type="dxa"/>
              <w:end w:w="90" w:type="dxa"/>
            </w:tcMar>
            <w:vAlign w:val="top"/>
            <w:shd w:fill="FFFFFF"/>
          </w:tcPr>
          <w:p>
            <w:pPr>
              <w:keepLines/>
              <w:widowControl/>
              <w:spacing w:after="0" w:before="0"/>
            </w:pPr>
            <w:r>
              <w:rPr>
                <w:sz w:val="16"/>
              </w:rPr>
              <w:t>These are global Q2PRO-X preferences for the standard Quake II particle families. They survive maps, mods, servers and ordinary AVFX or Player Contact preset changes.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r>
              <w:rPr>
                <w:sz w:val="16"/>
              </w:rPr>
              <w:t>Particles off</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echo Particles off suppresses only future particles of that family.</w:t>
            </w:r>
          </w:p>
        </w:tc>
        <w:tc>
          <w:tcPr>
            <w:tcW w:type="dxa" w:w="1984"/>
            <w:tcMar>
              <w:top w:w="70" w:type="dxa"/>
              <w:start w:w="90" w:type="dxa"/>
              <w:bottom w:w="70" w:type="dxa"/>
              <w:end w:w="90" w:type="dxa"/>
            </w:tcMar>
            <w:vAlign w:val="top"/>
            <w:shd w:fill="F2FAFE"/>
          </w:tcPr>
          <w:p>
            <w:pPr>
              <w:keepLines/>
              <w:widowControl/>
              <w:spacing w:after="0" w:before="0"/>
            </w:pPr>
            <w:r>
              <w:rPr>
                <w:sz w:val="16"/>
              </w:rPr>
              <w:t>Turning a family off stops only its future particles, before they are allocated or submitted. Particles already in the air finish normally, and the event's count, physics, lifetime, sound and gameplay are unchanged.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How this works</w:t>
            </w:r>
          </w:p>
        </w:tc>
        <w:tc>
          <w:tcPr>
            <w:tcW w:type="dxa" w:w="1984"/>
            <w:tcMar>
              <w:top w:w="70" w:type="dxa"/>
              <w:start w:w="90" w:type="dxa"/>
              <w:bottom w:w="70" w:type="dxa"/>
              <w:end w:w="90" w:type="dxa"/>
            </w:tcMar>
            <w:vAlign w:val="top"/>
            <w:shd w:fill="FFFFFF"/>
          </w:tcPr>
          <w:p>
            <w:pPr>
              <w:keepLines/>
              <w:widowControl/>
              <w:spacing w:after="0" w:before="0"/>
            </w:pPr>
            <w:r>
              <w:rPr>
                <w:sz w:val="16"/>
              </w:rPr>
              <w:t>Order of the switches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echo cl_particles and the legacy switches take precedence over the family switches.</w:t>
            </w:r>
          </w:p>
        </w:tc>
        <w:tc>
          <w:tcPr>
            <w:tcW w:type="dxa" w:w="1984"/>
            <w:tcMar>
              <w:top w:w="70" w:type="dxa"/>
              <w:start w:w="90" w:type="dxa"/>
              <w:bottom w:w="70" w:type="dxa"/>
              <w:end w:w="90" w:type="dxa"/>
            </w:tcMar>
            <w:vAlign w:val="top"/>
            <w:shd w:fill="FFFFFF"/>
          </w:tcPr>
          <w:p>
            <w:pPr>
              <w:keepLines/>
              <w:widowControl/>
              <w:spacing w:after="0" w:before="0"/>
            </w:pPr>
            <w:r>
              <w:rPr>
                <w:sz w:val="16"/>
              </w:rPr>
              <w:t>The broad Particles master and the legacy per-effect switches decide first and always win when they hide something; the family switch is the finest step after them. The colour master above changes the colour of STANDARD families only.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How this works</w:t>
            </w:r>
          </w:p>
        </w:tc>
        <w:tc>
          <w:tcPr>
            <w:tcW w:type="dxa" w:w="1984"/>
            <w:tcMar>
              <w:top w:w="70" w:type="dxa"/>
              <w:start w:w="90" w:type="dxa"/>
              <w:bottom w:w="70" w:type="dxa"/>
              <w:end w:w="90" w:type="dxa"/>
            </w:tcMar>
            <w:vAlign w:val="top"/>
            <w:shd w:fill="F2FAFE"/>
          </w:tcPr>
          <w:p>
            <w:pPr>
              <w:keepLines/>
              <w:widowControl/>
              <w:spacing w:after="0" w:before="0"/>
            </w:pPr>
            <w:r>
              <w:rPr>
                <w:sz w:val="16"/>
              </w:rPr>
              <w:t>AVFX and Player Contact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echo AVFX and Player Contact particles have their own controls.</w:t>
            </w:r>
          </w:p>
        </w:tc>
        <w:tc>
          <w:tcPr>
            <w:tcW w:type="dxa" w:w="1984"/>
            <w:tcMar>
              <w:top w:w="70" w:type="dxa"/>
              <w:start w:w="90" w:type="dxa"/>
              <w:bottom w:w="70" w:type="dxa"/>
              <w:end w:w="90" w:type="dxa"/>
            </w:tcMar>
            <w:vAlign w:val="top"/>
            <w:shd w:fill="F2FAFE"/>
          </w:tcPr>
          <w:p>
            <w:pPr>
              <w:keepLines/>
              <w:widowControl/>
              <w:spacing w:after="0" w:before="0"/>
            </w:pPr>
            <w:r>
              <w:rPr>
                <w:sz w:val="16"/>
              </w:rPr>
              <w:t>AVFX effects that reuse a stock particle producer are switched and recoloured on their own AVFX pages and in ordinary AVFX presets. Player Contact blood is tuned in Player Contact presets. Nothing here touches either of them.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pages</w:t>
            </w:r>
          </w:p>
        </w:tc>
        <w:tc>
          <w:tcPr>
            <w:tcW w:type="dxa" w:w="1984"/>
            <w:tcMar>
              <w:top w:w="70" w:type="dxa"/>
              <w:start w:w="90" w:type="dxa"/>
              <w:bottom w:w="70" w:type="dxa"/>
              <w:end w:w="90" w:type="dxa"/>
            </w:tcMar>
            <w:vAlign w:val="top"/>
            <w:shd w:fill="FFFFFF"/>
          </w:tcPr>
          <w:p>
            <w:pPr>
              <w:keepLines/>
              <w:widowControl/>
              <w:spacing w:after="0" w:before="0"/>
            </w:pPr>
            <w:r>
              <w:rPr>
                <w:sz w:val="16"/>
              </w:rPr>
              <w:t>Related pages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pages</w:t>
            </w:r>
          </w:p>
        </w:tc>
        <w:tc>
          <w:tcPr>
            <w:tcW w:type="dxa" w:w="1984"/>
            <w:tcMar>
              <w:top w:w="70" w:type="dxa"/>
              <w:start w:w="90" w:type="dxa"/>
              <w:bottom w:w="70" w:type="dxa"/>
              <w:end w:w="90" w:type="dxa"/>
            </w:tcMar>
            <w:vAlign w:val="top"/>
            <w:shd w:fill="F2FAFE"/>
          </w:tcPr>
          <w:p>
            <w:pPr>
              <w:keepLines/>
              <w:widowControl/>
              <w:spacing w:after="0" w:before="0"/>
            </w:pPr>
            <w:r>
              <w:rPr>
                <w:sz w:val="16"/>
              </w:rPr>
              <w:t>Particles &amp; effect visibility...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g_particles</w:t>
            </w:r>
          </w:p>
        </w:tc>
        <w:tc>
          <w:tcPr>
            <w:tcW w:type="dxa" w:w="1984"/>
            <w:tcMar>
              <w:top w:w="70" w:type="dxa"/>
              <w:start w:w="90" w:type="dxa"/>
              <w:bottom w:w="70" w:type="dxa"/>
              <w:end w:w="90" w:type="dxa"/>
            </w:tcMar>
            <w:vAlign w:val="top"/>
            <w:shd w:fill="F2FAFE"/>
          </w:tcPr>
          <w:p>
            <w:pPr>
              <w:keepLines/>
              <w:widowControl/>
              <w:spacing w:after="0" w:before="0"/>
            </w:pPr>
            <w:r>
              <w:rPr>
                <w:sz w:val="16"/>
              </w:rPr>
              <w:t>The broad particle master, the legacy per-effect switches, own blood/armor and water warp.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Related pages</w:t>
            </w:r>
          </w:p>
        </w:tc>
        <w:tc>
          <w:tcPr>
            <w:tcW w:type="dxa" w:w="1984"/>
            <w:tcMar>
              <w:top w:w="70" w:type="dxa"/>
              <w:start w:w="90" w:type="dxa"/>
              <w:bottom w:w="70" w:type="dxa"/>
              <w:end w:w="90" w:type="dxa"/>
            </w:tcMar>
            <w:vAlign w:val="top"/>
            <w:shd w:fill="FFFFFF"/>
          </w:tcPr>
          <w:p>
            <w:pPr>
              <w:keepLines/>
              <w:widowControl/>
              <w:spacing w:after="0" w:before="0"/>
            </w:pPr>
            <w:r>
              <w:rPr>
                <w:sz w:val="16"/>
              </w:rPr>
              <w:t>Rail trail setup...</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g_railtrail</w:t>
            </w:r>
          </w:p>
        </w:tc>
        <w:tc>
          <w:tcPr>
            <w:tcW w:type="dxa" w:w="1984"/>
            <w:tcMar>
              <w:top w:w="70" w:type="dxa"/>
              <w:start w:w="90" w:type="dxa"/>
              <w:bottom w:w="70" w:type="dxa"/>
              <w:end w:w="90" w:type="dxa"/>
            </w:tcMar>
            <w:vAlign w:val="top"/>
            <w:shd w:fill="FFFFFF"/>
          </w:tcPr>
          <w:p>
            <w:pPr>
              <w:keepLines/>
              <w:widowControl/>
              <w:spacing w:after="0" w:before="0"/>
            </w:pPr>
            <w:r>
              <w:rPr>
                <w:sz w:val="16"/>
              </w:rPr>
              <w:t>Rail beam style, duration, core and spiral width, and the core and spiral colour lists.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Related pages</w:t>
            </w:r>
          </w:p>
        </w:tc>
        <w:tc>
          <w:tcPr>
            <w:tcW w:type="dxa" w:w="1984"/>
            <w:tcMar>
              <w:top w:w="70" w:type="dxa"/>
              <w:start w:w="90" w:type="dxa"/>
              <w:bottom w:w="70" w:type="dxa"/>
              <w:end w:w="90" w:type="dxa"/>
            </w:tcMar>
            <w:vAlign w:val="top"/>
            <w:shd w:fill="F2FAFE"/>
          </w:tcPr>
          <w:p>
            <w:pPr>
              <w:keepLines/>
              <w:widowControl/>
              <w:spacing w:after="0" w:before="0"/>
            </w:pPr>
            <w:r>
              <w:rPr>
                <w:sz w:val="16"/>
              </w:rPr>
              <w:t>Reset all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all</w:t>
            </w:r>
          </w:p>
        </w:tc>
        <w:tc>
          <w:tcPr>
            <w:tcW w:type="dxa" w:w="1984"/>
            <w:tcMar>
              <w:top w:w="70" w:type="dxa"/>
              <w:start w:w="90" w:type="dxa"/>
              <w:bottom w:w="70" w:type="dxa"/>
              <w:end w:w="90" w:type="dxa"/>
            </w:tcMar>
            <w:vAlign w:val="top"/>
            <w:shd w:fill="F2FAFE"/>
          </w:tcPr>
          <w:p>
            <w:pPr>
              <w:keepLines/>
              <w:widowControl/>
              <w:spacing w:after="0" w:before="0"/>
            </w:pPr>
            <w:r>
              <w:rPr>
                <w:sz w:val="16"/>
              </w:rPr>
              <w:t>Turn every standard family's Particles back on, turn every Custom colour off and restore every stock reference colour. AVFX, Player Contact, the broad visibility switches, particle shape and rail geometry are not touched.</w:t>
            </w:r>
          </w:p>
        </w:tc>
      </w:tr>
    </w:tbl>
    <w:p>
      <w:pPr>
        <w:spacing w:after="20"/>
      </w:pPr>
    </w:p>
    <w:p>
      <w:pPr>
        <w:widowControl/>
      </w:pPr>
      <w:r>
        <w:rPr>
          <w:b/>
        </w:rPr>
        <w:t>Standard Particles: Blood and biological</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Red blood...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q2prox_pfx_f_blood_red</w:t>
            </w:r>
          </w:p>
        </w:tc>
        <w:tc>
          <w:tcPr>
            <w:tcW w:type="dxa" w:w="1984"/>
            <w:tcMar>
              <w:top w:w="70" w:type="dxa"/>
              <w:start w:w="90" w:type="dxa"/>
              <w:bottom w:w="70" w:type="dxa"/>
              <w:end w:w="90" w:type="dxa"/>
            </w:tcMar>
            <w:vAlign w:val="top"/>
            <w:shd w:fill="FFFFFF"/>
          </w:tcPr>
          <w:p>
            <w:pPr>
              <w:keepLines/>
              <w:widowControl/>
              <w:spacing w:after="0" w:before="0"/>
            </w:pPr>
            <w:r>
              <w:rPr>
                <w:sz w:val="16"/>
              </w:rPr>
              <w:t>Ordinary flesh-hit blood: the server TE_BLOOD event, the predicted local copy, and the Player Contact replay of an unattributed flesh event.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Heavy blood...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q2prox_pfx_f_blood_heavy</w:t>
            </w:r>
          </w:p>
        </w:tc>
        <w:tc>
          <w:tcPr>
            <w:tcW w:type="dxa" w:w="1984"/>
            <w:tcMar>
              <w:top w:w="70" w:type="dxa"/>
              <w:start w:w="90" w:type="dxa"/>
              <w:bottom w:w="70" w:type="dxa"/>
              <w:end w:w="90" w:type="dxa"/>
            </w:tcMar>
            <w:vAlign w:val="top"/>
            <w:shd w:fill="F2FAFE"/>
          </w:tcPr>
          <w:p>
            <w:pPr>
              <w:keepLines/>
              <w:widowControl/>
              <w:spacing w:after="0" w:before="0"/>
            </w:pPr>
            <w:r>
              <w:rPr>
                <w:sz w:val="16"/>
              </w:rPr>
              <w:t>The gib-scale flesh burst: TE_MOREBLOOD and the Contact replay of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 blood...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q2prox_pfx_f_blood_green</w:t>
            </w:r>
          </w:p>
        </w:tc>
        <w:tc>
          <w:tcPr>
            <w:tcW w:type="dxa" w:w="1984"/>
            <w:tcMar>
              <w:top w:w="70" w:type="dxa"/>
              <w:start w:w="90" w:type="dxa"/>
              <w:bottom w:w="70" w:type="dxa"/>
              <w:end w:w="90" w:type="dxa"/>
            </w:tcMar>
            <w:vAlign w:val="top"/>
            <w:shd w:fill="FFFFFF"/>
          </w:tcPr>
          <w:p>
            <w:pPr>
              <w:keepLines/>
              <w:widowControl/>
              <w:spacing w:after="0" w:before="0"/>
            </w:pPr>
            <w:r>
              <w:rPr>
                <w:sz w:val="16"/>
              </w:rPr>
              <w:t>The TE_GREENBLOOD event used by non-human targets (exact palette entry, no ramp).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Red gib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q2prox_pfx_f_gib_trail_red</w:t>
            </w:r>
          </w:p>
        </w:tc>
        <w:tc>
          <w:tcPr>
            <w:tcW w:type="dxa" w:w="1984"/>
            <w:tcMar>
              <w:top w:w="70" w:type="dxa"/>
              <w:start w:w="90" w:type="dxa"/>
              <w:bottom w:w="70" w:type="dxa"/>
              <w:end w:w="90" w:type="dxa"/>
            </w:tcMar>
            <w:vAlign w:val="top"/>
            <w:shd w:fill="F2FAFE"/>
          </w:tcPr>
          <w:p>
            <w:pPr>
              <w:keepLines/>
              <w:widowControl/>
              <w:spacing w:after="0" w:before="0"/>
            </w:pPr>
            <w:r>
              <w:rPr>
                <w:sz w:val="16"/>
              </w:rPr>
              <w:t>The blood trail dragged behind flying gibs (EF_GIB).</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 gib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q2prox_pfx_f_gib_trail_green</w:t>
            </w:r>
          </w:p>
        </w:tc>
        <w:tc>
          <w:tcPr>
            <w:tcW w:type="dxa" w:w="1984"/>
            <w:tcMar>
              <w:top w:w="70" w:type="dxa"/>
              <w:start w:w="90" w:type="dxa"/>
              <w:bottom w:w="70" w:type="dxa"/>
              <w:end w:w="90" w:type="dxa"/>
            </w:tcMar>
            <w:vAlign w:val="top"/>
            <w:shd w:fill="FFFFFF"/>
          </w:tcPr>
          <w:p>
            <w:pPr>
              <w:keepLines/>
              <w:widowControl/>
              <w:spacing w:after="0" w:before="0"/>
            </w:pPr>
            <w:r>
              <w:rPr>
                <w:sz w:val="16"/>
              </w:rPr>
              <w:t>The trail dragged behind EF_GREENGIB debris.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blood</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widowControl/>
      </w:pPr>
      <w:r>
        <w:rPr>
          <w:b/>
        </w:rPr>
        <w:t>Standard Particles: Weapons and trails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Blaster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The yellow particle trail behind a blaster bolt; also used by the EF_PLASMA projectile trail.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Blaster impact...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The yellow impact burst of a blaster bolt: TE_BLASTER, both blue hyperblaster temp entities, and the predicted local impact.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Green bolt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q2prox_pfx_f_hyperblaster_trail</w:t>
            </w:r>
          </w:p>
        </w:tc>
        <w:tc>
          <w:tcPr>
            <w:tcW w:type="dxa" w:w="1984"/>
            <w:tcMar>
              <w:top w:w="70" w:type="dxa"/>
              <w:start w:w="90" w:type="dxa"/>
              <w:bottom w:w="70" w:type="dxa"/>
              <w:end w:w="90" w:type="dxa"/>
            </w:tcMar>
            <w:vAlign w:val="top"/>
            <w:shd w:fill="FFFFFF"/>
          </w:tcPr>
          <w:p>
            <w:pPr>
              <w:keepLines/>
              <w:widowControl/>
              <w:spacing w:after="0" w:before="0"/>
            </w:pPr>
            <w:r>
              <w:rPr>
                <w:sz w:val="16"/>
              </w:rPr>
              <w:t>The green particle trail of a tracker-flagged blaster bolt.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Green bolt impact...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q2prox_pfx_f_hyperblaster_impact</w:t>
            </w:r>
          </w:p>
        </w:tc>
        <w:tc>
          <w:tcPr>
            <w:tcW w:type="dxa" w:w="1984"/>
            <w:tcMar>
              <w:top w:w="70" w:type="dxa"/>
              <w:start w:w="90" w:type="dxa"/>
              <w:bottom w:w="70" w:type="dxa"/>
              <w:end w:w="90" w:type="dxa"/>
            </w:tcMar>
            <w:vAlign w:val="top"/>
            <w:shd w:fill="F2FAFE"/>
          </w:tcPr>
          <w:p>
            <w:pPr>
              <w:keepLines/>
              <w:widowControl/>
              <w:spacing w:after="0" w:before="0"/>
            </w:pPr>
            <w:r>
              <w:rPr>
                <w:sz w:val="16"/>
              </w:rPr>
              <w:t>The green impact burst of TE_BLASTER2.</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Flechette impact...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q2prox_pfx_f_flechette_impact</w:t>
            </w:r>
          </w:p>
        </w:tc>
        <w:tc>
          <w:tcPr>
            <w:tcW w:type="dxa" w:w="1984"/>
            <w:tcMar>
              <w:top w:w="70" w:type="dxa"/>
              <w:start w:w="90" w:type="dxa"/>
              <w:bottom w:w="70" w:type="dxa"/>
              <w:end w:w="90" w:type="dxa"/>
            </w:tcMar>
            <w:vAlign w:val="top"/>
            <w:shd w:fill="FFFFFF"/>
          </w:tcPr>
          <w:p>
            <w:pPr>
              <w:keepLines/>
              <w:widowControl/>
              <w:spacing w:after="0" w:before="0"/>
            </w:pPr>
            <w:r>
              <w:rPr>
                <w:sz w:val="16"/>
              </w:rPr>
              <w:t>The cold blue impact burst of TE_FLECHETTE.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Rocket smoke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q2prox_pfx_f_rocket_smoke</w:t>
            </w:r>
          </w:p>
        </w:tc>
        <w:tc>
          <w:tcPr>
            <w:tcW w:type="dxa" w:w="1984"/>
            <w:tcMar>
              <w:top w:w="70" w:type="dxa"/>
              <w:start w:w="90" w:type="dxa"/>
              <w:bottom w:w="70" w:type="dxa"/>
              <w:end w:w="90" w:type="dxa"/>
            </w:tcMar>
            <w:vAlign w:val="top"/>
            <w:shd w:fill="F2FAFE"/>
          </w:tcPr>
          <w:p>
            <w:pPr>
              <w:keepLines/>
              <w:widowControl/>
              <w:spacing w:after="0" w:before="0"/>
            </w:pPr>
            <w:r>
              <w:rPr>
                <w:sz w:val="16"/>
              </w:rPr>
              <w:t>The grey diminishing smoke stream behind a rocket. Independent from the rocket fire sub-stream.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Rocket fire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q2prox_pfx_f_rocket_fire</w:t>
            </w:r>
          </w:p>
        </w:tc>
        <w:tc>
          <w:tcPr>
            <w:tcW w:type="dxa" w:w="1984"/>
            <w:tcMar>
              <w:top w:w="70" w:type="dxa"/>
              <w:start w:w="90" w:type="dxa"/>
              <w:bottom w:w="70" w:type="dxa"/>
              <w:end w:w="90" w:type="dxa"/>
            </w:tcMar>
            <w:vAlign w:val="top"/>
            <w:shd w:fill="FFFFFF"/>
          </w:tcPr>
          <w:p>
            <w:pPr>
              <w:keepLines/>
              <w:widowControl/>
              <w:spacing w:after="0" w:before="0"/>
            </w:pPr>
            <w:r>
              <w:rPr>
                <w:sz w:val="16"/>
              </w:rPr>
              <w:t>The bright non-diminishing fire sparks inside the rocket trail. Independent from the rocket smoke stream.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Grenade smoke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q2prox_pfx_f_grenade_smoke</w:t>
            </w:r>
          </w:p>
        </w:tc>
        <w:tc>
          <w:tcPr>
            <w:tcW w:type="dxa" w:w="1984"/>
            <w:tcMar>
              <w:top w:w="70" w:type="dxa"/>
              <w:start w:w="90" w:type="dxa"/>
              <w:bottom w:w="70" w:type="dxa"/>
              <w:end w:w="90" w:type="dxa"/>
            </w:tcMar>
            <w:vAlign w:val="top"/>
            <w:shd w:fill="F2FAFE"/>
          </w:tcPr>
          <w:p>
            <w:pPr>
              <w:keepLines/>
              <w:widowControl/>
              <w:spacing w:after="0" w:before="0"/>
            </w:pPr>
            <w:r>
              <w:rPr>
                <w:sz w:val="16"/>
              </w:rPr>
              <w:t>The grey diminishing smoke stream behind a grenade.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Fireball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q2prox_pfx_f_fireball_trail</w:t>
            </w:r>
          </w:p>
        </w:tc>
        <w:tc>
          <w:tcPr>
            <w:tcW w:type="dxa" w:w="1984"/>
            <w:tcMar>
              <w:top w:w="70" w:type="dxa"/>
              <w:start w:w="90" w:type="dxa"/>
              <w:bottom w:w="70" w:type="dxa"/>
              <w:end w:w="90" w:type="dxa"/>
            </w:tcMar>
            <w:vAlign w:val="top"/>
            <w:shd w:fill="FFFFFF"/>
          </w:tcPr>
          <w:p>
            <w:pPr>
              <w:keepLines/>
              <w:widowControl/>
              <w:spacing w:after="0" w:before="0"/>
            </w:pPr>
            <w:r>
              <w:rPr>
                <w:sz w:val="16"/>
              </w:rPr>
              <w:t>The trail of an EF_ROCKET/EF_GIB fireball; its shade follows the projectile's own trail counter instead of a random draw.</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BFG aura...</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q2prox_pfx_f_bfg_aura</w:t>
            </w:r>
          </w:p>
        </w:tc>
        <w:tc>
          <w:tcPr>
            <w:tcW w:type="dxa" w:w="1984"/>
            <w:tcMar>
              <w:top w:w="70" w:type="dxa"/>
              <w:start w:w="90" w:type="dxa"/>
              <w:bottom w:w="70" w:type="dxa"/>
              <w:end w:w="90" w:type="dxa"/>
            </w:tcMar>
            <w:vAlign w:val="top"/>
            <w:shd w:fill="F2FAFE"/>
          </w:tcPr>
          <w:p>
            <w:pPr>
              <w:keepLines/>
              <w:widowControl/>
              <w:spacing w:after="0" w:before="0"/>
            </w:pPr>
            <w:r>
              <w:rPr>
                <w:sz w:val="16"/>
              </w:rPr>
              <w:t>The green particle sphere that surrounds a flying BFG ball; its shade follows the distance from the ball centre.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Ionripper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q2prox_pfx_f_ionripper_trail</w:t>
            </w:r>
          </w:p>
        </w:tc>
        <w:tc>
          <w:tcPr>
            <w:tcW w:type="dxa" w:w="1984"/>
            <w:tcMar>
              <w:top w:w="70" w:type="dxa"/>
              <w:start w:w="90" w:type="dxa"/>
              <w:bottom w:w="70" w:type="dxa"/>
              <w:end w:w="90" w:type="dxa"/>
            </w:tcMar>
            <w:vAlign w:val="top"/>
            <w:shd w:fill="FFFFFF"/>
          </w:tcPr>
          <w:p>
            <w:pPr>
              <w:keepLines/>
              <w:widowControl/>
              <w:spacing w:after="0" w:before="0"/>
            </w:pPr>
            <w:r>
              <w:rPr>
                <w:sz w:val="16"/>
              </w:rPr>
              <w:t>The alternating warm trail behind an EF_IONRIPPER projectile.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Tracker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q2prox_pfx_f_tracker_trail</w:t>
            </w:r>
          </w:p>
        </w:tc>
        <w:tc>
          <w:tcPr>
            <w:tcW w:type="dxa" w:w="1984"/>
            <w:tcMar>
              <w:top w:w="70" w:type="dxa"/>
              <w:start w:w="90" w:type="dxa"/>
              <w:bottom w:w="70" w:type="dxa"/>
              <w:end w:w="90" w:type="dxa"/>
            </w:tcMar>
            <w:vAlign w:val="top"/>
            <w:shd w:fill="F2FAFE"/>
          </w:tcPr>
          <w:p>
            <w:pPr>
              <w:keepLines/>
              <w:widowControl/>
              <w:spacing w:after="0" w:before="0"/>
            </w:pPr>
            <w:r>
              <w:rPr>
                <w:sz w:val="16"/>
              </w:rPr>
              <w:t>The dark weaving trail behind an EF_TRACKER projectile.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Tracker shell...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q2prox_pfx_f_tracker_shell</w:t>
            </w:r>
          </w:p>
        </w:tc>
        <w:tc>
          <w:tcPr>
            <w:tcW w:type="dxa" w:w="1984"/>
            <w:tcMar>
              <w:top w:w="70" w:type="dxa"/>
              <w:start w:w="90" w:type="dxa"/>
              <w:bottom w:w="70" w:type="dxa"/>
              <w:end w:w="90" w:type="dxa"/>
            </w:tcMar>
            <w:vAlign w:val="top"/>
            <w:shd w:fill="FFFFFF"/>
          </w:tcPr>
          <w:p>
            <w:pPr>
              <w:keepLines/>
              <w:widowControl/>
              <w:spacing w:after="0" w:before="0"/>
            </w:pPr>
            <w:r>
              <w:rPr>
                <w:sz w:val="16"/>
              </w:rPr>
              <w:t>The dark particle shell around an entity carrying EF_TRACKERTRAIL.</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Monster plasma shell...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q2prox_pfx_f_monster_plasma_shell</w:t>
            </w:r>
          </w:p>
        </w:tc>
        <w:tc>
          <w:tcPr>
            <w:tcW w:type="dxa" w:w="1984"/>
            <w:tcMar>
              <w:top w:w="70" w:type="dxa"/>
              <w:start w:w="90" w:type="dxa"/>
              <w:bottom w:w="70" w:type="dxa"/>
              <w:end w:w="90" w:type="dxa"/>
            </w:tcMar>
            <w:vAlign w:val="top"/>
            <w:shd w:fill="F2FAFE"/>
          </w:tcPr>
          <w:p>
            <w:pPr>
              <w:keepLines/>
              <w:widowControl/>
              <w:spacing w:after="0" w:before="0"/>
            </w:pPr>
            <w:r>
              <w:rPr>
                <w:sz w:val="16"/>
              </w:rPr>
              <w:t>The warm particle shell drawn at a monster plasma beam origin.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this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weapons</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standard particle hub.</w:t>
            </w:r>
          </w:p>
        </w:tc>
      </w:tr>
    </w:tbl>
    <w:p>
      <w:pPr>
        <w:spacing w:after="20"/>
      </w:pPr>
    </w:p>
    <w:p>
      <w:pPr>
        <w:widowControl/>
      </w:pPr>
      <w:r>
        <w:rPr>
          <w:b/>
        </w:rPr>
        <w:t>Standard Particles: Impacts, explosions and sparks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Bullet wall puff...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q2prox_pfx_f_gun_puff</w:t>
            </w:r>
          </w:p>
        </w:tc>
        <w:tc>
          <w:tcPr>
            <w:tcW w:type="dxa" w:w="1984"/>
            <w:tcMar>
              <w:top w:w="70" w:type="dxa"/>
              <w:start w:w="90" w:type="dxa"/>
              <w:bottom w:w="70" w:type="dxa"/>
              <w:end w:w="90" w:type="dxa"/>
            </w:tcMar>
            <w:vAlign w:val="top"/>
            <w:shd w:fill="FFFFFF"/>
          </w:tcPr>
          <w:p>
            <w:pPr>
              <w:keepLines/>
              <w:widowControl/>
              <w:spacing w:after="0" w:before="0"/>
            </w:pPr>
            <w:r>
              <w:rPr>
                <w:sz w:val="16"/>
              </w:rPr>
              <w:t>The grey dust puff of a bullet or shotgun pellet hitting a wall, for both the server event and the predicted local copy. The smoke sprite beside it is a separate model effect.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Armor sparks...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q2prox_pfx_f_armor_sparks</w:t>
            </w:r>
          </w:p>
        </w:tc>
        <w:tc>
          <w:tcPr>
            <w:tcW w:type="dxa" w:w="1984"/>
            <w:tcMar>
              <w:top w:w="70" w:type="dxa"/>
              <w:start w:w="90" w:type="dxa"/>
              <w:bottom w:w="70" w:type="dxa"/>
              <w:end w:w="90" w:type="dxa"/>
            </w:tcMar>
            <w:vAlign w:val="top"/>
            <w:shd w:fill="F2FAFE"/>
          </w:tcPr>
          <w:p>
            <w:pPr>
              <w:keepLines/>
              <w:widowControl/>
              <w:spacing w:after="0" w:before="0"/>
            </w:pPr>
            <w:r>
              <w:rPr>
                <w:sz w:val="16"/>
              </w:rPr>
              <w:t>The small warm spark burst of TE_SPARKS / TE_BULLET_SPARKS on armor.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Grenade explosion debris...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q2prox_pfx_f_explosion_grenade</w:t>
            </w:r>
          </w:p>
        </w:tc>
        <w:tc>
          <w:tcPr>
            <w:tcW w:type="dxa" w:w="1984"/>
            <w:tcMar>
              <w:top w:w="70" w:type="dxa"/>
              <w:start w:w="90" w:type="dxa"/>
              <w:bottom w:w="70" w:type="dxa"/>
              <w:end w:w="90" w:type="dxa"/>
            </w:tcMar>
            <w:vAlign w:val="top"/>
            <w:shd w:fill="FFFFFF"/>
          </w:tcPr>
          <w:p>
            <w:pPr>
              <w:keepLines/>
              <w:widowControl/>
              <w:spacing w:after="0" w:before="0"/>
            </w:pPr>
            <w:r>
              <w:rPr>
                <w:sz w:val="16"/>
              </w:rPr>
              <w:t>The warm debris cloud of a grenade explosion. The legacy cl_disable_particles grenade bit still applies on top.</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Rocket explosion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q2prox_pfx_f_explosion_rocket</w:t>
            </w:r>
          </w:p>
        </w:tc>
        <w:tc>
          <w:tcPr>
            <w:tcW w:type="dxa" w:w="1984"/>
            <w:tcMar>
              <w:top w:w="70" w:type="dxa"/>
              <w:start w:w="90" w:type="dxa"/>
              <w:bottom w:w="70" w:type="dxa"/>
              <w:end w:w="90" w:type="dxa"/>
            </w:tcMar>
            <w:vAlign w:val="top"/>
            <w:shd w:fill="F2FAFE"/>
          </w:tcPr>
          <w:p>
            <w:pPr>
              <w:keepLines/>
              <w:widowControl/>
              <w:spacing w:after="0" w:before="0"/>
            </w:pPr>
            <w:r>
              <w:rPr>
                <w:sz w:val="16"/>
              </w:rPr>
              <w:t>The warm debris cloud of a rocket explosion, server and predicted. The legacy cl_disable_particles rocket bit still applies on top.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Other explosion debris...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q2prox_pfx_f_explosion_generic</w:t>
            </w:r>
          </w:p>
        </w:tc>
        <w:tc>
          <w:tcPr>
            <w:tcW w:type="dxa" w:w="1984"/>
            <w:tcMar>
              <w:top w:w="70" w:type="dxa"/>
              <w:start w:w="90" w:type="dxa"/>
              <w:bottom w:w="70" w:type="dxa"/>
              <w:end w:w="90" w:type="dxa"/>
            </w:tcMar>
            <w:vAlign w:val="top"/>
            <w:shd w:fill="FFFFFF"/>
          </w:tcPr>
          <w:p>
            <w:pPr>
              <w:keepLines/>
              <w:widowControl/>
              <w:spacing w:after="0" w:before="0"/>
            </w:pPr>
            <w:r>
              <w:rPr>
                <w:sz w:val="16"/>
              </w:rPr>
              <w:t>The warm debris cloud of every other explosion event: TE_EXPLOSION1, TE_EXPLOSION2, their no-light variants and TE_PLASMA_EXPLOSION.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BFG explosion debris...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q2prox_pfx_f_bfg_explosion</w:t>
            </w:r>
          </w:p>
        </w:tc>
        <w:tc>
          <w:tcPr>
            <w:tcW w:type="dxa" w:w="1984"/>
            <w:tcMar>
              <w:top w:w="70" w:type="dxa"/>
              <w:start w:w="90" w:type="dxa"/>
              <w:bottom w:w="70" w:type="dxa"/>
              <w:end w:w="90" w:type="dxa"/>
            </w:tcMar>
            <w:vAlign w:val="top"/>
            <w:shd w:fill="F2FAFE"/>
          </w:tcPr>
          <w:p>
            <w:pPr>
              <w:keepLines/>
              <w:widowControl/>
              <w:spacing w:after="0" w:before="0"/>
            </w:pPr>
            <w:r>
              <w:rPr>
                <w:sz w:val="16"/>
              </w:rPr>
              <w:t>The green debris cloud of TE_BFG_BIGEXPLOSION.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Tracker explosion...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q2prox_pfx_f_tracker_explosion</w:t>
            </w:r>
          </w:p>
        </w:tc>
        <w:tc>
          <w:tcPr>
            <w:tcW w:type="dxa" w:w="1984"/>
            <w:tcMar>
              <w:top w:w="70" w:type="dxa"/>
              <w:start w:w="90" w:type="dxa"/>
              <w:bottom w:w="70" w:type="dxa"/>
              <w:end w:w="90" w:type="dxa"/>
            </w:tcMar>
            <w:vAlign w:val="top"/>
            <w:shd w:fill="FFFFFF"/>
          </w:tcPr>
          <w:p>
            <w:pPr>
              <w:keepLines/>
              <w:widowControl/>
              <w:spacing w:after="0" w:before="0"/>
            </w:pPr>
            <w:r>
              <w:rPr>
                <w:sz w:val="16"/>
              </w:rPr>
              <w:t>The dark particle burst of TE_TRACKER_EXPLOSION.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Heat beam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q2prox_pfx_f_heatbeam_particles</w:t>
            </w:r>
          </w:p>
        </w:tc>
        <w:tc>
          <w:tcPr>
            <w:tcW w:type="dxa" w:w="1984"/>
            <w:tcMar>
              <w:top w:w="70" w:type="dxa"/>
              <w:start w:w="90" w:type="dxa"/>
              <w:bottom w:w="70" w:type="dxa"/>
              <w:end w:w="90" w:type="dxa"/>
            </w:tcMar>
            <w:vAlign w:val="top"/>
            <w:shd w:fill="F2FAFE"/>
          </w:tcPr>
          <w:p>
            <w:pPr>
              <w:keepLines/>
              <w:widowControl/>
              <w:spacing w:after="0" w:before="0"/>
            </w:pPr>
            <w:r>
              <w:rPr>
                <w:sz w:val="16"/>
              </w:rPr>
              <w:t>The rotating particle sleeve that forms the heat beam itself.</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Heat beam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q2prox_pfx_f_heatbeam_sparks</w:t>
            </w:r>
          </w:p>
        </w:tc>
        <w:tc>
          <w:tcPr>
            <w:tcW w:type="dxa" w:w="1984"/>
            <w:tcMar>
              <w:top w:w="70" w:type="dxa"/>
              <w:start w:w="90" w:type="dxa"/>
              <w:bottom w:w="70" w:type="dxa"/>
              <w:end w:w="90" w:type="dxa"/>
            </w:tcMar>
            <w:vAlign w:val="top"/>
            <w:shd w:fill="FFFFFF"/>
          </w:tcPr>
          <w:p>
            <w:pPr>
              <w:keepLines/>
              <w:widowControl/>
              <w:spacing w:after="0" w:before="0"/>
            </w:pPr>
            <w:r>
              <w:rPr>
                <w:sz w:val="16"/>
              </w:rPr>
              <w:t>The grey spark puff of TE_HEATBEAM_SPARKS at the beam impact point.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Heat beam steam...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q2prox_pfx_f_heatbeam_steam</w:t>
            </w:r>
          </w:p>
        </w:tc>
        <w:tc>
          <w:tcPr>
            <w:tcW w:type="dxa" w:w="1984"/>
            <w:tcMar>
              <w:top w:w="70" w:type="dxa"/>
              <w:start w:w="90" w:type="dxa"/>
              <w:bottom w:w="70" w:type="dxa"/>
              <w:end w:w="90" w:type="dxa"/>
            </w:tcMar>
            <w:vAlign w:val="top"/>
            <w:shd w:fill="F2FAFE"/>
          </w:tcPr>
          <w:p>
            <w:pPr>
              <w:keepLines/>
              <w:widowControl/>
              <w:spacing w:after="0" w:before="0"/>
            </w:pPr>
            <w:r>
              <w:rPr>
                <w:sz w:val="16"/>
              </w:rPr>
              <w:t>The warm steam puff of TE_HEATBEAM_STEAM.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Screen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q2prox_pfx_f_screen_sparks</w:t>
            </w:r>
          </w:p>
        </w:tc>
        <w:tc>
          <w:tcPr>
            <w:tcW w:type="dxa" w:w="1984"/>
            <w:tcMar>
              <w:top w:w="70" w:type="dxa"/>
              <w:start w:w="90" w:type="dxa"/>
              <w:bottom w:w="70" w:type="dxa"/>
              <w:end w:w="90" w:type="dxa"/>
            </w:tcMar>
            <w:vAlign w:val="top"/>
            <w:shd w:fill="FFFFFF"/>
          </w:tcPr>
          <w:p>
            <w:pPr>
              <w:keepLines/>
              <w:widowControl/>
              <w:spacing w:after="0" w:before="0"/>
            </w:pPr>
            <w:r>
              <w:rPr>
                <w:sz w:val="16"/>
              </w:rPr>
              <w:t>The green spark burst of TE_SCREEN_SPARKS.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Shield sparks...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q2prox_pfx_f_shield_sparks</w:t>
            </w:r>
          </w:p>
        </w:tc>
        <w:tc>
          <w:tcPr>
            <w:tcW w:type="dxa" w:w="1984"/>
            <w:tcMar>
              <w:top w:w="70" w:type="dxa"/>
              <w:start w:w="90" w:type="dxa"/>
              <w:bottom w:w="70" w:type="dxa"/>
              <w:end w:w="90" w:type="dxa"/>
            </w:tcMar>
            <w:vAlign w:val="top"/>
            <w:shd w:fill="F2FAFE"/>
          </w:tcPr>
          <w:p>
            <w:pPr>
              <w:keepLines/>
              <w:widowControl/>
              <w:spacing w:after="0" w:before="0"/>
            </w:pPr>
            <w:r>
              <w:rPr>
                <w:sz w:val="16"/>
              </w:rPr>
              <w:t>The blue spark burst of TE_SHIELD_SPARKS.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Electric sparks...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q2prox_pfx_f_electric_sparks</w:t>
            </w:r>
          </w:p>
        </w:tc>
        <w:tc>
          <w:tcPr>
            <w:tcW w:type="dxa" w:w="1984"/>
            <w:tcMar>
              <w:top w:w="70" w:type="dxa"/>
              <w:start w:w="90" w:type="dxa"/>
              <w:bottom w:w="70" w:type="dxa"/>
              <w:end w:w="90" w:type="dxa"/>
            </w:tcMar>
            <w:vAlign w:val="top"/>
            <w:shd w:fill="FFFFFF"/>
          </w:tcPr>
          <w:p>
            <w:pPr>
              <w:keepLines/>
              <w:widowControl/>
              <w:spacing w:after="0" w:before="0"/>
            </w:pPr>
            <w:r>
              <w:rPr>
                <w:sz w:val="16"/>
              </w:rPr>
              <w:t>The cold spark burst of TE_ELECTRIC_SPARKS.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impacts</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widowControl/>
      </w:pPr>
      <w:r>
        <w:rPr>
          <w:b/>
        </w:rPr>
        <w:t>Standard Particles: Water, splashes and teleport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Unclassified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q2prox_pfx_f_splash_generic</w:t>
            </w:r>
          </w:p>
        </w:tc>
        <w:tc>
          <w:tcPr>
            <w:tcW w:type="dxa" w:w="1984"/>
            <w:tcMar>
              <w:top w:w="70" w:type="dxa"/>
              <w:start w:w="90" w:type="dxa"/>
              <w:bottom w:w="70" w:type="dxa"/>
              <w:end w:w="90" w:type="dxa"/>
            </w:tcMar>
            <w:vAlign w:val="top"/>
            <w:shd w:fill="FFFFFF"/>
          </w:tcPr>
          <w:p>
            <w:pPr>
              <w:keepLines/>
              <w:widowControl/>
              <w:spacing w:after="0" w:before="0"/>
            </w:pPr>
            <w:r>
              <w:rPr>
                <w:sz w:val="16"/>
              </w:rPr>
              <w:t>TE_SPLASH with no subtype, or a subtype the client does not know: the stock grey 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Water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q2prox_pfx_f_splash_water</w:t>
            </w:r>
          </w:p>
        </w:tc>
        <w:tc>
          <w:tcPr>
            <w:tcW w:type="dxa" w:w="1984"/>
            <w:tcMar>
              <w:top w:w="70" w:type="dxa"/>
              <w:start w:w="90" w:type="dxa"/>
              <w:bottom w:w="70" w:type="dxa"/>
              <w:end w:w="90" w:type="dxa"/>
            </w:tcMar>
            <w:vAlign w:val="top"/>
            <w:shd w:fill="F2FAFE"/>
          </w:tcPr>
          <w:p>
            <w:pPr>
              <w:keepLines/>
              <w:widowControl/>
              <w:spacing w:after="0" w:before="0"/>
            </w:pPr>
            <w:r>
              <w:rPr>
                <w:sz w:val="16"/>
              </w:rPr>
              <w:t>The blue-water subtype of TE_SPLASH, and the predicted local pellet splash when a shotgun pellet lands in a fluid.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Brown water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q2prox_pfx_f_splash_brown_water</w:t>
            </w:r>
          </w:p>
        </w:tc>
        <w:tc>
          <w:tcPr>
            <w:tcW w:type="dxa" w:w="1984"/>
            <w:tcMar>
              <w:top w:w="70" w:type="dxa"/>
              <w:start w:w="90" w:type="dxa"/>
              <w:bottom w:w="70" w:type="dxa"/>
              <w:end w:w="90" w:type="dxa"/>
            </w:tcMar>
            <w:vAlign w:val="top"/>
            <w:shd w:fill="FFFFFF"/>
          </w:tcPr>
          <w:p>
            <w:pPr>
              <w:keepLines/>
              <w:widowControl/>
              <w:spacing w:after="0" w:before="0"/>
            </w:pPr>
            <w:r>
              <w:rPr>
                <w:sz w:val="16"/>
              </w:rPr>
              <w:t>The brown-water subtype of TE_SPLASH.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Slime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q2prox_pfx_f_splash_slime</w:t>
            </w:r>
          </w:p>
        </w:tc>
        <w:tc>
          <w:tcPr>
            <w:tcW w:type="dxa" w:w="1984"/>
            <w:tcMar>
              <w:top w:w="70" w:type="dxa"/>
              <w:start w:w="90" w:type="dxa"/>
              <w:bottom w:w="70" w:type="dxa"/>
              <w:end w:w="90" w:type="dxa"/>
            </w:tcMar>
            <w:vAlign w:val="top"/>
            <w:shd w:fill="F2FAFE"/>
          </w:tcPr>
          <w:p>
            <w:pPr>
              <w:keepLines/>
              <w:widowControl/>
              <w:spacing w:after="0" w:before="0"/>
            </w:pPr>
            <w:r>
              <w:rPr>
                <w:sz w:val="16"/>
              </w:rPr>
              <w:t>The slime subtype of TE_SPLASH.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Lava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q2prox_pfx_f_splash_lava</w:t>
            </w:r>
          </w:p>
        </w:tc>
        <w:tc>
          <w:tcPr>
            <w:tcW w:type="dxa" w:w="1984"/>
            <w:tcMar>
              <w:top w:w="70" w:type="dxa"/>
              <w:start w:w="90" w:type="dxa"/>
              <w:bottom w:w="70" w:type="dxa"/>
              <w:end w:w="90" w:type="dxa"/>
            </w:tcMar>
            <w:vAlign w:val="top"/>
            <w:shd w:fill="FFFFFF"/>
          </w:tcPr>
          <w:p>
            <w:pPr>
              <w:keepLines/>
              <w:widowControl/>
              <w:spacing w:after="0" w:before="0"/>
            </w:pPr>
            <w:r>
              <w:rPr>
                <w:sz w:val="16"/>
              </w:rPr>
              <w:t>The lava subtype of TE_SPLASH.</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Spark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q2prox_pfx_f_splash_sparks</w:t>
            </w:r>
          </w:p>
        </w:tc>
        <w:tc>
          <w:tcPr>
            <w:tcW w:type="dxa" w:w="1984"/>
            <w:tcMar>
              <w:top w:w="70" w:type="dxa"/>
              <w:start w:w="90" w:type="dxa"/>
              <w:bottom w:w="70" w:type="dxa"/>
              <w:end w:w="90" w:type="dxa"/>
            </w:tcMar>
            <w:vAlign w:val="top"/>
            <w:shd w:fill="F2FAFE"/>
          </w:tcPr>
          <w:p>
            <w:pPr>
              <w:keepLines/>
              <w:widowControl/>
              <w:spacing w:after="0" w:before="0"/>
            </w:pPr>
            <w:r>
              <w:rPr>
                <w:sz w:val="16"/>
              </w:rPr>
              <w:t>The spark subtype of TE_SPLASH. Its ricochet sound is independent of this family.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Blood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q2prox_pfx_f_splash_blood</w:t>
            </w:r>
          </w:p>
        </w:tc>
        <w:tc>
          <w:tcPr>
            <w:tcW w:type="dxa" w:w="1984"/>
            <w:tcMar>
              <w:top w:w="70" w:type="dxa"/>
              <w:start w:w="90" w:type="dxa"/>
              <w:bottom w:w="70" w:type="dxa"/>
              <w:end w:w="90" w:type="dxa"/>
            </w:tcMar>
            <w:vAlign w:val="top"/>
            <w:shd w:fill="FFFFFF"/>
          </w:tcPr>
          <w:p>
            <w:pPr>
              <w:keepLines/>
              <w:widowControl/>
              <w:spacing w:after="0" w:before="0"/>
            </w:pPr>
            <w:r>
              <w:rPr>
                <w:sz w:val="16"/>
              </w:rPr>
              <w:t>The blood subtype of TE_SPLASH. Separate from the flesh-hit blood family.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Electric splash (N64)...</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q2prox_pfx_f_splash_electric_n64</w:t>
            </w:r>
          </w:p>
        </w:tc>
        <w:tc>
          <w:tcPr>
            <w:tcW w:type="dxa" w:w="1984"/>
            <w:tcMar>
              <w:top w:w="70" w:type="dxa"/>
              <w:start w:w="90" w:type="dxa"/>
              <w:bottom w:w="70" w:type="dxa"/>
              <w:end w:w="90" w:type="dxa"/>
            </w:tcMar>
            <w:vAlign w:val="top"/>
            <w:shd w:fill="F2FAFE"/>
          </w:tcPr>
          <w:p>
            <w:pPr>
              <w:keepLines/>
              <w:widowControl/>
              <w:spacing w:after="0" w:before="0"/>
            </w:pPr>
            <w:r>
              <w:rPr>
                <w:sz w:val="16"/>
              </w:rPr>
              <w:t>The mixed electric splash of the extended TE_SPLASH variant: both of its colour bands keep their stock brightness curve.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Bubble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q2prox_pfx_f_bubble_trail</w:t>
            </w:r>
          </w:p>
        </w:tc>
        <w:tc>
          <w:tcPr>
            <w:tcW w:type="dxa" w:w="1984"/>
            <w:tcMar>
              <w:top w:w="70" w:type="dxa"/>
              <w:start w:w="90" w:type="dxa"/>
              <w:bottom w:w="70" w:type="dxa"/>
              <w:end w:w="90" w:type="dxa"/>
            </w:tcMar>
            <w:vAlign w:val="top"/>
            <w:shd w:fill="FFFFFF"/>
          </w:tcPr>
          <w:p>
            <w:pPr>
              <w:keepLines/>
              <w:widowControl/>
              <w:spacing w:after="0" w:before="0"/>
            </w:pPr>
            <w:r>
              <w:rPr>
                <w:sz w:val="16"/>
              </w:rPr>
              <w:t>Underwater bubbles: both the TE_BUBBLETRAIL and TE_BUBBLETRAIL2 implementations.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Teleporter idle...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q2prox_pfx_f_teleporter_idle</w:t>
            </w:r>
          </w:p>
        </w:tc>
        <w:tc>
          <w:tcPr>
            <w:tcW w:type="dxa" w:w="1984"/>
            <w:tcMar>
              <w:top w:w="70" w:type="dxa"/>
              <w:start w:w="90" w:type="dxa"/>
              <w:bottom w:w="70" w:type="dxa"/>
              <w:end w:w="90" w:type="dxa"/>
            </w:tcMar>
            <w:vAlign w:val="top"/>
            <w:shd w:fill="F2FAFE"/>
          </w:tcPr>
          <w:p>
            <w:pPr>
              <w:keepLines/>
              <w:widowControl/>
              <w:spacing w:after="0" w:before="0"/>
            </w:pPr>
            <w:r>
              <w:rPr>
                <w:sz w:val="16"/>
              </w:rPr>
              <w:t>The steady yellow particles rising from an idle teleporter pad: both implementations.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Teleport burst...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q2prox_pfx_f_teleport_burst</w:t>
            </w:r>
          </w:p>
        </w:tc>
        <w:tc>
          <w:tcPr>
            <w:tcW w:type="dxa" w:w="1984"/>
            <w:tcMar>
              <w:top w:w="70" w:type="dxa"/>
              <w:start w:w="90" w:type="dxa"/>
              <w:bottom w:w="70" w:type="dxa"/>
              <w:end w:w="90" w:type="dxa"/>
            </w:tcMar>
            <w:vAlign w:val="top"/>
            <w:shd w:fill="FFFFFF"/>
          </w:tcPr>
          <w:p>
            <w:pPr>
              <w:keepLines/>
              <w:widowControl/>
              <w:spacing w:after="0" w:before="0"/>
            </w:pPr>
            <w:r>
              <w:rPr>
                <w:sz w:val="16"/>
              </w:rPr>
              <w:t>The grey particle cube produced when a player teleports.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Boss teleport burst...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q2prox_pfx_f_big_teleport</w:t>
            </w:r>
          </w:p>
        </w:tc>
        <w:tc>
          <w:tcPr>
            <w:tcW w:type="dxa" w:w="1984"/>
            <w:tcMar>
              <w:top w:w="70" w:type="dxa"/>
              <w:start w:w="90" w:type="dxa"/>
              <w:bottom w:w="70" w:type="dxa"/>
              <w:end w:w="90" w:type="dxa"/>
            </w:tcMar>
            <w:vAlign w:val="top"/>
            <w:shd w:fill="F2FAFE"/>
          </w:tcPr>
          <w:p>
            <w:pPr>
              <w:keepLines/>
              <w:widowControl/>
              <w:spacing w:after="0" w:before="0"/>
            </w:pPr>
            <w:r>
              <w:rPr>
                <w:sz w:val="16"/>
              </w:rPr>
              <w:t>The large four-band swirl of TE_BOSSTPORT.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this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water</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standard particle hub.</w:t>
            </w:r>
          </w:p>
        </w:tc>
      </w:tr>
    </w:tbl>
    <w:p>
      <w:pPr>
        <w:spacing w:after="20"/>
      </w:pPr>
    </w:p>
    <w:p>
      <w:pPr>
        <w:widowControl/>
      </w:pPr>
      <w:r>
        <w:rPr>
          <w:b/>
        </w:rPr>
        <w:t>Standard Particles: World and entity effects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Player login...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q2prox_pfx_f_login</w:t>
            </w:r>
          </w:p>
        </w:tc>
        <w:tc>
          <w:tcPr>
            <w:tcW w:type="dxa" w:w="1984"/>
            <w:tcMar>
              <w:top w:w="70" w:type="dxa"/>
              <w:start w:w="90" w:type="dxa"/>
              <w:bottom w:w="70" w:type="dxa"/>
              <w:end w:w="90" w:type="dxa"/>
            </w:tcMar>
            <w:vAlign w:val="top"/>
            <w:shd w:fill="FFFFFF"/>
          </w:tcPr>
          <w:p>
            <w:pPr>
              <w:keepLines/>
              <w:widowControl/>
              <w:spacing w:after="0" w:before="0"/>
            </w:pPr>
            <w:r>
              <w:rPr>
                <w:sz w:val="16"/>
              </w:rPr>
              <w:t>The green column of particles when a player joins the game.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Player logout...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q2prox_pfx_f_logout</w:t>
            </w:r>
          </w:p>
        </w:tc>
        <w:tc>
          <w:tcPr>
            <w:tcW w:type="dxa" w:w="1984"/>
            <w:tcMar>
              <w:top w:w="70" w:type="dxa"/>
              <w:start w:w="90" w:type="dxa"/>
              <w:bottom w:w="70" w:type="dxa"/>
              <w:end w:w="90" w:type="dxa"/>
            </w:tcMar>
            <w:vAlign w:val="top"/>
            <w:shd w:fill="F2FAFE"/>
          </w:tcPr>
          <w:p>
            <w:pPr>
              <w:keepLines/>
              <w:widowControl/>
              <w:spacing w:after="0" w:before="0"/>
            </w:pPr>
            <w:r>
              <w:rPr>
                <w:sz w:val="16"/>
              </w:rPr>
              <w:t>The red column of particles when a player leaves the game.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Player respawn...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q2prox_pfx_f_respawn</w:t>
            </w:r>
          </w:p>
        </w:tc>
        <w:tc>
          <w:tcPr>
            <w:tcW w:type="dxa" w:w="1984"/>
            <w:tcMar>
              <w:top w:w="70" w:type="dxa"/>
              <w:start w:w="90" w:type="dxa"/>
              <w:bottom w:w="70" w:type="dxa"/>
              <w:end w:w="90" w:type="dxa"/>
            </w:tcMar>
            <w:vAlign w:val="top"/>
            <w:shd w:fill="FFFFFF"/>
          </w:tcPr>
          <w:p>
            <w:pPr>
              <w:keepLines/>
              <w:widowControl/>
              <w:spacing w:after="0" w:before="0"/>
            </w:pPr>
            <w:r>
              <w:rPr>
                <w:sz w:val="16"/>
              </w:rPr>
              <w:t>The yellow column of particles when a player respawns.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Item respawn...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q2prox_pfx_f_item_respawn</w:t>
            </w:r>
          </w:p>
        </w:tc>
        <w:tc>
          <w:tcPr>
            <w:tcW w:type="dxa" w:w="1984"/>
            <w:tcMar>
              <w:top w:w="70" w:type="dxa"/>
              <w:start w:w="90" w:type="dxa"/>
              <w:bottom w:w="70" w:type="dxa"/>
              <w:end w:w="90" w:type="dxa"/>
            </w:tcMar>
            <w:vAlign w:val="top"/>
            <w:shd w:fill="F2FAFE"/>
          </w:tcPr>
          <w:p>
            <w:pPr>
              <w:keepLines/>
              <w:widowControl/>
              <w:spacing w:after="0" w:before="0"/>
            </w:pPr>
            <w:r>
              <w:rPr>
                <w:sz w:val="16"/>
              </w:rPr>
              <w:t>The green sparkle when an item respawns on its pad.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Flies...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q2prox_pfx_f_flies</w:t>
            </w:r>
          </w:p>
        </w:tc>
        <w:tc>
          <w:tcPr>
            <w:tcW w:type="dxa" w:w="1984"/>
            <w:tcMar>
              <w:top w:w="70" w:type="dxa"/>
              <w:start w:w="90" w:type="dxa"/>
              <w:bottom w:w="70" w:type="dxa"/>
              <w:end w:w="90" w:type="dxa"/>
            </w:tcMar>
            <w:vAlign w:val="top"/>
            <w:shd w:fill="FFFFFF"/>
          </w:tcPr>
          <w:p>
            <w:pPr>
              <w:keepLines/>
              <w:widowControl/>
              <w:spacing w:after="0" w:before="0"/>
            </w:pPr>
            <w:r>
              <w:rPr>
                <w:sz w:val="16"/>
              </w:rPr>
              <w:t>The dark swarm circling a corpse (EF_FLIES).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Red flag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q2prox_pfx_f_flag_trail_red</w:t>
            </w:r>
          </w:p>
        </w:tc>
        <w:tc>
          <w:tcPr>
            <w:tcW w:type="dxa" w:w="1984"/>
            <w:tcMar>
              <w:top w:w="70" w:type="dxa"/>
              <w:start w:w="90" w:type="dxa"/>
              <w:bottom w:w="70" w:type="dxa"/>
              <w:end w:w="90" w:type="dxa"/>
            </w:tcMar>
            <w:vAlign w:val="top"/>
            <w:shd w:fill="F2FAFE"/>
          </w:tcPr>
          <w:p>
            <w:pPr>
              <w:keepLines/>
              <w:widowControl/>
              <w:spacing w:after="0" w:before="0"/>
            </w:pPr>
            <w:r>
              <w:rPr>
                <w:sz w:val="16"/>
              </w:rPr>
              <w:t>The red trail behind a carried EF_FLAG1 flag.</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Blue flag trail...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q2prox_pfx_f_flag_trail_blue</w:t>
            </w:r>
          </w:p>
        </w:tc>
        <w:tc>
          <w:tcPr>
            <w:tcW w:type="dxa" w:w="1984"/>
            <w:tcMar>
              <w:top w:w="70" w:type="dxa"/>
              <w:start w:w="90" w:type="dxa"/>
              <w:bottom w:w="70" w:type="dxa"/>
              <w:end w:w="90" w:type="dxa"/>
            </w:tcMar>
            <w:vAlign w:val="top"/>
            <w:shd w:fill="FFFFFF"/>
          </w:tcPr>
          <w:p>
            <w:pPr>
              <w:keepLines/>
              <w:widowControl/>
              <w:spacing w:after="0" w:before="0"/>
            </w:pPr>
            <w:r>
              <w:rPr>
                <w:sz w:val="16"/>
              </w:rPr>
              <w:t>The blue trail behind a carried EF_FLAG2 flag.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Tag trail...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q2prox_pfx_f_tag_trail</w:t>
            </w:r>
          </w:p>
        </w:tc>
        <w:tc>
          <w:tcPr>
            <w:tcW w:type="dxa" w:w="1984"/>
            <w:tcMar>
              <w:top w:w="70" w:type="dxa"/>
              <w:start w:w="90" w:type="dxa"/>
              <w:bottom w:w="70" w:type="dxa"/>
              <w:end w:w="90" w:type="dxa"/>
            </w:tcMar>
            <w:vAlign w:val="top"/>
            <w:shd w:fill="F2FAFE"/>
          </w:tcPr>
          <w:p>
            <w:pPr>
              <w:keepLines/>
              <w:widowControl/>
              <w:spacing w:after="0" w:before="0"/>
            </w:pPr>
            <w:r>
              <w:rPr>
                <w:sz w:val="16"/>
              </w:rPr>
              <w:t>The yellow trail behind an EF_TAGTRAIL entity.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Monster muzzle puff...</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q2prox_pfx_f_monster_muzzle_puff</w:t>
            </w:r>
          </w:p>
        </w:tc>
        <w:tc>
          <w:tcPr>
            <w:tcW w:type="dxa" w:w="1984"/>
            <w:tcMar>
              <w:top w:w="70" w:type="dxa"/>
              <w:start w:w="90" w:type="dxa"/>
              <w:bottom w:w="70" w:type="dxa"/>
              <w:end w:w="90" w:type="dxa"/>
            </w:tcMar>
            <w:vAlign w:val="top"/>
            <w:shd w:fill="FFFFFF"/>
          </w:tcPr>
          <w:p>
            <w:pPr>
              <w:keepLines/>
              <w:widowControl/>
              <w:spacing w:after="0" w:before="0"/>
            </w:pPr>
            <w:r>
              <w:rPr>
                <w:sz w:val="16"/>
              </w:rPr>
              <w:t>The grey particle puff at a monster muzzle flash. The flash model and its dynamic light are separate effects.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Chainfist smoke...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q2prox_pfx_f_chainfist_smoke</w:t>
            </w:r>
          </w:p>
        </w:tc>
        <w:tc>
          <w:tcPr>
            <w:tcW w:type="dxa" w:w="1984"/>
            <w:tcMar>
              <w:top w:w="70" w:type="dxa"/>
              <w:start w:w="90" w:type="dxa"/>
              <w:bottom w:w="70" w:type="dxa"/>
              <w:end w:w="90" w:type="dxa"/>
            </w:tcMar>
            <w:vAlign w:val="top"/>
            <w:shd w:fill="F2FAFE"/>
          </w:tcPr>
          <w:p>
            <w:pPr>
              <w:keepLines/>
              <w:widowControl/>
              <w:spacing w:after="0" w:before="0"/>
            </w:pPr>
            <w:r>
              <w:rPr>
                <w:sz w:val="16"/>
              </w:rPr>
              <w:t>The grey particle smoke of TE_CHAINFIST_SMOKE.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Exploding barrel smoke...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q2prox_pfx_f_barrel_smoke</w:t>
            </w:r>
          </w:p>
        </w:tc>
        <w:tc>
          <w:tcPr>
            <w:tcW w:type="dxa" w:w="1984"/>
            <w:tcMar>
              <w:top w:w="70" w:type="dxa"/>
              <w:start w:w="90" w:type="dxa"/>
              <w:bottom w:w="70" w:type="dxa"/>
              <w:end w:w="90" w:type="dxa"/>
            </w:tcMar>
            <w:vAlign w:val="top"/>
            <w:shd w:fill="FFFFFF"/>
          </w:tcPr>
          <w:p>
            <w:pPr>
              <w:keepLines/>
              <w:widowControl/>
              <w:spacing w:after="0" w:before="0"/>
            </w:pPr>
            <w:r>
              <w:rPr>
                <w:sz w:val="16"/>
              </w:rPr>
              <w:t>The four-band smoke of an exploding barrel, emitted from six points around it; all four bands keep their stock brightness curve.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world</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pPr>
        <w:widowControl/>
      </w:pPr>
      <w:r>
        <w:rPr>
          <w:b/>
        </w:rPr>
        <w:t>Standard Particles: Expansion and advanced</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Trap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q2prox_pfx_f_trap</w:t>
            </w:r>
          </w:p>
        </w:tc>
        <w:tc>
          <w:tcPr>
            <w:tcW w:type="dxa" w:w="1984"/>
            <w:tcMar>
              <w:top w:w="70" w:type="dxa"/>
              <w:start w:w="90" w:type="dxa"/>
              <w:bottom w:w="70" w:type="dxa"/>
              <w:end w:w="90" w:type="dxa"/>
            </w:tcMar>
            <w:vAlign w:val="top"/>
            <w:shd w:fill="FFFFFF"/>
          </w:tcPr>
          <w:p>
            <w:pPr>
              <w:keepLines/>
              <w:widowControl/>
              <w:spacing w:after="0" w:before="0"/>
            </w:pPr>
            <w:r>
              <w:rPr>
                <w:sz w:val="16"/>
              </w:rPr>
              <w:t>The warm column and the sparkling cluster of an EF_TRAP entity.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Hologram...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q2prox_pfx_f_hologram</w:t>
            </w:r>
          </w:p>
        </w:tc>
        <w:tc>
          <w:tcPr>
            <w:tcW w:type="dxa" w:w="1984"/>
            <w:tcMar>
              <w:top w:w="70" w:type="dxa"/>
              <w:start w:w="90" w:type="dxa"/>
              <w:bottom w:w="70" w:type="dxa"/>
              <w:end w:w="90" w:type="dxa"/>
            </w:tcMar>
            <w:vAlign w:val="top"/>
            <w:shd w:fill="F2FAFE"/>
          </w:tcPr>
          <w:p>
            <w:pPr>
              <w:keepLines/>
              <w:widowControl/>
              <w:spacing w:after="0" w:before="0"/>
            </w:pPr>
            <w:r>
              <w:rPr>
                <w:sz w:val="16"/>
              </w:rPr>
              <w:t>The rotating green particle sphere of the EFX_HOLOGRAM effect.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Widow beam-out...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q2prox_pfx_f_widow_beamout</w:t>
            </w:r>
          </w:p>
        </w:tc>
        <w:tc>
          <w:tcPr>
            <w:tcW w:type="dxa" w:w="1984"/>
            <w:tcMar>
              <w:top w:w="70" w:type="dxa"/>
              <w:start w:w="90" w:type="dxa"/>
              <w:bottom w:w="70" w:type="dxa"/>
              <w:end w:w="90" w:type="dxa"/>
            </w:tcMar>
            <w:vAlign w:val="top"/>
            <w:shd w:fill="FFFFFF"/>
          </w:tcPr>
          <w:p>
            <w:pPr>
              <w:keepLines/>
              <w:widowControl/>
              <w:spacing w:after="0" w:before="0"/>
            </w:pPr>
            <w:r>
              <w:rPr>
                <w:sz w:val="16"/>
              </w:rPr>
              <w:t>The four-band particle sphere of the Widow beam-out sustain effect.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Widow splash...</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q2prox_pfx_f_widow_splash</w:t>
            </w:r>
          </w:p>
        </w:tc>
        <w:tc>
          <w:tcPr>
            <w:tcW w:type="dxa" w:w="1984"/>
            <w:tcMar>
              <w:top w:w="70" w:type="dxa"/>
              <w:start w:w="90" w:type="dxa"/>
              <w:bottom w:w="70" w:type="dxa"/>
              <w:end w:w="90" w:type="dxa"/>
            </w:tcMar>
            <w:vAlign w:val="top"/>
            <w:shd w:fill="F2FAFE"/>
          </w:tcPr>
          <w:p>
            <w:pPr>
              <w:keepLines/>
              <w:widowControl/>
              <w:spacing w:after="0" w:before="0"/>
            </w:pPr>
            <w:r>
              <w:rPr>
                <w:sz w:val="16"/>
              </w:rPr>
              <w:t>The four-band particle burst of TE_WIDOWSPLASH.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Nuke blast...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q2prox_pfx_f_nuke_blast</w:t>
            </w:r>
          </w:p>
        </w:tc>
        <w:tc>
          <w:tcPr>
            <w:tcW w:type="dxa" w:w="1984"/>
            <w:tcMar>
              <w:top w:w="70" w:type="dxa"/>
              <w:start w:w="90" w:type="dxa"/>
              <w:bottom w:w="70" w:type="dxa"/>
              <w:end w:w="90" w:type="dxa"/>
            </w:tcMar>
            <w:vAlign w:val="top"/>
            <w:shd w:fill="FFFFFF"/>
          </w:tcPr>
          <w:p>
            <w:pPr>
              <w:keepLines/>
              <w:widowControl/>
              <w:spacing w:after="0" w:before="0"/>
            </w:pPr>
            <w:r>
              <w:rPr>
                <w:sz w:val="16"/>
              </w:rPr>
              <w:t>The expanding four-band sphere of the nuke sustain effect.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Berserk slam...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q2prox_pfx_f_berserk_slam</w:t>
            </w:r>
          </w:p>
        </w:tc>
        <w:tc>
          <w:tcPr>
            <w:tcW w:type="dxa" w:w="1984"/>
            <w:tcMar>
              <w:top w:w="70" w:type="dxa"/>
              <w:start w:w="90" w:type="dxa"/>
              <w:bottom w:w="70" w:type="dxa"/>
              <w:end w:w="90" w:type="dxa"/>
            </w:tcMar>
            <w:vAlign w:val="top"/>
            <w:shd w:fill="F2FAFE"/>
          </w:tcPr>
          <w:p>
            <w:pPr>
              <w:keepLines/>
              <w:widowControl/>
              <w:spacing w:after="0" w:before="0"/>
            </w:pPr>
            <w:r>
              <w:rPr>
                <w:sz w:val="16"/>
              </w:rPr>
              <w:t>The four-band ground burst of TE_BERSERK_SLAM.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Power splash...</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q2prox_pfx_f_power_splash</w:t>
            </w:r>
          </w:p>
        </w:tc>
        <w:tc>
          <w:tcPr>
            <w:tcW w:type="dxa" w:w="1984"/>
            <w:tcMar>
              <w:top w:w="70" w:type="dxa"/>
              <w:start w:w="90" w:type="dxa"/>
              <w:bottom w:w="70" w:type="dxa"/>
              <w:end w:w="90" w:type="dxa"/>
            </w:tcMar>
            <w:vAlign w:val="top"/>
            <w:shd w:fill="FFFFFF"/>
          </w:tcPr>
          <w:p>
            <w:pPr>
              <w:keepLines/>
              <w:widowControl/>
              <w:spacing w:after="0" w:before="0"/>
            </w:pPr>
            <w:r>
              <w:rPr>
                <w:sz w:val="16"/>
              </w:rPr>
              <w:t>The green shell burst of TE_POWER_SPLASH around a protected entity.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Server-coloured sparks...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q2prox_pfx_f_server_sparks</w:t>
            </w:r>
          </w:p>
        </w:tc>
        <w:tc>
          <w:tcPr>
            <w:tcW w:type="dxa" w:w="1984"/>
            <w:tcMar>
              <w:top w:w="70" w:type="dxa"/>
              <w:start w:w="90" w:type="dxa"/>
              <w:bottom w:w="70" w:type="dxa"/>
              <w:end w:w="90" w:type="dxa"/>
            </w:tcMar>
            <w:vAlign w:val="top"/>
            <w:shd w:fill="F2FAFE"/>
          </w:tcPr>
          <w:p>
            <w:pPr>
              <w:keepLines/>
              <w:widowControl/>
              <w:spacing w:after="0" w:before="0"/>
            </w:pPr>
            <w:r>
              <w:rPr>
                <w:sz w:val="16"/>
              </w:rPr>
              <w:t>Laser, welding and tunnel sparks whose colour is chosen by the server or the mod. Stock keeps the incoming colour; Custom replaces it.</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Server steam...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q2prox_pfx_f_server_steam</w:t>
            </w:r>
          </w:p>
        </w:tc>
        <w:tc>
          <w:tcPr>
            <w:tcW w:type="dxa" w:w="1984"/>
            <w:tcMar>
              <w:top w:w="70" w:type="dxa"/>
              <w:start w:w="90" w:type="dxa"/>
              <w:bottom w:w="70" w:type="dxa"/>
              <w:end w:w="90" w:type="dxa"/>
            </w:tcMar>
            <w:vAlign w:val="top"/>
            <w:shd w:fill="FFFFFF"/>
          </w:tcPr>
          <w:p>
            <w:pPr>
              <w:keepLines/>
              <w:widowControl/>
              <w:spacing w:after="0" w:before="0"/>
            </w:pPr>
            <w:r>
              <w:rPr>
                <w:sz w:val="16"/>
              </w:rPr>
              <w:t>TE_STEAM and its sustained variant, whose colour, count and magnitude come from the server message. Stock keeps the incoming colour.</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Force wall...</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q2prox_pfx_f_force_wall</w:t>
            </w:r>
          </w:p>
        </w:tc>
        <w:tc>
          <w:tcPr>
            <w:tcW w:type="dxa" w:w="1984"/>
            <w:tcMar>
              <w:top w:w="70" w:type="dxa"/>
              <w:start w:w="90" w:type="dxa"/>
              <w:bottom w:w="70" w:type="dxa"/>
              <w:end w:w="90" w:type="dxa"/>
            </w:tcMar>
            <w:vAlign w:val="top"/>
            <w:shd w:fill="F2FAFE"/>
          </w:tcPr>
          <w:p>
            <w:pPr>
              <w:keepLines/>
              <w:widowControl/>
              <w:spacing w:after="0" w:before="0"/>
            </w:pPr>
            <w:r>
              <w:rPr>
                <w:sz w:val="16"/>
              </w:rPr>
              <w:t>The falling curtain of TE_FORCEWALL, whose colour comes from the server message. Stock keeps the incoming colour.</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 this page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q2prox_particle_reset page expansion</w:t>
            </w:r>
          </w:p>
        </w:tc>
        <w:tc>
          <w:tcPr>
            <w:tcW w:type="dxa" w:w="1984"/>
            <w:tcMar>
              <w:top w:w="70" w:type="dxa"/>
              <w:start w:w="90" w:type="dxa"/>
              <w:bottom w:w="70" w:type="dxa"/>
              <w:end w:w="90" w:type="dxa"/>
            </w:tcMar>
            <w:vAlign w:val="top"/>
            <w:shd w:fill="F2FAFE"/>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FFFFF"/>
          </w:tcPr>
          <w:p>
            <w:pPr>
              <w:keepLines/>
              <w:widowControl/>
              <w:spacing w:after="0" w:before="0"/>
            </w:pPr>
            <w:r>
              <w:rPr>
                <w:sz w:val="16"/>
              </w:rPr>
              <w:t>Return to the standard particle hub.</w:t>
            </w:r>
          </w:p>
        </w:tc>
      </w:tr>
    </w:tbl>
    <w:p>
      <w:pPr>
        <w:spacing w:after="20"/>
      </w:pPr>
    </w:p>
    <w:p>
      <w:pPr>
        <w:widowControl/>
      </w:pPr>
      <w:r>
        <w:rPr>
          <w:b/>
        </w:rPr>
        <w:t>Standard Particles: Rail compatibility</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Classic rail spiral...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q2prox_pfx_f_rail_classic_spiral</w:t>
            </w:r>
          </w:p>
        </w:tc>
        <w:tc>
          <w:tcPr>
            <w:tcW w:type="dxa" w:w="1984"/>
            <w:tcMar>
              <w:top w:w="70" w:type="dxa"/>
              <w:start w:w="90" w:type="dxa"/>
              <w:bottom w:w="70" w:type="dxa"/>
              <w:end w:w="90" w:type="dxa"/>
            </w:tcMar>
            <w:vAlign w:val="top"/>
            <w:shd w:fill="FFFFFF"/>
          </w:tcPr>
          <w:p>
            <w:pPr>
              <w:keepLines/>
              <w:widowControl/>
              <w:spacing w:after="0" w:before="0"/>
            </w:pPr>
            <w:r>
              <w:rPr>
                <w:sz w:val="16"/>
              </w:rPr>
              <w:t>The blue particle spiral of the classic rail trail (rail trail type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Families</w:t>
            </w:r>
          </w:p>
        </w:tc>
        <w:tc>
          <w:tcPr>
            <w:tcW w:type="dxa" w:w="1984"/>
            <w:tcMar>
              <w:top w:w="70" w:type="dxa"/>
              <w:start w:w="90" w:type="dxa"/>
              <w:bottom w:w="70" w:type="dxa"/>
              <w:end w:w="90" w:type="dxa"/>
            </w:tcMar>
            <w:vAlign w:val="top"/>
            <w:shd w:fill="F2FAFE"/>
          </w:tcPr>
          <w:p>
            <w:pPr>
              <w:keepLines/>
              <w:widowControl/>
              <w:spacing w:after="0" w:before="0"/>
            </w:pPr>
            <w:r>
              <w:rPr>
                <w:sz w:val="16"/>
              </w:rPr>
              <w:t>Classic rail core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q2prox_pfx_f_rail_classic_core</w:t>
            </w:r>
          </w:p>
        </w:tc>
        <w:tc>
          <w:tcPr>
            <w:tcW w:type="dxa" w:w="1984"/>
            <w:tcMar>
              <w:top w:w="70" w:type="dxa"/>
              <w:start w:w="90" w:type="dxa"/>
              <w:bottom w:w="70" w:type="dxa"/>
              <w:end w:w="90" w:type="dxa"/>
            </w:tcMar>
            <w:vAlign w:val="top"/>
            <w:shd w:fill="F2FAFE"/>
          </w:tcPr>
          <w:p>
            <w:pPr>
              <w:keepLines/>
              <w:widowControl/>
              <w:spacing w:after="0" w:before="0"/>
            </w:pPr>
            <w:r>
              <w:rPr>
                <w:sz w:val="16"/>
              </w:rPr>
              <w:t>The grey particle core of the classic rail trail. This is the particle core, not the modern laser beam.</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Families</w:t>
            </w:r>
          </w:p>
        </w:tc>
        <w:tc>
          <w:tcPr>
            <w:tcW w:type="dxa" w:w="1984"/>
            <w:tcMar>
              <w:top w:w="70" w:type="dxa"/>
              <w:start w:w="90" w:type="dxa"/>
              <w:bottom w:w="70" w:type="dxa"/>
              <w:end w:w="90" w:type="dxa"/>
            </w:tcMar>
            <w:vAlign w:val="top"/>
            <w:shd w:fill="FFFFFF"/>
          </w:tcPr>
          <w:p>
            <w:pPr>
              <w:keepLines/>
              <w:widowControl/>
              <w:spacing w:after="0" w:before="0"/>
            </w:pPr>
            <w:r>
              <w:rPr>
                <w:sz w:val="16"/>
              </w:rPr>
              <w:t>Modern rail spiral...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q2prox_pfx_f_rail_modern_spiral</w:t>
            </w:r>
          </w:p>
        </w:tc>
        <w:tc>
          <w:tcPr>
            <w:tcW w:type="dxa" w:w="1984"/>
            <w:tcMar>
              <w:top w:w="70" w:type="dxa"/>
              <w:start w:w="90" w:type="dxa"/>
              <w:bottom w:w="70" w:type="dxa"/>
              <w:end w:w="90" w:type="dxa"/>
            </w:tcMar>
            <w:vAlign w:val="top"/>
            <w:shd w:fill="FFFFFF"/>
          </w:tcPr>
          <w:p>
            <w:pPr>
              <w:keepLines/>
              <w:widowControl/>
              <w:spacing w:after="0" w:before="0"/>
            </w:pPr>
            <w:r>
              <w:rPr>
                <w:sz w:val="16"/>
              </w:rPr>
              <w:t>The modern rail spiral. Its colour is shared with the classic Spiral colour list on the rail trail page: the sliders and that list are two views of one setting.</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Reset</w:t>
            </w:r>
          </w:p>
        </w:tc>
        <w:tc>
          <w:tcPr>
            <w:tcW w:type="dxa" w:w="1984"/>
            <w:tcMar>
              <w:top w:w="70" w:type="dxa"/>
              <w:start w:w="90" w:type="dxa"/>
              <w:bottom w:w="70" w:type="dxa"/>
              <w:end w:w="90" w:type="dxa"/>
            </w:tcMar>
            <w:vAlign w:val="top"/>
            <w:shd w:fill="FFFFFF"/>
          </w:tcPr>
          <w:p>
            <w:pPr>
              <w:keepLines/>
              <w:widowControl/>
              <w:spacing w:after="0" w:before="0"/>
            </w:pPr>
            <w:r>
              <w:rPr>
                <w:sz w:val="16"/>
              </w:rPr>
              <w:t>Reset this page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q2prox_particle_reset page rail</w:t>
            </w:r>
          </w:p>
        </w:tc>
        <w:tc>
          <w:tcPr>
            <w:tcW w:type="dxa" w:w="1984"/>
            <w:tcMar>
              <w:top w:w="70" w:type="dxa"/>
              <w:start w:w="90" w:type="dxa"/>
              <w:bottom w:w="70" w:type="dxa"/>
              <w:end w:w="90" w:type="dxa"/>
            </w:tcMar>
            <w:vAlign w:val="top"/>
            <w:shd w:fill="FFFFFF"/>
          </w:tcPr>
          <w:p>
            <w:pPr>
              <w:keepLines/>
              <w:widowControl/>
              <w:spacing w:after="0" w:before="0"/>
            </w:pPr>
            <w:r>
              <w:rPr>
                <w:sz w:val="16"/>
              </w:rPr>
              <w:t>Turn Particles on, turn Custom colour off and restore the stock reference colour for every family listed on this page. No other page and no AVFX or Player Contact setting is touched.</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Reset</w:t>
            </w:r>
          </w:p>
        </w:tc>
        <w:tc>
          <w:tcPr>
            <w:tcW w:type="dxa" w:w="1984"/>
            <w:tcMar>
              <w:top w:w="70" w:type="dxa"/>
              <w:start w:w="90" w:type="dxa"/>
              <w:bottom w:w="70" w:type="dxa"/>
              <w:end w:w="90" w:type="dxa"/>
            </w:tcMar>
            <w:vAlign w:val="top"/>
            <w:shd w:fill="F2FAFE"/>
          </w:tcPr>
          <w:p>
            <w:pPr>
              <w:keepLines/>
              <w:widowControl/>
              <w:spacing w:after="0" w:before="0"/>
            </w:pPr>
            <w:r>
              <w:rPr>
                <w:sz w:val="16"/>
              </w:rPr>
              <w:t>Back to Standard particles...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q2prox_particle_colors</w:t>
            </w:r>
          </w:p>
        </w:tc>
        <w:tc>
          <w:tcPr>
            <w:tcW w:type="dxa" w:w="1984"/>
            <w:tcMar>
              <w:top w:w="70" w:type="dxa"/>
              <w:start w:w="90" w:type="dxa"/>
              <w:bottom w:w="70" w:type="dxa"/>
              <w:end w:w="90" w:type="dxa"/>
            </w:tcMar>
            <w:vAlign w:val="top"/>
            <w:shd w:fill="F2FAFE"/>
          </w:tcPr>
          <w:p>
            <w:pPr>
              <w:keepLines/>
              <w:widowControl/>
              <w:spacing w:after="0" w:before="0"/>
            </w:pPr>
            <w:r>
              <w:rPr>
                <w:sz w:val="16"/>
              </w:rPr>
              <w:t>Return to the standard particle hub.</w:t>
            </w:r>
          </w:p>
        </w:tc>
      </w:tr>
    </w:tbl>
    <w:p>
      <w:pPr>
        <w:spacing w:after="20"/>
      </w:pPr>
    </w:p>
    <w:p>
      <w:r>
        <w:br w:type="page"/>
      </w:r>
    </w:p>
    <w:p>
      <w:bookmarkStart w:id="26" w:name="Q2PX_S0026"/>
      <w:pPr>
        <w:pStyle w:val="Heading1"/>
      </w:pPr>
      <w:r>
        <w:t>Finding variables</w:t>
      </w:r>
      <w:bookmarkEnd w:id="26"/>
    </w:p>
    <w:p>
      <w:pPr>
        <w:widowControl/>
      </w:pPr>
      <w:r>
        <w:t>All 406 system variables have Russian and English descriptions in the CVAR browser: one global Standard master, Enable/Custom/R/G/B for 68 Standard and ten AVFX families, plus five colour controls each for sky meteors, falling impact meteors and comets.</w:t>
      </w:r>
    </w:p>
    <w:p>
      <w:pPr>
        <w:widowControl/>
      </w:pPr>
      <w:r>
        <w:t>Menus are preferable for ordinary setup: they show ownership, effect meaning, actual ranges and safe reset actions. Console variables are chiefly useful for precise configuration transfer and diagnosis. The user chooses the final visual result; the system preserves separate domains, stock behaviour with Custom off and unchanged networking/gameplay mechanics.</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Particle Families: Enable and RGB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Particle Families: Enable and RGB</dc:title>
  <dc:subject>Q2PRO-X 1.6 Beta 5 by ly — Particle Families: Enable and RGB</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