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Расширенные возможности AVFX Q2PRO-X 1.5</w:t>
      </w:r>
    </w:p>
    <w:p>
      <w:pPr>
        <w:spacing w:before="120"/>
        <w:jc w:val="center"/>
      </w:pPr>
      <w:r>
        <w:rPr>
          <w:color w:val="526373"/>
          <w:sz w:val="22"/>
        </w:rPr>
        <w:t>Небесные тела, объёмные среды, материалы поверхностей и авторские сцены карт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О чём это руководство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Как читать</w:t>
        </w:r>
      </w:hyperlink>
    </w:p>
    <w:p>
      <w:pPr>
        <w:pStyle w:val="GuideContents2"/>
      </w:pPr>
      <w:hyperlink w:anchor="Q2PX_S0003">
        <w:r>
          <w:rPr>
            <w:rStyle w:val="Q2PX Link"/>
          </w:rPr>
          <w:t xml:space="preserve">Карта подсистем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1. Небо и космос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1.1. Что доступно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1.2. Современное и настоящее небо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1.3. Звёзды, Млечный Путь и созвездия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1.4. Солнце, Луна и Земля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1.5. Метеоры, кометы и космолёты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1.6. Чёрная дыра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2. Объёмные среды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2.1. Объёмный туман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2.2. Объёмные облака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2.3. Бэкенды и объёмные среды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3. Вода, лужи и отражения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3.1. Вода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3.2. Лужи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3.3. Три класса отражений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3.4. Зеркальные поверхности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4. Материалы поверхностей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4.1. Что это такое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4.2. Покрытия полов и стен</w:t>
        </w:r>
      </w:hyperlink>
    </w:p>
    <w:p>
      <w:pPr>
        <w:pStyle w:val="GuideContents2"/>
      </w:pPr>
      <w:hyperlink w:anchor="Q2PX_S0023">
        <w:r>
          <w:rPr>
            <w:rStyle w:val="Q2PX Link"/>
          </w:rPr>
          <w:t xml:space="preserve">4.3. Трава</w:t>
        </w:r>
      </w:hyperlink>
    </w:p>
    <w:p>
      <w:pPr>
        <w:pStyle w:val="GuideContents2"/>
      </w:pPr>
      <w:hyperlink w:anchor="Q2PX_S0024">
        <w:r>
          <w:rPr>
            <w:rStyle w:val="Q2PX Link"/>
          </w:rPr>
          <w:t xml:space="preserve">4.4. Живность</w:t>
        </w:r>
      </w:hyperlink>
    </w:p>
    <w:p>
      <w:pPr>
        <w:pStyle w:val="GuideContents1"/>
      </w:pPr>
      <w:hyperlink w:anchor="Q2PX_S0025">
        <w:r>
          <w:rPr>
            <w:rStyle w:val="Q2PX Link"/>
          </w:rPr>
          <w:t xml:space="preserve">5. Авторское содержимое карт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5.1. Рисование на поверхностях</w:t>
        </w:r>
      </w:hyperlink>
    </w:p>
    <w:p>
      <w:pPr>
        <w:pStyle w:val="GuideContents2"/>
      </w:pPr>
      <w:hyperlink w:anchor="Q2PX_S0027">
        <w:r>
          <w:rPr>
            <w:rStyle w:val="Q2PX Link"/>
          </w:rPr>
          <w:t xml:space="preserve">5.2. Объёмный пар и дым</w:t>
        </w:r>
      </w:hyperlink>
    </w:p>
    <w:p>
      <w:pPr>
        <w:pStyle w:val="GuideContents2"/>
      </w:pPr>
      <w:hyperlink w:anchor="Q2PX_S0028">
        <w:r>
          <w:rPr>
            <w:rStyle w:val="Q2PX Link"/>
          </w:rPr>
          <w:t xml:space="preserve">5.3. Почему генератор их не трогает</w:t>
        </w:r>
      </w:hyperlink>
    </w:p>
    <w:p>
      <w:pPr>
        <w:pStyle w:val="GuideContents1"/>
      </w:pPr>
      <w:hyperlink w:anchor="Q2PX_S0029">
        <w:r>
          <w:rPr>
            <w:rStyle w:val="Q2PX Link"/>
          </w:rPr>
          <w:t xml:space="preserve">6. Локальные эффекты и звук</w:t>
        </w:r>
      </w:hyperlink>
    </w:p>
    <w:p>
      <w:pPr>
        <w:pStyle w:val="GuideContents2"/>
      </w:pPr>
      <w:hyperlink w:anchor="Q2PX_S0030">
        <w:r>
          <w:rPr>
            <w:rStyle w:val="Q2PX Link"/>
          </w:rPr>
          <w:t xml:space="preserve">6.1. Фонарик и контакты монстров</w:t>
        </w:r>
      </w:hyperlink>
    </w:p>
    <w:p>
      <w:pPr>
        <w:pStyle w:val="GuideContents2"/>
      </w:pPr>
      <w:hyperlink w:anchor="Q2PX_S0031">
        <w:r>
          <w:rPr>
            <w:rStyle w:val="Q2PX Link"/>
          </w:rPr>
          <w:t xml:space="preserve">6.2. Звук AVFX</w:t>
        </w:r>
      </w:hyperlink>
    </w:p>
    <w:p>
      <w:pPr>
        <w:pStyle w:val="GuideContents1"/>
      </w:pPr>
      <w:hyperlink w:anchor="Q2PX_S0032">
        <w:r>
          <w:rPr>
            <w:rStyle w:val="Q2PX Link"/>
          </w:rPr>
          <w:t xml:space="preserve">7. Диагностика и цена кадра</w:t>
        </w:r>
      </w:hyperlink>
    </w:p>
    <w:p>
      <w:pPr>
        <w:pStyle w:val="GuideContents2"/>
      </w:pPr>
      <w:hyperlink w:anchor="Q2PX_S0033">
        <w:r>
          <w:rPr>
            <w:rStyle w:val="Q2PX Link"/>
          </w:rPr>
          <w:t xml:space="preserve">7.1. Что можно посмотреть без отладочных режимов</w:t>
        </w:r>
      </w:hyperlink>
    </w:p>
    <w:p>
      <w:pPr>
        <w:pStyle w:val="GuideContents2"/>
      </w:pPr>
      <w:hyperlink w:anchor="Q2PX_S0034">
        <w:r>
          <w:rPr>
            <w:rStyle w:val="Q2PX Link"/>
          </w:rPr>
          <w:t xml:space="preserve">7.2. Практический порядок настройки под свой компьютер</w:t>
        </w:r>
      </w:hyperlink>
    </w:p>
    <w:p>
      <w:pPr>
        <w:pStyle w:val="GuideContents2"/>
      </w:pPr>
      <w:hyperlink w:anchor="Q2PX_S0035">
        <w:r>
          <w:rPr>
            <w:rStyle w:val="Q2PX Link"/>
          </w:rPr>
          <w:t xml:space="preserve">7.3. Соревновательная игра</w:t>
        </w:r>
      </w:hyperlink>
    </w:p>
    <w:p>
      <w:pPr>
        <w:pStyle w:val="GuideContents1"/>
      </w:pPr>
      <w:hyperlink w:anchor="Q2PX_S0036">
        <w:r>
          <w:rPr>
            <w:rStyle w:val="Q2PX Link"/>
          </w:rPr>
          <w:t xml:space="preserve">8. Пресеты и пользовательские наборы</w:t>
        </w:r>
      </w:hyperlink>
    </w:p>
    <w:p>
      <w:pPr>
        <w:pStyle w:val="GuideContents1"/>
      </w:pPr>
      <w:hyperlink w:anchor="Q2PX_S0037">
        <w:r>
          <w:rPr>
            <w:rStyle w:val="Q2PX Link"/>
          </w:rPr>
          <w:t xml:space="preserve">9. Краткая памятка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О чём это руководство</w:t>
      </w:r>
      <w:bookmarkEnd w:id="1"/>
    </w:p>
    <w:p>
      <w:pPr>
        <w:widowControl/>
      </w:pPr>
      <w:r>
        <w:t>Слой AVFX Q2PRO-X состоит из двух очень разных частей. Первая — это погода и общая атмосфера: дождь, снег, пепел, пыль, дымка, их плотность, ветер и скорость. Она описана в руководстве по настройкам AVFX.</w:t>
      </w:r>
    </w:p>
    <w:p>
      <w:pPr>
        <w:widowControl/>
      </w:pPr>
      <w:r>
        <w:t>Вторая часть — крупные самостоятельные подсистемы: небо и космос, объёмные среды, вода и отражения, материалы поверхностей, живность и авторские сцены карт. Каждая из них имеет собственное меню, собственную цену кадра и собственные зависимости. Именно они собраны здесь.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Общее правило.</w:t>
            </w:r>
            <w:r>
              <w:t xml:space="preserve"> Всё в этом руководстве работает только при включённом главном переключателе AVFX. Когда он выключен, ни одна из описанных подсистем не считает, не рисует и не готовит ресурсы.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Как читать</w:t>
      </w:r>
      <w:bookmarkEnd w:id="2"/>
    </w:p>
    <w:p>
      <w:pPr>
        <w:widowControl/>
      </w:pPr>
      <w:r>
        <w:t>Каждый раздел устроен одинаково: что это, где находится в меню, от чего зависит и чем за это платит кадр. Таблицы строк меню взяты из фактического файла меню выпуска, поэтому подписи в них совпадают с тем, что вы видите в игре.</w:t>
      </w:r>
    </w:p>
    <w:p>
      <w:bookmarkStart w:id="3" w:name="Q2PX_S0003"/>
      <w:pPr>
        <w:pStyle w:val="Heading2"/>
      </w:pPr>
      <w:r>
        <w:t>Карта подсистем</w:t>
      </w:r>
      <w:bookmarkEnd w:id="3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в неё входит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Поверхности и вода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Материалы, покрытия, трава, живность, вода, лужи, отражения, зеркала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[[GEN:menu_path:q2prox_avfx_details_surfaces]]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Небо и светила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Небо, звёзды, Млечный Путь, планеты, Солнце, Луна, Земля, метеоры, кометы, космолёты, чёрная дыра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[[GEN:menu_path:q2prox_avfx_details_sky]]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Локальные эффекты и звук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Фонарик, контакты монстров со средой, громкости звуков AVFX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[[GEN:menu_path:q2prox_avfx_details_local]]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4" w:name="Q2PX_S0004"/>
      <w:pPr>
        <w:pStyle w:val="Heading1"/>
      </w:pPr>
      <w:r>
        <w:t>1. Небо и космос</w:t>
      </w:r>
      <w:bookmarkEnd w:id="4"/>
    </w:p>
    <w:p>
      <w:bookmarkStart w:id="5" w:name="Q2PX_S0005"/>
      <w:pPr>
        <w:pStyle w:val="Heading2"/>
      </w:pPr>
      <w:r>
        <w:t>1.1. Что доступно</w:t>
      </w:r>
      <w:bookmarkEnd w:id="5"/>
    </w:p>
    <w:p>
      <w:pPr>
        <w:widowControl/>
      </w:pPr>
      <w:r>
        <w:rPr>
          <w:b/>
        </w:rPr>
        <w:t>Небо и светила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неба и облаков...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небо и облака: погодный тинт неба, потемнение неба, тинт грозы, процедурные облака и туман.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облака...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объёмные облака: GPU-raymarch мировой слой облаков, освещённый солнцем/луной. Может закрывать диски светил.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солнца...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солнца: видимый диск, режим времени, позиция, цвет, яркость, затенение облаками.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луны...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луны: видимый диск, режим, позиция, фаза, размер, яркость, затенение облаками.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Земли...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q2prox_avfx_earth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Земли: отдельная планета «голубой мрамор» за облаками, режим, позиция, фаза, размер, HD-текстура, вращение тела.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звёзд...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звёзд: каталог по реальным данным + дополнительный фон + Млечный Путь + Венера + Марс + окклюзия облаками + затухание днём / при луне + мерцание сильнее у горизонта + линии созвездий + bloom звёзд и планет.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чёрной дыры...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чёрной дыры: опциональное фоновое тело с линзированием, тенью горизонта событий, фотонным кольцом, аккреционным диском, потоками и полярными джетами. Дальше Солнца/Земли/Луны, ближе звёзд.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метеоров...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метеоров: метеоры на небе / падающие звёзды (M1) и падающие метеоры с ударом (M2). Болиды, хвосты, фрагментация, вспышки удара, осколки, испарение луж, тряска камеры.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Корабли в небе...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опциональные пролёты кораблей AVFX: дальние штатные корабли Quake II появляются из-за горизонта, долго пересекают небо разными маршрутами и уходят вдаль. Только клиент, декоративно, без влияния на игру.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детальной настройке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детальной настройке AVFX.</w:t>
            </w:r>
          </w:p>
        </w:tc>
      </w:tr>
    </w:tbl>
    <w:p>
      <w:pPr>
        <w:spacing w:after="20"/>
      </w:pPr>
    </w:p>
    <w:p>
      <w:bookmarkStart w:id="6" w:name="Q2PX_S0006"/>
      <w:pPr>
        <w:pStyle w:val="Heading2"/>
      </w:pPr>
      <w:r>
        <w:t>1.2. Современное и настоящее небо</w:t>
      </w:r>
      <w:bookmarkEnd w:id="6"/>
    </w:p>
    <w:p>
      <w:pPr>
        <w:widowControl/>
      </w:pPr>
      <w:r>
        <w:t>Небо AVFX бывает нескольких видов: небо самой карты, погодное небо, простое голубое, звёздное, космос, туманность, солнечное и мистическое. Выбор неба определяет фон, на котором рисуются все остальные небесные объекты.</w:t>
      </w:r>
    </w:p>
    <w:p>
      <w:pPr>
        <w:widowControl/>
      </w:pPr>
      <w:r>
        <w:t xml:space="preserve">Отдельная важная деталь: небесные тела и звёзды рисуются </w:t>
      </w:r>
      <w:r>
        <w:rPr>
          <w:b/>
        </w:rPr>
        <w:t>в небе</w:t>
      </w:r>
      <w:r>
        <w:t>, а не поверх мира. Геометрия уровня закрывает их так же, как закрывает любой дальний объект.</w:t>
      </w:r>
    </w:p>
    <w:p>
      <w:bookmarkStart w:id="7" w:name="Q2PX_S0007"/>
      <w:pPr>
        <w:pStyle w:val="Heading2"/>
      </w:pPr>
      <w:r>
        <w:t>1.3. Звёзды, Млечный Путь и созвездия</w:t>
      </w:r>
      <w:bookmarkEnd w:id="7"/>
    </w:p>
    <w:p>
      <w:pPr>
        <w:widowControl/>
      </w:pPr>
      <w:r>
        <w:rPr>
          <w:b/>
        </w:rPr>
        <w:t>Настройки звёзд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слоя звёзд AVFX.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фона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cl_avfx_stars_background_mode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фоновых звёзд: фоновое поле, реальный каталог или оба слоя. Применяется сразу. [Фоновое поле / Реальный каталог / Каталог + фон]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яркости всех звёзд. 3.0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затухание...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q2prox_avfx_stars_visibility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видимость звёзд, затухание и отсечку по горизонту.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Каталог и фоновые звёзды...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q2prox_avfx_stars_catalog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реального каталога и фоновых звёзд.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и ориентация...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q2prox_avfx_stars_bloom_orientation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bloom звёзд и ориентацию небесной сферы.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и мерцание...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цветные акцентные звёзды и плавное мерцание.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 и созвездия...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меню планет, созвездий и Млечного Пути.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и кометы...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метеоров и комет.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звёзд, показанные в этом экране.</w:t>
            </w:r>
          </w:p>
        </w:tc>
      </w:tr>
    </w:tbl>
    <w:p>
      <w:pPr>
        <w:spacing w:after="20"/>
      </w:pPr>
    </w:p>
    <w:p>
      <w:pPr>
        <w:widowControl/>
      </w:pPr>
      <w:r>
        <w:t>Звёздное поле имеет отдельные подменю: видимость, каталог, ореол и ориентация, цвет, объекты, Млечный Путь, планеты и созвездия. Планеты и Млечный Путь — самостоятельные слои: их можно включить и выключить независимо от основного звёздного поля.</w:t>
      </w:r>
    </w:p>
    <w:p>
      <w:bookmarkStart w:id="8" w:name="Q2PX_S0008"/>
      <w:pPr>
        <w:pStyle w:val="Heading2"/>
      </w:pPr>
      <w:r>
        <w:t>1.4. Солнце, Луна и Земля</w:t>
      </w:r>
      <w:bookmarkEnd w:id="8"/>
    </w:p>
    <w:p>
      <w:pPr>
        <w:widowControl/>
      </w:pPr>
      <w:r>
        <w:t>Солнце, Луна и Земля — крупные небесные тела с собственным положением, внешним видом, освещением и вращением. У Солнца есть диск, корона, свечение и лучи сквозь облака; у Луны — фазы, внешний вид, освещение и вращение; у Земли — атмосфера, облачный слой и вращение.</w:t>
      </w:r>
    </w:p>
    <w:p>
      <w:pPr>
        <w:widowControl/>
      </w:pPr>
      <w:r>
        <w:t>Есть жёсткое правило перекрытия, которое стоит знать, чтобы не считать его дефектом:</w:t>
      </w:r>
    </w:p>
    <w:p>
      <w:pPr>
        <w:pStyle w:val="ListBullet"/>
      </w:pPr>
      <w:r>
        <w:t xml:space="preserve">прямой солнечный диск, корона и свечение </w:t>
      </w:r>
      <w:r>
        <w:rPr>
          <w:b/>
        </w:rPr>
        <w:t>перекрываются</w:t>
      </w:r>
      <w:r>
        <w:t xml:space="preserve"> Луной и Землёй;</w:t>
      </w:r>
    </w:p>
    <w:p>
      <w:pPr>
        <w:pStyle w:val="ListBullet"/>
      </w:pPr>
      <w:r>
        <w:t>рассеяние в объёмном тумане тоже перекрывается ими, но только в пределах их видимого края;</w:t>
      </w:r>
    </w:p>
    <w:p>
      <w:pPr>
        <w:pStyle w:val="ListBullet"/>
      </w:pPr>
      <w:r>
        <w:t>звёзды и небесные объекты перекрываются телами;</w:t>
      </w:r>
    </w:p>
    <w:p>
      <w:pPr>
        <w:pStyle w:val="ListBullet"/>
      </w:pPr>
      <w:r>
        <w:t xml:space="preserve">экранные лучи света и широкое небесное свечение </w:t>
      </w:r>
      <w:r>
        <w:rPr>
          <w:b/>
        </w:rPr>
        <w:t>не</w:t>
      </w:r>
      <w:r>
        <w:t xml:space="preserve"> обрезаются телами жёстко.</w:t>
      </w:r>
    </w:p>
    <w:p>
      <w:pPr>
        <w:widowControl/>
      </w:pPr>
      <w:r>
        <w:t>Итоговый принятый вид — мягкая «ткань» лучей вокруг силуэта Луны и Земли, а не яркий ободок с солнечной стороны.</w:t>
      </w:r>
    </w:p>
    <w:p>
      <w:bookmarkStart w:id="9" w:name="Q2PX_S0009"/>
      <w:pPr>
        <w:pStyle w:val="Heading2"/>
      </w:pPr>
      <w:r>
        <w:t>1.5. Метеоры, кометы и космолёты</w:t>
      </w:r>
      <w:bookmarkEnd w:id="9"/>
    </w:p>
    <w:p>
      <w:pPr>
        <w:widowControl/>
      </w:pPr>
      <w:r>
        <w:t>Метеоры и кометы пролетают по небу; космолёты имеют собственные режимы полёта, фигуры высшего пилотажа и внешний вид. Отдельная система — падение метеора и удар о землю с собственным ущербом в одиночной игре.</w:t>
      </w:r>
    </w:p>
    <w:p>
      <w:bookmarkStart w:id="10" w:name="Q2PX_S0010"/>
      <w:pPr>
        <w:pStyle w:val="Heading2"/>
      </w:pPr>
      <w:r>
        <w:t>1.6. Чёрная дыра</w:t>
      </w:r>
      <w:bookmarkEnd w:id="10"/>
    </w:p>
    <w:p>
      <w:pPr>
        <w:widowControl/>
      </w:pPr>
      <w:r>
        <w:rPr>
          <w:b/>
        </w:rPr>
        <w:t>Чёрная дыра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Чёрная дыра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чёрной дыры AVFX. По умолчанию ВЫКЛ; включение не меняет остальные настройки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отрисовки. Высокое — рекомендуемое значение по умолчанию; Ультра дорогой. Применяется сразу. [Низкое / Сбалансированное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cl_avfx_blackhole_azimuth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 в градусах (ручной режим). По умолчанию 225.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cl_avfx_blackhole_elevation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над горизонтом в градусах (ручной режим). По умолчанию 35.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углового размера. По умолчанию 8.00; ползунок меню — до 100.0, консоль/cfg по-прежнему до 3000.0.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всего свечения чёрной дыры. Линзирование и тень горизонта остаются.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анимация...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q2prox_avfx_blackhole_position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позиции, дрейф, ориентация диска, прецессия, скорость анимации и стабильное зерно.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Линзирование и горизонт...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q2prox_avfx_blackhole_lensing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Гравитационная линза, тень горизонта событий и фотонное кольцо.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Аккреционный диск...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q2prox_avfx_blackhole_disk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Геометрия и материал аккреционного диска, турбулентность, вращение и доплеровское усиление.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и джеты...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q2prox_avfx_blackhole_streams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 и опциональные полярные джеты.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и свечение...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Все цвета, HDR-пик, bloom, опциональные лучи и затенение облаками.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Качество, масштаб поля, сглаживание и временная стабильность.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Поглощение вещества...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q2prox_avfx_blackhole_consumption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Поглощение вещества. Бледно-серая пыль Луны и три вида вещества Земли (атмосфера, вода, грунт/камень) срываются в дыру. Нужны тело и чёрная дыра, видимые и близкие.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все настройки чёрной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настройки чёрной дыры, включая главный выключатель,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небу и светилам...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небу и светилам.</w:t>
            </w:r>
          </w:p>
        </w:tc>
      </w:tr>
    </w:tbl>
    <w:p>
      <w:pPr>
        <w:spacing w:after="20"/>
      </w:pPr>
    </w:p>
    <w:p>
      <w:pPr>
        <w:widowControl/>
      </w:pPr>
      <w:r>
        <w:t>Чёрная дыра — самая тяжёлая небесная подсистема. Она состоит из положения, линзирования, аккреционного диска, потоков, цветов, качества и режима поглощения. Поглощение может втягивать небесные тела и уже летящие метеоры и кометы, а поднятая с поверхности пыль имеет отдельный набор настроек.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Чёрная дыра доступна генератору пресетов только начиная с уровня «Ультра-качество» именно из-за стоимости кадра.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br w:type="page"/>
      </w:r>
    </w:p>
    <w:p>
      <w:bookmarkStart w:id="11" w:name="Q2PX_S0011"/>
      <w:pPr>
        <w:pStyle w:val="Heading1"/>
      </w:pPr>
      <w:r>
        <w:t>2. Объёмные среды</w:t>
      </w:r>
      <w:bookmarkEnd w:id="11"/>
    </w:p>
    <w:p>
      <w:bookmarkStart w:id="12" w:name="Q2PX_S0012"/>
      <w:pPr>
        <w:pStyle w:val="Heading2"/>
      </w:pPr>
      <w:r>
        <w:t>2.1. Объёмный туман</w:t>
      </w:r>
      <w:bookmarkEnd w:id="12"/>
    </w:p>
    <w:p>
      <w:pPr>
        <w:widowControl/>
      </w:pPr>
      <w:r>
        <w:rPr>
          <w:b/>
        </w:rPr>
        <w:t>Объёмный туман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объёмного тумана / мглы. Depth-aware GPU raymarch через виртуальный слой. Реагирует на солнце, луну, удары молний и фонарик.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качества. Низкое снижает число шагов; Стандарт — базовый режим; Ультра повышает число шагов. Применяется сразу. [Низкое / Стандарт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производительности для эффективных шагов raymarch.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Сэмплов raymarch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Запрошенное число сэмплов raymarch. Эффективное число также учитывает качество и масштаб рендера.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дальность...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дальности, высоты и формы слоя тумана.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шум...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q2prox_avfx_volfog_look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плотности, шума, цвета и ветра.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тумана...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освещения солнцем, луной, молнией, фонариком и отладки.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параметры, показанные в этом экране объёмного тумана.</w:t>
            </w:r>
          </w:p>
        </w:tc>
      </w:tr>
    </w:tbl>
    <w:p>
      <w:pPr>
        <w:spacing w:after="20"/>
      </w:pPr>
    </w:p>
    <w:p>
      <w:pPr>
        <w:widowControl/>
      </w:pPr>
      <w:r>
        <w:t>Объёмный туман — это не плоская пелена, а настоящий объём, в котором свет рассеивается. У него есть форма, внешний вид и освещение в отдельных подменю.</w:t>
      </w:r>
    </w:p>
    <w:p>
      <w:pPr>
        <w:widowControl/>
      </w:pPr>
      <w:r>
        <w:t xml:space="preserve">Главные регуляторы стоимости здесь — </w:t>
      </w:r>
      <w:r>
        <w:rPr>
          <w:b/>
        </w:rPr>
        <w:t>масштаб производительности</w:t>
      </w:r>
      <w:r>
        <w:t xml:space="preserve"> и </w:t>
      </w:r>
      <w:r>
        <w:rPr>
          <w:b/>
        </w:rPr>
        <w:t>число шагов</w:t>
      </w:r>
      <w:r>
        <w:t>. Масштаб уменьшает фактическое число выборок луча, число шагов задаёт запрошенное. Итоговое число выборок зависит от обоих плюс от уровня качества.</w:t>
      </w:r>
    </w:p>
    <w:p>
      <w:bookmarkStart w:id="13" w:name="Q2PX_S0013"/>
      <w:pPr>
        <w:pStyle w:val="Heading2"/>
      </w:pPr>
      <w:r>
        <w:t>2.2. Объёмные облака</w:t>
      </w:r>
      <w:bookmarkEnd w:id="13"/>
    </w:p>
    <w:p>
      <w:pPr>
        <w:widowControl/>
      </w:pPr>
      <w:r>
        <w:rPr>
          <w:b/>
        </w:rPr>
        <w:t>Объёмные облака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AVFX объёмных облаков. GPU raymarch через мировой слой облаков в шейдере неба. Интеграция с солнцем/луной, опционально закрывает диски светил.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качества. Низкое быстрее, Стандарт — базовый режим, Ультра повышает число сэмплов. Применяется сразу. [Низкое / Стандарт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детализации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cl_avfx_volclouds_noise_source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детализации. Быстрый использует хэш в шейдере. Насыщенный 3D использует Perlin-Worley текстуры. Применяется сразу. [Быстрый / Насыщенный 3D]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 масштаб буфера облаков. 1.00 рисует тот же проход облаков в полном разрешении; меньшие значения дешевле и апскейлятся.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Сэмплов raymarch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Базовое число сэмплов raymarch на пиксель. Итоговое число также учитывает качество.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Шагов self-shadow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cl_avfx_volclouds_shadow_steps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Сэмплы light-march в сторону солнца на основной шаг. 0 отключает самозатенение.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покрытие...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размещения, высоты, покрытия, плотности и размера облаков.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 и движение...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деталей, erosion, турбулентности, ветра и эволюции облаков.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и охват неба...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охват всей сферы или только верхнего неба и открывает настройки отдельных слоёв.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облаков...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освещение, тень мира, локальную подсветку молнией и отладку объёмных облаков.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параметры, показанные в этом экране объёмных облаков.</w:t>
            </w:r>
          </w:p>
        </w:tc>
      </w:tr>
    </w:tbl>
    <w:p>
      <w:pPr>
        <w:spacing w:after="20"/>
      </w:pPr>
    </w:p>
    <w:p>
      <w:pPr>
        <w:widowControl/>
      </w:pPr>
      <w:r>
        <w:t>Объёмные облака дополнительно разделены на три независимых слоя. Каждый слой включается отдельно и имеет собственную высоту, плотность и движение.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Важное отличие от тумана.</w:t>
            </w:r>
            <w:r>
              <w:t xml:space="preserve"> У облаков отдельный масштаб внутреннего буфера сейчас является резервным и на отрисовку не влияет: луч всегда считается в разрешении сцены. Реальные регуляторы стоимости облаков — </w:t>
            </w:r>
            <w:r>
              <w:rPr>
                <w:b/>
              </w:rPr>
              <w:t>число шагов</w:t>
            </w:r>
            <w:r>
              <w:t xml:space="preserve"> и </w:t>
            </w:r>
            <w:r>
              <w:rPr>
                <w:b/>
              </w:rPr>
              <w:t>уровень качества</w:t>
            </w:r>
            <w:r>
              <w:t>.</w:t>
            </w:r>
          </w:p>
        </w:tc>
      </w:tr>
    </w:tbl>
    <w:p>
      <w:pPr>
        <w:spacing w:after="40"/>
      </w:pPr>
    </w:p>
    <w:p>
      <w:bookmarkStart w:id="14" w:name="Q2PX_S0014"/>
      <w:pPr>
        <w:pStyle w:val="Heading2"/>
      </w:pPr>
      <w:r>
        <w:t>2.3. Бэкенды и объёмные среды</w:t>
      </w:r>
      <w:bookmarkEnd w:id="14"/>
    </w:p>
    <w:p>
      <w:pPr>
        <w:widowControl/>
      </w:pPr>
      <w:r>
        <w:t xml:space="preserve">Объёмные среды — самая чувствительная к графическому бэкенду часть AVFX. Общая рекомендация в меню самого клиента: для наилучшего быстродействия использовать бэкенд </w:t>
      </w:r>
      <w:r>
        <w:rPr>
          <w:rFonts w:ascii="Cascadia Mono" w:hAnsi="Cascadia Mono" w:eastAsia="Cascadia Mono"/>
          <w:color w:val="153A5B"/>
          <w:sz w:val="17"/>
        </w:rPr>
        <w:t>win32egl</w:t>
      </w:r>
      <w:r>
        <w:t>.</w:t>
      </w:r>
    </w:p>
    <w:p>
      <w:pPr>
        <w:widowControl/>
      </w:pPr>
      <w:r>
        <w:t>Практическая последовательность настройки:</w:t>
      </w:r>
    </w:p>
    <w:p>
      <w:pPr>
        <w:pStyle w:val="GuideNumbered"/>
      </w:pPr>
      <w:r>
        <w:t>1. Включите нужный объём.</w:t>
      </w:r>
    </w:p>
    <w:p>
      <w:pPr>
        <w:pStyle w:val="GuideNumbered"/>
      </w:pPr>
      <w:r>
        <w:t>2. Оставьте заводской масштаб рендера и число шагов.</w:t>
      </w:r>
    </w:p>
    <w:p>
      <w:pPr>
        <w:pStyle w:val="GuideNumbered"/>
      </w:pPr>
      <w:r>
        <w:t>3. Посмотрите частоту кадров в характерной для вас сцене.</w:t>
      </w:r>
    </w:p>
    <w:p>
      <w:pPr>
        <w:pStyle w:val="GuideNumbered"/>
      </w:pPr>
      <w:r>
        <w:t xml:space="preserve">4. Для тумана сначала уменьшайте </w:t>
      </w:r>
      <w:r>
        <w:rPr>
          <w:b/>
        </w:rPr>
        <w:t>масштаб производительности</w:t>
      </w:r>
      <w:r>
        <w:t xml:space="preserve">, затем </w:t>
      </w:r>
      <w:r>
        <w:rPr>
          <w:b/>
        </w:rPr>
        <w:t>число шагов</w:t>
      </w:r>
      <w:r>
        <w:t>.</w:t>
      </w:r>
    </w:p>
    <w:p>
      <w:pPr>
        <w:pStyle w:val="GuideNumbered"/>
      </w:pPr>
      <w:r>
        <w:t xml:space="preserve">5. Для облаков уменьшайте </w:t>
      </w:r>
      <w:r>
        <w:rPr>
          <w:b/>
        </w:rPr>
        <w:t>число шагов</w:t>
      </w:r>
      <w:r>
        <w:t xml:space="preserve"> и </w:t>
      </w:r>
      <w:r>
        <w:rPr>
          <w:b/>
        </w:rPr>
        <w:t>уровень качества</w:t>
      </w:r>
      <w:r>
        <w:t>: масштаб буфера облаков сейчас ничего не меняет.</w:t>
      </w:r>
    </w:p>
    <w:p>
      <w:pPr>
        <w:pStyle w:val="GuideNumbered"/>
      </w:pPr>
      <w:r>
        <w:t>6. Только потом уменьшайте плотность и число слоёв.</w:t>
      </w:r>
    </w:p>
    <w:p>
      <w:pPr>
        <w:widowControl/>
      </w:pPr>
      <w:r>
        <w:t>Подробности о выборе бэкенда — в руководстве по видео.</w:t>
      </w:r>
    </w:p>
    <w:p>
      <w:r>
        <w:br w:type="page"/>
      </w:r>
    </w:p>
    <w:p>
      <w:r>
        <w:br w:type="page"/>
      </w:r>
    </w:p>
    <w:p>
      <w:bookmarkStart w:id="15" w:name="Q2PX_S0015"/>
      <w:pPr>
        <w:pStyle w:val="Heading1"/>
      </w:pPr>
      <w:r>
        <w:t>3. Вода, лужи и отражения</w:t>
      </w:r>
      <w:bookmarkEnd w:id="15"/>
    </w:p>
    <w:p>
      <w:bookmarkStart w:id="16" w:name="Q2PX_S0016"/>
      <w:pPr>
        <w:pStyle w:val="Heading2"/>
      </w:pPr>
      <w:r>
        <w:t>3.1. Вода</w:t>
      </w:r>
      <w:bookmarkEnd w:id="16"/>
    </w:p>
    <w:p>
      <w:pPr>
        <w:widowControl/>
      </w:pPr>
      <w:r>
        <w:rPr>
          <w:b/>
        </w:rPr>
        <w:t>Настройки воды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Улучшенная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улучшенной воды (нужен cl_avfx_world 1; лава/слизь не трогаются). Применяется сразу — без vid_restart.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детализации шейдера улучшенной воды (низкое/обычное/высокое). Применяется сразу. [Низкое / Обычное / Высокое]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визуала улучшенной воды (0..1, по умолчанию 0.65). Применяется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цвета воды (природные или искусственные оттенки). Применяется сразу. Применяется сразу. [Исходный / Естественный / Чистый / Тропический / Бассейн / Океан / Озеро / Ледник / Глубокий / Болото / Токсичный]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Текстура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cl_avfx_water_surface_style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Текстура поверхности воды. 0=Стандартная, 1..12 стили на основе референсов. Только детализация; не меняет эффекты воды. Применяется сразу. [Стандартная / Чистое мелководье / Каустики бассейна / Спокойная рябь / Ветровая рябь / Океанская волна / Тёмная глубина / Зелёная лагуна / Серая вода / Мутный пруд / Бурная пена / Белые струи / Мягкие каустики]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cl_avfx_water_surface_speed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стиля воды (0.1=в 10 раз медленнее, 1=по умолчанию, 10=в 10 раз быстрее).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Рябь на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cl_avfx_water_ripples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Анимированная рябь на поверхности воды (отдельно от колец от капель дождя).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Дрейфующая пена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cl_avfx_water_foam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Дрейфующие пятна пены на воде: мелкие пятна появляются, дрейфуют и исчезают.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реагирует на солнце/луну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Вода/лужи/пена/стекание/кольца реагируют на солнце+луну. По умолчанию ВКЛ; убирает дневную яркую воду ночью.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солнце+луна управляют цветом/яркостью воды (0..2,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яркость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 воды без celestial-света (0..1, по умолчанию 0.05). Иначе вода может стать очень тёмной ночью.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оттенок воды ночью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cl_avfx_water_celestial_night_tint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глубокий синий оттенок воды в темноте (0..1, по умолчанию 0.55).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Отклик бликов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cl_avfx_water_celestial_specular_scale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для CPU-путей бликов воды (пена/стекание/кольца/капли). Шейдер сам масштабирует.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cl_avfx_water_realistic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Опциональный реалистичный режим поверх улучшенной воды: процедурные волны/нормали + fresnel-отражение неба + солнечный блик. По умолчанию ВЫКЛ; нужны Улучшенная вода + cl_avfx_world 1.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и волны...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q2prox_avfx_water_realistic_surface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и волны реалистичной воды: масштаб/скорость волн, сила нормали, связь с ветром.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q2prox_avfx_water_realistic_reflect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реалистичной воды: fresnel, отражение неба, солнечный блик.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глубина...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q2prox_avfx_water_color_depth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глубина реалистичной воды: глубинная окраска (мелководье/глубина), прозрачность, затухание. Требует Реалистичную воду.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Пена и контакт с берегом...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q2prox_avfx_water_foam_shore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Пена и контакт с берегом реалистичной воды: береговая пена на прозрачной воде/мелководье, дальность, яркость, шум, скорость. На непрозрачной BSP-воде вроде q2dm1 пена не рисуется: принято как ограничение. Требует Реалистичную воду.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 в воде BSP: отражение сцены (SSR), цветные 3D-отражения моделей и искажение отражения рябью.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воды, показанные в этом экране.</w:t>
            </w:r>
          </w:p>
        </w:tc>
      </w:tr>
    </w:tbl>
    <w:p>
      <w:pPr>
        <w:spacing w:after="20"/>
      </w:pPr>
    </w:p>
    <w:p>
      <w:pPr>
        <w:widowControl/>
      </w:pPr>
      <w:r>
        <w:t>Вода AVFX имеет несколько уровней. Базовый слой улучшает поверхность воды карты. Реалистичная вода добавляет отдельные подменю поверхности, отражения, цвета и глубины, пены и берега.</w:t>
      </w:r>
    </w:p>
    <w:p>
      <w:bookmarkStart w:id="17" w:name="Q2PX_S0017"/>
      <w:pPr>
        <w:pStyle w:val="Heading2"/>
      </w:pPr>
      <w:r>
        <w:t>3.2. Лужи</w:t>
      </w:r>
      <w:bookmarkEnd w:id="17"/>
    </w:p>
    <w:p>
      <w:pPr>
        <w:widowControl/>
      </w:pPr>
      <w:r>
        <w:rPr>
          <w:b/>
        </w:rPr>
        <w:t>Настройки луж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 от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 (мокрые пятна) на горизонтальных поверхностях, где идёт дождь.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попаданий дождя в горизонтальные поверхности, дающих лужу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луж (0..1, по умолчанию 0.4).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Текстура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cl_avfx_rain_puddle_surface_style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Текстура поверхности луж. 0=Стандартная, 1..12 стили на основе референсов. Только детализация; не меняет эффекты луж. Применяется сразу. [Стандартная / Мокрый асфальт / Грязная лужа / Болотная плёнка / Грязная рябь / Капельная плёнка / Крупные капли / Чистый мокрый пол / Серая рябь / Грязные потёки / Мелкая чистая / Рваная пена / Бурная мутная]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cl_avfx_rain_puddle_surface_speed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стиля луж (0.1=в 10 раз медленнее, 1=по умолчанию, 10=в 10 раз быстрее).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cl_avfx_rain_puddle_max_size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луж (0.2..100; 1.0 = по умолчанию; 0.2 = в 5x меньше, 100 = в 100x больше).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луж (0.2..500; 1.0 = по умолчанию ~384; 0.2 = в 5x меньше; 500 = заполняет буфер 4096).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заполнения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cl_avfx_rain_puddle_fill_rate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заполнения поверхностей лужами (0.01..20. 0.2 = По умолчанию, в 5x медленнее базы; 20 = почти мгновенно).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 на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cl_avfx_rain_puddle_specular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Фейковые блики на лужах: анимированные процедурные блики + подмешивание цвета неба, чтобы мокрое читалось мокрым. Без настоящих отражений.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бликов на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cl_avfx_rain_puddle_specular_strength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бликов на лужах (0..1; 0.6 = 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Капли, кольца, стекание, контакт...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q2prox_avfx_puddle_detail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брызг от шагов, колец на лужах, стекания воды с краёв и контакта воды с водой.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q2prox_avfx_puddle_reflections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подменю отражений в лужах: отражение сцены (SSR), категории отражения моделей и искажение отражения рябью.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все настройки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cl_avfx_defaults_puddles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настройки луж. Базовые, блики, брызги, кольца, стекание и контакт с водой (отражения сбрасываются отдельно в подменю «Отражения»).</w:t>
            </w:r>
          </w:p>
        </w:tc>
      </w:tr>
    </w:tbl>
    <w:p>
      <w:pPr>
        <w:spacing w:after="20"/>
      </w:pPr>
    </w:p>
    <w:p>
      <w:pPr>
        <w:widowControl/>
      </w:pPr>
      <w:r>
        <w:t>Лужи связаны с дождём: они появляются на подходящих поверхностях, накапливаются и высыхают. У них есть собственная детализация и собственные отражения.</w:t>
      </w:r>
    </w:p>
    <w:p>
      <w:bookmarkStart w:id="18" w:name="Q2PX_S0018"/>
      <w:pPr>
        <w:pStyle w:val="Heading2"/>
      </w:pPr>
      <w:r>
        <w:t>3.3. Три класса отражений</w:t>
      </w:r>
      <w:bookmarkEnd w:id="18"/>
    </w:p>
    <w:p>
      <w:pPr>
        <w:widowControl/>
      </w:pPr>
      <w:r>
        <w:t>Это место, где чаще всего возникает путаница. В Q2PRO-X их именно три, и они независимы: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отражается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Где настраивается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Отражения моделей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Реальные сущности: игроки, оружие, предметы, броня, корабли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Подменю отражений воды и луж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Отражение сцены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Экранное отражение самой сцены плюс общие параметры искажения жидкости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Подменю отражений воды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Зеркальные поверхности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Отдельная система настоящих зеркал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[[GEN:menu_path:q2prox_avfx_mirror_surfaces]]</w:t>
            </w:r>
          </w:p>
        </w:tc>
      </w:tr>
    </w:tbl>
    <w:p>
      <w:pPr>
        <w:spacing w:after="20"/>
      </w:pPr>
    </w:p>
    <w:p>
      <w:pPr>
        <w:widowControl/>
      </w:pPr>
      <w:r>
        <w:t>Генератор пресетов уважает эту границу: отражения моделей появляются с «Ультра-качества», зеркала — только на «Экстра-качестве», а отражение сцены в воде включается с «Качества».</w:t>
      </w:r>
    </w:p>
    <w:p>
      <w:bookmarkStart w:id="19" w:name="Q2PX_S0019"/>
      <w:pPr>
        <w:pStyle w:val="Heading2"/>
      </w:pPr>
      <w:r>
        <w:t>3.4. Зеркальные поверхности</w:t>
      </w:r>
      <w:bookmarkEnd w:id="19"/>
    </w:p>
    <w:p>
      <w:pPr>
        <w:widowControl/>
      </w:pPr>
      <w:r>
        <w:rPr>
          <w:b/>
        </w:rPr>
        <w:t>Зеркальные поверхности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Зеркальные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экспериментальных зеркальных поверхностей. Сохранённый выбор действует только при deathmatch 0, на локальном сервере deathmatch 1 или при просмотре dm2/mvd2. Удалённый deathmatch 1 жёстко блокируется независимо от пользовательских cvar.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 и наклоны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Зеркалить полы и обращённые вверх наклоны (ступени, рампы).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Зеркалить вертикальные и крутые стены. По умолчанию выкл (дороже).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Предел угла наклона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cl_avfx_surface_mirror_floor_slope_max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Предел угла (градусы), разделяющий полы/наклоны и стены.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cl_avfx_surface_mirror_scene_reflection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Экранное отражение (SSR) статических деталей мира.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cl_avfx_surface_mirror_scene_reflection_strength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отражённой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траву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уже включённую траву мира. Саму траву не включает.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q2prox_avfx_mirror_models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отражения моделей и отдельные категории отражаемого содержимого.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обслуживание...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q2prox_avfx_mirror_quality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качество и обслуживание: качество, шероховатость, дальность, бюджет плоскостей, диагностика.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к значениям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cl_avfx_defaults_surface_mirror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 зеркальных поверхностей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</w:t>
            </w:r>
          </w:p>
        </w:tc>
      </w:tr>
    </w:tbl>
    <w:p>
      <w:pPr>
        <w:spacing w:after="20"/>
      </w:pPr>
    </w:p>
    <w:p>
      <w:pPr>
        <w:widowControl/>
      </w:pPr>
      <w:r>
        <w:t>Зеркала — самая дорогая часть отражений, потому что сцена для них строится отдельно. У них есть собственные подменю моделей и качества.</w:t>
      </w:r>
    </w:p>
    <w:p>
      <w:r>
        <w:br w:type="page"/>
      </w:r>
    </w:p>
    <w:p>
      <w:r>
        <w:br w:type="page"/>
      </w:r>
    </w:p>
    <w:p>
      <w:bookmarkStart w:id="20" w:name="Q2PX_S0020"/>
      <w:pPr>
        <w:pStyle w:val="Heading1"/>
      </w:pPr>
      <w:r>
        <w:t>4. Материалы поверхностей</w:t>
      </w:r>
      <w:bookmarkEnd w:id="20"/>
    </w:p>
    <w:p>
      <w:bookmarkStart w:id="21" w:name="Q2PX_S0021"/>
      <w:pPr>
        <w:pStyle w:val="Heading2"/>
      </w:pPr>
      <w:r>
        <w:t>4.1. Что это такое</w:t>
      </w:r>
      <w:bookmarkEnd w:id="21"/>
    </w:p>
    <w:p>
      <w:pPr>
        <w:widowControl/>
      </w:pPr>
      <w:r>
        <w:rPr>
          <w:b/>
        </w:rPr>
        <w:t>Материалы поверхностей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материалов поверхностей AVFX — «живые» слои на подходящих статических стенах/полах. Семейства: плесень, стекание воды. Нужен cl_avfx.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поверхностей и бюджеты живности. Выше — больше сэмплов, пожирателей, мух и реакций; «Ультра» использует пул из 256 пожирателей. Применяется сразу. [Производительность / Сбалансированное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Дистанция детализации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Дистанция плавного LOD детализации (ед. мира). Колонии сохраняют вид; вдали исчезает только мелкая деталь.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Плесень...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q2prox_avfx_surface_materials_mold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плесени: стены/полы, прозрачность, покрытие, масштаб колоний и распределение по стене снизу вверх.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Стекание воды...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q2prox_avfx_surface_materials_wall_water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стекания воды: анимированные капли, бусины и струйки только на подходящих статических СТЕНАХ (полы не затрагиваются). «Авто» смешивает по широким зонам мира.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Зелень...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q2prox_avfx_surface_materials_greenery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зелени: мох, лишайник, плющ, лиственная поросль и мелкая трава по подходящим статическим стенам и полам. Шейдерное покрытие поверх исходной текстуры, не отдельная 3D-трава.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Трещины...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q2prox_avfx_surface_materials_cracks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трещин: тонкие, ветвящиеся, сетчатые, сколотые и глубокие разломы на подходящих статических стенах и полах. Повреждение самого материала; столкновения и игровой процесс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Кирпичные поверхности...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q2prox_avfx_surface_materials_brick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кирпичных поверхностей: неровная кладка с настоящим рельефом (bump и параллакс) на подходящих статических стенах и полах. Исходная текстура остаётся под ней по покрытию; геометрия карты и столкновения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живности: насекомых, головастиков, улиток и змей на подходящих статических поверхностях. Только локальный AVFX; игровой процесс сервера не меняется.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q2prox_avfx_surface_materials_drawing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«Рисование»: рисуйте мышью прямо по стенам, потолкам, полам и склонам мира. Сохраняется локально для каждого мода и версии карты; на сервер не отправляется.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 для пола...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q2prox_avfx_surface_materials_floor_surfaces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«Поверхности для пола»: покрытие из 128 материалов, выведенных из фотографий, с настоящим рельефом, глубиной и необязательным движением. Включается отдельно на полах, стенах и потолках; имя задаёт только каталог.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 для стен...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q2prox_avfx_surface_materials_wall_surfaces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«Поверхности для стен»: второй независимый слой покрытия из 128 настенных материалов, выведенных из фотографий. Оба слоя могут лежать на одной грани; общий параметр решает, какой из них снизу.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материалов поверхностей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</w:t>
            </w:r>
          </w:p>
        </w:tc>
      </w:tr>
    </w:tbl>
    <w:p>
      <w:pPr>
        <w:spacing w:after="20"/>
      </w:pPr>
    </w:p>
    <w:p>
      <w:pPr>
        <w:widowControl/>
      </w:pPr>
      <w:r>
        <w:t>Материалы поверхностей — это семейство эффектов, которые «оживляют» стены и полы уровня: плесень, кирпичная кладка, трещины, зелень и стекание воды по стенам. Каждый материал включается отдельно и имеет собственные настройки покрытия, формы и цвета.</w:t>
      </w:r>
    </w:p>
    <w:p>
      <w:pPr>
        <w:widowControl/>
      </w:pPr>
      <w:r>
        <w:t xml:space="preserve">Отдельно стоит </w:t>
      </w:r>
      <w:r>
        <w:rPr>
          <w:b/>
        </w:rPr>
        <w:t>геометрия кирпича</w:t>
      </w:r>
      <w:r>
        <w:t>: она добавляет кладке настоящий рельеф, а не только рисунок. Это самая дорогая часть материалов, поэтому генератор пресетов включает её только на «Экстра-качестве».</w:t>
      </w:r>
    </w:p>
    <w:p>
      <w:bookmarkStart w:id="22" w:name="Q2PX_S0022"/>
      <w:pPr>
        <w:pStyle w:val="Heading2"/>
      </w:pPr>
      <w:r>
        <w:t>4.2. Покрытия полов и стен</w:t>
      </w:r>
      <w:bookmarkEnd w:id="22"/>
    </w:p>
    <w:p>
      <w:pPr>
        <w:widowControl/>
      </w:pPr>
      <w:r>
        <w:t>Покрытия полов и стен — самостоятельные семейства со своими меню. Они управляют тем, чем именно покрыта поверхность и насколько плотно.</w:t>
      </w:r>
    </w:p>
    <w:p>
      <w:pPr>
        <w:widowControl/>
      </w:pPr>
      <w:r>
        <w:t xml:space="preserve">Понятие </w:t>
      </w:r>
      <w:r>
        <w:rPr>
          <w:b/>
        </w:rPr>
        <w:t>покрытия</w:t>
      </w:r>
      <w:r>
        <w:t xml:space="preserve"> здесь означает долю поверхности уровня, которую занимает эффект. Низкое покрытие даёт отдельные пятна, высокое — сплошной слой. Генератор пресетов имеет отдельный режим «Полное покрытие», который выводит покрытие материалов и покрытий на максимум и делает его равномерным.</w:t>
      </w:r>
    </w:p>
    <w:p>
      <w:bookmarkStart w:id="23" w:name="Q2PX_S0023"/>
      <w:pPr>
        <w:pStyle w:val="Heading2"/>
      </w:pPr>
      <w:r>
        <w:t>4.3. Трава</w:t>
      </w:r>
      <w:bookmarkEnd w:id="23"/>
    </w:p>
    <w:p>
      <w:pPr>
        <w:widowControl/>
      </w:pPr>
      <w:r>
        <w:rPr>
          <w:b/>
        </w:rPr>
        <w:t>Трава: размещение и внешний вид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качества травы. Выше — больше травинок, детальнее меш, дальше отрисовка и выше нагрузка CPU/GPU. «Ультра» — визуальный эталон. Применяется сразу. [Производительность / Сбалансированно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плотности травинок поверх профиля качества.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ячейки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cl_avfx_surface_grass_cell_size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ячейки травы в юнитах; изменение пересобирает ячейки травы.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отрисовки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отрисовки травы в юнитах (до множителя качества).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по дальности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по дальности: прореживает/растворяет дальнюю траву ради экономии. Выкл — без прореживания по дальности (эталон); отсечение и лимит работают. Применяется сразу. [Выкл / Вкл]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травинок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cl_avfx_surface_grass_max_instances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предел видимых травинок за кадр. На «Ультра» доступно до восьми миллионов, чтобы полная плотность из 12 карточек не менялась между обычным обзором и zoom.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наклон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cl_avfx_surface_grass_slope_max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наклон поверхности под траву (0 — только плоский пол).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под небом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cl_avfx_surface_grass_outdoor_only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только на открытых небу ячейках; выкл — и на подходящих полах в помещениях.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высота травинки в юнитах.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высоты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cl_avfx_surface_grass_height_variation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Случайный разброс высоты вокруг базовой.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травинки в юнитах.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cl_avfx_surface_grass_antialiasing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Геометрическое сглаживание травы. 2x..8x накапливают указанное число фиксированных субпиксельных сэмплов исходных вертикальных травинок в каждом кадре. Дальняя трава не заменяется плоским покрытием. Применяется сразу. [Выкл / 2x / 3x / 4x / 5x / 6x / 7x / 8x]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травы, красный канал (линейно).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травы, зелёный канал (линейно).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травы, синий канал (линейно).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оттенка травинок вокруг базового цвета.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«Объекты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«Объекты поверхностей».</w:t>
            </w:r>
          </w:p>
        </w:tc>
      </w:tr>
    </w:tbl>
    <w:p>
      <w:pPr>
        <w:spacing w:after="20"/>
      </w:pPr>
    </w:p>
    <w:p>
      <w:pPr>
        <w:widowControl/>
      </w:pPr>
      <w:r>
        <w:t>Трава имеет три подменю: размещение, освещение и движение. Размещение решает, где трава появляется и насколько густо; освещение согласует её со светом уровня; движение отвечает за колыхание.</w:t>
      </w:r>
    </w:p>
    <w:p>
      <w:bookmarkStart w:id="24" w:name="Q2PX_S0024"/>
      <w:pPr>
        <w:pStyle w:val="Heading2"/>
      </w:pPr>
      <w:r>
        <w:t>4.4. Живность</w:t>
      </w:r>
      <w:bookmarkEnd w:id="24"/>
    </w:p>
    <w:p>
      <w:pPr>
        <w:widowControl/>
      </w:pPr>
      <w:r>
        <w:rPr>
          <w:b/>
        </w:rPr>
        <w:t>Живность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семейства «Живность». Существа живут на подходящих статических поверхностях. Нужен мастер материалов поверхностей и один тип поверхности.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живности перемещаться по подходящим стенам. Не зависит от полов.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живности перемещаться по подходящим полам и подъёмам. Не зависит от стен.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существ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cl_avfx_surface_materials_crawlers_variant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зонального «Авто», случайного смешивания или одного вида. При добавлении новых видов номера существующих не меняются. Применяется сразу. [Авто / Случайно (все виды) / Муравьи / Жуки / Пауки / Тараканы / Мелкие насекомые / Редкие смешанные тропы / Головастики / Улитки / Змеи]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существа проявляются на поверхности. 0 — настоящий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маршрутов занято. Уменьшение убирает часть маршрутов, не сдвигая остальные. 0 — настоящий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Физический размер существ. Меняет размер, а не количество и не расположение маршрутов.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cl_avfx_surface_materials_crawlers_population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Предельное количество существ. Умножает, сколько их может быть на площади; при 100 их в сто раз больше, чем при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cl_avfx_surface_materials_crawlers_contrast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чётко существа читаются на поверхности. Больше — тело темнее, контур ярче, поэтому они видны и на светлом, и на тёмном.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cl_avfx_surface_materials_crawlers_size_variation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существа различаются по размеру между собой.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q2prox_avfx_surface_materials_crawlers_motion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движения: скорость, извилистость маршрутов, походка и группировка.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размещение...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q2prox_avfx_surface_materials_crawlers_place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цвет и размещение по стене: оттенок RGB, распределение по высоте, дальность и плавность границы.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 и кровь...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q2prox_avfx_surface_materials_crawlers_environment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реакции змей на лужи и траву, а также растекание крови после гибели.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и контакты...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опциональные звуки змей и контакты живности с опасностями и локальным оружием.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живности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widowControl/>
      </w:pPr>
      <w:r>
        <w:t>Живность — это мелкие существа, ползающие по поверхностям уровня. У неё есть подменю среды, движения, размещения и контактов, а для змей — отдельные боевые настройки в одиночной игре.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Живность не участвует в режиме «Полное покрытие» генератора.</w:t>
            </w:r>
            <w:r>
              <w:t xml:space="preserve"> Сплошной ковёр из живности не делает уровень законченным, поэтому это сознательное исключение. Стекание воды по стенам исключено по той же причине.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br w:type="page"/>
      </w:r>
    </w:p>
    <w:p>
      <w:bookmarkStart w:id="25" w:name="Q2PX_S0025"/>
      <w:pPr>
        <w:pStyle w:val="Heading1"/>
      </w:pPr>
      <w:r>
        <w:t>5. Авторское содержимое карт</w:t>
      </w:r>
      <w:bookmarkEnd w:id="25"/>
    </w:p>
    <w:p>
      <w:pPr>
        <w:widowControl/>
      </w:pPr>
      <w:r>
        <w:t>Две подсистемы принципиально отличаются от всего остального в AVFX: их содержимое создаёт человек для конкретной карты, а не случайный алгоритм.</w:t>
      </w:r>
    </w:p>
    <w:p>
      <w:bookmarkStart w:id="26" w:name="Q2PX_S0026"/>
      <w:pPr>
        <w:pStyle w:val="Heading2"/>
      </w:pPr>
      <w:r>
        <w:t>5.1. Рисование на поверхностях</w:t>
      </w:r>
      <w:bookmarkEnd w:id="26"/>
    </w:p>
    <w:p>
      <w:pPr>
        <w:widowControl/>
      </w:pPr>
      <w:r>
        <w:rPr>
          <w:b/>
        </w:rPr>
        <w:t>Рисование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ваши рисунки на поверхностях мира. Рисунки локальные, сохраняются отдельно для каждого мода и версии карты, и никогда не удаляются сбросом или пресетом.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 и потолки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и разрешать рисование на подходящих стенах и потолках. Выключение скрывает эти рисунки, но не удаляет их.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 и склоны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и разрешать рисование на подходящих полах и склонах. Выключение скрывает эти рисунки, но не удаляет их.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avfx_surface_drawing_editor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редактор рисования. Открывается в режиме рисования: мышь двигает курсор, камера заморожена. Tab переключает в режим обзора, Escape закрывает.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Данные рисунков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avfx_surface_drawing_info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в консоль текущий мод, карту, версию BSP, путь к файлу, число слоёв и штрихов и состояние сохранения.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avfx_surface_drawing_save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текущий рисунок сейчас. При редактировании сохранение и так происходит вскоре после каждого завершённого штриха.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cl_avfx_surface_materials_drawing_editor_alpha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панели редактора. Влияет только на панель, не на рисунки.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cl_avfx_surface_materials_drawing_editor_scale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панели редактора.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cl_avfx_surface_materials_drawing_editor_width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ширина панели в пикселях до множителя масштаба.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cl_avfx_surface_materials_drawing_editor_height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высота панели в пикселях до множителя масштаба.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положение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avfx_surface_drawing_panel_reset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 панель на место по умолчанию. Панель также можно тащить за заголовок.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cl_avfx_defaults_surface_materials_drawing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 показа и редактора к значениям по умолчанию. Сохранённые рисунки не затрагиваются.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widowControl/>
      </w:pPr>
      <w:r>
        <w:t>Рисунки — это векторные объекты, привязанные к конкретным поверхностям конкретной карты: слои, штрихи, точки, эффекты и контурные области. Работа с ними ведётся в редакторе внутри игры.</w:t>
      </w:r>
    </w:p>
    <w:p>
      <w:pPr>
        <w:widowControl/>
      </w:pPr>
      <w:r>
        <w:t>Ключевые понятия: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Понятие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это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Документ рисунка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Рабочая копия для конкретной карты: слои, штрихи, привязанные точки, эффекты и контуры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Материал рисунка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Переносимый именованный векторный шаблон в нормализованных координатах, без привязки к карте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Экземпляр материала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Копия шаблона, наложенная на выбранную поверхность и встроенная в текущий документ одной операцией отмены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Набор авторских поверхностей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Полный набор документов, принадлежащий одной активной области авторства или пресета</w:t>
            </w:r>
          </w:p>
        </w:tc>
      </w:tr>
    </w:tbl>
    <w:p>
      <w:pPr>
        <w:spacing w:after="20"/>
      </w:pPr>
    </w:p>
    <w:p>
      <w:pPr>
        <w:widowControl/>
      </w:pPr>
      <w:r>
        <w:t>Материал рисунка переносим между картами; документ рисунка — нет. Экземпляр после наложения не имеет живой связи с библиотекой: он становится частью документа.</w:t>
      </w:r>
    </w:p>
    <w:p>
      <w:bookmarkStart w:id="27" w:name="Q2PX_S0027"/>
      <w:pPr>
        <w:pStyle w:val="Heading2"/>
      </w:pPr>
      <w:r>
        <w:t>5.2. Объёмный пар и дым</w:t>
      </w:r>
      <w:bookmarkEnd w:id="27"/>
    </w:p>
    <w:p>
      <w:pPr>
        <w:widowControl/>
      </w:pPr>
      <w:r>
        <w:rPr>
          <w:b/>
        </w:rPr>
        <w:t>Объёмный пар и дым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пар и дым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объёмный пар и дым в областях, размеченных на этой карте. Появляется сразу в текущей карте: без перезагрузки карты и без перезапуска видео. Нужен cl_avfx.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каждой формы независимо. Все уровни обслуживает один шейдер, поэтому смена ничего не компилирует. Применяется сразу. [Низкое / Сбалансированное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cl_avfx_surface_volumes_gpu_budget_ms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Калиброванная настройка плотности каждой видимой формы. Прежняя числовая шкала сохранена для совместимости пресетов; это не измеренные миллисекунды GPU и не потолок GPU для всего прохода. Новая форма не меняет существующие; общая нагрузка GPU растёт с числом видимых форм.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Предел на форму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cl_avfx_surface_volumes_max_lobes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Верхняя граница числа объёмных примитивов для КАЖДОЙ формы. Между формами не делится.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(дальность)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видимости целых областей. «Выключен» — видны все области; «Близко»/«Средне»/«Далеко» — только области в растущем радиусе от камеры. Область всегда рисуется ЦЕЛИКОМ и на границе растворяется вся сразу — никогда кусками. Применяется сразу. [Выключен / Близко / Средне / Далеко]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avfx_surface_volumes_editor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редактор. Открывается в режиме разметки: мышь двигает курсор, камера заморожена. Tab переключает в режим обзора, Escape закрывает. ВСЕ параметры области — цвет, форма, движение, турбулентность, отклик на свет — правятся ползунками прямо в панели редактора, по вкладкам групп.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avfx_surface_volumes_save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пар и дым этой карты сейчас. Разметка хранится для каждого мода и карты и вернётся при следующем заходе на эту карту; при выходе с карты или из игры она и так сохраняется автоматически. При сохранении пользовательского пресета AVFX разметка дополнительно попадает в этот пресет.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Откатить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avfx_surface_volumes_revert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 последний сохранённый пар и дым этой карты.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avfx_surface_volumes_info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в консоль идентичность, привязку к пресету, документ, ресиденты, счётчики кадра и точную причину, почему проход рисует или не рисует.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</w:t>
            </w:r>
          </w:p>
        </w:tc>
      </w:tr>
    </w:tbl>
    <w:p>
      <w:pPr>
        <w:spacing w:after="20"/>
      </w:pPr>
    </w:p>
    <w:p>
      <w:pPr>
        <w:widowControl/>
      </w:pPr>
      <w:r>
        <w:t>Объёмный пар и дым (Surface Volumes) — это тоже авторское содержимое: объёмы, размещённые на конкретной карте и настроенные под неё.</w:t>
      </w:r>
    </w:p>
    <w:p>
      <w:bookmarkStart w:id="28" w:name="Q2PX_S0028"/>
      <w:pPr>
        <w:pStyle w:val="Heading2"/>
      </w:pPr>
      <w:r>
        <w:t>5.3. Почему генератор их не трогает</w:t>
      </w:r>
      <w:bookmarkEnd w:id="28"/>
    </w:p>
    <w:p>
      <w:pPr>
        <w:widowControl/>
      </w:pPr>
      <w:r>
        <w:t xml:space="preserve">Генератор пресетов AVFX </w:t>
      </w:r>
      <w:r>
        <w:rPr>
          <w:b/>
        </w:rPr>
        <w:t>сохраняет</w:t>
      </w:r>
      <w:r>
        <w:t xml:space="preserve"> и рисунки, и объёмные среды карт при любой генерации. Причина проста: это ручная авторская работа, привязанная к конкретной карте. Случайная сцена не имеет права её стирать.</w:t>
      </w:r>
    </w:p>
    <w:p>
      <w:pPr>
        <w:widowControl/>
      </w:pPr>
      <w:r>
        <w:t>Пресет AVFX при этом владеет полными наборами авторских поверхностей: загрузка пресета, сброс к значениям по умолчанию или очистка атомарно заменяют или опустошают набор целиком по всем картам, не оставляя следов предыдущего пресета. Библиотеки переносимых материалов и форм при этом сохраняются.</w:t>
      </w:r>
    </w:p>
    <w:p>
      <w:r>
        <w:br w:type="page"/>
      </w:r>
    </w:p>
    <w:p>
      <w:r>
        <w:br w:type="page"/>
      </w:r>
    </w:p>
    <w:p>
      <w:bookmarkStart w:id="29" w:name="Q2PX_S0029"/>
      <w:pPr>
        <w:pStyle w:val="Heading1"/>
      </w:pPr>
      <w:r>
        <w:t>6. Локальные эффекты и звук</w:t>
      </w:r>
      <w:bookmarkEnd w:id="29"/>
    </w:p>
    <w:p>
      <w:bookmarkStart w:id="30" w:name="Q2PX_S0030"/>
      <w:pPr>
        <w:pStyle w:val="Heading2"/>
      </w:pPr>
      <w:r>
        <w:t>6.1. Фонарик и контакты монстров</w:t>
      </w:r>
      <w:bookmarkEnd w:id="30"/>
    </w:p>
    <w:p>
      <w:pPr>
        <w:widowControl/>
      </w:pPr>
      <w:r>
        <w:rPr>
          <w:b/>
        </w:rPr>
        <w:t>Локальные эффекты и звук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фонарика...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q2prox_avfx_flashlight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фонарика: включение, дальность, угол конуса, цвет, мерцание, батарейка.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монстров со средой...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q2prox_avfx_monster_contacts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контакты монстров со средой: следы на снегу, круги на лужах и всплески при приземлении (только локальная игра / DM-тренировка).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AVFX-звуков...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громкость AVFX-звуков: эмбиент, дождь, снег, вода, пар, гром, метеоры, шаги по поверхностям.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 молнии...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q2prox_avfx_lightning_discharges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разряды молнии и урон — взаимодействие молнии с монстрами, объектами и поверхностями.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детальной настройке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детальной настройке AVFX.</w:t>
            </w:r>
          </w:p>
        </w:tc>
      </w:tr>
    </w:tbl>
    <w:p>
      <w:pPr>
        <w:spacing w:after="20"/>
      </w:pPr>
    </w:p>
    <w:p>
      <w:pPr>
        <w:widowControl/>
      </w:pPr>
      <w:r>
        <w:t>Фонарик — это локальный источник света с собственными настройками и отдельным подменю теней. Контакты монстров со средой — реакция окружения на движение существ.</w:t>
      </w:r>
    </w:p>
    <w:p>
      <w:bookmarkStart w:id="31" w:name="Q2PX_S0031"/>
      <w:pPr>
        <w:pStyle w:val="Heading2"/>
      </w:pPr>
      <w:r>
        <w:t>6.2. Звук AVFX</w:t>
      </w:r>
      <w:bookmarkEnd w:id="31"/>
    </w:p>
    <w:p>
      <w:pPr>
        <w:widowControl/>
      </w:pPr>
      <w:r>
        <w:t>Звуки AVFX имеют собственные громкости, отделённые от общей громкости игры: погода, события и контакты настраиваются независимо.</w:t>
      </w:r>
    </w:p>
    <w:p>
      <w:pPr>
        <w:widowControl/>
      </w:pPr>
      <w:r>
        <w:rPr>
          <w:b/>
        </w:rPr>
        <w:t>Громкость AVFX-звуков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всех AVFX-звуков: гром, слои дождя/ветра/снега/воды, ticks капель, plip'ы колец, шаги. Без WAV слой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громкость AVFX-звуков (умножается на s_volume и подслои).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слоя ветра: эмбиент ветра/пыли/пепла/тумана, штормовой вариант и порывы.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cl_avfx_audio_rain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основного шума дождя: лёгкий/обычный/сильный и подводный луп. Ticks капель и plip'ы колец — свои гейты.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капель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cl_avfx_audio_rain_drops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близких капель (только при пресете дождя).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cl_avfx_audio_snow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эмбиента при пресете снега: намеренно тихий зимний ветер (snow_wind_loop.wav), не громкий шум снега.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Plip-звуки колец и мягкие звуки водной поверхности для контактов AVFX (при наличии WAV).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cl_avfx_audio_thunder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грома, привязанный к событиям молнии.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События и небо...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q2prox_avfxvol_events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звуки пара, небесных событий, кораблей и чёрной дыры.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живность...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звуки контактов с поверхностями и пространственные звуки живности.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AVFX выкл.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cl_avfx_audio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AVFX только общим мастером. Настройки отдельных слоёв, визуал и обычные звуки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звуки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зарегистрированные дефолты всех AVFX-звуков. Дополнительный звук чёрной дыры останется выключен по умолчанию.</w:t>
            </w:r>
          </w:p>
        </w:tc>
      </w:tr>
    </w:tbl>
    <w:p>
      <w:pPr>
        <w:spacing w:after="20"/>
      </w:pPr>
    </w:p>
    <w:p>
      <w:pPr>
        <w:widowControl/>
      </w:pPr>
      <w:r>
        <w:t>Такое разделение позволяет оставить погоду видимой, но тихой — частый выбор для соревновательной игры.</w:t>
      </w:r>
    </w:p>
    <w:p>
      <w:r>
        <w:br w:type="page"/>
      </w:r>
    </w:p>
    <w:p>
      <w:bookmarkStart w:id="32" w:name="Q2PX_S0032"/>
      <w:pPr>
        <w:pStyle w:val="Heading1"/>
      </w:pPr>
      <w:r>
        <w:t>7. Диагностика и цена кадра</w:t>
      </w:r>
      <w:bookmarkEnd w:id="32"/>
    </w:p>
    <w:p>
      <w:bookmarkStart w:id="33" w:name="Q2PX_S0033"/>
      <w:pPr>
        <w:pStyle w:val="Heading2"/>
      </w:pPr>
      <w:r>
        <w:t>7.1. Что можно посмотреть без отладочных режимов</w:t>
      </w:r>
      <w:bookmarkEnd w:id="33"/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cl_avfx_info</w:t>
      </w:r>
      <w:r>
        <w:t xml:space="preserve"> печатает в консоль состояние слоя AVFX: какие эффекты активны сейчас, счётчики и бюджеты. Она ничего не меняет и не требует включения отладки.</w:t>
      </w:r>
    </w:p>
    <w:p>
      <w:pPr>
        <w:widowControl/>
      </w:pPr>
      <w:r>
        <w:t>То же действие доступно строкой «Информация о расширенных эффектах…» в главном меню AVFX.</w:t>
      </w:r>
    </w:p>
    <w:p>
      <w:bookmarkStart w:id="34" w:name="Q2PX_S0034"/>
      <w:pPr>
        <w:pStyle w:val="Heading2"/>
      </w:pPr>
      <w:r>
        <w:t>7.2. Практический порядок настройки под свой компьютер</w:t>
      </w:r>
      <w:bookmarkEnd w:id="34"/>
    </w:p>
    <w:p>
      <w:pPr>
        <w:pStyle w:val="GuideNumbered"/>
      </w:pPr>
      <w:r>
        <w:t>1. Начните с готового пресета или с генератора на уровне «Сбалансированное».</w:t>
      </w:r>
    </w:p>
    <w:p>
      <w:pPr>
        <w:pStyle w:val="GuideNumbered"/>
      </w:pPr>
      <w:r>
        <w:t>2. Посмотрите частоту кадров в характерной сцене, а не в пустом коридоре.</w:t>
      </w:r>
    </w:p>
    <w:p>
      <w:pPr>
        <w:pStyle w:val="GuideNumbered"/>
      </w:pPr>
      <w:r>
        <w:t>3. Если нужно ускорение, сначала уменьшайте число шагов объёмных сред, а для тумана — ещё и его масштаб производительности.</w:t>
      </w:r>
    </w:p>
    <w:p>
      <w:pPr>
        <w:pStyle w:val="GuideNumbered"/>
      </w:pPr>
      <w:r>
        <w:t>4. Затем отключайте самые дорогие семейства: зеркала, отражения моделей, геометрию кирпича.</w:t>
      </w:r>
    </w:p>
    <w:p>
      <w:pPr>
        <w:pStyle w:val="GuideNumbered"/>
      </w:pPr>
      <w:r>
        <w:t>5. Затем уменьшайте покрытие материалов и густоту травы.</w:t>
      </w:r>
    </w:p>
    <w:p>
      <w:pPr>
        <w:pStyle w:val="GuideNumbered"/>
      </w:pPr>
      <w:r>
        <w:t>6. Плотность погоды и число частиц трогайте в последнюю очередь: они дают меньший выигрыш, чем кажется.</w:t>
      </w:r>
    </w:p>
    <w:p>
      <w:pPr>
        <w:widowControl/>
      </w:pPr>
      <w:r>
        <w:t xml:space="preserve">Отдельная экономия — </w:t>
      </w:r>
      <w:r>
        <w:rPr>
          <w:b/>
        </w:rPr>
        <w:t>дальностный LOD</w:t>
      </w:r>
      <w:r>
        <w:t>: он пропускает мелкие эффекты дальше заданного расстояния с плавным затуханием. Лужи, каскадные потоки и сами частицы дождя им никогда не затрагиваются.</w:t>
      </w:r>
    </w:p>
    <w:p>
      <w:bookmarkStart w:id="35" w:name="Q2PX_S0035"/>
      <w:pPr>
        <w:pStyle w:val="Heading2"/>
      </w:pPr>
      <w:r>
        <w:t>7.3. Соревновательная игра</w:t>
      </w:r>
      <w:bookmarkEnd w:id="35"/>
    </w:p>
    <w:p>
      <w:pPr>
        <w:widowControl/>
      </w:pPr>
      <w:r>
        <w:t>Для сетевых матчей есть отдельные режимы: разрешение AVFX в мультиплеере, разрешение в демо и соревновательное ограничение, которое зажимает прозрачность, плотность и число частиц, чтобы погода не скрывала цели.</w:t>
      </w:r>
    </w:p>
    <w:p>
      <w:pPr>
        <w:widowControl/>
      </w:pPr>
      <w:r>
        <w:rPr>
          <w:b/>
        </w:rPr>
        <w:t>Режимы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мультиплеере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cl_avfx_multiplayer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 в реальных сетевых матчах; выкл — отключает их там.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просмотре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 при воспроизведении демо (.dm2/.mvd2).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Зажим в мультиплеере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cl_avfx_competitive_limit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мультиплеере ограничивает прозрачность/плотность/число частиц, чтобы погода не скрывала цели. Применяется сразу. [Нет / Да]</w:t>
            </w:r>
          </w:p>
        </w:tc>
      </w:tr>
    </w:tbl>
    <w:p>
      <w:pPr>
        <w:spacing w:after="20"/>
      </w:pPr>
    </w:p>
    <w:p>
      <w:pPr>
        <w:widowControl/>
      </w:pPr>
      <w:r>
        <w:t>Кроме того, существует глобальное отключение AVFX: оно выключает слой во всех модах, не переписывая ни локальные настройки, ни пресеты.</w:t>
      </w:r>
    </w:p>
    <w:p>
      <w:r>
        <w:br w:type="page"/>
      </w:r>
    </w:p>
    <w:p>
      <w:r>
        <w:br w:type="page"/>
      </w:r>
    </w:p>
    <w:p>
      <w:bookmarkStart w:id="36" w:name="Q2PX_S0036"/>
      <w:pPr>
        <w:pStyle w:val="Heading1"/>
      </w:pPr>
      <w:r>
        <w:t>8. Пресеты и пользовательские наборы</w:t>
      </w:r>
      <w:bookmarkEnd w:id="36"/>
    </w:p>
    <w:p>
      <w:pPr>
        <w:widowControl/>
      </w:pPr>
      <w:r>
        <w:t>Любое сочетание описанных подсистем сохраняется как обычный пресет AVFX. Пресеты бывают глобальные и зависящие от мода; пользовательские слоты защищены от перезаписи стандартными пресетами.</w:t>
      </w:r>
    </w:p>
    <w:p>
      <w:pPr>
        <w:widowControl/>
      </w:pPr>
      <w:r>
        <w:t>Подробности — в руководстве по пресетам AVFX. Быстрый способ получить новое сочетание — генератор пресетов, описанный в собственном руководстве.</w:t>
      </w:r>
    </w:p>
    <w:p>
      <w:r>
        <w:br w:type="page"/>
      </w:r>
    </w:p>
    <w:p>
      <w:bookmarkStart w:id="37" w:name="Q2PX_S0037"/>
      <w:pPr>
        <w:pStyle w:val="Heading1"/>
      </w:pPr>
      <w:r>
        <w:t>9. Краткая памятка</w:t>
      </w:r>
      <w:bookmarkEnd w:id="37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Куда идти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Включить или выключить весь слой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AVFX → «Включить»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Небо, звёзды, планеты, тела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«Небо и светила»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Туман и облака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«Небо и светила» → объёмные среды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Вода, лужи, отражения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«Поверхности и вода»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Плесень, кирпич, трещины, зелень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«Материалы поверхностей»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Трава и живность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«Материалы поверхностей» → соответствующие подменю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Рисунки и объёмный пар карты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«Материалы поверхностей» → «Рисование», «Объёмный пар и дым»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Громкости звуков AVFX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«Локальные эффекты и звук»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Поведение в матчах и демо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«Режимы»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Состояние и счётчики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cl_avfx_info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Вернуть всё как было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«Восстановить значения по умолчанию»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РАСШИРЕННЫЕ ВОЗМОЖНОСТИ AVFX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Расширенные возможности AVFX Q2PRO-X 1.5</dc:title>
  <dc:subject>Q2PRO-X 1.5 — Небесные тела, объёмные среды, материалы поверхностей и авторские сцены карт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