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HDR в Q2PRO-X 1.5</w:t>
      </w:r>
    </w:p>
    <w:p>
      <w:pPr>
        <w:spacing w:before="120"/>
        <w:jc w:val="center"/>
      </w:pPr>
      <w:r>
        <w:rPr>
          <w:color w:val="526373"/>
          <w:sz w:val="22"/>
        </w:rPr>
        <w:t>Расширенный динамический диапазон, тон-маппинг и снимки экрана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Что такое HDR в Q2PRO-X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Где находятся настройки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Быстрая настройка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2. Основные параметры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3. WGL и EGL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4. Гамма и совместимость со старыми конфигами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5. Пресеты HDR в AVFX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6. Снимки экрана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7. Диагностика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8. Типовые проблемы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Что такое HDR в Q2PRO-X</w:t>
      </w:r>
      <w:bookmarkEnd w:id="1"/>
    </w:p>
    <w:p>
      <w:pPr>
        <w:widowControl/>
      </w:pPr>
      <w:r>
        <w:t>HDR в Q2PRO-X разделён на две независимые части.</w:t>
      </w:r>
    </w:p>
    <w:p>
      <w:pPr>
        <w:pStyle w:val="ListBullet"/>
      </w:pPr>
      <w:r>
        <w:rPr>
          <w:b/>
        </w:rPr>
        <w:t>Внутренний HDR-рендер</w:t>
      </w:r>
      <w:r>
        <w:t xml:space="preserve"> считает сцену в расширенном диапазоне, затем проводит её через тон-маппинг, свечение и финальный вывод.</w:t>
      </w:r>
    </w:p>
    <w:p>
      <w:pPr>
        <w:pStyle w:val="ListBullet"/>
      </w:pPr>
      <w:r>
        <w:rPr>
          <w:b/>
        </w:rPr>
        <w:t>Настоящий HDR-вывод</w:t>
      </w:r>
      <w:r>
        <w:t xml:space="preserve"> отдаёт расширенный сигнал на дисплей, когда это позволяют графический бэкенд и путь вывода Windows.</w:t>
      </w:r>
    </w:p>
    <w:p>
      <w:pPr>
        <w:widowControl/>
      </w:pPr>
      <w:r>
        <w:t>Внутренний HDR можно использовать и без настоящего HDR-дисплея: он всё равно улучшает работу со светом и переярким. Максимальный эффект виден, когда включены обе части и монитор действительно поддерживает HDR.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Рекомендация меню.</w:t>
            </w:r>
            <w:r>
              <w:t xml:space="preserve"> Для наилучшего HDR-эффекта используйте бэкенд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win32wgl</w:t>
            </w:r>
            <w:r>
              <w:t xml:space="preserve">.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win32egl</w:t>
            </w:r>
            <w:r>
              <w:t xml:space="preserve"> тоже умеет выводить HDR, но на Windows зависит от включённого системного HDR и имеет отдельную калибровку белого.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Где находятся настройки</w:t>
      </w:r>
      <w:bookmarkEnd w:id="2"/>
    </w:p>
    <w:p>
      <w:pPr>
        <w:widowControl/>
      </w:pPr>
      <w:r>
        <w:t>Путь по меню: [[GEN:menu_path:q2prox_hdr]]</w:t>
      </w:r>
    </w:p>
    <w:p>
      <w:pPr>
        <w:widowControl/>
      </w:pPr>
      <w:r>
        <w:rPr>
          <w:b/>
        </w:rPr>
        <w:t>Настройки HDR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рендеринг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gl_hdr: режим HDR-рендера. Off — текущий LDR-вид. Применяется сразу. [Выкл / Авто / Принуд.]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вывод на дисплей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Настоящий HDR-сигнал монитору (нужен Windows HDR; применяется сразу через перезапуск видео).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HDR-вывода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gl_hdr_output_mode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Паритет бумажного белого или реальные пики выше белого. Применяется сразу. [Паритет белого / Расшир. пики]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Формат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gl_hdr_scene_format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Формат HDR-буфера сцены. Авто — лучший поддерживаемый. Применяется сразу. [Авто / RGBA16F / R11F_G11F_B10F / RGBA8]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Tone mapping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gl_hdr_tonemap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переяркий свет сжимается под дисплей. Применяется сразу. [Линейный / Reinhard / ACES / Uncharted]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Пиковая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gl_hdr_peak_nits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Целевая пиковая яркость дисплея.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Белый лист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gl_hdr_paper_white_nits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обычного белого.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EGL белый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gl_hdr_egl_app_white_max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EGL-only потолок app-side белого для настоящего HDR-вывода. Ниже — больше защиты деталей ламп/солнца/луны от пересвета EGL; выше — ярче EGL HDR. На win32wgl не действует.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Экспозиция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gl_hdr_exposure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компенсация яркости сцены в стопах EV.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сияния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gl_hdr_bloom_threshold_nits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сияния в HDR-единицах.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сияния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gl_hdr_bloom_strength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сияния с учётом HDR.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gl_hdr_emissive_peak_scale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HDR-пик эмиссивного света карты / спавна.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небесных тел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gl_hdr_celestial_peak_scale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дисков солнца/луны + небесный bloom.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gl_hdr_fx_peak_scale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HDR-пик вспышки неба и bloom-свечения AVFX-молнии.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Диагностический оверлей HDR. Применяется сразу. [Выкл / Псевдоцвет / Гистограмма / Засветка]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HDR...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HDR-возможности и пробу форматов сцены.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Быстрая настройка</w:t>
      </w:r>
      <w:bookmarkEnd w:id="3"/>
    </w:p>
    <w:p>
      <w:pPr>
        <w:pStyle w:val="GuideNumbered"/>
      </w:pPr>
      <w:r>
        <w:t>1. Включите HDR для монитора в настройках Windows.</w:t>
      </w:r>
    </w:p>
    <w:p>
      <w:pPr>
        <w:pStyle w:val="GuideNumbered"/>
      </w:pPr>
      <w:r>
        <w:t xml:space="preserve">2. В Q2PRO-X выберите бэкенд </w:t>
      </w:r>
      <w:r>
        <w:rPr>
          <w:rFonts w:ascii="Cascadia Mono" w:hAnsi="Cascadia Mono" w:eastAsia="Cascadia Mono"/>
          <w:color w:val="153A5B"/>
          <w:sz w:val="17"/>
        </w:rPr>
        <w:t>win32wgl</w:t>
      </w:r>
      <w:r>
        <w:t>, если хотите максимум эффекта и драйвер стабильно работает с WGL.</w:t>
      </w:r>
    </w:p>
    <w:p>
      <w:pPr>
        <w:pStyle w:val="GuideNumbered"/>
      </w:pPr>
      <w:r>
        <w:t>3. Загрузите карту. Проверять вывод HDR надёжнее именно после загрузки карты: часть пути вывода становится очевидной только на реальном рендере.</w:t>
      </w:r>
    </w:p>
    <w:p>
      <w:pPr>
        <w:pStyle w:val="GuideNumbered"/>
      </w:pPr>
      <w:r>
        <w:t>4. Откройте [[GEN:menu_path:q2prox_hdr]].</w:t>
      </w:r>
    </w:p>
    <w:p>
      <w:pPr>
        <w:pStyle w:val="GuideNumbered"/>
      </w:pPr>
      <w:r>
        <w:t>5. Поставьте «HDR-рендер» в «Авто», «Вывод HDR» — включить, «Режим вывода» — расширенные светлые тона.</w:t>
      </w:r>
    </w:p>
    <w:p>
      <w:pPr>
        <w:pStyle w:val="GuideNumbered"/>
      </w:pPr>
      <w:r>
        <w:t>6. Установите «Бумажно-белый» под комфорт обычного белого: обычно 160–250 нит.</w:t>
      </w:r>
    </w:p>
    <w:p>
      <w:pPr>
        <w:pStyle w:val="GuideNumbered"/>
      </w:pPr>
      <w:r>
        <w:t>7. Установите «Пиковую яркость» под свой монитор: например 1000, 1300 или 1600 нит.</w:t>
      </w:r>
    </w:p>
    <w:p>
      <w:pPr>
        <w:pStyle w:val="GuideNumbered"/>
      </w:pPr>
      <w:r>
        <w:t xml:space="preserve">8. Выполните </w:t>
      </w:r>
      <w:r>
        <w:rPr>
          <w:rFonts w:ascii="Cascadia Mono" w:hAnsi="Cascadia Mono" w:eastAsia="Cascadia Mono"/>
          <w:color w:val="153A5B"/>
          <w:sz w:val="17"/>
        </w:rPr>
        <w:t>gl_hdr_info</w:t>
      </w:r>
      <w:r>
        <w:t xml:space="preserve"> и проверьте, что бэкенд, формат сцены и путь вывода выглядят ожидаемо.</w:t>
      </w:r>
    </w:p>
    <w:p>
      <w:pPr>
        <w:widowControl/>
      </w:pPr>
      <w:r>
        <w:t>Пример для дисплея на 1300 нит:</w:t>
      </w:r>
    </w:p>
    <w:p>
      <w:pPr>
        <w:pStyle w:val="GuideCode"/>
      </w:pPr>
      <w:r>
        <w:t>vid_driver win32wgl</w:t>
      </w:r>
    </w:p>
    <w:p>
      <w:pPr>
        <w:pStyle w:val="GuideCode"/>
      </w:pPr>
      <w:r>
        <w:t>gl_hdr 1</w:t>
      </w:r>
    </w:p>
    <w:p>
      <w:pPr>
        <w:pStyle w:val="GuideCode"/>
      </w:pPr>
      <w:r>
        <w:t>gl_hdr_output 1</w:t>
      </w:r>
    </w:p>
    <w:p>
      <w:pPr>
        <w:pStyle w:val="GuideCode"/>
      </w:pPr>
      <w:r>
        <w:t>gl_hdr_output_mode 1</w:t>
      </w:r>
    </w:p>
    <w:p>
      <w:pPr>
        <w:pStyle w:val="GuideCode"/>
      </w:pPr>
      <w:r>
        <w:t>gl_hdr_paper_white_nits 200</w:t>
      </w:r>
    </w:p>
    <w:p>
      <w:pPr>
        <w:pStyle w:val="GuideCode"/>
      </w:pPr>
      <w:r>
        <w:t>gl_hdr_peak_nits 1300</w:t>
      </w:r>
    </w:p>
    <w:p>
      <w:pPr>
        <w:pStyle w:val="GuideCode"/>
      </w:pPr>
      <w:r>
        <w:t>gl_hdr_tonemap 2</w:t>
      </w:r>
    </w:p>
    <w:p>
      <w:pPr>
        <w:pStyle w:val="GuideCode"/>
      </w:pPr>
      <w:r>
        <w:t>gl_hdr_info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gl_hdr_output</w:t>
            </w:r>
            <w:r>
              <w:t xml:space="preserve"> применяется после перезапуска видеорежима.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4" w:name="Q2PX_S0004"/>
      <w:pPr>
        <w:pStyle w:val="Heading1"/>
      </w:pPr>
      <w:r>
        <w:t>2. Основные параметры</w:t>
      </w:r>
      <w:bookmarkEnd w:id="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/ LDR (по умолчанию) / 1=авто (HDR при поддержке) / 2=принудительно (разработка)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переключатель опционального HDR / tone-mapping рендера. Off оставляет принятый LDR-вид без изменений. Авто включает HDR-рендер сцены, когда backend реально умеет рендерить в float-буфер сцены (проверяется при старте — см. gl_hdr_info). Принудительно — режим разработчика, запрашивает HDR даже на пограничных backend'ах. HDR держит свет в линейном расширенном диапазоне до финального tone-map под дисплей, поэтому солнце, молнии, звёзды и эмиссивные эффекты могут превышать обычный белый и сжиматься, а не клиппиться в плоский белый.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gl_hdr_output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0=SDR с tone-mapping (по умолчанию) / 1=настоящий HDR (scRGB FP16, vid_restart)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Настоящий HDR-вывод на дисплей (HDR-6B). 0 = SDR-вывод с tone-mapping (принятый путь, байт-совместим). 1 = попытка РЕАЛЬНОГО аппаратного HDR: при vid_restart движок выбирает FP16-поверхность окна (R16G16B16A16 float) на win32egl/ANGLE D3D11 и выводит линейный scRGB, который Windows компонует как HDR. Нужно ВСЁ сразу: включённый gl_hdr, включённый Windows HDR для монитора под окном, бэкенд win32egl на пути ANGLE D3D11 и подходящий FP16-конфиг с сохранением depth/stencil/MSAA (stencil молча не теряется). При любом несработавшем условии — откат на принятый SDR-путь, а gl_hdr_info печатает точную причину; true_hdr_output=1 reason=active появляется ТОЛЬКО когда активная поверхность реально FP16. ВАЖНО (HDR-6C): буфер приложения — линейные scRGB-единицы, но композитор Windows может умножать его на системный SDR-reference-white (ползунок «Яркость SDR-содержимого» в настройках Windows HDR); gl_hdr_info показывает активное значение и фактический экранный paper white. screenshotjxr пишет значения как на мониторе (presentation-matched); screenshotjxr_raw — точный вывод приложения. Смена требует vid_restart.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gl_hdr_output_mode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0=паритет бумажного белого (по умолчанию) / 1=расширенные пики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маппинга настоящего HDR-вывода (действует только на живой FP16-поверхности). 0 = паритет бумажного белого: картинка соответствует принятому SDR-виду с якорем gl_hdr_paper_white_nits (белый UI == белый сцены == paper white; ничего его не превышает). 1 = расширенные пики: финальный кламп поднят до peak/paper, и значения тон-кривой выше 1.0 (диски солнца/луны, молния, накрученные пики эмиссии, экспозиция) выводятся РЕАЛЬНОЙ яркостью выше бумажного белого. UI не бустится ни в одном режиме. Маппинг scRGB: значение = ниты / 80 в БУФЕРЕ приложения; на экране композитор Windows может умножать на системный SDR-reference-white (см. gl_hdr_output / gl_hdr_info).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gl_hdr_scene_format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0=авто (по умолчанию) / 1=RGBA16F / 2=R11F_G11F_B10F (без альфы) / 3=RGBA8 (LDR/отладка)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Формат пикселей HDR-буфера сцены. Авто выбирает лучший формат, который реально проходит проверку полноты framebuffer на этом backend'е. RGBA16F — безопасный дефолт, сохраняет альфа-канал, на который опирается маскирование неба / god-ray. R11F_G11F_B10F быстрее и экономнее по памяти, но БЕЗ альфы, поэтому допустим только после переноса пользователей альфа-маркера. RGBA8 принудительно ставит legacy LDR-буфер (отладка). Неподдерживаемый выбор откатывается на RGBA8 с причиной в gl_hdr_info.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gl_hdr_tonemap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0=линейная/clamp (отладка) / 1=Reinhard / 2=ACES filmic (по умолчанию) / 3=Uncharted filmic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Кривая tone-mapping, сжимающая HDR-свет сцены под дисплей. Линейная/clamp — отладочный проброс. Reinhard — простой безопасный спад. ACES filmic — рекомендуемая качественная кривая. Uncharted — альтернативная filmic-кривая.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gl_hdr_peak_nits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100..2000 нит (по умолчанию 1000)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Целевая пиковая яркость дисплея в нитах, на которую ориентируется tone-mapper. Большие значения позволяют ярким источникам оставаться ярче до спада. На SDR-дисплее это верхний якорь кривой tone-mapping, а не буквальная яркость панели.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gl_hdr_paper_white_nits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100..400 нит (по умолчанию 200)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Яркость, назначаемая обычным белым поверхностям мира / UI внутри HDR-сцены. Повышение поднимает полутона; понижение даёт больше запаса очень ярким источникам до клиппинга.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gl_hdr_egl_app_white_max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0.25..8.0 (по умолчанию 1.1; рекомендовано 1.1 для win32egl HDR)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Ограничитель настоящего HDR-вывода только для win32egl: потолок app-side scRGB white scale. Он ограничивает буфер EGL-приложения до того, как композитор Windows применит свой HDR SDR-white presentation scale. Ниже — лучше сохраняются детали ярких ламп/солнца/луны от пересвета EGL; выше — EGL HDR ярче, но пики могут выгорать. На win32wgl не действует.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gl_hdr_exposure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-4..+4 EV (по умолчанию 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Ручная компенсация экспозиции в стопах EV, применяемая к HDR-сцене до tone mapping. 0 — нейтрально; +1 удваивает яркость сцены, -1 уменьшает вдвое.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gl_hdr_bloom_threshold_nits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HDR-единиц (по умолчанию 2.0)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начала сияния (bloom) в HDR-единицах сцены (производных от нит). Пиксели ярче порога начинают сиять. Больше — сияют только самые яркие источники.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gl_hdr_bloom_strength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0..3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Множитель силы HDR-сияния, применяемый поверх цепочки bloom в HDR-режиме.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gl_hdr_saturation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0..2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Опциональная корректировка насыщенности после tone-map. 1.0 — нейтрально; меньше обесцвечивает, больше усиливает цвет.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gl_hdr_contrast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0..2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Опциональная корректировка контраста после tone-map. 1.0 — нейтрально; больше повышает контраст, меньше делает плоским.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gl_hdr_emissive_peak_scale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HDR-множитель пиковой яркости эмиссивного света КАРТЫ и точек СПАВНА (канал статического эмиссивного света). 1.0 — нейтрально; больше — эти источники ярче до tone mapping. Работает только при включённом gl_hdr. (В HDR-3b подключены только карта/спавн; молнии/искры/снаряды — отложено.)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gl_hdr_celestial_peak_scale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HDR-множитель пика небесных бликов. Сейчас влияет на пик дисков солнца/луны и принятый bloom солнца/звёзд/планет. НЕ масштабирует прямой цвет точек звёзд/планет (этот эксперимент дал артефакт «ромбиков» и откачен; повторная попытка потребует мягкого свечения без дробления ядра). Работает только при включённом gl_hdr.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gl_hdr_fx_peak_scale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HDR-множитель пиковой яркости визуального семейства AVFX-МОЛНИИ. 1.0 — нейтрально; больше — истинный overbright, молния вспыхивает за белый через tone mapping вместо плоского клиппинга. Работает только при включённом gl_hdr. HDR-4b масштабирует только явно помеченные пути семейства AVFX-молнии: вспышку неба, force-bloom сегменты луча/halo/поверхностных разрядов молнии и подсветку облаков. Оболочки моделей/powerup'ов, vis-тинты предметов, снежные блики, обычные лучи крюка/BFG, искры оружия, свет снарядов и статичные эмиссивные источники карты этим ползунком НЕ масштабируются. Подключение прочих не-молниевых FX отложено.</w:t>
            </w:r>
          </w:p>
        </w:tc>
      </w:tr>
    </w:tbl>
    <w:p>
      <w:pPr>
        <w:spacing w:after="20"/>
      </w:pPr>
    </w:p>
    <w:p>
      <w:pPr>
        <w:widowControl/>
      </w:pPr>
      <w:r>
        <w:t>Практические ориентиры:</w:t>
      </w:r>
    </w:p>
    <w:p>
      <w:pPr>
        <w:pStyle w:val="ListBullet"/>
      </w:pPr>
      <w:r>
        <w:rPr>
          <w:b/>
        </w:rPr>
        <w:t>HDR-рендер</w:t>
      </w:r>
      <w:r>
        <w:t>: обычно «Авто». Принудительный режим нужен для диагностики.</w:t>
      </w:r>
    </w:p>
    <w:p>
      <w:pPr>
        <w:pStyle w:val="ListBullet"/>
      </w:pPr>
      <w:r>
        <w:rPr>
          <w:b/>
        </w:rPr>
        <w:t>Вывод HDR</w:t>
      </w:r>
      <w:r>
        <w:t>: включайте только при наличии HDR-дисплея и включённого HDR в Windows.</w:t>
      </w:r>
    </w:p>
    <w:p>
      <w:pPr>
        <w:pStyle w:val="ListBullet"/>
      </w:pPr>
      <w:r>
        <w:rPr>
          <w:b/>
        </w:rPr>
        <w:t>Режим вывода</w:t>
      </w:r>
      <w:r>
        <w:t>: для настоящего эффекта используйте расширенные светлые тона.</w:t>
      </w:r>
    </w:p>
    <w:p>
      <w:pPr>
        <w:pStyle w:val="ListBullet"/>
      </w:pPr>
      <w:r>
        <w:rPr>
          <w:b/>
        </w:rPr>
        <w:t>Формат сцены</w:t>
      </w:r>
      <w:r>
        <w:t>: «Авто» выбирает лучший поддерживаемый путь.</w:t>
      </w:r>
    </w:p>
    <w:p>
      <w:pPr>
        <w:pStyle w:val="ListBullet"/>
      </w:pPr>
      <w:r>
        <w:rPr>
          <w:b/>
        </w:rPr>
        <w:t>Тон-маппинг</w:t>
      </w:r>
      <w:r>
        <w:t>: ACES — хороший общий выбор и значение по умолчанию.</w:t>
      </w:r>
    </w:p>
    <w:p>
      <w:pPr>
        <w:pStyle w:val="ListBullet"/>
      </w:pPr>
      <w:r>
        <w:rPr>
          <w:b/>
        </w:rPr>
        <w:t>Пиковая яркость</w:t>
      </w:r>
      <w:r>
        <w:t>: ставьте под реальный пик монитора.</w:t>
      </w:r>
    </w:p>
    <w:p>
      <w:pPr>
        <w:pStyle w:val="ListBullet"/>
      </w:pPr>
      <w:r>
        <w:rPr>
          <w:b/>
        </w:rPr>
        <w:t>Бумажно-белый</w:t>
      </w:r>
      <w:r>
        <w:t>: 200 — хороший старт. Ниже — темнее обычная база, выше — ярче интерфейс и сцена.</w:t>
      </w:r>
    </w:p>
    <w:p>
      <w:pPr>
        <w:pStyle w:val="ListBullet"/>
      </w:pPr>
      <w:r>
        <w:rPr>
          <w:b/>
        </w:rPr>
        <w:t>Экспозиция</w:t>
      </w:r>
      <w:r>
        <w:t>: используйте тонко и только после настройки бумажно-белого и пика.</w:t>
      </w:r>
    </w:p>
    <w:p>
      <w:r>
        <w:br w:type="page"/>
      </w:r>
    </w:p>
    <w:p>
      <w:r>
        <w:br w:type="page"/>
      </w:r>
    </w:p>
    <w:p>
      <w:bookmarkStart w:id="5" w:name="Q2PX_S0005"/>
      <w:pPr>
        <w:pStyle w:val="Heading1"/>
      </w:pPr>
      <w:r>
        <w:t>3. WGL и EGL</w:t>
      </w:r>
      <w:bookmarkEnd w:id="5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win32wgl</w:t>
      </w:r>
      <w:r>
        <w:t xml:space="preserve"> — основной рекомендуемый путь для настоящего HDR. Он даёт более прямой путь вывода OpenGL на современных драйверах и обычно лучше сохраняет яркие пики без потери деталей.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win32egl</w:t>
      </w:r>
      <w:r>
        <w:t xml:space="preserve"> полезен для производительности и совместимости. Для вывода HDR ему нужен включённый системный HDR Windows. Из-за отличий цепочки вывода и цветового пространства EGL может требовать отдельной подстройки ограничения белого.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gl_hdr_egl_app_white_max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0.25..8.0 (по умолчанию 1.1; рекомендовано 1.1 для win32egl HDR)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Ограничитель настоящего HDR-вывода только для win32egl: потолок app-side scRGB white scale. Он ограничивает буфер EGL-приложения до того, как композитор Windows применит свой HDR SDR-white presentation scale. Ниже — лучше сохраняются детали ярких ламп/солнца/луны от пересвета EGL; выше — EGL HDR ярче, но пики могут выгорать. На win32wgl не действует.</w:t>
            </w:r>
          </w:p>
        </w:tc>
      </w:tr>
    </w:tbl>
    <w:p>
      <w:pPr>
        <w:spacing w:after="20"/>
      </w:pPr>
    </w:p>
    <w:p>
      <w:pPr>
        <w:widowControl/>
      </w:pPr>
      <w:r>
        <w:t>Если на EGL яркие источники превращаются в белые пятна:</w:t>
      </w:r>
    </w:p>
    <w:p>
      <w:pPr>
        <w:pStyle w:val="GuideNumbered"/>
      </w:pPr>
      <w:r>
        <w:t>1. Оставьте пиковую яркость и бумажно-белый такими же, как на WGL.</w:t>
      </w:r>
    </w:p>
    <w:p>
      <w:pPr>
        <w:pStyle w:val="GuideNumbered"/>
      </w:pPr>
      <w:r>
        <w:t>2. Понижайте ограничение белого шагами 0,05: 1,10 → 1,05 → 1,00.</w:t>
      </w:r>
    </w:p>
    <w:p>
      <w:pPr>
        <w:pStyle w:val="GuideNumbered"/>
      </w:pPr>
      <w:r>
        <w:t>3. Если картинка стала слишком тусклой, верните 1,10 или слегка поднимите экспозицию.</w:t>
      </w:r>
    </w:p>
    <w:p>
      <w:pPr>
        <w:pStyle w:val="GuideNumbered"/>
      </w:pPr>
      <w:r>
        <w:t>4. Для финальной картинки используйте WGL, если нет причин оставаться на EGL.</w:t>
      </w:r>
    </w:p>
    <w:p>
      <w:r>
        <w:br w:type="page"/>
      </w:r>
    </w:p>
    <w:p>
      <w:bookmarkStart w:id="6" w:name="Q2PX_S0006"/>
      <w:pPr>
        <w:pStyle w:val="Heading1"/>
      </w:pPr>
      <w:r>
        <w:t>4. Гамма и совместимость со старыми конфигами</w:t>
      </w:r>
      <w:bookmarkEnd w:id="6"/>
    </w:p>
    <w:p>
      <w:pPr>
        <w:widowControl/>
      </w:pPr>
      <w:r>
        <w:t>Это отдельная тема, которую легко перепутать с HDR.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1 / диапазон 0.3..3 / шаг 0.05 / r_reload/vid_restart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Совместимая текстурная гамма старых конфигов Q2/Q2PRO. По умолчанию 1.0 — без коррекции; меньшие значения осветляют полутона текстур, большие затемняют. В программных WGL/EGL запекается при загрузке текстур стен/моделей и требует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r_reload</w:t>
            </w:r>
            <w:r>
              <w:rPr>
                <w:sz w:val="18"/>
              </w:rPr>
              <w:t xml:space="preserve"> или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vid_restart</w:t>
            </w:r>
            <w:r>
              <w:rPr>
                <w:sz w:val="18"/>
              </w:rPr>
              <w:t xml:space="preserve">; весь финальный кадр не изменяет. При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vid_hwgamma 1</w:t>
            </w:r>
            <w:r>
              <w:rPr>
                <w:sz w:val="18"/>
              </w:rPr>
              <w:t xml:space="preserve"> дисплейный бэкенд может применить эту кривую аппаратным gamma-ramp. При включённых глобальных видеонастройках хранится в едином глобальном конфиге.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vid_display_gamma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1 / диапазон 0.3..3 / шаг 0.05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Необязательная живая гамма всего финального кадра для программных WGL/EGL. По умолчанию 1.0 — нейтрально; меньшие значения осветляют весь кадр, большие затемняют. Новый регулятор намеренно независим от старой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  <w:r>
              <w:rPr>
                <w:sz w:val="18"/>
              </w:rPr>
              <w:t xml:space="preserve"> и никогда не наследует сохранённое значение. При включённых глобальных видеонастройках хранится в едином глобальном конфиге.</w:t>
            </w:r>
          </w:p>
        </w:tc>
      </w:tr>
    </w:tbl>
    <w:p>
      <w:pPr>
        <w:spacing w:after="20"/>
      </w:pPr>
    </w:p>
    <w:p>
      <w:pPr>
        <w:pStyle w:val="ListBullet"/>
      </w:pPr>
      <w:r>
        <w:t xml:space="preserve">Прежняя переменная гаммы сохраняет совместимую семантику: она влияет на гамму текстур стен и моделей и </w:t>
      </w:r>
      <w:r>
        <w:rPr>
          <w:b/>
        </w:rPr>
        <w:t>не</w:t>
      </w:r>
      <w:r>
        <w:t xml:space="preserve"> перекрашивает весь финальный кадр. Изменение применяется после перезагрузки ресурсов или видеорежима, как в прежних сборках.</w:t>
      </w:r>
    </w:p>
    <w:p>
      <w:pPr>
        <w:pStyle w:val="ListBullet"/>
      </w:pPr>
      <w:r>
        <w:t>Для намеренной живой гаммы всего кадра существует отдельная переменная с нейтральным значением по умолчанию. Она не наследует старые значения.</w:t>
      </w:r>
    </w:p>
    <w:p>
      <w:pPr>
        <w:widowControl/>
      </w:pPr>
      <w:r>
        <w:t>Если старый конфиг делал картинку неожиданно светлой или тёмной, начните именно отсюда, а не с настроек HDR.</w:t>
      </w:r>
    </w:p>
    <w:p>
      <w:r>
        <w:br w:type="page"/>
      </w:r>
    </w:p>
    <w:p>
      <w:bookmarkStart w:id="7" w:name="Q2PX_S0007"/>
      <w:pPr>
        <w:pStyle w:val="Heading1"/>
      </w:pPr>
      <w:r>
        <w:t>5. Пресеты HDR в AVFX</w:t>
      </w:r>
      <w:bookmarkEnd w:id="7"/>
    </w:p>
    <w:p>
      <w:pPr>
        <w:widowControl/>
      </w:pPr>
      <w:r>
        <w:t>Пресеты HDR находятся в разделе пресетов AVFX. Они рассчитаны на включённый внутренний HDR-рендер. Музыкальные варианты останавливают текущую композицию онлайн-музыки и запускают свою; обычные варианты меняют только визуальный профиль.</w:t>
      </w:r>
    </w:p>
    <w:p>
      <w:pPr>
        <w:widowControl/>
      </w:pPr>
      <w:r>
        <w:t>Подробности о слотах и правилах пресетов — в руководстве по пресетам AVFX.</w:t>
      </w:r>
    </w:p>
    <w:p>
      <w:r>
        <w:br w:type="page"/>
      </w:r>
    </w:p>
    <w:p>
      <w:r>
        <w:br w:type="page"/>
      </w:r>
    </w:p>
    <w:p>
      <w:bookmarkStart w:id="8" w:name="Q2PX_S0008"/>
      <w:pPr>
        <w:pStyle w:val="Heading1"/>
      </w:pPr>
      <w:r>
        <w:t>6. Снимки экрана</w:t>
      </w:r>
      <w:bookmarkEnd w:id="8"/>
    </w:p>
    <w:p>
      <w:pPr>
        <w:widowControl/>
      </w:pPr>
      <w:r>
        <w:t>Для обычного сравнения достаточно снимка в JPEG. Для настоящего HDR используйте:</w:t>
      </w:r>
    </w:p>
    <w:p>
      <w:pPr>
        <w:pStyle w:val="GuideCode"/>
      </w:pPr>
      <w:r>
        <w:t>screenshotjxr</w:t>
      </w:r>
    </w:p>
    <w:p>
      <w:pPr>
        <w:pStyle w:val="GuideCode"/>
      </w:pPr>
      <w:r>
        <w:t>screenshotjxr_raw</w:t>
      </w:r>
    </w:p>
    <w:p>
      <w:pPr>
        <w:spacing w:after="20"/>
      </w:pPr>
    </w:p>
    <w:p>
      <w:pPr>
        <w:widowControl/>
      </w:pPr>
      <w:r>
        <w:t xml:space="preserve">Формат JXR нужен, чтобы сохранить расширенный диапазон. JPEG может выглядеть нормально как иллюстрация, но не является проверкой данных HDR. Качество HDR проверяется глазами на HDR-дисплее и через </w:t>
      </w:r>
      <w:r>
        <w:rPr>
          <w:rFonts w:ascii="Cascadia Mono" w:hAnsi="Cascadia Mono" w:eastAsia="Cascadia Mono"/>
          <w:color w:val="153A5B"/>
          <w:sz w:val="17"/>
        </w:rPr>
        <w:t>gl_hdr_info</w:t>
      </w:r>
      <w:r>
        <w:t>.</w:t>
      </w:r>
    </w:p>
    <w:p>
      <w:r>
        <w:br w:type="page"/>
      </w:r>
    </w:p>
    <w:p>
      <w:bookmarkStart w:id="9" w:name="Q2PX_S0009"/>
      <w:pPr>
        <w:pStyle w:val="Heading1"/>
      </w:pPr>
      <w:r>
        <w:t>7. Диагностика</w:t>
      </w:r>
      <w:bookmarkEnd w:id="9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gl_hdr_info</w:t>
      </w:r>
      <w:r>
        <w:t xml:space="preserve"> печатает возможности бэкенда, формат сцены и текущий путь вывода. Команда ничего не меняет.</w:t>
      </w:r>
    </w:p>
    <w:p>
      <w:pPr>
        <w:widowControl/>
      </w:pPr>
      <w:r>
        <w:t>Отдельно существует диагностический оверлей HDR. Он предназначен для разработчика, действует только в текущем сеансе и не сохраняется в конфиг: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gl_hdr_debug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/ 1=псевдоцвет яркости / 2=гистограмма / 3=маска засветки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Диагностический оверлей HDR. Выкл — обычный рендер. Псевдоцвет показывает полосы яркости по пикселям. Гистограмма показывает распределение экспозиции / яркости. Засветка подсвечивает пиксели вне диапазона дисплея. Помощник разработчика; не архивируется.</w:t>
            </w:r>
          </w:p>
        </w:tc>
      </w:tr>
    </w:tbl>
    <w:p>
      <w:pPr>
        <w:spacing w:after="20"/>
      </w:pPr>
    </w:p>
    <w:p>
      <w:pPr>
        <w:widowControl/>
      </w:pPr>
      <w:r>
        <w:t>Маска засветки — самый полезный режим для пользователя: она прямо показывает пиксели, вышедшие за диапазон дисплея.</w:t>
      </w:r>
    </w:p>
    <w:p>
      <w:r>
        <w:br w:type="page"/>
      </w:r>
    </w:p>
    <w:p>
      <w:bookmarkStart w:id="10" w:name="Q2PX_S0010"/>
      <w:pPr>
        <w:pStyle w:val="Heading1"/>
      </w:pPr>
      <w:r>
        <w:t>8. Типовые проблемы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Симптом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эффекта HDR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Системный HDR Windows, включённый вывод HDR, бэкенд и загруженную карту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Сцена выглядит как обычная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вывода «расширенные светлые тона», пиковую яркость и бумажно-белый; попробуйте WGL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Лампы, Луна и Солнце превращаются в пятна на EGL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Уменьшите ограничение белого для EGL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Интерфейс или обычный белый слишком яркие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Уменьшите бумажно-белый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Всё слишком тёмное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Сначала поднимите бумажно-белый, затем осторожно экспозицию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Картинка изменилась после загрузки старого конфига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Проверьте гамму, а не HDR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HDR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HDR в Q2PRO-X 1.5</dc:title>
  <dc:subject>Q2PRO-X 1.5 — Расширенный динамический диапазон, тон-маппинг и снимки экрана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