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Настройки интро при запуске Q2PRO-X 1.5</w:t>
      </w:r>
    </w:p>
    <w:p>
      <w:pPr>
        <w:spacing w:before="120"/>
        <w:jc w:val="center"/>
      </w:pPr>
      <w:r>
        <w:rPr>
          <w:color w:val="526373"/>
          <w:sz w:val="22"/>
        </w:rPr>
        <w:t>Заставка при холодном запуске, её музыка, свет и личные факты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Что такое интро при запуске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Из чего состоит вступление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Где находятся настройки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Страница основных мастеров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2. Переключатели вступления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2.1. Интро при запуске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2.2. Постоянный свет логотипа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2.3. Постоянные молнии логотипа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3. Музыка вступления и язык интерфейса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3.1. Откуда берётся трек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3.2. Как выбирается язык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3.3. Как выбирается конкретная дорожка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3.4. Громкость и заглушение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4. Личные факты в интро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4.1. Что это такое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4.2. Два обязательных условия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4.3. Какие данные считаются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4.4. Состав фактов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5. Что происходит после вступления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5.1. Онлайн-музыка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5.2. Свет главного меню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5.3. Загрузка карты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6. Устранение неполадок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6.1. Вступление не запускается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6.2. Вступление есть, но звука нет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6.3. Экран остался чёрным или подвис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6.4. Личные факты не появляются</w:t>
        </w:r>
      </w:hyperlink>
    </w:p>
    <w:p>
      <w:pPr>
        <w:pStyle w:val="GuideContents2"/>
      </w:pPr>
      <w:hyperlink w:anchor="Q2PX_S0028">
        <w:r>
          <w:rPr>
            <w:rStyle w:val="Q2PX Link"/>
          </w:rPr>
          <w:t xml:space="preserve">6.5. Диагностика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7. Краткая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Что такое интро при запуске</w:t>
      </w:r>
      <w:bookmarkEnd w:id="1"/>
    </w:p>
    <w:p>
      <w:pPr>
        <w:widowControl/>
      </w:pPr>
      <w:r>
        <w:t xml:space="preserve">Интро при запуске — это короткое вступление Q2PRO-X, которое проигрывается </w:t>
      </w:r>
      <w:r>
        <w:rPr>
          <w:b/>
        </w:rPr>
        <w:t>один раз</w:t>
      </w:r>
      <w:r>
        <w:t xml:space="preserve"> при холодном запуске клиента в меню. Пока оно идёт, верхнее главное Guided-меню в современном визуальном стиле остаётся на экране и полностью работоспособно: логотип Q2PRO-X живёт своим светом, вокруг него идут электрические разряды, и рядом с меню могут появляться личные факты из вашей игровой статистики.</w:t>
      </w:r>
    </w:p>
    <w:p>
      <w:pPr>
        <w:widowControl/>
      </w:pPr>
      <w:r>
        <w:t>Интро — это событие запуска, а не обычная игровая музыка. Оно никогда не зацикливается, никогда не запускается второй раз в том же процессе и никогда не мешает загрузке карты, подключению к серверу или выходу из игры.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Главное, что нужно знать.</w:t>
            </w:r>
            <w:r>
              <w:t xml:space="preserve"> Интро включено по умолчанию, полностью необязательно и выключается одним переключателем. Ни один его элемент не влияет на игровой процесс, на пинг и на счёт в матче.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Из чего состоит вступление</w:t>
      </w:r>
      <w:bookmarkEnd w:id="2"/>
    </w:p>
    <w:p>
      <w:pPr>
        <w:pStyle w:val="ListBullet"/>
      </w:pPr>
      <w:r>
        <w:rPr>
          <w:b/>
        </w:rPr>
        <w:t>Музыкальная дорожка.</w:t>
      </w:r>
      <w:r>
        <w:t xml:space="preserve"> Отдельный трек в формате FLAC, который берётся из подписанного набора Q2PRO-X.</w:t>
      </w:r>
    </w:p>
    <w:p>
      <w:pPr>
        <w:pStyle w:val="ListBullet"/>
      </w:pPr>
      <w:r>
        <w:rPr>
          <w:b/>
        </w:rPr>
        <w:t>Свет логотипа.</w:t>
      </w:r>
      <w:r>
        <w:t xml:space="preserve"> Плавная пульсация яркости и bloom логотипа, направленное вниз световое поле и соответствующие тени меню.</w:t>
      </w:r>
    </w:p>
    <w:p>
      <w:pPr>
        <w:pStyle w:val="ListBullet"/>
      </w:pPr>
      <w:r>
        <w:rPr>
          <w:b/>
        </w:rPr>
        <w:t>Молнии логотипа.</w:t>
      </w:r>
      <w:r>
        <w:t xml:space="preserve"> Анимированные электрические трассеры и ветвящиеся разряды вокруг букв.</w:t>
      </w:r>
    </w:p>
    <w:p>
      <w:pPr>
        <w:pStyle w:val="ListBullet"/>
      </w:pPr>
      <w:r>
        <w:rPr>
          <w:b/>
        </w:rPr>
        <w:t>Личные факты.</w:t>
      </w:r>
      <w:r>
        <w:t xml:space="preserve"> Необязательный слой: короткая череда моментов из вашей собственной статистики матчей, по одному факту за раз.</w:t>
      </w:r>
    </w:p>
    <w:p>
      <w:pPr>
        <w:pStyle w:val="ListBullet"/>
      </w:pPr>
      <w:r>
        <w:rPr>
          <w:b/>
        </w:rPr>
        <w:t>Кнопки управления звуком.</w:t>
      </w:r>
      <w:r>
        <w:t xml:space="preserve"> Небольшие круглые кнопки рядом с меню: заглушить звук вступления и завершить вступление плавно.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Где находятся настройки</w:t>
      </w:r>
      <w:bookmarkEnd w:id="3"/>
    </w:p>
    <w:p>
      <w:pPr>
        <w:widowControl/>
      </w:pPr>
      <w:r>
        <w:t>Все переключатели вступления собраны на одной компактной странице «Основные мастеры настроек». Переключатель самого интро продублирован на странице конфигурации, потому что именно там пользователи ищут поведение при запуске.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Интро, свет логотипа, молнии, статистика в интро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[[GEN:menu_path:q2prox_primary_masters]]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Интро при запуске (тот же переключатель)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[[GEN:menu_path:g_config]]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Состав личных фактов в интро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[[GEN:menu_path:q2prox_game_statistics_intro]]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Автоплей онлайн-музыки после интро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[[GEN:menu_path:q2prox_online_music]]</w:t>
            </w:r>
          </w:p>
        </w:tc>
      </w:tr>
    </w:tbl>
    <w:p>
      <w:pPr>
        <w:spacing w:after="20"/>
      </w:pPr>
    </w:p>
    <w:p>
      <w:bookmarkStart w:id="4" w:name="Q2PX_S0004"/>
      <w:pPr>
        <w:pStyle w:val="Heading2"/>
      </w:pPr>
      <w:r>
        <w:t>1.1. Страница основных мастеров</w:t>
      </w:r>
      <w:bookmarkEnd w:id="4"/>
    </w:p>
    <w:p>
      <w:pPr>
        <w:widowControl/>
      </w:pPr>
      <w:r>
        <w:t>Ниже перечислены реальные строки этой страницы в том виде, в котором их показывает собранный клиент.</w:t>
      </w:r>
    </w:p>
    <w:p>
      <w:pPr>
        <w:widowControl/>
      </w:pPr>
      <w:r>
        <w:rPr>
          <w:b/>
        </w:rPr>
        <w:t>Основные мастеры настроек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Открывает существующее главное меню Q2PRO-X при обычном холодном запуске. Прямой запуск карты, сервера или демо не меняется.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Интро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cl_q2prox_startup_intro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Проигрывает отдельное интро Q2PRO-X только при холодном запуске в меню/консоль. Загрузка любой карты его останавливает.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Автостатистика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Обновляет личную статистику игры автоматически при холодном запуске. Пока выключено, ничего не сканируется и не разбирается в фоне.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ВКЛ, но действует только когда включены автостатистика игры и интро при запуске. Во время интро показывает короткую череду личных моментов рядом с меню — по одному факту за раз, с появлением и растворением. Если подходящих матчей нет, не рисуется ничего.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Состав статистики интро...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каждого типа личной статистики для интро. По умолчанию включены все пункты.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свет логотипа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cl_q2prox_menu_logo_light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Постоянно анимирует яркость и bloom логотипа Q2PRO-X и его прожекторы вниз по верхнему главному Guided-меню при современном визуальном стиле после интро. Не зависит от переключателя интро; без салютов и пролетающих объектов.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Постоянные молнии логотипа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cl_q2prox_menu_logo_lightning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Постоянно показывает анимированные электрические разряды вокруг логотипа Q2PRO-X в верхнем главном Guided-меню при современном визуальном стиле после интро. Не зависит от мастера постоянного света логотипа.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глобально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cl_avfx_global_disable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Глобальный AVFX для всех модов. ВКЛ использует собственные AVFX-настройки каждого мода. ВЫКЛ глобально подавляет AVFX, не стирая их. Применяется сразу. [Вкл. / Выкл.]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текущего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AVFX-слоя активного мода и зависимых от него эффектов.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подсветки предметов, оружия и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классических эффектов частиц.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режим динамического освещения карт света. Применяется сразу. [Выкл. / Вкл. / Только переключаемый]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(Bloom)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режим bloom и число проходов размытия. Выкл. отключает bloom; 1–8 выбирают его режим. Применяется сразу. [Выкл. / 1 / 2 / 3 / 4 / 5 / 6 / 7 / 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выбранной постобработки Pixel/CRT/Плёнка/VHS/Нуар/Сепия.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онлайн-плеера. Выкл — сети нет вообще. Та же настройка, что и на странице «Онлайн музыка».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онлайн-музыки. Общая громкость звука остаётся главной.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 включает трек при запуске. Интро при запуске всегда играет первым — автоплей начинается после него.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cl_music_online_autopause_game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Ставить онлайн-музыку на паузу, пока вы на карте.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cl_music_online_resume_after_game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при возврате в меню, если пауза была автоматической.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Живой HUD производительности и бюджетов: полосы занятости и измеренная стоимость CPU/GPU. Только информация; пока он выключен, ничего не измеряется, не запрашивается, не считается и не рисуется. Применяется сразу. [Нет / Да]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5" w:name="Q2PX_S0005"/>
      <w:pPr>
        <w:pStyle w:val="Heading1"/>
      </w:pPr>
      <w:r>
        <w:t>2. Переключатели вступления</w:t>
      </w:r>
      <w:bookmarkEnd w:id="5"/>
    </w:p>
    <w:p>
      <w:bookmarkStart w:id="6" w:name="Q2PX_S0006"/>
      <w:pPr>
        <w:pStyle w:val="Heading2"/>
      </w:pPr>
      <w:r>
        <w:t>2.1. Интро при запуске</w:t>
      </w:r>
      <w:bookmarkEnd w:id="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cl_q2prox_startup_intro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0=без интро / 1=одно интро при холодном запуске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Разрешает один раз проиграть отдельное FLAC-интро Q2PRO-X при подходящем холодном запуске в меню/консоль. По умолчанию ВКЛ. Это стартовое событие, а не обычная игровая музыка: ogg_enable и ogg_volume его не выключают и не приглушают; общий звуковой мастер/усиление backend сохраняются. Любой явный прямой запуск карты/сервера/демо/синематика подавляет декодирование до начала воспроизведения. Начало загрузки любой карты останавливает интро и навсегда завершает его в текущем процессе. Выключение во время проигрывания останавливает его сразу; включение действует только при следующем подходящем полном запуске. Не зацикливается.</w:t>
            </w:r>
          </w:p>
        </w:tc>
      </w:tr>
    </w:tbl>
    <w:p>
      <w:pPr>
        <w:spacing w:after="20"/>
      </w:pPr>
    </w:p>
    <w:p>
      <w:pPr>
        <w:widowControl/>
      </w:pPr>
      <w:r>
        <w:t>Что из этого важно на практике:</w:t>
      </w:r>
    </w:p>
    <w:p>
      <w:pPr>
        <w:pStyle w:val="ListBullet"/>
      </w:pPr>
      <w:r>
        <w:t xml:space="preserve">Интро проигрывается только при </w:t>
      </w:r>
      <w:r>
        <w:rPr>
          <w:b/>
        </w:rPr>
        <w:t>холодном запуске в меню или консоль</w:t>
      </w:r>
      <w:r>
        <w:t>. Если вы запустили игру сразу на карту, на сервер, на демо или на синематик, вступление даже не начнёт декодироваться.</w:t>
      </w:r>
    </w:p>
    <w:p>
      <w:pPr>
        <w:pStyle w:val="ListBullet"/>
      </w:pPr>
      <w:r>
        <w:rPr>
          <w:b/>
        </w:rPr>
        <w:t>Начало загрузки любой карты</w:t>
      </w:r>
      <w:r>
        <w:t xml:space="preserve"> плавно завершает вступление и больше не даёт ему запуститься до перезапуска клиента.</w:t>
      </w:r>
    </w:p>
    <w:p>
      <w:pPr>
        <w:pStyle w:val="ListBullet"/>
      </w:pPr>
      <w:r>
        <w:t xml:space="preserve">Настройки игровой музыки на него не влияют: </w:t>
      </w:r>
      <w:r>
        <w:rPr>
          <w:rFonts w:ascii="Cascadia Mono" w:hAnsi="Cascadia Mono" w:eastAsia="Cascadia Mono"/>
          <w:color w:val="153A5B"/>
          <w:sz w:val="17"/>
        </w:rPr>
        <w:t>ogg_enable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ogg_volume</w:t>
      </w:r>
      <w:r>
        <w:t xml:space="preserve"> его не выключают и не приглушают. Общий звуковой мастер и усиление выбранного звукового бэкенда работают как обычно.</w:t>
      </w:r>
    </w:p>
    <w:p>
      <w:pPr>
        <w:pStyle w:val="ListBullet"/>
      </w:pPr>
      <w:r>
        <w:t xml:space="preserve">Выключение переключателя </w:t>
      </w:r>
      <w:r>
        <w:rPr>
          <w:b/>
        </w:rPr>
        <w:t>во время</w:t>
      </w:r>
      <w:r>
        <w:t xml:space="preserve"> проигрывания останавливает вступление сразу. Включение действует только со следующего подходящего запуска.</w:t>
      </w:r>
    </w:p>
    <w:p>
      <w:bookmarkStart w:id="7" w:name="Q2PX_S0007"/>
      <w:pPr>
        <w:pStyle w:val="Heading2"/>
      </w:pPr>
      <w:r>
        <w:t>2.2. Постоянный свет логотипа</w:t>
      </w:r>
      <w:bookmarkEnd w:id="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cl_q2prox_menu_logo_light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0=обычный статичный логотип (по умолчанию) / 1=постоянный анимированный свет и прожекторы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постоянного света логотипа Q2PRO-X в верхнем главном Guided-меню при современном визуальном стиле. По умолчанию ВЫКЛ. При включении принятая плавная пульсация яркости/bloom логотипа, направленное вниз световое поле и соответствующие тени меню продолжаются после завершения одноразового стартового интро; если интро не запускалось, они работают при показе именно верхнего главного Guided-меню при современном визуальном стиле. Не включает салюты, корабли, метеоры, кометы, музыку или молнии. Применяется сразу, перезапуск не нужен. Хранится в глобальном конфиге Q2PRO-X.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Этот переключатель не зависит от самого интро. Он отвечает на другой вопрос: должен ли свет логотипа продолжаться </w:t>
      </w:r>
      <w:r>
        <w:rPr>
          <w:b/>
        </w:rPr>
        <w:t>после</w:t>
      </w:r>
      <w:r>
        <w:t xml:space="preserve"> вступления, когда открыто верхнее главное Guided-меню с современным визуальным стилем.</w:t>
      </w:r>
    </w:p>
    <w:p>
      <w:bookmarkStart w:id="8" w:name="Q2PX_S0008"/>
      <w:pPr>
        <w:pStyle w:val="Heading2"/>
      </w:pPr>
      <w:r>
        <w:t>2.3. Постоянные молнии логотипа</w:t>
      </w:r>
      <w:bookmarkEnd w:id="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cl_q2prox_menu_logo_lightning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0=без постоянных молний (по умолчанию) / 1=постоянные анимированные электрические разряды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постоянных молний логотипа Q2PRO-X в верхнем главном Guided-меню при современном визуальном стиле. По умолчанию ВЫКЛ. При включении принятые анимированные электрические трассеры и ветвящиеся разряды вокруг букв продолжаются после стартового интро; если интро не запускалось, они работают при показе именно верхнего главного Guided-меню при современном визуальном стиле. Не зависит от cl_q2prox_menu_logo_light и не включает остальные элементы сцены интро или звук. Применяется сразу, перезапуск не нужен. Хранится в глобальном конфиге Q2PRO-X.</w:t>
            </w:r>
          </w:p>
        </w:tc>
      </w:tr>
    </w:tbl>
    <w:p>
      <w:pPr>
        <w:spacing w:after="20"/>
      </w:pPr>
    </w:p>
    <w:p>
      <w:pPr>
        <w:widowControl/>
      </w:pPr>
      <w:r>
        <w:t>Молнии тоже независимы: их можно включить без света и наоборот.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Что эти два переключателя не делают.</w:t>
            </w:r>
            <w:r>
              <w:t xml:space="preserve"> Они не включают ни салюты, ни пролетающие объекты, ни метеоры, ни кометы, ни музыку. Это только свет и разряды вокруг логотипа.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3. Музыка вступления и язык интерфейса</w:t>
      </w:r>
      <w:bookmarkEnd w:id="9"/>
    </w:p>
    <w:p>
      <w:bookmarkStart w:id="10" w:name="Q2PX_S0010"/>
      <w:pPr>
        <w:pStyle w:val="Heading2"/>
      </w:pPr>
      <w:r>
        <w:t>3.1. Откуда берётся трек</w:t>
      </w:r>
      <w:bookmarkEnd w:id="10"/>
    </w:p>
    <w:p>
      <w:pPr>
        <w:widowControl/>
      </w:pPr>
      <w:r>
        <w:t xml:space="preserve">Дорожка вступления хранится в отдельном подписанном наборе клиента </w:t>
      </w:r>
      <w:r>
        <w:rPr>
          <w:rFonts w:ascii="Cascadia Mono" w:hAnsi="Cascadia Mono" w:eastAsia="Cascadia Mono"/>
          <w:color w:val="153A5B"/>
          <w:sz w:val="17"/>
        </w:rPr>
        <w:t>q2pro-x/q2prox_startup_intro.pak</w:t>
      </w:r>
      <w:r>
        <w:t>. Это не обычная папка с музыкой: клиент сначала проверяет содержимое набора и контрольную сумму выбранного файла, и только потом отдаёт декодеру ровно одну эту запись. Ничего другого через этот путь прочитать нельзя.</w:t>
      </w:r>
    </w:p>
    <w:p>
      <w:pPr>
        <w:widowControl/>
      </w:pPr>
      <w:r>
        <w:t xml:space="preserve">В наборе </w:t>
      </w:r>
      <w:r>
        <w:rPr>
          <w:b/>
        </w:rPr>
        <w:t>26 дорожек: 13 русских и 13 английских</w:t>
      </w:r>
      <w:r>
        <w:t>.</w:t>
      </w:r>
    </w:p>
    <w:p>
      <w:bookmarkStart w:id="11" w:name="Q2PX_S0011"/>
      <w:pPr>
        <w:pStyle w:val="Heading2"/>
      </w:pPr>
      <w:r>
        <w:t>3.2. Как выбирается язык</w:t>
      </w:r>
      <w:bookmarkEnd w:id="11"/>
    </w:p>
    <w:p>
      <w:pPr>
        <w:widowControl/>
      </w:pPr>
      <w:r>
        <w:t>Язык дорожки следует за языком интерфейса — за той же настройкой «Язык интерфейса» в главном меню, которая переключает подписи меню: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Значение «Язык интерфейса»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Какие дорожки берутся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Русские на русской Windows, английские в остальных случаях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Выкл.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Английские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Вкл.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Русские</w:t>
            </w:r>
          </w:p>
        </w:tc>
      </w:tr>
    </w:tbl>
    <w:p>
      <w:pPr>
        <w:spacing w:after="20"/>
      </w:pPr>
    </w:p>
    <w:p>
      <w:pPr>
        <w:widowControl/>
      </w:pPr>
      <w:r>
        <w:t>Отдельной настройки «язык музыки интро» нет и не требуется: одна настройка языка отвечает и за подписи, и за вступление.</w:t>
      </w:r>
    </w:p>
    <w:p>
      <w:bookmarkStart w:id="12" w:name="Q2PX_S0012"/>
      <w:pPr>
        <w:pStyle w:val="Heading2"/>
      </w:pPr>
      <w:r>
        <w:t>3.3. Как выбирается конкретная дорожка</w:t>
      </w:r>
      <w:bookmarkEnd w:id="12"/>
    </w:p>
    <w:p>
      <w:pPr>
        <w:widowControl/>
      </w:pPr>
      <w:r>
        <w:t>Дорожка выбирается заново при каждом подходящем запуске, случайно и равномерно внутри выбранного языкового набора. Никакой очереди, никакого порядка и никакой памяти между запусками нет: два запуска подряд могут дать одну и ту же дорожку.</w:t>
      </w:r>
    </w:p>
    <w:p>
      <w:pPr>
        <w:widowControl/>
      </w:pPr>
      <w:r>
        <w:t>Для выбора используется системный генератор случайных чисел операционной системы. Если он по какой-то причине недоступен, клиент печатает предупреждение в консоль и продолжает работать с внутренним запасным источником — вступление не отменяется из-за этого.</w:t>
      </w:r>
    </w:p>
    <w:p>
      <w:bookmarkStart w:id="13" w:name="Q2PX_S0013"/>
      <w:pPr>
        <w:pStyle w:val="Heading2"/>
      </w:pPr>
      <w:r>
        <w:t>3.4. Громкость и заглушение</w:t>
      </w:r>
      <w:bookmarkEnd w:id="13"/>
    </w:p>
    <w:p>
      <w:pPr>
        <w:widowControl/>
      </w:pPr>
      <w:r>
        <w:t>Пока вступление играет, рядом с меню видны маленькие круглые кнопки: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Кнопка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 вступления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Заглушает и снова включает звук вступления, не завершая его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Завершить вступление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Плавно доводит вступление до конца — тем же затуханием, что и загрузка карты</w:t>
            </w:r>
          </w:p>
        </w:tc>
      </w:tr>
    </w:tbl>
    <w:p>
      <w:pPr>
        <w:spacing w:after="20"/>
      </w:pPr>
    </w:p>
    <w:p>
      <w:pPr>
        <w:widowControl/>
      </w:pPr>
      <w:r>
        <w:t>Заглушение действует только на текущее вступление: следующему треку оно не передаётся.</w:t>
      </w:r>
    </w:p>
    <w:p>
      <w:r>
        <w:br w:type="page"/>
      </w:r>
    </w:p>
    <w:p>
      <w:r>
        <w:br w:type="page"/>
      </w:r>
    </w:p>
    <w:p>
      <w:bookmarkStart w:id="14" w:name="Q2PX_S0014"/>
      <w:pPr>
        <w:pStyle w:val="Heading1"/>
      </w:pPr>
      <w:r>
        <w:t>4. Личные факты в интро</w:t>
      </w:r>
      <w:bookmarkEnd w:id="14"/>
    </w:p>
    <w:p>
      <w:bookmarkStart w:id="15" w:name="Q2PX_S0015"/>
      <w:pPr>
        <w:pStyle w:val="Heading2"/>
      </w:pPr>
      <w:r>
        <w:t>4.1. Что это такое</w:t>
      </w:r>
      <w:bookmarkEnd w:id="1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cl_game_stats_intro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0=выкл. / 1=вкл.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 время интро при запуске показывает короткую череду личных моментов рядом с главным меню: ПО ОДНОМУ факту за раз — прилетает, держит одно читаемое мгновение, затем расширяется и растворяется. Ни панели, ни рамки, ни карточки — вся сцена это шрифт и его собственный свет, и момент никогда не перекрывает логотип, меню, элементы управления или строку состояния. По умолчанию включено, но бездействует, пока не включены И автостатистика, И само интро. Учитываются только однозначные реальные матчи текущего игрока с подтверждённым положительным вкладом — никогда общий счётчик сеансов и никогда чужие данные. Если подходящих матчей нет, не рисуется ничего, а не сцена с нулями.</w:t>
            </w:r>
          </w:p>
        </w:tc>
      </w:tr>
    </w:tbl>
    <w:p>
      <w:pPr>
        <w:spacing w:after="20"/>
      </w:pPr>
    </w:p>
    <w:p>
      <w:pPr>
        <w:widowControl/>
      </w:pPr>
      <w:r>
        <w:t>Слой личных фактов показывает по одному факту за раз рядом с меню. Каждый факт прилетает, держит одно читаемое мгновение, затем расширяется и растворяется. Панелей, рамок и карточек нет: вся сцена — это шрифт и его собственный свет. Факт никогда не перекрывает логотип, меню, элементы управления и строку состояния.</w:t>
      </w:r>
    </w:p>
    <w:p>
      <w:bookmarkStart w:id="16" w:name="Q2PX_S0016"/>
      <w:pPr>
        <w:pStyle w:val="Heading2"/>
      </w:pPr>
      <w:r>
        <w:t>4.2. Два обязательных условия</w:t>
      </w:r>
      <w:bookmarkEnd w:id="16"/>
    </w:p>
    <w:p>
      <w:pPr>
        <w:widowControl/>
      </w:pPr>
      <w:r>
        <w:t xml:space="preserve">Слой бездействует, пока не выполнены </w:t>
      </w:r>
      <w:r>
        <w:rPr>
          <w:b/>
        </w:rPr>
        <w:t>оба</w:t>
      </w:r>
      <w:r>
        <w:t xml:space="preserve"> условия:</w:t>
      </w:r>
    </w:p>
    <w:p>
      <w:pPr>
        <w:pStyle w:val="GuideNumbered"/>
      </w:pPr>
      <w:r>
        <w:t>1. включена автоматическая статистика игры;</w:t>
      </w:r>
    </w:p>
    <w:p>
      <w:pPr>
        <w:pStyle w:val="GuideNumbered"/>
      </w:pPr>
      <w:r>
        <w:t>2. включено само вступление.</w:t>
      </w:r>
    </w:p>
    <w:p>
      <w:pPr>
        <w:widowControl/>
      </w:pPr>
      <w:r>
        <w:t>Если хотя бы одно условие не выполнено, слой ничего не рисует. Если подходящих матчей нет, он тоже не рисует ничего — не «сцену с нулями», а именно пустоту.</w:t>
      </w:r>
    </w:p>
    <w:p>
      <w:bookmarkStart w:id="17" w:name="Q2PX_S0017"/>
      <w:pPr>
        <w:pStyle w:val="Heading2"/>
      </w:pPr>
      <w:r>
        <w:t>4.3. Какие данные считаются</w:t>
      </w:r>
      <w:bookmarkEnd w:id="17"/>
    </w:p>
    <w:p>
      <w:pPr>
        <w:widowControl/>
      </w:pPr>
      <w:r>
        <w:t>Учитываются только однозначные реальные матчи текущего игрока с подтверждённым положительным вкладом. Никогда не берётся общий счётчик сеансов и никогда не берутся чужие данные. Подробности того, как клиент отличает настоящий матч от наблюдения и от простого просмотра, описаны в руководстве по статистике игры.</w:t>
      </w:r>
    </w:p>
    <w:p>
      <w:bookmarkStart w:id="18" w:name="Q2PX_S0018"/>
      <w:pPr>
        <w:pStyle w:val="Heading2"/>
      </w:pPr>
      <w:r>
        <w:t>4.4. Состав фактов</w:t>
      </w:r>
      <w:bookmarkEnd w:id="18"/>
    </w:p>
    <w:p>
      <w:pPr>
        <w:widowControl/>
      </w:pPr>
      <w:r>
        <w:t>Каждый тип факта включается отдельно. По умолчанию включены все.</w:t>
      </w:r>
    </w:p>
    <w:p>
      <w:pPr>
        <w:widowControl/>
      </w:pPr>
      <w:r>
        <w:rPr>
          <w:b/>
        </w:rPr>
        <w:t>Состав статистики интро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Приветствие и период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cl_game_stats_intro_greeting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приветствие игрока и точный период проанализированных демок.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Последняя 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cl_game_stats_intro_last_game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дату самой новой демки, вошедшей в отображаемую статистику матчей.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Сыгранные матчи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cl_game_stats_intro_matches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Победы, поражения и ничьи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Фраги и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cl_game_stats_intro_kill_weapon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смертей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cl_game_stats_intro_death_weapon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Подборы основных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каждый основной предмет из принятых матчей отдельной кинематографической строкой в каждом интро, без ротации между запусками.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Любимая карта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Любимый мод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Частый соперник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cl_game_stats_intro_opponent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9" w:name="Q2PX_S0019"/>
      <w:pPr>
        <w:pStyle w:val="Heading1"/>
      </w:pPr>
      <w:r>
        <w:t>5. Что происходит после вступления</w:t>
      </w:r>
      <w:bookmarkEnd w:id="19"/>
    </w:p>
    <w:p>
      <w:bookmarkStart w:id="20" w:name="Q2PX_S0020"/>
      <w:pPr>
        <w:pStyle w:val="Heading2"/>
      </w:pPr>
      <w:r>
        <w:t>5.1. Онлайн-музыка</w:t>
      </w:r>
      <w:bookmarkEnd w:id="20"/>
    </w:p>
    <w:p>
      <w:pPr>
        <w:widowControl/>
      </w:pPr>
      <w:r>
        <w:t>Если включён автоплей онлайн-музыки, он не спорит со вступлением: вступление всегда играет первым, а автоплей начинается, когда оно закончится.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cl_music_online_autoplay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0 / 0 или 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Автовоспроизведение при включении. Mod-local.</w:t>
            </w:r>
          </w:p>
        </w:tc>
      </w:tr>
    </w:tbl>
    <w:p>
      <w:pPr>
        <w:spacing w:after="20"/>
      </w:pPr>
    </w:p>
    <w:p>
      <w:bookmarkStart w:id="21" w:name="Q2PX_S0021"/>
      <w:pPr>
        <w:pStyle w:val="Heading2"/>
      </w:pPr>
      <w:r>
        <w:t>5.2. Свет главного меню</w:t>
      </w:r>
      <w:bookmarkEnd w:id="21"/>
    </w:p>
    <w:p>
      <w:pPr>
        <w:widowControl/>
      </w:pPr>
      <w:r>
        <w:t>Когда вступление закончилось, свет и молнии логотипа продолжаются ровно в том случае, если включены соответствующие постоянные мастера. Если оба выключены, главное меню возвращается к обычному статичному логотипу.</w:t>
      </w:r>
    </w:p>
    <w:p>
      <w:pPr>
        <w:widowControl/>
      </w:pPr>
      <w:r>
        <w:t>Фаза пульсации не сбрасывается и не прыгает при переходе от главного меню к экрану подготовки карты: экран подготовки использует тот же самый компоновщик и те же часы.</w:t>
      </w:r>
    </w:p>
    <w:p>
      <w:bookmarkStart w:id="22" w:name="Q2PX_S0022"/>
      <w:pPr>
        <w:pStyle w:val="Heading2"/>
      </w:pPr>
      <w:r>
        <w:t>5.3. Загрузка карты</w:t>
      </w:r>
      <w:bookmarkEnd w:id="22"/>
    </w:p>
    <w:p>
      <w:pPr>
        <w:widowControl/>
      </w:pPr>
      <w:r>
        <w:t>Начало загрузки карты завершает вступление плавным затуханием, а не резким обрывом. Музыка не имеет права задерживать загрузку: затухание идёт своим ходом и не удерживает ни загрузку карты, ни подключение, ни выход из игры.</w:t>
      </w: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6. Устранение неполадок</w:t>
      </w:r>
      <w:bookmarkEnd w:id="23"/>
    </w:p>
    <w:p>
      <w:bookmarkStart w:id="24" w:name="Q2PX_S0024"/>
      <w:pPr>
        <w:pStyle w:val="Heading2"/>
      </w:pPr>
      <w:r>
        <w:t>6.1. Вступление не запускается</w:t>
      </w:r>
      <w:bookmarkEnd w:id="24"/>
    </w:p>
    <w:p>
      <w:pPr>
        <w:widowControl/>
      </w:pPr>
      <w:r>
        <w:t>Проверьте по порядку:</w:t>
      </w:r>
    </w:p>
    <w:p>
      <w:pPr>
        <w:pStyle w:val="GuideNumbered"/>
      </w:pPr>
      <w:r>
        <w:t xml:space="preserve">1. </w:t>
      </w:r>
      <w:r>
        <w:rPr>
          <w:b/>
        </w:rPr>
        <w:t>Как вы запустили игру.</w:t>
      </w:r>
      <w:r>
        <w:t xml:space="preserve"> Любой прямой запуск карты, сервера, демо или синематика из командной строки или из ярлыка делает запуск «неподходящим», и вступление сознательно пропускается. Запустите клиент без таких аргументов.</w:t>
      </w:r>
    </w:p>
    <w:p>
      <w:pPr>
        <w:pStyle w:val="GuideNumbered"/>
      </w:pPr>
      <w:r>
        <w:t xml:space="preserve">2. </w:t>
      </w:r>
      <w:r>
        <w:rPr>
          <w:b/>
        </w:rPr>
        <w:t>Переключатель.</w:t>
      </w:r>
      <w:r>
        <w:t xml:space="preserve"> «Интро при запуске» должно быть в положении «Да».</w:t>
      </w:r>
    </w:p>
    <w:p>
      <w:pPr>
        <w:pStyle w:val="GuideNumbered"/>
      </w:pPr>
      <w:r>
        <w:t xml:space="preserve">3. </w:t>
      </w:r>
      <w:r>
        <w:rPr>
          <w:b/>
        </w:rPr>
        <w:t>Это не первый запуск в этом процессе.</w:t>
      </w:r>
      <w:r>
        <w:t xml:space="preserve"> Вступление проигрывается один раз за процесс. Если вы уже загружали карту, вступление в этом сеансе больше не появится — перезапустите клиент.</w:t>
      </w:r>
    </w:p>
    <w:p>
      <w:pPr>
        <w:pStyle w:val="GuideNumbered"/>
      </w:pPr>
      <w:r>
        <w:t xml:space="preserve">4. </w:t>
      </w:r>
      <w:r>
        <w:rPr>
          <w:b/>
        </w:rPr>
        <w:t>Звук вообще работает.</w:t>
      </w:r>
      <w:r>
        <w:t xml:space="preserve"> Если звуковое устройство недоступно, вступление корректно завершается вместо того, чтобы висеть в тишине.</w:t>
      </w:r>
    </w:p>
    <w:p>
      <w:bookmarkStart w:id="25" w:name="Q2PX_S0025"/>
      <w:pPr>
        <w:pStyle w:val="Heading2"/>
      </w:pPr>
      <w:r>
        <w:t>6.2. Вступление есть, но звука нет</w:t>
      </w:r>
      <w:bookmarkEnd w:id="25"/>
    </w:p>
    <w:p>
      <w:pPr>
        <w:pStyle w:val="ListBullet"/>
      </w:pPr>
      <w:r>
        <w:t>Проверьте общую громкость и выбранный звуковой бэкенд в руководстве по звуку. На вступление действуют общий звуковой мастер и усиление бэкенда.</w:t>
      </w:r>
    </w:p>
    <w:p>
      <w:pPr>
        <w:pStyle w:val="ListBullet"/>
      </w:pPr>
      <w:r>
        <w:t>Настройки игровой музыки здесь ни при чём: их выключение не должно приводить к тишине вступления.</w:t>
      </w:r>
    </w:p>
    <w:p>
      <w:pPr>
        <w:pStyle w:val="ListBullet"/>
      </w:pPr>
      <w:r>
        <w:t>Проверьте, не заглушена ли дорожка кнопкой «Звук вступления» рядом с меню.</w:t>
      </w:r>
    </w:p>
    <w:p>
      <w:pPr>
        <w:pStyle w:val="ListBullet"/>
      </w:pPr>
      <w:r>
        <w:t>Если звуковое устройство переключалось прямо во время запуска (например, подключились наушники), клиент даёт ограниченное число попыток восстановления, и только затем завершает вступление.</w:t>
      </w:r>
    </w:p>
    <w:p>
      <w:bookmarkStart w:id="26" w:name="Q2PX_S0026"/>
      <w:pPr>
        <w:pStyle w:val="Heading2"/>
      </w:pPr>
      <w:r>
        <w:t>6.3. Экран остался чёрным или подвис</w:t>
      </w:r>
      <w:bookmarkEnd w:id="26"/>
    </w:p>
    <w:p>
      <w:pPr>
        <w:widowControl/>
      </w:pPr>
      <w:r>
        <w:t>Свет логотипа и молнии рисуются отдельной программой сцены. Если она по какой-либо причине не собралась, меню остаётся полностью рабочим и просто рисует обычный статичный логотип: вступление не может заблокировать интерфейс.</w:t>
      </w:r>
    </w:p>
    <w:p>
      <w:pPr>
        <w:widowControl/>
      </w:pPr>
      <w:r>
        <w:t xml:space="preserve">Если чёрный экран появляется при </w:t>
      </w:r>
      <w:r>
        <w:rPr>
          <w:b/>
        </w:rPr>
        <w:t>смене графического бэкенда</w:t>
      </w:r>
      <w:r>
        <w:t>, начните с руководства по видео: смена бэкенда сама по себе перестраивает всю графическую подсистему, и вступление здесь ни при чём.</w:t>
      </w:r>
    </w:p>
    <w:p>
      <w:bookmarkStart w:id="27" w:name="Q2PX_S0027"/>
      <w:pPr>
        <w:pStyle w:val="Heading2"/>
      </w:pPr>
      <w:r>
        <w:t>6.4. Личные факты не появляются</w:t>
      </w:r>
      <w:bookmarkEnd w:id="27"/>
    </w:p>
    <w:p>
      <w:pPr>
        <w:widowControl/>
      </w:pPr>
      <w:r>
        <w:t>Это нормальное поведение, если:</w:t>
      </w:r>
    </w:p>
    <w:p>
      <w:pPr>
        <w:pStyle w:val="ListBullet"/>
      </w:pPr>
      <w:r>
        <w:t>выключена автоматическая статистика игры;</w:t>
      </w:r>
    </w:p>
    <w:p>
      <w:pPr>
        <w:pStyle w:val="ListBullet"/>
      </w:pPr>
      <w:r>
        <w:t>выключено само вступление;</w:t>
      </w:r>
    </w:p>
    <w:p>
      <w:pPr>
        <w:pStyle w:val="ListBullet"/>
      </w:pPr>
      <w:r>
        <w:t>в базе ещё нет ни одного подходящего личного матча;</w:t>
      </w:r>
    </w:p>
    <w:p>
      <w:pPr>
        <w:pStyle w:val="ListBullet"/>
      </w:pPr>
      <w:r>
        <w:t>все типы фактов выключены на странице состава.</w:t>
      </w:r>
    </w:p>
    <w:p>
      <w:pPr>
        <w:widowControl/>
      </w:pPr>
      <w:r>
        <w:t>Ни в одном из этих случаев клиент не показывает пустую рамку и не пишет нули — он просто ничего не рисует.</w:t>
      </w:r>
    </w:p>
    <w:p>
      <w:bookmarkStart w:id="28" w:name="Q2PX_S0028"/>
      <w:pPr>
        <w:pStyle w:val="Heading2"/>
      </w:pPr>
      <w:r>
        <w:t>6.5. Диагностика</w:t>
      </w:r>
      <w:bookmarkEnd w:id="28"/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startup_intro_info</w:t>
      </w:r>
      <w:r>
        <w:t xml:space="preserve"> печатает в консоль текущее состояние вступления: подходил ли запуск под холодный старт, значение переключателя, выбранную дорожку и языковой набор, состояние проверки набора и контрольной суммы, состояние декодера и компоновщика меню, а также причину завершения, если оно уже закончилось.</w:t>
      </w:r>
    </w:p>
    <w:p>
      <w:pPr>
        <w:widowControl/>
      </w:pPr>
      <w:r>
        <w:t>Эта команда ничего не меняет и не требует включения каких-либо отладочных режимов.</w:t>
      </w:r>
    </w:p>
    <w:p>
      <w:r>
        <w:br w:type="page"/>
      </w:r>
    </w:p>
    <w:p>
      <w:r>
        <w:br w:type="page"/>
      </w:r>
    </w:p>
    <w:p>
      <w:bookmarkStart w:id="29" w:name="Q2PX_S0029"/>
      <w:pPr>
        <w:pStyle w:val="Heading1"/>
      </w:pPr>
      <w:r>
        <w:t>7. Краткая памятка</w:t>
      </w:r>
      <w:bookmarkEnd w:id="2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Короткий ответ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выключить вступление навсегда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«Основные мастеры настроек» → «Интро при запуске» → «Нет»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завершить прямо сейчас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Кнопка «Завершить вступление» рядом с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убрать только звук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Кнопка «Звук вступления» рядом с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оставить свет логотипа насовсем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«Постоянный свет логотипа» → «Да»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убрать личные факты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«Статистика в интро» → «Нет»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выбрать язык дорожки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Настройкой «Язык интерфейса» в главном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Почему вступление не играет при запуске на карту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Так и задумано: прямой запуск делает запуск неподходящим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ИНТРО ПРИ ЗАПУСКЕ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Настройки интро при запуске Q2PRO-X 1.5</dc:title>
  <dc:subject>Q2PRO-X 1.5 — Заставка при холодном запуске, её музыка, свет и личные факты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