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Таймеры предметов Q2PRO-X 1.6 Beta 5</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Автор проекта: ly</w:t>
      </w:r>
    </w:p>
    <w:p>
      <w:pPr>
        <w:spacing w:before="120"/>
        <w:jc w:val="center"/>
      </w:pPr>
      <w:r>
        <w:rPr>
          <w:color w:val="526373"/>
          <w:sz w:val="22"/>
        </w:rPr>
        <w:t>Отслеживание респауна предметов в живой игре: разрешения, панель и звук</w:t>
      </w:r>
    </w:p>
    <w:p>
      <w:pPr>
        <w:spacing w:before="360"/>
        <w:jc w:val="center"/>
      </w:pPr>
      <w:r>
        <w:rPr>
          <w:b/>
          <w:color w:val="153A5B"/>
          <w:sz w:val="18"/>
        </w:rPr>
        <w:t>Русская редакция  •  Q2PRO-X 1.6 Beta 5 by ly  •  10.10.2026</w:t>
      </w:r>
    </w:p>
    <w:p>
      <w:r>
        <w:br w:type="page"/>
      </w:r>
    </w:p>
    <w:p>
      <w:pPr>
        <w:pStyle w:val="Heading1"/>
      </w:pPr>
      <w:r>
        <w:t>Содержание</w:t>
      </w:r>
    </w:p>
    <w:p>
      <w:pPr>
        <w:pStyle w:val="GuideCaption"/>
        <w:jc w:val="left"/>
      </w:pPr>
      <w:r>
        <w:t>Пункты кликабельны: щелчок переходит к разделу.</w:t>
      </w:r>
    </w:p>
    <w:p>
      <w:pPr>
        <w:pStyle w:val="GuideContents1"/>
      </w:pPr>
      <w:hyperlink w:anchor="Q2PX_S0001">
        <w:r>
          <w:rPr>
            <w:rStyle w:val="Q2PX Link"/>
          </w:rPr>
          <w:t xml:space="preserve">Beta 4: OpenTDM-X и паузы</w:t>
        </w:r>
      </w:hyperlink>
    </w:p>
    <w:p>
      <w:pPr>
        <w:pStyle w:val="GuideContents1"/>
      </w:pPr>
      <w:hyperlink w:anchor="Q2PX_S0002">
        <w:r>
          <w:rPr>
            <w:rStyle w:val="Q2PX Link"/>
          </w:rPr>
          <w:t xml:space="preserve">Автоматическое положение таймеров в beta 2</w:t>
        </w:r>
      </w:hyperlink>
    </w:p>
    <w:p>
      <w:pPr>
        <w:pStyle w:val="GuideContents1"/>
      </w:pPr>
      <w:hyperlink w:anchor="Q2PX_S0003">
        <w:r>
          <w:rPr>
            <w:rStyle w:val="Q2PX Link"/>
          </w:rPr>
          <w:t xml:space="preserve">1. Назначение системы</w:t>
        </w:r>
      </w:hyperlink>
    </w:p>
    <w:p>
      <w:pPr>
        <w:pStyle w:val="GuideContents1"/>
      </w:pPr>
      <w:hyperlink w:anchor="Q2PX_S0004">
        <w:r>
          <w:rPr>
            <w:rStyle w:val="Q2PX Link"/>
          </w:rPr>
          <w:t xml:space="preserve">2. Короткий запуск для игрока</w:t>
        </w:r>
      </w:hyperlink>
    </w:p>
    <w:p>
      <w:pPr>
        <w:pStyle w:val="GuideContents1"/>
      </w:pPr>
      <w:hyperlink w:anchor="Q2PX_S0005">
        <w:r>
          <w:rPr>
            <w:rStyle w:val="Q2PX Link"/>
          </w:rPr>
          <w:t xml:space="preserve">3. Почему это не чит</w:t>
        </w:r>
      </w:hyperlink>
    </w:p>
    <w:p>
      <w:pPr>
        <w:pStyle w:val="GuideContents1"/>
      </w:pPr>
      <w:hyperlink w:anchor="Q2PX_S0006">
        <w:r>
          <w:rPr>
            <w:rStyle w:val="Q2PX Link"/>
          </w:rPr>
          <w:t xml:space="preserve">4. Как запускается автоматический таймер</w:t>
        </w:r>
      </w:hyperlink>
    </w:p>
    <w:p>
      <w:pPr>
        <w:pStyle w:val="GuideContents1"/>
      </w:pPr>
      <w:hyperlink w:anchor="Q2PX_S0007">
        <w:r>
          <w:rPr>
            <w:rStyle w:val="Q2PX Link"/>
          </w:rPr>
          <w:t xml:space="preserve">5. Где разрешены автоматические таймеры</w:t>
        </w:r>
      </w:hyperlink>
    </w:p>
    <w:p>
      <w:pPr>
        <w:pStyle w:val="GuideContents2"/>
      </w:pPr>
      <w:hyperlink w:anchor="Q2PX_S0008">
        <w:r>
          <w:rPr>
            <w:rStyle w:val="Q2PX Link"/>
          </w:rPr>
          <w:t xml:space="preserve">5.1. Локальная игра</w:t>
        </w:r>
      </w:hyperlink>
    </w:p>
    <w:p>
      <w:pPr>
        <w:pStyle w:val="GuideContents2"/>
      </w:pPr>
      <w:hyperlink w:anchor="Q2PX_S0009">
        <w:r>
          <w:rPr>
            <w:rStyle w:val="Q2PX Link"/>
          </w:rPr>
          <w:t xml:space="preserve">5.2. Удалённый сервер с явным решением</w:t>
        </w:r>
      </w:hyperlink>
    </w:p>
    <w:p>
      <w:pPr>
        <w:pStyle w:val="GuideContents2"/>
      </w:pPr>
      <w:hyperlink w:anchor="Q2PX_S0010">
        <w:r>
          <w:rPr>
            <w:rStyle w:val="Q2PX Link"/>
          </w:rPr>
          <w:t xml:space="preserve">5.3. Удалённый сервер без параметра</w:t>
        </w:r>
      </w:hyperlink>
    </w:p>
    <w:p>
      <w:pPr>
        <w:pStyle w:val="GuideContents2"/>
      </w:pPr>
      <w:hyperlink w:anchor="Q2PX_S0011">
        <w:r>
          <w:rPr>
            <w:rStyle w:val="Q2PX Link"/>
          </w:rPr>
          <w:t xml:space="preserve">5.4. Ручные таймеры</w:t>
        </w:r>
      </w:hyperlink>
    </w:p>
    <w:p>
      <w:pPr>
        <w:pStyle w:val="GuideContents1"/>
      </w:pPr>
      <w:hyperlink w:anchor="Q2PX_S0012">
        <w:r>
          <w:rPr>
            <w:rStyle w:val="Q2PX Link"/>
          </w:rPr>
          <w:t xml:space="preserve">6. Полный порядок принятия решения</w:t>
        </w:r>
      </w:hyperlink>
    </w:p>
    <w:p>
      <w:pPr>
        <w:pStyle w:val="GuideContents1"/>
      </w:pPr>
      <w:hyperlink w:anchor="Q2PX_S0013">
        <w:r>
          <w:rPr>
            <w:rStyle w:val="Q2PX Link"/>
          </w:rPr>
          <w:t xml:space="preserve">7. Разделы меню таймеров</w:t>
        </w:r>
      </w:hyperlink>
    </w:p>
    <w:p>
      <w:pPr>
        <w:pStyle w:val="GuideContents2"/>
      </w:pPr>
      <w:hyperlink w:anchor="Q2PX_S0014">
        <w:r>
          <w:rPr>
            <w:rStyle w:val="Q2PX Link"/>
          </w:rPr>
          <w:t xml:space="preserve">7.1. Основное</w:t>
        </w:r>
      </w:hyperlink>
    </w:p>
    <w:p>
      <w:pPr>
        <w:pStyle w:val="GuideContents2"/>
      </w:pPr>
      <w:hyperlink w:anchor="Q2PX_S0015">
        <w:r>
          <w:rPr>
            <w:rStyle w:val="Q2PX Link"/>
          </w:rPr>
          <w:t xml:space="preserve">7.2. HUD-панель</w:t>
        </w:r>
      </w:hyperlink>
    </w:p>
    <w:p>
      <w:pPr>
        <w:pStyle w:val="GuideContents2"/>
      </w:pPr>
      <w:hyperlink w:anchor="Q2PX_S0016">
        <w:r>
          <w:rPr>
            <w:rStyle w:val="Q2PX Link"/>
          </w:rPr>
          <w:t xml:space="preserve">7.3. Звуковое предупреждение</w:t>
        </w:r>
      </w:hyperlink>
    </w:p>
    <w:p>
      <w:pPr>
        <w:pStyle w:val="GuideContents2"/>
      </w:pPr>
      <w:hyperlink w:anchor="Q2PX_S0017">
        <w:r>
          <w:rPr>
            <w:rStyle w:val="Q2PX Link"/>
          </w:rPr>
          <w:t xml:space="preserve">7.4. Отслеживаемые предметы</w:t>
        </w:r>
      </w:hyperlink>
    </w:p>
    <w:p>
      <w:pPr>
        <w:pStyle w:val="GuideContents2"/>
      </w:pPr>
      <w:hyperlink w:anchor="Q2PX_S0018">
        <w:r>
          <w:rPr>
            <w:rStyle w:val="Q2PX Link"/>
          </w:rPr>
          <w:t xml:space="preserve">7.5. Интервалы возрождения</w:t>
        </w:r>
      </w:hyperlink>
    </w:p>
    <w:p>
      <w:pPr>
        <w:pStyle w:val="GuideContents2"/>
      </w:pPr>
      <w:hyperlink w:anchor="Q2PX_S0019">
        <w:r>
          <w:rPr>
            <w:rStyle w:val="Q2PX Link"/>
          </w:rPr>
          <w:t xml:space="preserve">7.6. Экземпляры и локации</w:t>
        </w:r>
      </w:hyperlink>
    </w:p>
    <w:p>
      <w:pPr>
        <w:pStyle w:val="GuideContents2"/>
      </w:pPr>
      <w:hyperlink w:anchor="Q2PX_S0020">
        <w:r>
          <w:rPr>
            <w:rStyle w:val="Q2PX Link"/>
          </w:rPr>
          <w:t xml:space="preserve">7.7. Настройки по предметам</w:t>
        </w:r>
      </w:hyperlink>
    </w:p>
    <w:p>
      <w:pPr>
        <w:pStyle w:val="GuideContents2"/>
      </w:pPr>
      <w:hyperlink w:anchor="Q2PX_S0021">
        <w:r>
          <w:rPr>
            <w:rStyle w:val="Q2PX Link"/>
          </w:rPr>
          <w:t xml:space="preserve">7.8. Ручные таймеры и бинды</w:t>
        </w:r>
      </w:hyperlink>
    </w:p>
    <w:p>
      <w:pPr>
        <w:pStyle w:val="GuideContents1"/>
      </w:pPr>
      <w:hyperlink w:anchor="Q2PX_S0022">
        <w:r>
          <w:rPr>
            <w:rStyle w:val="Q2PX Link"/>
          </w:rPr>
          <w:t xml:space="preserve">8. Каталог предметов и значения по умолчанию</w:t>
        </w:r>
      </w:hyperlink>
    </w:p>
    <w:p>
      <w:pPr>
        <w:pStyle w:val="GuideContents1"/>
      </w:pPr>
      <w:hyperlink w:anchor="Q2PX_S0023">
        <w:r>
          <w:rPr>
            <w:rStyle w:val="Q2PX Link"/>
          </w:rPr>
          <w:t xml:space="preserve">9. Приоритет источников интервала</w:t>
        </w:r>
      </w:hyperlink>
    </w:p>
    <w:p>
      <w:pPr>
        <w:pStyle w:val="GuideContents1"/>
      </w:pPr>
      <w:hyperlink w:anchor="Q2PX_S0024">
        <w:r>
          <w:rPr>
            <w:rStyle w:val="Q2PX Link"/>
          </w:rPr>
          <w:t xml:space="preserve">10. Особая логика Mega Health</w:t>
        </w:r>
      </w:hyperlink>
    </w:p>
    <w:p>
      <w:pPr>
        <w:pStyle w:val="GuideContents1"/>
      </w:pPr>
      <w:hyperlink w:anchor="Q2PX_S0025">
        <w:r>
          <w:rPr>
            <w:rStyle w:val="Q2PX Link"/>
          </w:rPr>
          <w:t xml:space="preserve">11. Ручные команды</w:t>
        </w:r>
      </w:hyperlink>
    </w:p>
    <w:p>
      <w:pPr>
        <w:pStyle w:val="GuideContents2"/>
      </w:pPr>
      <w:hyperlink w:anchor="Q2PX_S0026">
        <w:r>
          <w:rPr>
            <w:rStyle w:val="Q2PX Link"/>
          </w:rPr>
          <w:t xml:space="preserve">11.1. Запуск</w:t>
        </w:r>
      </w:hyperlink>
    </w:p>
    <w:p>
      <w:pPr>
        <w:pStyle w:val="GuideContents2"/>
      </w:pPr>
      <w:hyperlink w:anchor="Q2PX_S0027">
        <w:r>
          <w:rPr>
            <w:rStyle w:val="Q2PX Link"/>
          </w:rPr>
          <w:t xml:space="preserve">11.2. Отмена</w:t>
        </w:r>
      </w:hyperlink>
    </w:p>
    <w:p>
      <w:pPr>
        <w:pStyle w:val="GuideContents2"/>
      </w:pPr>
      <w:hyperlink w:anchor="Q2PX_S0028">
        <w:r>
          <w:rPr>
            <w:rStyle w:val="Q2PX Link"/>
          </w:rPr>
          <w:t xml:space="preserve">11.3. Сброс и информация</w:t>
        </w:r>
      </w:hyperlink>
    </w:p>
    <w:p>
      <w:pPr>
        <w:pStyle w:val="GuideContents2"/>
      </w:pPr>
      <w:hyperlink w:anchor="Q2PX_S0029">
        <w:r>
          <w:rPr>
            <w:rStyle w:val="Q2PX Link"/>
          </w:rPr>
          <w:t xml:space="preserve">11.4. Примеры биндов</w:t>
        </w:r>
      </w:hyperlink>
    </w:p>
    <w:p>
      <w:pPr>
        <w:pStyle w:val="GuideContents1"/>
      </w:pPr>
      <w:hyperlink w:anchor="Q2PX_S0030">
        <w:r>
          <w:rPr>
            <w:rStyle w:val="Q2PX Link"/>
          </w:rPr>
          <w:t xml:space="preserve">12. Наблюдение за миром и одинаковые предметы</w:t>
        </w:r>
      </w:hyperlink>
    </w:p>
    <w:p>
      <w:pPr>
        <w:pStyle w:val="GuideContents1"/>
      </w:pPr>
      <w:hyperlink w:anchor="Q2PX_S0031">
        <w:r>
          <w:rPr>
            <w:rStyle w:val="Q2PX Link"/>
          </w:rPr>
          <w:t xml:space="preserve">13. Поведение наблюдателя</w:t>
        </w:r>
      </w:hyperlink>
    </w:p>
    <w:p>
      <w:pPr>
        <w:pStyle w:val="GuideContents1"/>
      </w:pPr>
      <w:hyperlink w:anchor="Q2PX_S0032">
        <w:r>
          <w:rPr>
            <w:rStyle w:val="Q2PX Link"/>
          </w:rPr>
          <w:t xml:space="preserve">14. Основные консольные переменные</w:t>
        </w:r>
      </w:hyperlink>
    </w:p>
    <w:p>
      <w:pPr>
        <w:pStyle w:val="GuideContents1"/>
      </w:pPr>
      <w:hyperlink w:anchor="Q2PX_S0033">
        <w:r>
          <w:rPr>
            <w:rStyle w:val="Q2PX Link"/>
          </w:rPr>
          <w:t xml:space="preserve">15. Настройка игрового сервера</w:t>
        </w:r>
      </w:hyperlink>
    </w:p>
    <w:p>
      <w:pPr>
        <w:pStyle w:val="GuideContents1"/>
      </w:pPr>
      <w:hyperlink w:anchor="Q2PX_S0034">
        <w:r>
          <w:rPr>
            <w:rStyle w:val="Q2PX Link"/>
          </w:rPr>
          <w:t xml:space="preserve">16. Управление разрешающим списком через API</w:t>
        </w:r>
      </w:hyperlink>
    </w:p>
    <w:p>
      <w:pPr>
        <w:pStyle w:val="GuideContents1"/>
      </w:pPr>
      <w:hyperlink w:anchor="Q2PX_S0035">
        <w:r>
          <w:rPr>
            <w:rStyle w:val="Q2PX Link"/>
          </w:rPr>
          <w:t xml:space="preserve">17. Защита ответа API</w:t>
        </w:r>
      </w:hyperlink>
    </w:p>
    <w:p>
      <w:pPr>
        <w:pStyle w:val="GuideContents1"/>
      </w:pPr>
      <w:hyperlink w:anchor="Q2PX_S0036">
        <w:r>
          <w:rPr>
            <w:rStyle w:val="Q2PX Link"/>
          </w:rPr>
          <w:t xml:space="preserve">18. Диагностика</w:t>
        </w:r>
      </w:hyperlink>
    </w:p>
    <w:p>
      <w:pPr>
        <w:pStyle w:val="GuideContents1"/>
      </w:pPr>
      <w:hyperlink w:anchor="Q2PX_S0037">
        <w:r>
          <w:rPr>
            <w:rStyle w:val="Q2PX Link"/>
          </w:rPr>
          <w:t xml:space="preserve">19. Типичные ситуации</w:t>
        </w:r>
      </w:hyperlink>
    </w:p>
    <w:p>
      <w:pPr>
        <w:pStyle w:val="GuideContents2"/>
      </w:pPr>
      <w:hyperlink w:anchor="Q2PX_S0038">
        <w:r>
          <w:rPr>
            <w:rStyle w:val="Q2PX Link"/>
          </w:rPr>
          <w:t xml:space="preserve">Автотаймер не запускается, ручной работает</w:t>
        </w:r>
      </w:hyperlink>
    </w:p>
    <w:p>
      <w:pPr>
        <w:pStyle w:val="GuideContents2"/>
      </w:pPr>
      <w:hyperlink w:anchor="Q2PX_S0039">
        <w:r>
          <w:rPr>
            <w:rStyle w:val="Q2PX Link"/>
          </w:rPr>
          <w:t xml:space="preserve">Подобранное выброшенное оружие не создало таймер</w:t>
        </w:r>
      </w:hyperlink>
    </w:p>
    <w:p>
      <w:pPr>
        <w:pStyle w:val="GuideContents2"/>
      </w:pPr>
      <w:hyperlink w:anchor="Q2PX_S0040">
        <w:r>
          <w:rPr>
            <w:rStyle w:val="Q2PX Link"/>
          </w:rPr>
          <w:t xml:space="preserve">HUD не виден</w:t>
        </w:r>
      </w:hyperlink>
    </w:p>
    <w:p>
      <w:pPr>
        <w:pStyle w:val="GuideContents2"/>
      </w:pPr>
      <w:hyperlink w:anchor="Q2PX_S0041">
        <w:r>
          <w:rPr>
            <w:rStyle w:val="Q2PX Link"/>
          </w:rPr>
          <w:t xml:space="preserve">Нет звука</w:t>
        </w:r>
      </w:hyperlink>
    </w:p>
    <w:p>
      <w:pPr>
        <w:pStyle w:val="GuideContents2"/>
      </w:pPr>
      <w:hyperlink w:anchor="Q2PX_S0042">
        <w:r>
          <w:rPr>
            <w:rStyle w:val="Q2PX Link"/>
          </w:rPr>
          <w:t xml:space="preserve">Mega не начала отсчёт сразу</w:t>
        </w:r>
      </w:hyperlink>
    </w:p>
    <w:p>
      <w:pPr>
        <w:pStyle w:val="GuideContents2"/>
      </w:pPr>
      <w:hyperlink w:anchor="Q2PX_S0043">
        <w:r>
          <w:rPr>
            <w:rStyle w:val="Q2PX Link"/>
          </w:rPr>
          <w:t xml:space="preserve">После смены наблюдаемого игрока всё очистилось</w:t>
        </w:r>
      </w:hyperlink>
    </w:p>
    <w:p>
      <w:pPr>
        <w:pStyle w:val="GuideContents2"/>
      </w:pPr>
      <w:hyperlink w:anchor="Q2PX_S0044">
        <w:r>
          <w:rPr>
            <w:rStyle w:val="Q2PX Link"/>
          </w:rPr>
          <w:t xml:space="preserve">Сайт недоступен</w:t>
        </w:r>
      </w:hyperlink>
    </w:p>
    <w:p>
      <w:pPr>
        <w:pStyle w:val="GuideContents1"/>
      </w:pPr>
      <w:hyperlink w:anchor="Q2PX_S0045">
        <w:r>
          <w:rPr>
            <w:rStyle w:val="Q2PX Link"/>
          </w:rPr>
          <w:t xml:space="preserve">20. Рекомендуемые профили</w:t>
        </w:r>
      </w:hyperlink>
    </w:p>
    <w:p>
      <w:pPr>
        <w:pStyle w:val="GuideContents2"/>
      </w:pPr>
      <w:hyperlink w:anchor="Q2PX_S0046">
        <w:r>
          <w:rPr>
            <w:rStyle w:val="Q2PX Link"/>
          </w:rPr>
          <w:t xml:space="preserve">Обычная онлайн-игра</w:t>
        </w:r>
      </w:hyperlink>
    </w:p>
    <w:p>
      <w:pPr>
        <w:pStyle w:val="GuideContents2"/>
      </w:pPr>
      <w:hyperlink w:anchor="Q2PX_S0047">
        <w:r>
          <w:rPr>
            <w:rStyle w:val="Q2PX Link"/>
          </w:rPr>
          <w:t xml:space="preserve">Ручной секундомер без автоматизации</w:t>
        </w:r>
      </w:hyperlink>
    </w:p>
    <w:p>
      <w:pPr>
        <w:pStyle w:val="GuideContents2"/>
      </w:pPr>
      <w:hyperlink w:anchor="Q2PX_S0048">
        <w:r>
          <w:rPr>
            <w:rStyle w:val="Q2PX Link"/>
          </w:rPr>
          <w:t xml:space="preserve">Наблюдение за матчем с раздельными экземплярами</w:t>
        </w:r>
      </w:hyperlink>
    </w:p>
    <w:p>
      <w:pPr>
        <w:pStyle w:val="GuideContents1"/>
      </w:pPr>
      <w:hyperlink w:anchor="Q2PX_S0049">
        <w:r>
          <w:rPr>
            <w:rStyle w:val="Q2PX Link"/>
          </w:rPr>
          <w:t xml:space="preserve">21. Итог</w:t>
        </w:r>
      </w:hyperlink>
    </w:p>
    <w:p>
      <w:pPr>
        <w:pStyle w:val="GuideContents1"/>
      </w:pPr>
      <w:hyperlink w:anchor="Q2PX_S0050">
        <w:r>
          <w:rPr>
            <w:rStyle w:val="Q2PX Link"/>
          </w:rPr>
          <w:t xml:space="preserve">Подбор выпавшего квада</w:t>
        </w:r>
      </w:hyperlink>
    </w:p>
    <w:p>
      <w:pPr>
        <w:spacing w:after="0"/>
      </w:pPr>
      <w:r>
        <w:br w:type="page"/>
      </w:r>
    </w:p>
    <w:p>
      <w:bookmarkStart w:id="1" w:name="Q2PX_S0001"/>
      <w:pPr>
        <w:pStyle w:val="Heading1"/>
      </w:pPr>
      <w:r>
        <w:t>Beta 4: OpenTDM-X и паузы</w:t>
      </w:r>
      <w:bookmarkEnd w:id="1"/>
    </w:p>
    <w:p>
      <w:pPr>
        <w:widowControl/>
      </w:pPr>
      <w:r>
        <w:t>Живые клиентские таймеры поддерживают OpenTDM-X по правилам OpenTDM; сам мод не входит в этот пакет. Разрешение автоматических таймеров сервером остаётся обязательным. При автоматическом размещении HUD таймеров находится ниже данных мода, включая OpenTDM-X.</w:t>
      </w:r>
    </w:p>
    <w:p>
      <w:pPr>
        <w:widowControl/>
      </w:pPr>
      <w:r>
        <w:t>Во время тайм-аута OpenTDM/OpenTDM-X и отсчёта перед возобновлением таймеры замораживаются: ручные и автоматические отсчёты, предупреждения, показ готовности, изучение интервалов и ожидание Mega Health. После возобновления игры сохраняется оставшееся время.</w:t>
      </w:r>
    </w:p>
    <w:p>
      <w:r>
        <w:br w:type="page"/>
      </w:r>
    </w:p>
    <w:p>
      <w:bookmarkStart w:id="2" w:name="Q2PX_S0002"/>
      <w:pPr>
        <w:pStyle w:val="Heading1"/>
      </w:pPr>
      <w:r>
        <w:t>Автоматическое положение таймеров в beta 2</w:t>
      </w:r>
      <w:bookmarkEnd w:id="2"/>
    </w:p>
    <w:p>
      <w:pPr>
        <w:widowControl/>
      </w:pPr>
      <w:r>
        <w:t>При автоматическом выборе вертикальной координаты (</w:t>
      </w:r>
      <w:r>
        <w:rPr>
          <w:rFonts w:ascii="Cascadia Mono" w:hAnsi="Cascadia Mono" w:eastAsia="Cascadia Mono"/>
          <w:color w:val="153A5B"/>
          <w:sz w:val="17"/>
        </w:rPr>
        <w:t>-1</w:t>
      </w:r>
      <w:r>
        <w:t>) начальная позиция Y равна 80 в системе координат HUD. Таймеры находятся ниже правого блока статуса OpenFFA/OpenTDM. Это новый дефолт автоматического размещения; вручную заданные координаты не переписываются.</w:t>
      </w:r>
    </w:p>
    <w:p>
      <w:r>
        <w:br w:type="page"/>
      </w:r>
    </w:p>
    <w:p>
      <w:bookmarkStart w:id="3" w:name="Q2PX_S0003"/>
      <w:pPr>
        <w:pStyle w:val="Heading1"/>
      </w:pPr>
      <w:r>
        <w:t>1. Назначение системы</w:t>
      </w:r>
      <w:bookmarkEnd w:id="3"/>
    </w:p>
    <w:p>
      <w:pPr>
        <w:widowControl/>
      </w:pPr>
      <w:r>
        <w:t>Живые таймеры предметов Q2PRO-X показывают обратный отсчёт до предполагаемого возрождения предмета в текущей сетевой игре. Система рассчитана на обычную игру, локальную тренировку, наблюдение за матчем и ручной хронометраж.</w:t>
      </w:r>
    </w:p>
    <w:p>
      <w:pPr>
        <w:widowControl/>
      </w:pPr>
      <w:r>
        <w:t>Таймеры бывают двух типов:</w:t>
      </w:r>
    </w:p>
    <w:p>
      <w:pPr>
        <w:pStyle w:val="ListBullet"/>
      </w:pPr>
      <w:r>
        <w:rPr>
          <w:b/>
        </w:rPr>
        <w:t>ручные</w:t>
      </w:r>
      <w:r>
        <w:t>: игрок сам запускает отсчёт командой или назначенной клавишей;</w:t>
      </w:r>
    </w:p>
    <w:p>
      <w:pPr>
        <w:pStyle w:val="ListBullet"/>
      </w:pPr>
      <w:r>
        <w:rPr>
          <w:b/>
        </w:rPr>
        <w:t>автоматические</w:t>
      </w:r>
      <w:r>
        <w:t>: клиент запускает отсчёт только после подтверждённого собственного подбора предмета у постоянной точки его появления на карте.</w:t>
      </w:r>
    </w:p>
    <w:p>
      <w:pPr>
        <w:widowControl/>
      </w:pPr>
      <w:r>
        <w:t xml:space="preserve">Главный переключатель </w:t>
      </w:r>
      <w:r>
        <w:rPr>
          <w:rFonts w:ascii="Cascadia Mono" w:hAnsi="Cascadia Mono" w:eastAsia="Cascadia Mono"/>
          <w:color w:val="153A5B"/>
          <w:sz w:val="17"/>
        </w:rPr>
        <w:t>cl_it</w:t>
      </w:r>
      <w:r>
        <w:t xml:space="preserve"> по умолчанию выключен. Пока пользователь сам не включит живые таймеры, система не запускает отсчёты и не обращается к службе авторизации.</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Отдельная тема.</w:t>
            </w:r>
            <w:r>
              <w:t xml:space="preserve"> Таймеры предметов </w:t>
            </w:r>
            <w:r>
              <w:rPr>
                <w:b/>
              </w:rPr>
              <w:t>в записях демо</w:t>
            </w:r>
            <w:r>
              <w:t xml:space="preserve"> — это другая система с собственными настройками. Она описана в руководстве по обозревателю и проигрывателю демок.</w:t>
            </w:r>
          </w:p>
        </w:tc>
      </w:tr>
    </w:tbl>
    <w:p>
      <w:pPr>
        <w:spacing w:after="40"/>
      </w:pPr>
    </w:p>
    <w:p>
      <w:r>
        <w:br w:type="page"/>
      </w:r>
    </w:p>
    <w:p>
      <w:bookmarkStart w:id="4" w:name="Q2PX_S0004"/>
      <w:pPr>
        <w:pStyle w:val="Heading1"/>
      </w:pPr>
      <w:r>
        <w:t>2. Короткий запуск для игрока</w:t>
      </w:r>
      <w:bookmarkEnd w:id="4"/>
    </w:p>
    <w:p>
      <w:pPr>
        <w:pStyle w:val="GuideNumbered"/>
      </w:pPr>
      <w:r>
        <w:t>1. Откройте Главное меню → Настройка онлайн-игры → Живые таймеры предметов.</w:t>
      </w:r>
    </w:p>
    <w:p>
      <w:pPr>
        <w:pStyle w:val="GuideNumbered"/>
      </w:pPr>
      <w:r>
        <w:t>2. Включите «Живые таймеры предметов».</w:t>
      </w:r>
    </w:p>
    <w:p>
      <w:pPr>
        <w:pStyle w:val="GuideNumbered"/>
      </w:pPr>
      <w:r>
        <w:t>3. При необходимости оставьте включённым «Автостарт по своему подбору».</w:t>
      </w:r>
    </w:p>
    <w:p>
      <w:pPr>
        <w:pStyle w:val="GuideNumbered"/>
      </w:pPr>
      <w:r>
        <w:t>4. Настройте HUD, звуки и список нужных предметов в дочерних разделах.</w:t>
      </w:r>
    </w:p>
    <w:p>
      <w:pPr>
        <w:pStyle w:val="GuideNumbered"/>
      </w:pPr>
      <w:r>
        <w:t xml:space="preserve">5. Подключитесь к серверу и посмотрите результат проверки командой </w:t>
      </w:r>
      <w:r>
        <w:rPr>
          <w:rFonts w:ascii="Cascadia Mono" w:hAnsi="Cascadia Mono" w:eastAsia="Cascadia Mono"/>
          <w:color w:val="153A5B"/>
          <w:sz w:val="17"/>
        </w:rPr>
        <w:t>it_info</w:t>
      </w:r>
      <w:r>
        <w:t>.</w:t>
      </w:r>
    </w:p>
    <w:p>
      <w:pPr>
        <w:widowControl/>
      </w:pPr>
      <w:r>
        <w:t>В упрощённом профиле меню для мультиплеера ссылка «Таймеры предметов» доступна непосредственно среди сетевых настроек.</w:t>
      </w:r>
    </w:p>
    <w:p>
      <w:pPr>
        <w:widowControl/>
      </w:pPr>
      <w:r>
        <w:t>Для быстрого ручного теста можно выполнить:</w:t>
      </w:r>
    </w:p>
    <w:p>
      <w:pPr>
        <w:pStyle w:val="GuideCode"/>
      </w:pPr>
      <w:r>
        <w:t>cl_it 1; it_start rl 30; it_info active</w:t>
      </w:r>
    </w:p>
    <w:p>
      <w:pPr>
        <w:spacing w:after="20"/>
      </w:pPr>
    </w:p>
    <w:p>
      <w:pPr>
        <w:widowControl/>
      </w:pPr>
      <w:r>
        <w:t>На HUD появится таймер ракетницы на 30 секунд. Ручной таймер работает на любом сервере и не зависит от разрешения автоматических таймеров.</w:t>
      </w:r>
    </w:p>
    <w:p>
      <w:r>
        <w:br w:type="page"/>
      </w:r>
    </w:p>
    <w:p>
      <w:r>
        <w:br w:type="page"/>
      </w:r>
    </w:p>
    <w:p>
      <w:bookmarkStart w:id="5" w:name="Q2PX_S0005"/>
      <w:pPr>
        <w:pStyle w:val="Heading1"/>
      </w:pPr>
      <w:r>
        <w:t>3. Почему это не чит</w:t>
      </w:r>
      <w:bookmarkEnd w:id="5"/>
    </w:p>
    <w:p>
      <w:pPr>
        <w:widowControl/>
      </w:pPr>
      <w:r>
        <w:t>Система специально ограничена данными, которыми обычный клиент уже законно располагает во время игры.</w:t>
      </w:r>
    </w:p>
    <w:p>
      <w:pPr>
        <w:pStyle w:val="ListBullet"/>
      </w:pPr>
      <w:r>
        <w:t>Клиент не получает скрытое серверное состояние предметов.</w:t>
      </w:r>
    </w:p>
    <w:p>
      <w:pPr>
        <w:pStyle w:val="ListBullet"/>
      </w:pPr>
      <w:r>
        <w:t>Клиент не видит предметы сквозь стены и не строит скрытые метки.</w:t>
      </w:r>
    </w:p>
    <w:p>
      <w:pPr>
        <w:pStyle w:val="ListBullet"/>
      </w:pPr>
      <w:r>
        <w:t>Не выполняется предварительное чтение будущих событий демо.</w:t>
      </w:r>
    </w:p>
    <w:p>
      <w:pPr>
        <w:pStyle w:val="ListBullet"/>
      </w:pPr>
      <w:r>
        <w:t>Наблюдение за миром использует только обычный snapshot/PVS текущего POV: только те сущности, которые сервер уже прислал этому игроку или наблюдателю.</w:t>
      </w:r>
    </w:p>
    <w:p>
      <w:pPr>
        <w:pStyle w:val="ListBullet"/>
      </w:pPr>
      <w:r>
        <w:t>BSP-данные карты используются только как статический каталог постоянных точек появления и их стабильных номеров. Для сопоставления берётся реальная точка предмета после штатного падения на поверхность, а после появления предмета — его позиция из обычного snapshot. Наличие точки в BSP само по себе не запускает таймер и не сообщает, лежит ли предмет там сейчас.</w:t>
      </w:r>
    </w:p>
    <w:p>
      <w:pPr>
        <w:pStyle w:val="ListBullet"/>
      </w:pPr>
      <w:r>
        <w:t>Простое появление или исчезновение предмета в PVS не запускает автоматический отсчёт.</w:t>
      </w:r>
    </w:p>
    <w:p>
      <w:pPr>
        <w:pStyle w:val="ListBullet"/>
      </w:pPr>
      <w:r>
        <w:t>Автостарт требует подтверждённого подбора текущим POV рядом с постоянной BSP-точкой именно этого предмета.</w:t>
      </w:r>
    </w:p>
    <w:p>
      <w:pPr>
        <w:pStyle w:val="ListBullet"/>
      </w:pPr>
      <w:r>
        <w:t>Выброшенное игроком оружие и предметы, выпавшие после смерти, игнорируются, если они не совпадают с постоянной точкой появления карты.</w:t>
      </w:r>
    </w:p>
    <w:p>
      <w:pPr>
        <w:pStyle w:val="ListBullet"/>
      </w:pPr>
      <w:r>
        <w:t>Сервер или подписанная политика Q2PRO-X могут запретить автоматический запуск.</w:t>
      </w:r>
    </w:p>
    <w:p>
      <w:pPr>
        <w:widowControl/>
      </w:pPr>
      <w:r>
        <w:t xml:space="preserve">Ручной таймер является обычным локальным секундомером: пользователь сам решает, что и когда засечь. Поэтому серверная и сайтная политика ограничивает только автоматический запуск, но никогда не блокирует </w:t>
      </w:r>
      <w:r>
        <w:rPr>
          <w:rFonts w:ascii="Cascadia Mono" w:hAnsi="Cascadia Mono" w:eastAsia="Cascadia Mono"/>
          <w:color w:val="153A5B"/>
          <w:sz w:val="17"/>
        </w:rPr>
        <w:t>it_start</w:t>
      </w:r>
      <w:r>
        <w:t>, ручные бинды, HUD или звуки уже запущенных вручную таймеров.</w:t>
      </w:r>
    </w:p>
    <w:p>
      <w:pPr>
        <w:widowControl/>
      </w:pPr>
      <w:r>
        <w:t>Важно понимать границу защиты: модифицированный сторонний клиент может удалить любую клиентскую проверку. Механизм Q2PRO-X предназначен для прозрачной политики честной игры в официальном клиенте, а не заменяет серверный античит.</w:t>
      </w:r>
    </w:p>
    <w:p>
      <w:r>
        <w:br w:type="page"/>
      </w:r>
    </w:p>
    <w:p>
      <w:bookmarkStart w:id="6" w:name="Q2PX_S0006"/>
      <w:pPr>
        <w:pStyle w:val="Heading1"/>
      </w:pPr>
      <w:r>
        <w:t>4. Как запускается автоматический таймер</w:t>
      </w:r>
      <w:bookmarkEnd w:id="6"/>
    </w:p>
    <w:p>
      <w:pPr>
        <w:widowControl/>
      </w:pPr>
      <w:r>
        <w:t>Для автоматического запуска одновременно должны выполняться все условия:</w:t>
      </w:r>
    </w:p>
    <w:p>
      <w:pPr>
        <w:pStyle w:val="GuideNumbered"/>
      </w:pPr>
      <w:r>
        <w:t xml:space="preserve">1. </w:t>
      </w:r>
      <w:r>
        <w:rPr>
          <w:rFonts w:ascii="Cascadia Mono" w:hAnsi="Cascadia Mono" w:eastAsia="Cascadia Mono"/>
          <w:color w:val="153A5B"/>
          <w:sz w:val="17"/>
        </w:rPr>
        <w:t>cl_it</w:t>
      </w:r>
      <w:r>
        <w:t xml:space="preserve"> установлен в </w:t>
      </w:r>
      <w:r>
        <w:rPr>
          <w:rFonts w:ascii="Cascadia Mono" w:hAnsi="Cascadia Mono" w:eastAsia="Cascadia Mono"/>
          <w:color w:val="153A5B"/>
          <w:sz w:val="17"/>
        </w:rPr>
        <w:t>1</w:t>
      </w:r>
      <w:r>
        <w:t>.</w:t>
      </w:r>
    </w:p>
    <w:p>
      <w:pPr>
        <w:pStyle w:val="GuideNumbered"/>
      </w:pPr>
      <w:r>
        <w:t xml:space="preserve">2. </w:t>
      </w:r>
      <w:r>
        <w:rPr>
          <w:rFonts w:ascii="Cascadia Mono" w:hAnsi="Cascadia Mono" w:eastAsia="Cascadia Mono"/>
          <w:color w:val="153A5B"/>
          <w:sz w:val="17"/>
        </w:rPr>
        <w:t>cl_it_auto_own</w:t>
      </w:r>
      <w:r>
        <w:t xml:space="preserve"> установлен в </w:t>
      </w:r>
      <w:r>
        <w:rPr>
          <w:rFonts w:ascii="Cascadia Mono" w:hAnsi="Cascadia Mono" w:eastAsia="Cascadia Mono"/>
          <w:color w:val="153A5B"/>
          <w:sz w:val="17"/>
        </w:rPr>
        <w:t>1</w:t>
      </w:r>
      <w:r>
        <w:t>.</w:t>
      </w:r>
    </w:p>
    <w:p>
      <w:pPr>
        <w:pStyle w:val="GuideNumbered"/>
      </w:pPr>
      <w:r>
        <w:t xml:space="preserve">3. Текущий предмет разрешён его параметром </w:t>
      </w:r>
      <w:r>
        <w:rPr>
          <w:rFonts w:ascii="Cascadia Mono" w:hAnsi="Cascadia Mono" w:eastAsia="Cascadia Mono"/>
          <w:color w:val="153A5B"/>
          <w:sz w:val="17"/>
        </w:rPr>
        <w:t>cl_it_&lt;id&gt;_show</w:t>
      </w:r>
      <w:r>
        <w:t>.</w:t>
      </w:r>
    </w:p>
    <w:p>
      <w:pPr>
        <w:pStyle w:val="GuideNumbered"/>
      </w:pPr>
      <w:r>
        <w:t>4. Для текущего подключения получено разрешение на автоматические таймеры.</w:t>
      </w:r>
    </w:p>
    <w:p>
      <w:pPr>
        <w:pStyle w:val="GuideNumbered"/>
      </w:pPr>
      <w:r>
        <w:t>5. Клиент получил подтверждение собственного подбора.</w:t>
      </w:r>
    </w:p>
    <w:p>
      <w:pPr>
        <w:pStyle w:val="GuideNumbered"/>
      </w:pPr>
      <w:r>
        <w:t>6. Рядом найдена постоянная BSP-точка того же типа предмета.</w:t>
      </w:r>
    </w:p>
    <w:p>
      <w:pPr>
        <w:widowControl/>
      </w:pPr>
      <w:r>
        <w:t>Если постоянная точка не найдена, автоматический таймер не создаётся. Это намеренное безопасное поведение для оружия, которое игрок выбросил вручную, и для предметов, выпавших из погибшего игрока.</w:t>
      </w:r>
    </w:p>
    <w:p>
      <w:pPr>
        <w:widowControl/>
      </w:pPr>
      <w:r>
        <w:t>Координата сущности в BSP является исходной точкой редактора карты: некоторые предметы во время запуска уровня штатно падают из неё на пол. Q2PRO-X повторяет этот стандартный расчёт и сопоставляет подбор уже с фактической точкой на поверхности. Когда предмет был виден в snapshot, его последняя серверная позиция уточняет эту точку. Радиус доверия при этом не расширяется, поэтому исправление не разрешает автотаймеры для обычного выброшенного оружия.</w:t>
      </w:r>
    </w:p>
    <w:p>
      <w:pPr>
        <w:widowControl/>
      </w:pPr>
      <w:r>
        <w:t xml:space="preserve">У каждого автоматического таймера хранится источник </w:t>
      </w:r>
      <w:r>
        <w:rPr>
          <w:rFonts w:ascii="Cascadia Mono" w:hAnsi="Cascadia Mono" w:eastAsia="Cascadia Mono"/>
          <w:color w:val="153A5B"/>
          <w:sz w:val="17"/>
        </w:rPr>
        <w:t>AUTO</w:t>
      </w:r>
      <w:r>
        <w:t xml:space="preserve">. У ручного таймера источник </w:t>
      </w:r>
      <w:r>
        <w:rPr>
          <w:rFonts w:ascii="Cascadia Mono" w:hAnsi="Cascadia Mono" w:eastAsia="Cascadia Mono"/>
          <w:color w:val="153A5B"/>
          <w:sz w:val="17"/>
        </w:rPr>
        <w:t>MANUAL</w:t>
      </w:r>
      <w:r>
        <w:t>. Ручной таймер имеет приоритет: отказ авторизации удаляет только автоматические таймеры и не может стереть или перезаписать ручной.</w:t>
      </w:r>
    </w:p>
    <w:p>
      <w:r>
        <w:br w:type="page"/>
      </w:r>
    </w:p>
    <w:p>
      <w:r>
        <w:br w:type="page"/>
      </w:r>
    </w:p>
    <w:p>
      <w:bookmarkStart w:id="7" w:name="Q2PX_S0007"/>
      <w:pPr>
        <w:pStyle w:val="Heading1"/>
      </w:pPr>
      <w:r>
        <w:t>5. Где разрешены автоматические таймеры</w:t>
      </w:r>
      <w:bookmarkEnd w:id="7"/>
    </w:p>
    <w:p>
      <w:bookmarkStart w:id="8" w:name="Q2PX_S0008"/>
      <w:pPr>
        <w:pStyle w:val="Heading2"/>
      </w:pPr>
      <w:r>
        <w:t>5.1. Локальная игра</w:t>
      </w:r>
      <w:bookmarkEnd w:id="8"/>
    </w:p>
    <w:p>
      <w:pPr>
        <w:widowControl/>
      </w:pPr>
      <w:r>
        <w:t xml:space="preserve">На локальном сервере, включая loopback-подключение, автоматические таймеры разрешены сразу как при </w:t>
      </w:r>
      <w:r>
        <w:rPr>
          <w:rFonts w:ascii="Cascadia Mono" w:hAnsi="Cascadia Mono" w:eastAsia="Cascadia Mono"/>
          <w:color w:val="153A5B"/>
          <w:sz w:val="17"/>
        </w:rPr>
        <w:t>deathmatch 0</w:t>
      </w:r>
      <w:r>
        <w:t xml:space="preserve">, так и при </w:t>
      </w:r>
      <w:r>
        <w:rPr>
          <w:rFonts w:ascii="Cascadia Mono" w:hAnsi="Cascadia Mono" w:eastAsia="Cascadia Mono"/>
          <w:color w:val="153A5B"/>
          <w:sz w:val="17"/>
        </w:rPr>
        <w:t>deathmatch 1</w:t>
      </w:r>
      <w:r>
        <w:t>. Запрос к сайту не выполняется.</w:t>
      </w:r>
    </w:p>
    <w:p>
      <w:bookmarkStart w:id="9" w:name="Q2PX_S0009"/>
      <w:pPr>
        <w:pStyle w:val="Heading2"/>
      </w:pPr>
      <w:r>
        <w:t>5.2. Удалённый сервер с явным решением</w:t>
      </w:r>
      <w:bookmarkEnd w:id="9"/>
    </w:p>
    <w:p>
      <w:pPr>
        <w:widowControl/>
      </w:pPr>
      <w:r>
        <w:t xml:space="preserve">Клиент сначала читает </w:t>
      </w:r>
      <w:r>
        <w:rPr>
          <w:rFonts w:ascii="Cascadia Mono" w:hAnsi="Cascadia Mono" w:eastAsia="Cascadia Mono"/>
          <w:color w:val="153A5B"/>
          <w:sz w:val="17"/>
        </w:rPr>
        <w:t>sv_allow_timers</w:t>
      </w:r>
      <w:r>
        <w:t xml:space="preserve"> из serverinfo удалённого сервера:</w:t>
      </w:r>
    </w:p>
    <w:p>
      <w:pPr>
        <w:pStyle w:val="ListBullet"/>
      </w:pPr>
      <w:r>
        <w:rPr>
          <w:rFonts w:ascii="Cascadia Mono" w:hAnsi="Cascadia Mono" w:eastAsia="Cascadia Mono"/>
          <w:color w:val="153A5B"/>
          <w:sz w:val="17"/>
        </w:rPr>
        <w:t>sv_allow_timers 1</w:t>
      </w:r>
      <w:r>
        <w:t xml:space="preserve"> окончательно разрешает автоматические таймеры;</w:t>
      </w:r>
    </w:p>
    <w:p>
      <w:pPr>
        <w:pStyle w:val="ListBullet"/>
      </w:pPr>
      <w:r>
        <w:rPr>
          <w:rFonts w:ascii="Cascadia Mono" w:hAnsi="Cascadia Mono" w:eastAsia="Cascadia Mono"/>
          <w:color w:val="153A5B"/>
          <w:sz w:val="17"/>
        </w:rPr>
        <w:t>sv_allow_timers 0</w:t>
      </w:r>
      <w:r>
        <w:t xml:space="preserve"> окончательно запрещает автоматические таймеры;</w:t>
      </w:r>
    </w:p>
    <w:p>
      <w:pPr>
        <w:pStyle w:val="ListBullet"/>
      </w:pPr>
      <w:r>
        <w:t>другое значение считается ошибочным и запрещает автозапуск;</w:t>
      </w:r>
    </w:p>
    <w:p>
      <w:pPr>
        <w:pStyle w:val="ListBullet"/>
      </w:pPr>
      <w:r>
        <w:t>отсутствие параметра переводит проверку к подписанной политике сайта.</w:t>
      </w:r>
    </w:p>
    <w:p>
      <w:pPr>
        <w:widowControl/>
      </w:pPr>
      <w:r>
        <w:t>Явный запрет сервера нельзя отменить списком сайта. Явное разрешение сервера также не отменяется глобальным режимом сайта.</w:t>
      </w:r>
    </w:p>
    <w:p>
      <w:bookmarkStart w:id="10" w:name="Q2PX_S0010"/>
      <w:pPr>
        <w:pStyle w:val="Heading2"/>
      </w:pPr>
      <w:r>
        <w:t>5.3. Удалённый сервер без параметра</w:t>
      </w:r>
      <w:bookmarkEnd w:id="10"/>
    </w:p>
    <w:p>
      <w:pPr>
        <w:widowControl/>
      </w:pPr>
      <w:r>
        <w:t xml:space="preserve">Если сервер не передал </w:t>
      </w:r>
      <w:r>
        <w:rPr>
          <w:rFonts w:ascii="Cascadia Mono" w:hAnsi="Cascadia Mono" w:eastAsia="Cascadia Mono"/>
          <w:color w:val="153A5B"/>
          <w:sz w:val="17"/>
        </w:rPr>
        <w:t>sv_allow_timers</w:t>
      </w:r>
      <w:r>
        <w:t>, клиент асинхронно обращается к:</w:t>
      </w:r>
    </w:p>
    <w:p>
      <w:pPr>
        <w:pStyle w:val="GuideCode"/>
      </w:pPr>
      <w:r>
        <w:t>https://q2pro-x.com/api/q2prox/v1/live-item-timers/authorization</w:t>
      </w:r>
    </w:p>
    <w:p>
      <w:pPr>
        <w:pStyle w:val="GuideCode"/>
      </w:pPr>
      <w:r>
        <w:t>https://quake2.pro/api/q2prox/v1/live-item-timers/authorization</w:t>
      </w:r>
    </w:p>
    <w:p>
      <w:pPr>
        <w:spacing w:after="20"/>
      </w:pPr>
    </w:p>
    <w:p>
      <w:pPr>
        <w:widowControl/>
      </w:pPr>
      <w:r>
        <w:t>Второй адрес является зеркалом и используется при недоступности первого. Подключение к игровому серверу при этом продолжается без ожидания HTTP-ответа. До получения валидного разрешения автоматический запуск остаётся выключенным.</w:t>
      </w:r>
    </w:p>
    <w:p>
      <w:bookmarkStart w:id="11" w:name="Q2PX_S0011"/>
      <w:pPr>
        <w:pStyle w:val="Heading2"/>
      </w:pPr>
      <w:r>
        <w:t>5.4. Ручные таймеры</w:t>
      </w:r>
      <w:bookmarkEnd w:id="11"/>
    </w:p>
    <w:p>
      <w:pPr>
        <w:widowControl/>
      </w:pPr>
      <w:r>
        <w:t>Ручные таймеры работают во всех случаях:</w:t>
      </w:r>
    </w:p>
    <w:p>
      <w:pPr>
        <w:pStyle w:val="ListBullet"/>
      </w:pPr>
      <w:r>
        <w:t xml:space="preserve">при </w:t>
      </w:r>
      <w:r>
        <w:rPr>
          <w:rFonts w:ascii="Cascadia Mono" w:hAnsi="Cascadia Mono" w:eastAsia="Cascadia Mono"/>
          <w:color w:val="153A5B"/>
          <w:sz w:val="17"/>
        </w:rPr>
        <w:t>sv_allow_timers 0</w:t>
      </w:r>
      <w:r>
        <w:t>;</w:t>
      </w:r>
    </w:p>
    <w:p>
      <w:pPr>
        <w:pStyle w:val="ListBullet"/>
      </w:pPr>
      <w:r>
        <w:t xml:space="preserve">при </w:t>
      </w:r>
      <w:r>
        <w:rPr>
          <w:rFonts w:ascii="Cascadia Mono" w:hAnsi="Cascadia Mono" w:eastAsia="Cascadia Mono"/>
          <w:color w:val="153A5B"/>
          <w:sz w:val="17"/>
        </w:rPr>
        <w:t>force:-1</w:t>
      </w:r>
      <w:r>
        <w:t xml:space="preserve"> на сайте;</w:t>
      </w:r>
    </w:p>
    <w:p>
      <w:pPr>
        <w:pStyle w:val="ListBullet"/>
      </w:pPr>
      <w:r>
        <w:t>во время ожидания ответа;</w:t>
      </w:r>
    </w:p>
    <w:p>
      <w:pPr>
        <w:pStyle w:val="ListBullet"/>
      </w:pPr>
      <w:r>
        <w:t>при недоступном API;</w:t>
      </w:r>
    </w:p>
    <w:p>
      <w:pPr>
        <w:pStyle w:val="ListBullet"/>
      </w:pPr>
      <w:r>
        <w:t>при сетевом таймауте;</w:t>
      </w:r>
    </w:p>
    <w:p>
      <w:pPr>
        <w:pStyle w:val="ListBullet"/>
      </w:pPr>
      <w:r>
        <w:t>при неверной подписи или просроченном ответе;</w:t>
      </w:r>
    </w:p>
    <w:p>
      <w:pPr>
        <w:pStyle w:val="ListBullet"/>
      </w:pPr>
      <w:r>
        <w:t>на сервере, которого нет в разрешающем списке.</w:t>
      </w:r>
    </w:p>
    <w:p>
      <w:r>
        <w:br w:type="page"/>
      </w:r>
    </w:p>
    <w:p>
      <w:bookmarkStart w:id="12" w:name="Q2PX_S0012"/>
      <w:pPr>
        <w:pStyle w:val="Heading1"/>
      </w:pPr>
      <w:r>
        <w:t>6. Полный порядок принятия решения</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Приоритет</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Условие</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Автоматический запуск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 0</w:t>
            </w:r>
          </w:p>
        </w:tc>
        <w:tc>
          <w:tcPr>
            <w:tcW w:type="dxa" w:w="3307"/>
            <w:tcMar>
              <w:top w:w="70" w:type="dxa"/>
              <w:start w:w="90" w:type="dxa"/>
              <w:bottom w:w="70" w:type="dxa"/>
              <w:end w:w="90" w:type="dxa"/>
            </w:tcMar>
            <w:vAlign w:val="top"/>
            <w:shd w:fill="F2FAFE"/>
          </w:tcPr>
          <w:p>
            <w:pPr>
              <w:keepLines/>
              <w:widowControl/>
              <w:spacing w:after="0" w:before="0"/>
            </w:pPr>
            <w:r>
              <w:rPr>
                <w:sz w:val="18"/>
              </w:rPr>
              <w:t>Выключен пользователем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2</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 0</w:t>
            </w:r>
          </w:p>
        </w:tc>
        <w:tc>
          <w:tcPr>
            <w:tcW w:type="dxa" w:w="3307"/>
            <w:tcMar>
              <w:top w:w="70" w:type="dxa"/>
              <w:start w:w="90" w:type="dxa"/>
              <w:bottom w:w="70" w:type="dxa"/>
              <w:end w:w="90" w:type="dxa"/>
            </w:tcMar>
            <w:vAlign w:val="top"/>
            <w:shd w:fill="FFFFFF"/>
          </w:tcPr>
          <w:p>
            <w:pPr>
              <w:keepLines/>
              <w:widowControl/>
              <w:spacing w:after="0" w:before="0"/>
            </w:pPr>
            <w:r>
              <w:rPr>
                <w:sz w:val="18"/>
              </w:rPr>
              <w:t>Не запрошен, сеть не используется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3</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сервер</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Разрешён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4</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sv_allow_timers 1</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Разрешён окончательно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5</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sv_allow_timers 0</w:t>
            </w:r>
          </w:p>
        </w:tc>
        <w:tc>
          <w:tcPr>
            <w:tcW w:type="dxa" w:w="3307"/>
            <w:tcMar>
              <w:top w:w="70" w:type="dxa"/>
              <w:start w:w="90" w:type="dxa"/>
              <w:bottom w:w="70" w:type="dxa"/>
              <w:end w:w="90" w:type="dxa"/>
            </w:tcMar>
            <w:vAlign w:val="top"/>
            <w:shd w:fill="F2FAFE"/>
          </w:tcPr>
          <w:p>
            <w:pPr>
              <w:keepLines/>
              <w:widowControl/>
              <w:spacing w:after="0" w:before="0"/>
            </w:pPr>
            <w:r>
              <w:rPr>
                <w:sz w:val="18"/>
              </w:rPr>
              <w:t>Запрещён окончательно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Некорректное значение </w:t>
            </w:r>
            <w:r>
              <w:rPr>
                <w:rFonts w:ascii="Cascadia Mono" w:hAnsi="Cascadia Mono" w:eastAsia="Cascadia Mono"/>
                <w:color w:val="153A5B"/>
                <w:sz w:val="17"/>
              </w:rPr>
              <w:t>sv_allow_timers</w:t>
            </w:r>
          </w:p>
        </w:tc>
        <w:tc>
          <w:tcPr>
            <w:tcW w:type="dxa" w:w="3307"/>
            <w:tcMar>
              <w:top w:w="70" w:type="dxa"/>
              <w:start w:w="90" w:type="dxa"/>
              <w:bottom w:w="70" w:type="dxa"/>
              <w:end w:w="90" w:type="dxa"/>
            </w:tcMar>
            <w:vAlign w:val="top"/>
            <w:shd w:fill="FFFFFF"/>
          </w:tcPr>
          <w:p>
            <w:pPr>
              <w:keepLines/>
              <w:widowControl/>
              <w:spacing w:after="0" w:before="0"/>
            </w:pPr>
            <w:r>
              <w:rPr>
                <w:sz w:val="18"/>
              </w:rPr>
              <w:t>Запрещён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7</w:t>
            </w:r>
          </w:p>
        </w:tc>
        <w:tc>
          <w:tcPr>
            <w:tcW w:type="dxa" w:w="3307"/>
            <w:tcMar>
              <w:top w:w="70" w:type="dxa"/>
              <w:start w:w="90" w:type="dxa"/>
              <w:bottom w:w="70" w:type="dxa"/>
              <w:end w:w="90" w:type="dxa"/>
            </w:tcMar>
            <w:vAlign w:val="top"/>
            <w:shd w:fill="F2FAFE"/>
          </w:tcPr>
          <w:p>
            <w:pPr>
              <w:keepLines/>
              <w:widowControl/>
              <w:spacing w:after="0" w:before="0"/>
            </w:pPr>
            <w:r>
              <w:rPr>
                <w:sz w:val="18"/>
              </w:rPr>
              <w:t>Параметр отсутствует</w:t>
            </w:r>
          </w:p>
        </w:tc>
        <w:tc>
          <w:tcPr>
            <w:tcW w:type="dxa" w:w="3307"/>
            <w:tcMar>
              <w:top w:w="70" w:type="dxa"/>
              <w:start w:w="90" w:type="dxa"/>
              <w:bottom w:w="70" w:type="dxa"/>
              <w:end w:w="90" w:type="dxa"/>
            </w:tcMar>
            <w:vAlign w:val="top"/>
            <w:shd w:fill="F2FAFE"/>
          </w:tcPr>
          <w:p>
            <w:pPr>
              <w:keepLines/>
              <w:widowControl/>
              <w:spacing w:after="0" w:before="0"/>
            </w:pPr>
            <w:r>
              <w:rPr>
                <w:sz w:val="18"/>
              </w:rPr>
              <w:t>Проверяется политика сайта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Политика </w:t>
            </w:r>
            <w:r>
              <w:rPr>
                <w:rFonts w:ascii="Cascadia Mono" w:hAnsi="Cascadia Mono" w:eastAsia="Cascadia Mono"/>
                <w:color w:val="153A5B"/>
                <w:sz w:val="17"/>
              </w:rPr>
              <w:t>force:-1</w:t>
            </w:r>
          </w:p>
        </w:tc>
        <w:tc>
          <w:tcPr>
            <w:tcW w:type="dxa" w:w="3307"/>
            <w:tcMar>
              <w:top w:w="70" w:type="dxa"/>
              <w:start w:w="90" w:type="dxa"/>
              <w:bottom w:w="70" w:type="dxa"/>
              <w:end w:w="90" w:type="dxa"/>
            </w:tcMar>
            <w:vAlign w:val="top"/>
            <w:shd w:fill="FFFFFF"/>
          </w:tcPr>
          <w:p>
            <w:pPr>
              <w:keepLines/>
              <w:widowControl/>
              <w:spacing w:after="0" w:before="0"/>
            </w:pPr>
            <w:r>
              <w:rPr>
                <w:sz w:val="18"/>
              </w:rPr>
              <w:t>Запрещён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9</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Политика </w:t>
            </w:r>
            <w:r>
              <w:rPr>
                <w:rFonts w:ascii="Cascadia Mono" w:hAnsi="Cascadia Mono" w:eastAsia="Cascadia Mono"/>
                <w:color w:val="153A5B"/>
                <w:sz w:val="17"/>
              </w:rPr>
              <w:t>force:1</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Разрешён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10</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force:0</w:t>
            </w:r>
            <w:r>
              <w:rPr>
                <w:sz w:val="18"/>
              </w:rPr>
              <w:t>, IP:порт есть в списке</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Разрешён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force:0</w:t>
            </w:r>
            <w:r>
              <w:rPr>
                <w:sz w:val="18"/>
              </w:rPr>
              <w:t>, совпадения нет</w:t>
            </w:r>
          </w:p>
        </w:tc>
        <w:tc>
          <w:tcPr>
            <w:tcW w:type="dxa" w:w="3307"/>
            <w:tcMar>
              <w:top w:w="70" w:type="dxa"/>
              <w:start w:w="90" w:type="dxa"/>
              <w:bottom w:w="70" w:type="dxa"/>
              <w:end w:w="90" w:type="dxa"/>
            </w:tcMar>
            <w:vAlign w:val="top"/>
            <w:shd w:fill="F2FAFE"/>
          </w:tcPr>
          <w:p>
            <w:pPr>
              <w:keepLines/>
              <w:widowControl/>
              <w:spacing w:after="0" w:before="0"/>
            </w:pPr>
            <w:r>
              <w:rPr>
                <w:sz w:val="18"/>
              </w:rPr>
              <w:t>Запрещён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12</w:t>
            </w:r>
          </w:p>
        </w:tc>
        <w:tc>
          <w:tcPr>
            <w:tcW w:type="dxa" w:w="3307"/>
            <w:tcMar>
              <w:top w:w="70" w:type="dxa"/>
              <w:start w:w="90" w:type="dxa"/>
              <w:bottom w:w="70" w:type="dxa"/>
              <w:end w:w="90" w:type="dxa"/>
            </w:tcMar>
            <w:vAlign w:val="top"/>
            <w:shd w:fill="FFFFFF"/>
          </w:tcPr>
          <w:p>
            <w:pPr>
              <w:keepLines/>
              <w:widowControl/>
              <w:spacing w:after="0" w:before="0"/>
            </w:pPr>
            <w:r>
              <w:rPr>
                <w:sz w:val="18"/>
              </w:rPr>
              <w:t>Нет валидного подписанного ответа</w:t>
            </w:r>
          </w:p>
        </w:tc>
        <w:tc>
          <w:tcPr>
            <w:tcW w:type="dxa" w:w="3307"/>
            <w:tcMar>
              <w:top w:w="70" w:type="dxa"/>
              <w:start w:w="90" w:type="dxa"/>
              <w:bottom w:w="70" w:type="dxa"/>
              <w:end w:w="90" w:type="dxa"/>
            </w:tcMar>
            <w:vAlign w:val="top"/>
            <w:shd w:fill="FFFFFF"/>
          </w:tcPr>
          <w:p>
            <w:pPr>
              <w:keepLines/>
              <w:widowControl/>
              <w:spacing w:after="0" w:before="0"/>
            </w:pPr>
            <w:r>
              <w:rPr>
                <w:sz w:val="18"/>
              </w:rPr>
              <w:t>Запрещён безопасно</w:t>
            </w:r>
          </w:p>
        </w:tc>
      </w:tr>
    </w:tbl>
    <w:p>
      <w:pPr>
        <w:spacing w:after="20"/>
      </w:pPr>
    </w:p>
    <w:p>
      <w:pPr>
        <w:widowControl/>
      </w:pPr>
      <w:r>
        <w:t>Проверка повторяется для каждого нового подключения и переподключения. Решение от предыдущего сервера не переносится на следующий.</w:t>
      </w:r>
    </w:p>
    <w:p>
      <w:r>
        <w:br w:type="page"/>
      </w:r>
    </w:p>
    <w:p>
      <w:r>
        <w:br w:type="page"/>
      </w:r>
    </w:p>
    <w:p>
      <w:bookmarkStart w:id="13" w:name="Q2PX_S0013"/>
      <w:pPr>
        <w:pStyle w:val="Heading1"/>
      </w:pPr>
      <w:r>
        <w:t>7. Разделы меню таймеров</w:t>
      </w:r>
      <w:bookmarkEnd w:id="13"/>
    </w:p>
    <w:p>
      <w:bookmarkStart w:id="14" w:name="Q2PX_S0014"/>
      <w:pPr>
        <w:pStyle w:val="Heading2"/>
      </w:pPr>
      <w:r>
        <w:t>7.1. Основное</w:t>
      </w:r>
      <w:bookmarkEnd w:id="14"/>
    </w:p>
    <w:p>
      <w:pPr>
        <w:widowControl/>
      </w:pPr>
      <w:r>
        <w:rPr>
          <w:b/>
        </w:rPr>
        <w:t>Живые таймеры предметов</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Основное</w:t>
            </w:r>
          </w:p>
        </w:tc>
        <w:tc>
          <w:tcPr>
            <w:tcW w:type="dxa" w:w="1984"/>
            <w:tcMar>
              <w:top w:w="70" w:type="dxa"/>
              <w:start w:w="90" w:type="dxa"/>
              <w:bottom w:w="70" w:type="dxa"/>
              <w:end w:w="90" w:type="dxa"/>
            </w:tcMar>
            <w:vAlign w:val="top"/>
            <w:shd w:fill="F2FAFE"/>
          </w:tcPr>
          <w:p>
            <w:pPr>
              <w:keepLines/>
              <w:widowControl/>
              <w:spacing w:after="0" w:before="0"/>
            </w:pPr>
            <w:r>
              <w:rPr>
                <w:sz w:val="16"/>
              </w:rPr>
              <w:t>Основное</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Основное</w:t>
            </w:r>
          </w:p>
        </w:tc>
        <w:tc>
          <w:tcPr>
            <w:tcW w:type="dxa" w:w="1984"/>
            <w:tcMar>
              <w:top w:w="70" w:type="dxa"/>
              <w:start w:w="90" w:type="dxa"/>
              <w:bottom w:w="70" w:type="dxa"/>
              <w:end w:w="90" w:type="dxa"/>
            </w:tcMar>
            <w:vAlign w:val="top"/>
            <w:shd w:fill="FFFFFF"/>
          </w:tcPr>
          <w:p>
            <w:pPr>
              <w:keepLines/>
              <w:widowControl/>
              <w:spacing w:after="0" w:before="0"/>
            </w:pPr>
            <w:r>
              <w:rPr>
                <w:sz w:val="16"/>
              </w:rPr>
              <w:t>Живые таймеры предметов</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w:t>
            </w:r>
          </w:p>
        </w:tc>
        <w:tc>
          <w:tcPr>
            <w:tcW w:type="dxa" w:w="1984"/>
            <w:tcMar>
              <w:top w:w="70" w:type="dxa"/>
              <w:start w:w="90" w:type="dxa"/>
              <w:bottom w:w="70" w:type="dxa"/>
              <w:end w:w="90" w:type="dxa"/>
            </w:tcMar>
            <w:vAlign w:val="top"/>
            <w:shd w:fill="FFFFFF"/>
          </w:tcPr>
          <w:p>
            <w:pPr>
              <w:keepLines/>
              <w:widowControl/>
              <w:spacing w:after="0" w:before="0"/>
            </w:pPr>
            <w:r>
              <w:rPr>
                <w:sz w:val="16"/>
              </w:rPr>
              <w:t>Главный выключатель живых таймеров возрождения предметов (ручные + по своему подбору). Применяется сразу. [Выкл. / Вкл.]</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Основное</w:t>
            </w:r>
          </w:p>
        </w:tc>
        <w:tc>
          <w:tcPr>
            <w:tcW w:type="dxa" w:w="1984"/>
            <w:tcMar>
              <w:top w:w="70" w:type="dxa"/>
              <w:start w:w="90" w:type="dxa"/>
              <w:bottom w:w="70" w:type="dxa"/>
              <w:end w:w="90" w:type="dxa"/>
            </w:tcMar>
            <w:vAlign w:val="top"/>
            <w:shd w:fill="F2FAFE"/>
          </w:tcPr>
          <w:p>
            <w:pPr>
              <w:keepLines/>
              <w:widowControl/>
              <w:spacing w:after="0" w:before="0"/>
            </w:pPr>
            <w:r>
              <w:rPr>
                <w:sz w:val="16"/>
              </w:rPr>
              <w:t>Автостарт по своему подбору</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cl_it_auto_own</w:t>
            </w:r>
          </w:p>
        </w:tc>
        <w:tc>
          <w:tcPr>
            <w:tcW w:type="dxa" w:w="1984"/>
            <w:tcMar>
              <w:top w:w="70" w:type="dxa"/>
              <w:start w:w="90" w:type="dxa"/>
              <w:bottom w:w="70" w:type="dxa"/>
              <w:end w:w="90" w:type="dxa"/>
            </w:tcMar>
            <w:vAlign w:val="top"/>
            <w:shd w:fill="F2FAFE"/>
          </w:tcPr>
          <w:p>
            <w:pPr>
              <w:keepLines/>
              <w:widowControl/>
              <w:spacing w:after="0" w:before="0"/>
            </w:pPr>
            <w:r>
              <w:rPr>
                <w:sz w:val="16"/>
              </w:rPr>
              <w:t>Автостарт только для ваших подборов у постоянных BSP-точек карты. Выпавшие предметы и оружие с трупов игнорируются (без wallhack и скрытого состояния); у выпавшего квада берётся остаток времени, который показывает сервер: отсчёт его точки идёт от первого подбора, иначе таймера нет.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Основное</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HUD-панель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Рисовать экранную панель обратного отсчёта.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Основное</w:t>
            </w:r>
          </w:p>
        </w:tc>
        <w:tc>
          <w:tcPr>
            <w:tcW w:type="dxa" w:w="1984"/>
            <w:tcMar>
              <w:top w:w="70" w:type="dxa"/>
              <w:start w:w="90" w:type="dxa"/>
              <w:bottom w:w="70" w:type="dxa"/>
              <w:end w:w="90" w:type="dxa"/>
            </w:tcMar>
            <w:vAlign w:val="top"/>
            <w:shd w:fill="F2FAFE"/>
          </w:tcPr>
          <w:p>
            <w:pPr>
              <w:keepLines/>
              <w:widowControl/>
              <w:spacing w:after="0" w:before="0"/>
            </w:pPr>
            <w:r>
              <w:rPr>
                <w:sz w:val="16"/>
              </w:rPr>
              <w:t>Сброс при смене POV</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cl_it_reset_on_pov_change</w:t>
            </w:r>
          </w:p>
        </w:tc>
        <w:tc>
          <w:tcPr>
            <w:tcW w:type="dxa" w:w="1984"/>
            <w:tcMar>
              <w:top w:w="70" w:type="dxa"/>
              <w:start w:w="90" w:type="dxa"/>
              <w:bottom w:w="70" w:type="dxa"/>
              <w:end w:w="90" w:type="dxa"/>
            </w:tcMar>
            <w:vAlign w:val="top"/>
            <w:shd w:fill="F2FAFE"/>
          </w:tcPr>
          <w:p>
            <w:pPr>
              <w:keepLines/>
              <w:widowControl/>
              <w:spacing w:after="0" w:before="0"/>
            </w:pPr>
            <w:r>
              <w:rPr>
                <w:sz w:val="16"/>
              </w:rPr>
              <w:t>При наблюдении сбрасывать все таймеры после переключения на POV другого игрока, перехода в свободного наблюдателя или возвращения в игру.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Разделы</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Разделы</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Разделы</w:t>
            </w:r>
          </w:p>
        </w:tc>
        <w:tc>
          <w:tcPr>
            <w:tcW w:type="dxa" w:w="1984"/>
            <w:tcMar>
              <w:top w:w="70" w:type="dxa"/>
              <w:start w:w="90" w:type="dxa"/>
              <w:bottom w:w="70" w:type="dxa"/>
              <w:end w:w="90" w:type="dxa"/>
            </w:tcMar>
            <w:vAlign w:val="top"/>
            <w:shd w:fill="F2FAFE"/>
          </w:tcPr>
          <w:p>
            <w:pPr>
              <w:keepLines/>
              <w:widowControl/>
              <w:spacing w:after="0" w:before="0"/>
            </w:pPr>
            <w:r>
              <w:rPr>
                <w:sz w:val="16"/>
              </w:rPr>
              <w:t>HUD-панель...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q2prox_lit_hud</w:t>
            </w:r>
          </w:p>
        </w:tc>
        <w:tc>
          <w:tcPr>
            <w:tcW w:type="dxa" w:w="1984"/>
            <w:tcMar>
              <w:top w:w="70" w:type="dxa"/>
              <w:start w:w="90" w:type="dxa"/>
              <w:bottom w:w="70" w:type="dxa"/>
              <w:end w:w="90" w:type="dxa"/>
            </w:tcMar>
            <w:vAlign w:val="top"/>
            <w:shd w:fill="F2FAFE"/>
          </w:tcPr>
          <w:p>
            <w:pPr>
              <w:keepLines/>
              <w:widowControl/>
              <w:spacing w:after="0" w:before="0"/>
            </w:pPr>
            <w:r>
              <w:rPr>
                <w:sz w:val="16"/>
              </w:rPr>
              <w:t>Позиция, масштаб, прозрачность панели, окно предупреждения, политика неизвестных предметов.</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Разделы</w:t>
            </w:r>
          </w:p>
        </w:tc>
        <w:tc>
          <w:tcPr>
            <w:tcW w:type="dxa" w:w="1984"/>
            <w:tcMar>
              <w:top w:w="70" w:type="dxa"/>
              <w:start w:w="90" w:type="dxa"/>
              <w:bottom w:w="70" w:type="dxa"/>
              <w:end w:w="90" w:type="dxa"/>
            </w:tcMar>
            <w:vAlign w:val="top"/>
            <w:shd w:fill="FFFFFF"/>
          </w:tcPr>
          <w:p>
            <w:pPr>
              <w:keepLines/>
              <w:widowControl/>
              <w:spacing w:after="0" w:before="0"/>
            </w:pPr>
            <w:r>
              <w:rPr>
                <w:sz w:val="16"/>
              </w:rPr>
              <w:t>Звуковое предупреждение...</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q2prox_lit_sound</w:t>
            </w:r>
          </w:p>
        </w:tc>
        <w:tc>
          <w:tcPr>
            <w:tcW w:type="dxa" w:w="1984"/>
            <w:tcMar>
              <w:top w:w="70" w:type="dxa"/>
              <w:start w:w="90" w:type="dxa"/>
              <w:bottom w:w="70" w:type="dxa"/>
              <w:end w:w="90" w:type="dxa"/>
            </w:tcMar>
            <w:vAlign w:val="top"/>
            <w:shd w:fill="FFFFFF"/>
          </w:tcPr>
          <w:p>
            <w:pPr>
              <w:keepLines/>
              <w:widowControl/>
              <w:spacing w:after="0" w:before="0"/>
            </w:pPr>
            <w:r>
              <w:rPr>
                <w:sz w:val="16"/>
              </w:rPr>
              <w:t>Необязательный локальный звук-предупреждение (только код; тишина, если файла нет).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Разделы</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Отслеживаемые предметы...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q2prox_lit_items</w:t>
            </w:r>
          </w:p>
        </w:tc>
        <w:tc>
          <w:tcPr>
            <w:tcW w:type="dxa" w:w="1984"/>
            <w:tcMar>
              <w:top w:w="70" w:type="dxa"/>
              <w:start w:w="90" w:type="dxa"/>
              <w:bottom w:w="70" w:type="dxa"/>
              <w:end w:w="90" w:type="dxa"/>
            </w:tcMar>
            <w:vAlign w:val="top"/>
            <w:shd w:fill="F2FAFE"/>
          </w:tcPr>
          <w:p>
            <w:pPr>
              <w:keepLines/>
              <w:widowControl/>
              <w:spacing w:after="0" w:before="0"/>
            </w:pPr>
            <w:r>
              <w:rPr>
                <w:sz w:val="16"/>
              </w:rPr>
              <w:t>Выбор предметов, которые отслеживаются и показываются.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Разделы</w:t>
            </w:r>
          </w:p>
        </w:tc>
        <w:tc>
          <w:tcPr>
            <w:tcW w:type="dxa" w:w="1984"/>
            <w:tcMar>
              <w:top w:w="70" w:type="dxa"/>
              <w:start w:w="90" w:type="dxa"/>
              <w:bottom w:w="70" w:type="dxa"/>
              <w:end w:w="90" w:type="dxa"/>
            </w:tcMar>
            <w:vAlign w:val="top"/>
            <w:shd w:fill="FFFFFF"/>
          </w:tcPr>
          <w:p>
            <w:pPr>
              <w:keepLines/>
              <w:widowControl/>
              <w:spacing w:after="0" w:before="0"/>
            </w:pPr>
            <w:r>
              <w:rPr>
                <w:sz w:val="16"/>
              </w:rPr>
              <w:t>Интервалы возрождения...</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q2prox_lit_intervals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Резервные интервалы возрождения по предметам + общие значения по умолчанию.</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Разделы</w:t>
            </w:r>
          </w:p>
        </w:tc>
        <w:tc>
          <w:tcPr>
            <w:tcW w:type="dxa" w:w="1984"/>
            <w:tcMar>
              <w:top w:w="70" w:type="dxa"/>
              <w:start w:w="90" w:type="dxa"/>
              <w:bottom w:w="70" w:type="dxa"/>
              <w:end w:w="90" w:type="dxa"/>
            </w:tcMar>
            <w:vAlign w:val="top"/>
            <w:shd w:fill="F2FAFE"/>
          </w:tcPr>
          <w:p>
            <w:pPr>
              <w:keepLines/>
              <w:widowControl/>
              <w:spacing w:after="0" w:before="0"/>
            </w:pPr>
            <w:r>
              <w:rPr>
                <w:sz w:val="16"/>
              </w:rPr>
              <w:t>Экземпляры и локации...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q2prox_lit_world</w:t>
            </w:r>
          </w:p>
        </w:tc>
        <w:tc>
          <w:tcPr>
            <w:tcW w:type="dxa" w:w="1984"/>
            <w:tcMar>
              <w:top w:w="70" w:type="dxa"/>
              <w:start w:w="90" w:type="dxa"/>
              <w:bottom w:w="70" w:type="dxa"/>
              <w:end w:w="90" w:type="dxa"/>
            </w:tcMar>
            <w:vAlign w:val="top"/>
            <w:shd w:fill="F2FAFE"/>
          </w:tcPr>
          <w:p>
            <w:pPr>
              <w:keepLines/>
              <w:widowControl/>
              <w:spacing w:after="0" w:before="0"/>
            </w:pPr>
            <w:r>
              <w:rPr>
                <w:sz w:val="16"/>
              </w:rPr>
              <w:t>Таймеры по экземплярам и BSP-локации: номера + наблюдение за миром (только в зоне видимости).</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Разделы</w:t>
            </w:r>
          </w:p>
        </w:tc>
        <w:tc>
          <w:tcPr>
            <w:tcW w:type="dxa" w:w="1984"/>
            <w:tcMar>
              <w:top w:w="70" w:type="dxa"/>
              <w:start w:w="90" w:type="dxa"/>
              <w:bottom w:w="70" w:type="dxa"/>
              <w:end w:w="90" w:type="dxa"/>
            </w:tcMar>
            <w:vAlign w:val="top"/>
            <w:shd w:fill="FFFFFF"/>
          </w:tcPr>
          <w:p>
            <w:pPr>
              <w:keepLines/>
              <w:widowControl/>
              <w:spacing w:after="0" w:before="0"/>
            </w:pPr>
            <w:r>
              <w:rPr>
                <w:sz w:val="16"/>
              </w:rPr>
              <w:t>По предметам: HUD/звук/цвет...</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q2prox_lit_advanced</w:t>
            </w:r>
          </w:p>
        </w:tc>
        <w:tc>
          <w:tcPr>
            <w:tcW w:type="dxa" w:w="1984"/>
            <w:tcMar>
              <w:top w:w="70" w:type="dxa"/>
              <w:start w:w="90" w:type="dxa"/>
              <w:bottom w:w="70" w:type="dxa"/>
              <w:end w:w="90" w:type="dxa"/>
            </w:tcMar>
            <w:vAlign w:val="top"/>
            <w:shd w:fill="FFFFFF"/>
          </w:tcPr>
          <w:p>
            <w:pPr>
              <w:keepLines/>
              <w:widowControl/>
              <w:spacing w:after="0" w:before="0"/>
            </w:pPr>
            <w:r>
              <w:rPr>
                <w:sz w:val="16"/>
              </w:rPr>
              <w:t>Окно показа HUD, звук и цвет по каждому предмету, по классам.</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Разделы</w:t>
            </w:r>
          </w:p>
        </w:tc>
        <w:tc>
          <w:tcPr>
            <w:tcW w:type="dxa" w:w="1984"/>
            <w:tcMar>
              <w:top w:w="70" w:type="dxa"/>
              <w:start w:w="90" w:type="dxa"/>
              <w:bottom w:w="70" w:type="dxa"/>
              <w:end w:w="90" w:type="dxa"/>
            </w:tcMar>
            <w:vAlign w:val="top"/>
            <w:shd w:fill="F2FAFE"/>
          </w:tcPr>
          <w:p>
            <w:pPr>
              <w:keepLines/>
              <w:widowControl/>
              <w:spacing w:after="0" w:before="0"/>
            </w:pPr>
            <w:r>
              <w:rPr>
                <w:sz w:val="16"/>
              </w:rPr>
              <w:t>Ручные таймеры и бинды...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q2prox_lit_binds</w:t>
            </w:r>
          </w:p>
        </w:tc>
        <w:tc>
          <w:tcPr>
            <w:tcW w:type="dxa" w:w="1984"/>
            <w:tcMar>
              <w:top w:w="70" w:type="dxa"/>
              <w:start w:w="90" w:type="dxa"/>
              <w:bottom w:w="70" w:type="dxa"/>
              <w:end w:w="90" w:type="dxa"/>
            </w:tcMar>
            <w:vAlign w:val="top"/>
            <w:shd w:fill="F2FAFE"/>
          </w:tcPr>
          <w:p>
            <w:pPr>
              <w:keepLines/>
              <w:widowControl/>
              <w:spacing w:after="0" w:before="0"/>
            </w:pPr>
            <w:r>
              <w:rPr>
                <w:sz w:val="16"/>
              </w:rPr>
              <w:t>Назначение клавиш для ручных таймеров (it_start / it_cancel / модификатор).</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Разделы</w:t>
            </w:r>
          </w:p>
        </w:tc>
        <w:tc>
          <w:tcPr>
            <w:tcW w:type="dxa" w:w="1984"/>
            <w:tcMar>
              <w:top w:w="70" w:type="dxa"/>
              <w:start w:w="90" w:type="dxa"/>
              <w:bottom w:w="70" w:type="dxa"/>
              <w:end w:w="90" w:type="dxa"/>
            </w:tcMar>
            <w:vAlign w:val="top"/>
            <w:shd w:fill="FFFFFF"/>
          </w:tcPr>
          <w:p>
            <w:pPr>
              <w:keepLines/>
              <w:widowControl/>
              <w:spacing w:after="0" w:before="0"/>
            </w:pPr>
            <w:r>
              <w:rPr>
                <w:sz w:val="16"/>
              </w:rPr>
              <w:t>Инфо о таймерах в консоль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FFFFF"/>
          </w:tcPr>
          <w:p>
            <w:pPr>
              <w:keepLines/>
              <w:widowControl/>
              <w:spacing w:after="0" w:before="0"/>
            </w:pPr>
            <w:r>
              <w:rPr>
                <w:sz w:val="16"/>
              </w:rPr>
              <w:t>Печатает каталог и активные таймеры в консоль.</w:t>
            </w:r>
          </w:p>
        </w:tc>
      </w:tr>
    </w:tbl>
    <w:p>
      <w:pPr>
        <w:spacing w:after="20"/>
      </w:pPr>
    </w:p>
    <w:p>
      <w:pPr>
        <w:widowControl/>
      </w:pPr>
      <w:r>
        <w:t>Отдельно стоит отметить «Сброс при смене POV»: он очищает таймеры при смене наблюдаемого игрока, переходе в свободного наблюдателя и возвращении в игру. По умолчанию включён.</w:t>
      </w:r>
    </w:p>
    <w:p>
      <w:bookmarkStart w:id="15" w:name="Q2PX_S0015"/>
      <w:pPr>
        <w:pStyle w:val="Heading2"/>
      </w:pPr>
      <w:r>
        <w:t>7.2. HUD-панель</w:t>
      </w:r>
      <w:bookmarkEnd w:id="15"/>
    </w:p>
    <w:p>
      <w:pPr>
        <w:widowControl/>
      </w:pPr>
      <w:r>
        <w:rPr>
          <w:b/>
        </w:rPr>
        <w:t>Живые таймеры —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HUD-панель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Рисовать экранную панель обратного отсчёта.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под меню</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cl_it_hud_in_menu</w:t>
            </w:r>
          </w:p>
        </w:tc>
        <w:tc>
          <w:tcPr>
            <w:tcW w:type="dxa" w:w="1984"/>
            <w:tcMar>
              <w:top w:w="70" w:type="dxa"/>
              <w:start w:w="90" w:type="dxa"/>
              <w:bottom w:w="70" w:type="dxa"/>
              <w:end w:w="90" w:type="dxa"/>
            </w:tcMar>
            <w:vAlign w:val="top"/>
            <w:shd w:fill="F2FAFE"/>
          </w:tcPr>
          <w:p>
            <w:pPr>
              <w:keepLines/>
              <w:widowControl/>
              <w:spacing w:after="0" w:before="0"/>
            </w:pPr>
            <w:r>
              <w:rPr>
                <w:sz w:val="16"/>
              </w:rPr>
              <w:t>Оставлять HUD таймеров видимым под открытым меню. Прозрачность меню учитывается; полностью непрозрачное меню его перекрывает.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w:t>
            </w:r>
          </w:p>
        </w:tc>
        <w:tc>
          <w:tcPr>
            <w:tcW w:type="dxa" w:w="1984"/>
            <w:tcMar>
              <w:top w:w="70" w:type="dxa"/>
              <w:start w:w="90" w:type="dxa"/>
              <w:bottom w:w="70" w:type="dxa"/>
              <w:end w:w="90" w:type="dxa"/>
            </w:tcMar>
            <w:vAlign w:val="top"/>
            <w:shd w:fill="FFFFFF"/>
          </w:tcPr>
          <w:p>
            <w:pPr>
              <w:keepLines/>
              <w:widowControl/>
              <w:spacing w:after="0" w:before="0"/>
            </w:pPr>
            <w:r>
              <w:rPr>
                <w:sz w:val="16"/>
              </w:rPr>
              <w:t>Масштаб панели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cl_it_hud_scale</w:t>
            </w:r>
          </w:p>
        </w:tc>
        <w:tc>
          <w:tcPr>
            <w:tcW w:type="dxa" w:w="1984"/>
            <w:tcMar>
              <w:top w:w="70" w:type="dxa"/>
              <w:start w:w="90" w:type="dxa"/>
              <w:bottom w:w="70" w:type="dxa"/>
              <w:end w:w="90" w:type="dxa"/>
            </w:tcMar>
            <w:vAlign w:val="top"/>
            <w:shd w:fill="FFFFFF"/>
          </w:tcPr>
          <w:p>
            <w:pPr>
              <w:keepLines/>
              <w:widowControl/>
              <w:spacing w:after="0" w:before="0"/>
            </w:pPr>
            <w:r>
              <w:rPr>
                <w:sz w:val="16"/>
              </w:rPr>
              <w:t>Множитель размера HUD-панели.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панели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cl_it_hud_alpha</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HUD-панели.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w:t>
            </w:r>
          </w:p>
        </w:tc>
        <w:tc>
          <w:tcPr>
            <w:tcW w:type="dxa" w:w="1984"/>
            <w:tcMar>
              <w:top w:w="70" w:type="dxa"/>
              <w:start w:w="90" w:type="dxa"/>
              <w:bottom w:w="70" w:type="dxa"/>
              <w:end w:w="90" w:type="dxa"/>
            </w:tcMar>
            <w:vAlign w:val="top"/>
            <w:shd w:fill="FFFFFF"/>
          </w:tcPr>
          <w:p>
            <w:pPr>
              <w:keepLines/>
              <w:widowControl/>
              <w:spacing w:after="0" w:before="0"/>
            </w:pPr>
            <w:r>
              <w:rPr>
                <w:sz w:val="16"/>
              </w:rPr>
              <w:t>Максимум ячеек</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cl_it_hud_max</w:t>
            </w:r>
          </w:p>
        </w:tc>
        <w:tc>
          <w:tcPr>
            <w:tcW w:type="dxa" w:w="1984"/>
            <w:tcMar>
              <w:top w:w="70" w:type="dxa"/>
              <w:start w:w="90" w:type="dxa"/>
              <w:bottom w:w="70" w:type="dxa"/>
              <w:end w:w="90" w:type="dxa"/>
            </w:tcMar>
            <w:vAlign w:val="top"/>
            <w:shd w:fill="FFFFFF"/>
          </w:tcPr>
          <w:p>
            <w:pPr>
              <w:keepLines/>
              <w:widowControl/>
              <w:spacing w:after="0" w:before="0"/>
            </w:pPr>
            <w:r>
              <w:rPr>
                <w:sz w:val="16"/>
              </w:rPr>
              <w:t>Максимум одновременно показываемых ячеек таймеров (на каждую панель).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w:t>
            </w:r>
          </w:p>
        </w:tc>
        <w:tc>
          <w:tcPr>
            <w:tcW w:type="dxa" w:w="1984"/>
            <w:tcMar>
              <w:top w:w="70" w:type="dxa"/>
              <w:start w:w="90" w:type="dxa"/>
              <w:bottom w:w="70" w:type="dxa"/>
              <w:end w:w="90" w:type="dxa"/>
            </w:tcMar>
            <w:vAlign w:val="top"/>
            <w:shd w:fill="F2FAFE"/>
          </w:tcPr>
          <w:p>
            <w:pPr>
              <w:keepLines/>
              <w:widowControl/>
              <w:spacing w:after="0" w:before="0"/>
            </w:pPr>
            <w:r>
              <w:rPr>
                <w:sz w:val="16"/>
              </w:rPr>
              <w:t>Подписи под иконками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cl_it_hud_labels</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короткий английский код предмета (RL, RG, RA, Q...) под каждой иконкой.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Позиция (общая панель)</w:t>
            </w:r>
          </w:p>
        </w:tc>
        <w:tc>
          <w:tcPr>
            <w:tcW w:type="dxa" w:w="1984"/>
            <w:tcMar>
              <w:top w:w="70" w:type="dxa"/>
              <w:start w:w="90" w:type="dxa"/>
              <w:bottom w:w="70" w:type="dxa"/>
              <w:end w:w="90" w:type="dxa"/>
            </w:tcMar>
            <w:vAlign w:val="top"/>
            <w:shd w:fill="FFFFFF"/>
          </w:tcPr>
          <w:p>
            <w:pPr>
              <w:keepLines/>
              <w:widowControl/>
              <w:spacing w:after="0" w:before="0"/>
            </w:pPr>
            <w:r>
              <w:rPr>
                <w:sz w:val="16"/>
              </w:rPr>
              <w:t>Позиция (общая панель)</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Позиция (общая панель)</w:t>
            </w:r>
          </w:p>
        </w:tc>
        <w:tc>
          <w:tcPr>
            <w:tcW w:type="dxa" w:w="1984"/>
            <w:tcMar>
              <w:top w:w="70" w:type="dxa"/>
              <w:start w:w="90" w:type="dxa"/>
              <w:bottom w:w="70" w:type="dxa"/>
              <w:end w:w="90" w:type="dxa"/>
            </w:tcMar>
            <w:vAlign w:val="top"/>
            <w:shd w:fill="F2FAFE"/>
          </w:tcPr>
          <w:p>
            <w:pPr>
              <w:keepLines/>
              <w:widowControl/>
              <w:spacing w:after="0" w:before="0"/>
            </w:pPr>
            <w:r>
              <w:rPr>
                <w:sz w:val="16"/>
              </w:rPr>
              <w:t>Позиция X (-1 = авто)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cl_it_hud_x</w:t>
            </w:r>
          </w:p>
        </w:tc>
        <w:tc>
          <w:tcPr>
            <w:tcW w:type="dxa" w:w="1984"/>
            <w:tcMar>
              <w:top w:w="70" w:type="dxa"/>
              <w:start w:w="90" w:type="dxa"/>
              <w:bottom w:w="70" w:type="dxa"/>
              <w:end w:w="90" w:type="dxa"/>
            </w:tcMar>
            <w:vAlign w:val="top"/>
            <w:shd w:fill="F2FAFE"/>
          </w:tcPr>
          <w:p>
            <w:pPr>
              <w:keepLines/>
              <w:widowControl/>
              <w:spacing w:after="0" w:before="0"/>
            </w:pPr>
            <w:r>
              <w:rPr>
                <w:sz w:val="16"/>
              </w:rPr>
              <w:t>Горизонтальная позиция в пикселях HUD; -1 = авто (выравнивание справа).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Позиция (общая панель)</w:t>
            </w:r>
          </w:p>
        </w:tc>
        <w:tc>
          <w:tcPr>
            <w:tcW w:type="dxa" w:w="1984"/>
            <w:tcMar>
              <w:top w:w="70" w:type="dxa"/>
              <w:start w:w="90" w:type="dxa"/>
              <w:bottom w:w="70" w:type="dxa"/>
              <w:end w:w="90" w:type="dxa"/>
            </w:tcMar>
            <w:vAlign w:val="top"/>
            <w:shd w:fill="FFFFFF"/>
          </w:tcPr>
          <w:p>
            <w:pPr>
              <w:keepLines/>
              <w:widowControl/>
              <w:spacing w:after="0" w:before="0"/>
            </w:pPr>
            <w:r>
              <w:rPr>
                <w:sz w:val="16"/>
              </w:rPr>
              <w:t>Позиция Y (-1 = авто)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cl_it_hud_y</w:t>
            </w:r>
          </w:p>
        </w:tc>
        <w:tc>
          <w:tcPr>
            <w:tcW w:type="dxa" w:w="1984"/>
            <w:tcMar>
              <w:top w:w="70" w:type="dxa"/>
              <w:start w:w="90" w:type="dxa"/>
              <w:bottom w:w="70" w:type="dxa"/>
              <w:end w:w="90" w:type="dxa"/>
            </w:tcMar>
            <w:vAlign w:val="top"/>
            <w:shd w:fill="FFFFFF"/>
          </w:tcPr>
          <w:p>
            <w:pPr>
              <w:keepLines/>
              <w:widowControl/>
              <w:spacing w:after="0" w:before="0"/>
            </w:pPr>
            <w:r>
              <w:rPr>
                <w:sz w:val="16"/>
              </w:rPr>
              <w:t>Вертикальная позиция в пикселях HUD; -1 = авто (Y=80, ниже серверного блока Frags/Rank/Time).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Разделить по классам</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cl_it_hud_split</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Разделить панель на четыре отдельных HUD по классам (Броня / Усиления / Оружие / Прочие). Выкл = одна общая панель (по умолчанию). Масштаб, прозрачность и максимум ячеек остаются общими. Применяется сразу. [Нет (общий) / Да (4 панели)]</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2FAFE"/>
          </w:tcPr>
          <w:p>
            <w:pPr>
              <w:keepLines/>
              <w:widowControl/>
              <w:spacing w:after="0" w:before="0"/>
            </w:pPr>
            <w:r>
              <w:rPr>
                <w:sz w:val="16"/>
              </w:rPr>
              <w:t>Броня: X (-1 = авто)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cl_it_hud_armor_x</w:t>
            </w:r>
          </w:p>
        </w:tc>
        <w:tc>
          <w:tcPr>
            <w:tcW w:type="dxa" w:w="1984"/>
            <w:tcMar>
              <w:top w:w="70" w:type="dxa"/>
              <w:start w:w="90" w:type="dxa"/>
              <w:bottom w:w="70" w:type="dxa"/>
              <w:end w:w="90" w:type="dxa"/>
            </w:tcMar>
            <w:vAlign w:val="top"/>
            <w:shd w:fill="F2FAFE"/>
          </w:tcPr>
          <w:p>
            <w:pPr>
              <w:keepLines/>
              <w:widowControl/>
              <w:spacing w:after="0" w:before="0"/>
            </w:pPr>
            <w:r>
              <w:rPr>
                <w:sz w:val="16"/>
              </w:rPr>
              <w:t>HUD Брони: X (-1 = авто: складывается справа сверху под панелью выше).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FFFFF"/>
          </w:tcPr>
          <w:p>
            <w:pPr>
              <w:keepLines/>
              <w:widowControl/>
              <w:spacing w:after="0" w:before="0"/>
            </w:pPr>
            <w:r>
              <w:rPr>
                <w:sz w:val="16"/>
              </w:rPr>
              <w:t>Броня: Y (-1 = авто)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cl_it_hud_armor_y</w:t>
            </w:r>
          </w:p>
        </w:tc>
        <w:tc>
          <w:tcPr>
            <w:tcW w:type="dxa" w:w="1984"/>
            <w:tcMar>
              <w:top w:w="70" w:type="dxa"/>
              <w:start w:w="90" w:type="dxa"/>
              <w:bottom w:w="70" w:type="dxa"/>
              <w:end w:w="90" w:type="dxa"/>
            </w:tcMar>
            <w:vAlign w:val="top"/>
            <w:shd w:fill="FFFFFF"/>
          </w:tcPr>
          <w:p>
            <w:pPr>
              <w:keepLines/>
              <w:widowControl/>
              <w:spacing w:after="0" w:before="0"/>
            </w:pPr>
            <w:r>
              <w:rPr>
                <w:sz w:val="16"/>
              </w:rPr>
              <w:t>HUD Брони: Y (-1 = авто-стек).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2FAFE"/>
          </w:tcPr>
          <w:p>
            <w:pPr>
              <w:keepLines/>
              <w:widowControl/>
              <w:spacing w:after="0" w:before="0"/>
            </w:pPr>
            <w:r>
              <w:rPr>
                <w:sz w:val="16"/>
              </w:rPr>
              <w:t>Усиления: X (-1 = авто)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cl_it_hud_pow_x</w:t>
            </w:r>
          </w:p>
        </w:tc>
        <w:tc>
          <w:tcPr>
            <w:tcW w:type="dxa" w:w="1984"/>
            <w:tcMar>
              <w:top w:w="70" w:type="dxa"/>
              <w:start w:w="90" w:type="dxa"/>
              <w:bottom w:w="70" w:type="dxa"/>
              <w:end w:w="90" w:type="dxa"/>
            </w:tcMar>
            <w:vAlign w:val="top"/>
            <w:shd w:fill="F2FAFE"/>
          </w:tcPr>
          <w:p>
            <w:pPr>
              <w:keepLines/>
              <w:widowControl/>
              <w:spacing w:after="0" w:before="0"/>
            </w:pPr>
            <w:r>
              <w:rPr>
                <w:sz w:val="16"/>
              </w:rPr>
              <w:t>HUD Усилений: X (-1 = авто-стек).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 Y (-1 = авто)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cl_it_hud_pow_y</w:t>
            </w:r>
          </w:p>
        </w:tc>
        <w:tc>
          <w:tcPr>
            <w:tcW w:type="dxa" w:w="1984"/>
            <w:tcMar>
              <w:top w:w="70" w:type="dxa"/>
              <w:start w:w="90" w:type="dxa"/>
              <w:bottom w:w="70" w:type="dxa"/>
              <w:end w:w="90" w:type="dxa"/>
            </w:tcMar>
            <w:vAlign w:val="top"/>
            <w:shd w:fill="FFFFFF"/>
          </w:tcPr>
          <w:p>
            <w:pPr>
              <w:keepLines/>
              <w:widowControl/>
              <w:spacing w:after="0" w:before="0"/>
            </w:pPr>
            <w:r>
              <w:rPr>
                <w:sz w:val="16"/>
              </w:rPr>
              <w:t>HUD Усилений: Y (-1 = авто-стек).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 X (-1 = авто)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cl_it_hud_wpn_x</w:t>
            </w:r>
          </w:p>
        </w:tc>
        <w:tc>
          <w:tcPr>
            <w:tcW w:type="dxa" w:w="1984"/>
            <w:tcMar>
              <w:top w:w="70" w:type="dxa"/>
              <w:start w:w="90" w:type="dxa"/>
              <w:bottom w:w="70" w:type="dxa"/>
              <w:end w:w="90" w:type="dxa"/>
            </w:tcMar>
            <w:vAlign w:val="top"/>
            <w:shd w:fill="F2FAFE"/>
          </w:tcPr>
          <w:p>
            <w:pPr>
              <w:keepLines/>
              <w:widowControl/>
              <w:spacing w:after="0" w:before="0"/>
            </w:pPr>
            <w:r>
              <w:rPr>
                <w:sz w:val="16"/>
              </w:rPr>
              <w:t>HUD Оружия: X (-1 = авто-стек).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 Y (-1 = авто)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cl_it_hud_wpn_y</w:t>
            </w:r>
          </w:p>
        </w:tc>
        <w:tc>
          <w:tcPr>
            <w:tcW w:type="dxa" w:w="1984"/>
            <w:tcMar>
              <w:top w:w="70" w:type="dxa"/>
              <w:start w:w="90" w:type="dxa"/>
              <w:bottom w:w="70" w:type="dxa"/>
              <w:end w:w="90" w:type="dxa"/>
            </w:tcMar>
            <w:vAlign w:val="top"/>
            <w:shd w:fill="FFFFFF"/>
          </w:tcPr>
          <w:p>
            <w:pPr>
              <w:keepLines/>
              <w:widowControl/>
              <w:spacing w:after="0" w:before="0"/>
            </w:pPr>
            <w:r>
              <w:rPr>
                <w:sz w:val="16"/>
              </w:rPr>
              <w:t>HUD Оружия: Y (-1 = авто-стек).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2FAFE"/>
          </w:tcPr>
          <w:p>
            <w:pPr>
              <w:keepLines/>
              <w:widowControl/>
              <w:spacing w:after="0" w:before="0"/>
            </w:pPr>
            <w:r>
              <w:rPr>
                <w:sz w:val="16"/>
              </w:rPr>
              <w:t>Прочие: X (-1 = авто)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cl_it_hud_misc_x</w:t>
            </w:r>
          </w:p>
        </w:tc>
        <w:tc>
          <w:tcPr>
            <w:tcW w:type="dxa" w:w="1984"/>
            <w:tcMar>
              <w:top w:w="70" w:type="dxa"/>
              <w:start w:w="90" w:type="dxa"/>
              <w:bottom w:w="70" w:type="dxa"/>
              <w:end w:w="90" w:type="dxa"/>
            </w:tcMar>
            <w:vAlign w:val="top"/>
            <w:shd w:fill="F2FAFE"/>
          </w:tcPr>
          <w:p>
            <w:pPr>
              <w:keepLines/>
              <w:widowControl/>
              <w:spacing w:after="0" w:before="0"/>
            </w:pPr>
            <w:r>
              <w:rPr>
                <w:sz w:val="16"/>
              </w:rPr>
              <w:t>HUD Прочих: X (-1 = авто-стек).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Разделение по классам</w:t>
            </w:r>
          </w:p>
        </w:tc>
        <w:tc>
          <w:tcPr>
            <w:tcW w:type="dxa" w:w="1984"/>
            <w:tcMar>
              <w:top w:w="70" w:type="dxa"/>
              <w:start w:w="90" w:type="dxa"/>
              <w:bottom w:w="70" w:type="dxa"/>
              <w:end w:w="90" w:type="dxa"/>
            </w:tcMar>
            <w:vAlign w:val="top"/>
            <w:shd w:fill="FFFFFF"/>
          </w:tcPr>
          <w:p>
            <w:pPr>
              <w:keepLines/>
              <w:widowControl/>
              <w:spacing w:after="0" w:before="0"/>
            </w:pPr>
            <w:r>
              <w:rPr>
                <w:sz w:val="16"/>
              </w:rPr>
              <w:t>Прочие: Y (-1 = авто)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cl_it_hud_misc_y</w:t>
            </w:r>
          </w:p>
        </w:tc>
        <w:tc>
          <w:tcPr>
            <w:tcW w:type="dxa" w:w="1984"/>
            <w:tcMar>
              <w:top w:w="70" w:type="dxa"/>
              <w:start w:w="90" w:type="dxa"/>
              <w:bottom w:w="70" w:type="dxa"/>
              <w:end w:w="90" w:type="dxa"/>
            </w:tcMar>
            <w:vAlign w:val="top"/>
            <w:shd w:fill="FFFFFF"/>
          </w:tcPr>
          <w:p>
            <w:pPr>
              <w:keepLines/>
              <w:widowControl/>
              <w:spacing w:after="0" w:before="0"/>
            </w:pPr>
            <w:r>
              <w:rPr>
                <w:sz w:val="16"/>
              </w:rPr>
              <w:t>HUD Прочих: Y (-1 = авто-стек).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FFFFF"/>
          </w:tcPr>
          <w:p>
            <w:pPr>
              <w:keepLines/>
              <w:widowControl/>
              <w:spacing w:after="0" w:before="0"/>
            </w:pPr>
            <w:r>
              <w:rPr>
                <w:sz w:val="16"/>
              </w:rPr>
              <w:t>Окно предупреждения,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cl_it_warn_s</w:t>
            </w:r>
          </w:p>
        </w:tc>
        <w:tc>
          <w:tcPr>
            <w:tcW w:type="dxa" w:w="1984"/>
            <w:tcMar>
              <w:top w:w="70" w:type="dxa"/>
              <w:start w:w="90" w:type="dxa"/>
              <w:bottom w:w="70" w:type="dxa"/>
              <w:end w:w="90" w:type="dxa"/>
            </w:tcMar>
            <w:vAlign w:val="top"/>
            <w:shd w:fill="FFFFFF"/>
          </w:tcPr>
          <w:p>
            <w:pPr>
              <w:keepLines/>
              <w:widowControl/>
              <w:spacing w:after="0" w:before="0"/>
            </w:pPr>
            <w:r>
              <w:rPr>
                <w:sz w:val="16"/>
              </w:rPr>
              <w:t>Окно предупреждения: за сколько секунд до возрождения ячейка краснеет (и играет звук).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все таймеры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cl_it_hud_show_all</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все таймеры с начала, игнорируя окна показа по предмету. Выкл = ячейка появляется только в своём окне HUD. Применяется сразу. [Только в окне / Все]</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FFFFF"/>
          </w:tcPr>
          <w:p>
            <w:pPr>
              <w:keepLines/>
              <w:widowControl/>
              <w:spacing w:after="0" w:before="0"/>
            </w:pPr>
            <w:r>
              <w:rPr>
                <w:sz w:val="16"/>
              </w:rPr>
              <w:t>Мерцание рамки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cl_it_hud_blink</w:t>
            </w:r>
          </w:p>
        </w:tc>
        <w:tc>
          <w:tcPr>
            <w:tcW w:type="dxa" w:w="1984"/>
            <w:tcMar>
              <w:top w:w="70" w:type="dxa"/>
              <w:start w:w="90" w:type="dxa"/>
              <w:bottom w:w="70" w:type="dxa"/>
              <w:end w:w="90" w:type="dxa"/>
            </w:tcMar>
            <w:vAlign w:val="top"/>
            <w:shd w:fill="FFFFFF"/>
          </w:tcPr>
          <w:p>
            <w:pPr>
              <w:keepLines/>
              <w:widowControl/>
              <w:spacing w:after="0" w:before="0"/>
            </w:pPr>
            <w:r>
              <w:rPr>
                <w:sz w:val="16"/>
              </w:rPr>
              <w:t>Плавно пульсировать рамкой плитки (как диммером) в окне предупреждения, быстрее ближе к возрождению (5 Гц при готовности), с bloom-свечением. Общее для всех плиток.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Мерцание иконки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cl_it_hud_icon_pulse</w:t>
            </w:r>
          </w:p>
        </w:tc>
        <w:tc>
          <w:tcPr>
            <w:tcW w:type="dxa" w:w="1984"/>
            <w:tcMar>
              <w:top w:w="70" w:type="dxa"/>
              <w:start w:w="90" w:type="dxa"/>
              <w:bottom w:w="70" w:type="dxa"/>
              <w:end w:w="90" w:type="dxa"/>
            </w:tcMar>
            <w:vAlign w:val="top"/>
            <w:shd w:fill="F2FAFE"/>
          </w:tcPr>
          <w:p>
            <w:pPr>
              <w:keepLines/>
              <w:widowControl/>
              <w:spacing w:after="0" w:before="0"/>
            </w:pPr>
            <w:r>
              <w:rPr>
                <w:sz w:val="16"/>
              </w:rPr>
              <w:t>Независимо: плавно пульсировать иконкой предмета (как диммером) с bloom-свечением в окне предупреждения. Общее для всех плиток.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FFFFF"/>
          </w:tcPr>
          <w:p>
            <w:pPr>
              <w:keepLines/>
              <w:widowControl/>
              <w:spacing w:after="0" w:before="0"/>
            </w:pPr>
            <w:r>
              <w:rPr>
                <w:sz w:val="16"/>
              </w:rPr>
              <w:t>Бегущая рамка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cl_it_hud_border_run</w:t>
            </w:r>
          </w:p>
        </w:tc>
        <w:tc>
          <w:tcPr>
            <w:tcW w:type="dxa" w:w="1984"/>
            <w:tcMar>
              <w:top w:w="70" w:type="dxa"/>
              <w:start w:w="90" w:type="dxa"/>
              <w:bottom w:w="70" w:type="dxa"/>
              <w:end w:w="90" w:type="dxa"/>
            </w:tcMar>
            <w:vAlign w:val="top"/>
            <w:shd w:fill="FFFFFF"/>
          </w:tcPr>
          <w:p>
            <w:pPr>
              <w:keepLines/>
              <w:widowControl/>
              <w:spacing w:after="0" w:before="0"/>
            </w:pPr>
            <w:r>
              <w:rPr>
                <w:sz w:val="16"/>
              </w:rPr>
              <w:t>Независимо: яркая «комета» бежит по часовой стрелке по рамке плитки в окне предупреждения, быстрее ближе к возрождению. Общее для всех плиток.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Список</w:t>
            </w:r>
          </w:p>
        </w:tc>
        <w:tc>
          <w:tcPr>
            <w:tcW w:type="dxa" w:w="1984"/>
            <w:tcMar>
              <w:top w:w="70" w:type="dxa"/>
              <w:start w:w="90" w:type="dxa"/>
              <w:bottom w:w="70" w:type="dxa"/>
              <w:end w:w="90" w:type="dxa"/>
            </w:tcMar>
            <w:vAlign w:val="top"/>
            <w:shd w:fill="F2FAFE"/>
          </w:tcPr>
          <w:p>
            <w:pPr>
              <w:keepLines/>
              <w:widowControl/>
              <w:spacing w:after="0" w:before="0"/>
            </w:pPr>
            <w:r>
              <w:rPr>
                <w:sz w:val="16"/>
              </w:rPr>
              <w:t>Поведение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Неизвестный интервал</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cl_it_unknown_policy</w:t>
            </w:r>
          </w:p>
        </w:tc>
        <w:tc>
          <w:tcPr>
            <w:tcW w:type="dxa" w:w="1984"/>
            <w:tcMar>
              <w:top w:w="70" w:type="dxa"/>
              <w:start w:w="90" w:type="dxa"/>
              <w:bottom w:w="70" w:type="dxa"/>
              <w:end w:w="90" w:type="dxa"/>
            </w:tcMar>
            <w:vAlign w:val="top"/>
            <w:shd w:fill="F2FAFE"/>
          </w:tcPr>
          <w:p>
            <w:pPr>
              <w:keepLines/>
              <w:widowControl/>
              <w:spacing w:after="0" w:before="0"/>
            </w:pPr>
            <w:r>
              <w:rPr>
                <w:sz w:val="16"/>
              </w:rPr>
              <w:t>Что делать с предметом без известного интервала возрождения. Динамический автотаймер Меги обрабатывается отдельно. Применяется сразу. [Скрывать / Показывать «?»]</w:t>
            </w:r>
          </w:p>
        </w:tc>
      </w:tr>
    </w:tbl>
    <w:p>
      <w:pPr>
        <w:spacing w:after="20"/>
      </w:pPr>
    </w:p>
    <w:p>
      <w:pPr>
        <w:widowControl/>
      </w:pPr>
      <w:r>
        <w:rPr>
          <w:rFonts w:ascii="Cascadia Mono" w:hAnsi="Cascadia Mono" w:eastAsia="Cascadia Mono"/>
          <w:color w:val="153A5B"/>
          <w:sz w:val="17"/>
        </w:rPr>
        <w:t>cl_it_hud_in_menu 1</w:t>
      </w:r>
      <w:r>
        <w:t xml:space="preserve"> по умолчанию оставляет таймеры видимыми под открытым меню. Прозрачность меню продолжает действовать: полностью непрозрачное меню естественно перекроет HUD.</w:t>
      </w:r>
    </w:p>
    <w:p>
      <w:pPr>
        <w:widowControl/>
      </w:pPr>
      <w:r>
        <w:t>HUD можно оставить одной общей полосой либо разделить на четыре панели: броня, усиления, оружие и прочие предметы. Для каждой панели доступны отдельные координаты, а масштаб, прозрачность, окно предупреждения и лимит ячеек остаются общими.</w:t>
      </w:r>
    </w:p>
    <w:p>
      <w:pPr>
        <w:widowControl/>
      </w:pPr>
      <w:r>
        <w:t>Дополнительные эффекты предупреждения независимы друг от друга:</w:t>
      </w:r>
    </w:p>
    <w:p>
      <w:pPr>
        <w:pStyle w:val="ListBullet"/>
      </w:pPr>
      <w:r>
        <w:t>плавное мерцание рамки;</w:t>
      </w:r>
    </w:p>
    <w:p>
      <w:pPr>
        <w:pStyle w:val="ListBullet"/>
      </w:pPr>
      <w:r>
        <w:t>пульсация иконки;</w:t>
      </w:r>
    </w:p>
    <w:p>
      <w:pPr>
        <w:pStyle w:val="ListBullet"/>
      </w:pPr>
      <w:r>
        <w:t>бегущий яркий сегмент по рамке.</w:t>
      </w:r>
    </w:p>
    <w:p>
      <w:bookmarkStart w:id="16" w:name="Q2PX_S0016"/>
      <w:pPr>
        <w:pStyle w:val="Heading2"/>
      </w:pPr>
      <w:r>
        <w:t>7.3. Звуковое предупреждение</w:t>
      </w:r>
      <w:bookmarkEnd w:id="16"/>
    </w:p>
    <w:p>
      <w:pPr>
        <w:widowControl/>
      </w:pPr>
      <w:r>
        <w:rPr>
          <w:b/>
        </w:rPr>
        <w:t>Живые таймеры — Звук</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Предупреждение</w:t>
            </w:r>
          </w:p>
        </w:tc>
        <w:tc>
          <w:tcPr>
            <w:tcW w:type="dxa" w:w="1984"/>
            <w:tcMar>
              <w:top w:w="70" w:type="dxa"/>
              <w:start w:w="90" w:type="dxa"/>
              <w:bottom w:w="70" w:type="dxa"/>
              <w:end w:w="90" w:type="dxa"/>
            </w:tcMar>
            <w:vAlign w:val="top"/>
            <w:shd w:fill="F2FAFE"/>
          </w:tcPr>
          <w:p>
            <w:pPr>
              <w:keepLines/>
              <w:widowControl/>
              <w:spacing w:after="0" w:before="0"/>
            </w:pPr>
            <w:r>
              <w:rPr>
                <w:sz w:val="16"/>
              </w:rPr>
              <w:t>Предупреждение</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Предупреждение</w:t>
            </w:r>
          </w:p>
        </w:tc>
        <w:tc>
          <w:tcPr>
            <w:tcW w:type="dxa" w:w="1984"/>
            <w:tcMar>
              <w:top w:w="70" w:type="dxa"/>
              <w:start w:w="90" w:type="dxa"/>
              <w:bottom w:w="70" w:type="dxa"/>
              <w:end w:w="90" w:type="dxa"/>
            </w:tcMar>
            <w:vAlign w:val="top"/>
            <w:shd w:fill="FFFFFF"/>
          </w:tcPr>
          <w:p>
            <w:pPr>
              <w:keepLines/>
              <w:widowControl/>
              <w:spacing w:after="0" w:before="0"/>
            </w:pPr>
            <w:r>
              <w:rPr>
                <w:sz w:val="16"/>
              </w:rPr>
              <w:t>Звук предупреждения</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w:t>
            </w:r>
          </w:p>
        </w:tc>
        <w:tc>
          <w:tcPr>
            <w:tcW w:type="dxa" w:w="1984"/>
            <w:tcMar>
              <w:top w:w="70" w:type="dxa"/>
              <w:start w:w="90" w:type="dxa"/>
              <w:bottom w:w="70" w:type="dxa"/>
              <w:end w:w="90" w:type="dxa"/>
            </w:tcMar>
            <w:vAlign w:val="top"/>
            <w:shd w:fill="FFFFFF"/>
          </w:tcPr>
          <w:p>
            <w:pPr>
              <w:keepLines/>
              <w:widowControl/>
              <w:spacing w:after="0" w:before="0"/>
            </w:pPr>
            <w:r>
              <w:rPr>
                <w:sz w:val="16"/>
              </w:rPr>
              <w:t>Играть локальный звук-предупреждение при входе таймера в окно предупреждения. Необязательный файл (sound/q2prox/it/warn.wav); тишина, если его нет.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Предупреждение</w:t>
            </w:r>
          </w:p>
        </w:tc>
        <w:tc>
          <w:tcPr>
            <w:tcW w:type="dxa" w:w="1984"/>
            <w:tcMar>
              <w:top w:w="70" w:type="dxa"/>
              <w:start w:w="90" w:type="dxa"/>
              <w:bottom w:w="70" w:type="dxa"/>
              <w:end w:w="90" w:type="dxa"/>
            </w:tcMar>
            <w:vAlign w:val="top"/>
            <w:shd w:fill="F2FAFE"/>
          </w:tcPr>
          <w:p>
            <w:pPr>
              <w:keepLines/>
              <w:widowControl/>
              <w:spacing w:after="0" w:before="0"/>
            </w:pPr>
            <w:r>
              <w:rPr>
                <w:sz w:val="16"/>
              </w:rPr>
              <w:t>Громкость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cl_it_sound_vol</w:t>
            </w:r>
          </w:p>
        </w:tc>
        <w:tc>
          <w:tcPr>
            <w:tcW w:type="dxa" w:w="1984"/>
            <w:tcMar>
              <w:top w:w="70" w:type="dxa"/>
              <w:start w:w="90" w:type="dxa"/>
              <w:bottom w:w="70" w:type="dxa"/>
              <w:end w:w="90" w:type="dxa"/>
            </w:tcMar>
            <w:vAlign w:val="top"/>
            <w:shd w:fill="F2FAFE"/>
          </w:tcPr>
          <w:p>
            <w:pPr>
              <w:keepLines/>
              <w:widowControl/>
              <w:spacing w:after="0" w:before="0"/>
            </w:pPr>
            <w:r>
              <w:rPr>
                <w:sz w:val="16"/>
              </w:rPr>
              <w:t>Громкость звука-предупреждения.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Режим и события</w:t>
            </w:r>
          </w:p>
        </w:tc>
        <w:tc>
          <w:tcPr>
            <w:tcW w:type="dxa" w:w="1984"/>
            <w:tcMar>
              <w:top w:w="70" w:type="dxa"/>
              <w:start w:w="90" w:type="dxa"/>
              <w:bottom w:w="70" w:type="dxa"/>
              <w:end w:w="90" w:type="dxa"/>
            </w:tcMar>
            <w:vAlign w:val="top"/>
            <w:shd w:fill="FFFFFF"/>
          </w:tcPr>
          <w:p>
            <w:pPr>
              <w:keepLines/>
              <w:widowControl/>
              <w:spacing w:after="0" w:before="0"/>
            </w:pPr>
            <w:r>
              <w:rPr>
                <w:sz w:val="16"/>
              </w:rPr>
              <w:t>Режим и события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Список</w:t>
            </w:r>
          </w:p>
        </w:tc>
        <w:tc>
          <w:tcPr>
            <w:tcW w:type="dxa" w:w="1984"/>
            <w:tcMar>
              <w:top w:w="70" w:type="dxa"/>
              <w:start w:w="90" w:type="dxa"/>
              <w:bottom w:w="70" w:type="dxa"/>
              <w:end w:w="90" w:type="dxa"/>
            </w:tcMar>
            <w:vAlign w:val="top"/>
            <w:shd w:fill="F2FAFE"/>
          </w:tcPr>
          <w:p>
            <w:pPr>
              <w:keepLines/>
              <w:widowControl/>
              <w:spacing w:after="0" w:before="0"/>
            </w:pPr>
            <w:r>
              <w:rPr>
                <w:sz w:val="16"/>
              </w:rPr>
              <w:t>Режим и события</w:t>
            </w:r>
          </w:p>
        </w:tc>
        <w:tc>
          <w:tcPr>
            <w:tcW w:type="dxa" w:w="1984"/>
            <w:tcMar>
              <w:top w:w="70" w:type="dxa"/>
              <w:start w:w="90" w:type="dxa"/>
              <w:bottom w:w="70" w:type="dxa"/>
              <w:end w:w="90" w:type="dxa"/>
            </w:tcMar>
            <w:vAlign w:val="top"/>
            <w:shd w:fill="F2FAFE"/>
          </w:tcPr>
          <w:p>
            <w:pPr>
              <w:keepLines/>
              <w:widowControl/>
              <w:spacing w:after="0" w:before="0"/>
            </w:pPr>
            <w:r>
              <w:rPr>
                <w:sz w:val="16"/>
              </w:rPr>
              <w:t>Режим звука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cl_it_sound_mode</w:t>
            </w:r>
          </w:p>
        </w:tc>
        <w:tc>
          <w:tcPr>
            <w:tcW w:type="dxa" w:w="1984"/>
            <w:tcMar>
              <w:top w:w="70" w:type="dxa"/>
              <w:start w:w="90" w:type="dxa"/>
              <w:bottom w:w="70" w:type="dxa"/>
              <w:end w:w="90" w:type="dxa"/>
            </w:tcMar>
            <w:vAlign w:val="top"/>
            <w:shd w:fill="F2FAFE"/>
          </w:tcPr>
          <w:p>
            <w:pPr>
              <w:keepLines/>
              <w:widowControl/>
              <w:spacing w:after="0" w:before="0"/>
            </w:pPr>
            <w:r>
              <w:rPr>
                <w:sz w:val="16"/>
              </w:rPr>
              <w:t>Режим звука: выкл / общие звуки / богатый голос по предмету с откатом. Все звуковые файлы необязательны; отсутствующие молча пропускаются. Применяется сразу. [Выкл. / Общий / Богатый]</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Режим и события</w:t>
            </w:r>
          </w:p>
        </w:tc>
        <w:tc>
          <w:tcPr>
            <w:tcW w:type="dxa" w:w="1984"/>
            <w:tcMar>
              <w:top w:w="70" w:type="dxa"/>
              <w:start w:w="90" w:type="dxa"/>
              <w:bottom w:w="70" w:type="dxa"/>
              <w:end w:w="90" w:type="dxa"/>
            </w:tcMar>
            <w:vAlign w:val="top"/>
            <w:shd w:fill="FFFFFF"/>
          </w:tcPr>
          <w:p>
            <w:pPr>
              <w:keepLines/>
              <w:widowControl/>
              <w:spacing w:after="0" w:before="0"/>
            </w:pPr>
            <w:r>
              <w:rPr>
                <w:sz w:val="16"/>
              </w:rPr>
              <w:t>Отсчёт числами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cl_it_sound_countdown</w:t>
            </w:r>
          </w:p>
        </w:tc>
        <w:tc>
          <w:tcPr>
            <w:tcW w:type="dxa" w:w="1984"/>
            <w:tcMar>
              <w:top w:w="70" w:type="dxa"/>
              <w:start w:w="90" w:type="dxa"/>
              <w:bottom w:w="70" w:type="dxa"/>
              <w:end w:w="90" w:type="dxa"/>
            </w:tcMar>
            <w:vAlign w:val="top"/>
            <w:shd w:fill="FFFFFF"/>
          </w:tcPr>
          <w:p>
            <w:pPr>
              <w:keepLines/>
              <w:widowControl/>
              <w:spacing w:after="0" w:before="0"/>
            </w:pPr>
            <w:r>
              <w:rPr>
                <w:sz w:val="16"/>
              </w:rPr>
              <w:t>Посекундные звуки чисел внутри звукового окна (необязательные файлы).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Режим и события</w:t>
            </w:r>
          </w:p>
        </w:tc>
        <w:tc>
          <w:tcPr>
            <w:tcW w:type="dxa" w:w="1984"/>
            <w:tcMar>
              <w:top w:w="70" w:type="dxa"/>
              <w:start w:w="90" w:type="dxa"/>
              <w:bottom w:w="70" w:type="dxa"/>
              <w:end w:w="90" w:type="dxa"/>
            </w:tcMar>
            <w:vAlign w:val="top"/>
            <w:shd w:fill="F2FAFE"/>
          </w:tcPr>
          <w:p>
            <w:pPr>
              <w:keepLines/>
              <w:widowControl/>
              <w:spacing w:after="0" w:before="0"/>
            </w:pPr>
            <w:r>
              <w:rPr>
                <w:sz w:val="16"/>
              </w:rPr>
              <w:t>Звук появления</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cl_it_sound_up</w:t>
            </w:r>
          </w:p>
        </w:tc>
        <w:tc>
          <w:tcPr>
            <w:tcW w:type="dxa" w:w="1984"/>
            <w:tcMar>
              <w:top w:w="70" w:type="dxa"/>
              <w:start w:w="90" w:type="dxa"/>
              <w:bottom w:w="70" w:type="dxa"/>
              <w:end w:w="90" w:type="dxa"/>
            </w:tcMar>
            <w:vAlign w:val="top"/>
            <w:shd w:fill="F2FAFE"/>
          </w:tcPr>
          <w:p>
            <w:pPr>
              <w:keepLines/>
              <w:widowControl/>
              <w:spacing w:after="0" w:before="0"/>
            </w:pPr>
            <w:r>
              <w:rPr>
                <w:sz w:val="16"/>
              </w:rPr>
              <w:t>Звук появления предмета при возрождении (необязательный файл). Применяется сразу. [Нет / Да]</w:t>
            </w:r>
          </w:p>
        </w:tc>
      </w:tr>
    </w:tbl>
    <w:p>
      <w:pPr>
        <w:spacing w:after="20"/>
      </w:pPr>
    </w:p>
    <w:p>
      <w:pPr>
        <w:widowControl/>
      </w:pPr>
      <w:r>
        <w:t>Поддерживаются общий звук предупреждения, посекундный отсчёт и отдельный сигнал возрождения предмета. В богатом режиме могут использоваться фразы для конкретных предметов. Все WAV-файлы необязательны: отсутствующий файл молча пропускается и не ломает игру.</w:t>
      </w:r>
    </w:p>
    <w:p>
      <w:bookmarkStart w:id="17" w:name="Q2PX_S0017"/>
      <w:pPr>
        <w:pStyle w:val="Heading2"/>
      </w:pPr>
      <w:r>
        <w:t>7.4. Отслеживаемые предметы</w:t>
      </w:r>
      <w:bookmarkEnd w:id="17"/>
    </w:p>
    <w:p>
      <w:pPr>
        <w:widowControl/>
      </w:pPr>
      <w:r>
        <w:t>Этот раздел определяет, какие типы предметов вообще участвуют в системе. Отключённый тип не создаёт автоматический таймер и не показывается в HUD.</w:t>
      </w:r>
    </w:p>
    <w:p>
      <w:bookmarkStart w:id="18" w:name="Q2PX_S0018"/>
      <w:pPr>
        <w:pStyle w:val="Heading2"/>
      </w:pPr>
      <w:r>
        <w:t>7.5. Интервалы возрождения</w:t>
      </w:r>
      <w:bookmarkEnd w:id="18"/>
    </w:p>
    <w:p>
      <w:pPr>
        <w:widowControl/>
      </w:pPr>
      <w:r>
        <w:rPr>
          <w:b/>
        </w:rPr>
        <w:t>Живые таймеры — интервалы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Общее</w:t>
            </w:r>
          </w:p>
        </w:tc>
        <w:tc>
          <w:tcPr>
            <w:tcW w:type="dxa" w:w="1984"/>
            <w:tcMar>
              <w:top w:w="70" w:type="dxa"/>
              <w:start w:w="90" w:type="dxa"/>
              <w:bottom w:w="70" w:type="dxa"/>
              <w:end w:w="90" w:type="dxa"/>
            </w:tcMar>
            <w:vAlign w:val="top"/>
            <w:shd w:fill="F2FAFE"/>
          </w:tcPr>
          <w:p>
            <w:pPr>
              <w:keepLines/>
              <w:widowControl/>
              <w:spacing w:after="0" w:before="0"/>
            </w:pPr>
            <w:r>
              <w:rPr>
                <w:sz w:val="16"/>
              </w:rPr>
              <w:t>Общее</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Общее</w:t>
            </w:r>
          </w:p>
        </w:tc>
        <w:tc>
          <w:tcPr>
            <w:tcW w:type="dxa" w:w="1984"/>
            <w:tcMar>
              <w:top w:w="70" w:type="dxa"/>
              <w:start w:w="90" w:type="dxa"/>
              <w:bottom w:w="70" w:type="dxa"/>
              <w:end w:w="90" w:type="dxa"/>
            </w:tcMar>
            <w:vAlign w:val="top"/>
            <w:shd w:fill="FFFFFF"/>
          </w:tcPr>
          <w:p>
            <w:pPr>
              <w:keepLines/>
              <w:widowControl/>
              <w:spacing w:after="0" w:before="0"/>
            </w:pPr>
            <w:r>
              <w:rPr>
                <w:sz w:val="16"/>
              </w:rPr>
              <w:t>Интервал по умолчанию,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cl_it_default_s</w:t>
            </w:r>
          </w:p>
        </w:tc>
        <w:tc>
          <w:tcPr>
            <w:tcW w:type="dxa" w:w="1984"/>
            <w:tcMar>
              <w:top w:w="70" w:type="dxa"/>
              <w:start w:w="90" w:type="dxa"/>
              <w:bottom w:w="70" w:type="dxa"/>
              <w:end w:w="90" w:type="dxa"/>
            </w:tcMar>
            <w:vAlign w:val="top"/>
            <w:shd w:fill="FFFFFF"/>
          </w:tcPr>
          <w:p>
            <w:pPr>
              <w:keepLines/>
              <w:widowControl/>
              <w:spacing w:after="0" w:before="0"/>
            </w:pPr>
            <w:r>
              <w:rPr>
                <w:sz w:val="16"/>
              </w:rPr>
              <w:t>Общий резервный интервал возрождения (сек), когда интервал предмета = 0 (кроме Меги).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Общее</w:t>
            </w:r>
          </w:p>
        </w:tc>
        <w:tc>
          <w:tcPr>
            <w:tcW w:type="dxa" w:w="1984"/>
            <w:tcMar>
              <w:top w:w="70" w:type="dxa"/>
              <w:start w:w="90" w:type="dxa"/>
              <w:bottom w:w="70" w:type="dxa"/>
              <w:end w:w="90" w:type="dxa"/>
            </w:tcMar>
            <w:vAlign w:val="top"/>
            <w:shd w:fill="F2FAFE"/>
          </w:tcPr>
          <w:p>
            <w:pPr>
              <w:keepLines/>
              <w:widowControl/>
              <w:spacing w:after="0" w:before="0"/>
            </w:pPr>
            <w:r>
              <w:rPr>
                <w:sz w:val="16"/>
              </w:rPr>
              <w:t>Фиксированный резерв Меги,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cl_it_mh_fb_s</w:t>
            </w:r>
          </w:p>
        </w:tc>
        <w:tc>
          <w:tcPr>
            <w:tcW w:type="dxa" w:w="1984"/>
            <w:tcMar>
              <w:top w:w="70" w:type="dxa"/>
              <w:start w:w="90" w:type="dxa"/>
              <w:bottom w:w="70" w:type="dxa"/>
              <w:end w:w="90" w:type="dxa"/>
            </w:tcMar>
            <w:vAlign w:val="top"/>
            <w:shd w:fill="F2FAFE"/>
          </w:tcPr>
          <w:p>
            <w:pPr>
              <w:keepLines/>
              <w:widowControl/>
              <w:spacing w:after="0" w:before="0"/>
            </w:pPr>
            <w:r>
              <w:rPr>
                <w:sz w:val="16"/>
              </w:rPr>
              <w:t>Фиксированный резерв Меги. 0 = Штатный автотаймер: ждать не менее 5 с до достижения здоровьем 100, затем использовать задержку после распада ниже.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Общее</w:t>
            </w:r>
          </w:p>
        </w:tc>
        <w:tc>
          <w:tcPr>
            <w:tcW w:type="dxa" w:w="1984"/>
            <w:tcMar>
              <w:top w:w="70" w:type="dxa"/>
              <w:start w:w="90" w:type="dxa"/>
              <w:bottom w:w="70" w:type="dxa"/>
              <w:end w:w="90" w:type="dxa"/>
            </w:tcMar>
            <w:vAlign w:val="top"/>
            <w:shd w:fill="FFFFFF"/>
          </w:tcPr>
          <w:p>
            <w:pPr>
              <w:keepLines/>
              <w:widowControl/>
              <w:spacing w:after="0" w:before="0"/>
            </w:pPr>
            <w:r>
              <w:rPr>
                <w:sz w:val="16"/>
              </w:rPr>
              <w:t>Мега после распада,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cl_it_mh_post_decay_s</w:t>
            </w:r>
          </w:p>
        </w:tc>
        <w:tc>
          <w:tcPr>
            <w:tcW w:type="dxa" w:w="1984"/>
            <w:tcMar>
              <w:top w:w="70" w:type="dxa"/>
              <w:start w:w="90" w:type="dxa"/>
              <w:bottom w:w="70" w:type="dxa"/>
              <w:end w:w="90" w:type="dxa"/>
            </w:tcMar>
            <w:vAlign w:val="top"/>
            <w:shd w:fill="FFFFFF"/>
          </w:tcPr>
          <w:p>
            <w:pPr>
              <w:keepLines/>
              <w:widowControl/>
              <w:spacing w:after="0" w:before="0"/>
            </w:pPr>
            <w:r>
              <w:rPr>
                <w:sz w:val="16"/>
              </w:rPr>
              <w:t>Автоматический штатный отсчёт Меги после того, как избыточное здоровье достигло 100. В baseq2 используется 20 секунд.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Общее</w:t>
            </w:r>
          </w:p>
        </w:tc>
        <w:tc>
          <w:tcPr>
            <w:tcW w:type="dxa" w:w="1984"/>
            <w:tcMar>
              <w:top w:w="70" w:type="dxa"/>
              <w:start w:w="90" w:type="dxa"/>
              <w:bottom w:w="70" w:type="dxa"/>
              <w:end w:w="90" w:type="dxa"/>
            </w:tcMar>
            <w:vAlign w:val="top"/>
            <w:shd w:fill="F2FAFE"/>
          </w:tcPr>
          <w:p>
            <w:pPr>
              <w:keepLines/>
              <w:widowControl/>
              <w:spacing w:after="0" w:before="0"/>
            </w:pPr>
            <w:r>
              <w:rPr>
                <w:sz w:val="16"/>
              </w:rPr>
              <w:t>Удержание «ГОТОВ»,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cl_it_ready_hold_s</w:t>
            </w:r>
          </w:p>
        </w:tc>
        <w:tc>
          <w:tcPr>
            <w:tcW w:type="dxa" w:w="1984"/>
            <w:tcMar>
              <w:top w:w="70" w:type="dxa"/>
              <w:start w:w="90" w:type="dxa"/>
              <w:bottom w:w="70" w:type="dxa"/>
              <w:end w:w="90" w:type="dxa"/>
            </w:tcMar>
            <w:vAlign w:val="top"/>
            <w:shd w:fill="F2FAFE"/>
          </w:tcPr>
          <w:p>
            <w:pPr>
              <w:keepLines/>
              <w:widowControl/>
              <w:spacing w:after="0" w:before="0"/>
            </w:pPr>
            <w:r>
              <w:rPr>
                <w:sz w:val="16"/>
              </w:rPr>
              <w:t>Держать ячейку «ГОТОВ» на экране столько секунд после конца отсчёта.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Броня</w:t>
            </w:r>
          </w:p>
        </w:tc>
        <w:tc>
          <w:tcPr>
            <w:tcW w:type="dxa" w:w="1984"/>
            <w:tcMar>
              <w:top w:w="70" w:type="dxa"/>
              <w:start w:w="90" w:type="dxa"/>
              <w:bottom w:w="70" w:type="dxa"/>
              <w:end w:w="90" w:type="dxa"/>
            </w:tcMar>
            <w:vAlign w:val="top"/>
            <w:shd w:fill="FFFFFF"/>
          </w:tcPr>
          <w:p>
            <w:pPr>
              <w:keepLines/>
              <w:widowControl/>
              <w:spacing w:after="0" w:before="0"/>
            </w:pPr>
            <w:r>
              <w:rPr>
                <w:sz w:val="16"/>
              </w:rPr>
              <w:t>Броня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Броня</w:t>
            </w:r>
          </w:p>
        </w:tc>
        <w:tc>
          <w:tcPr>
            <w:tcW w:type="dxa" w:w="1984"/>
            <w:tcMar>
              <w:top w:w="70" w:type="dxa"/>
              <w:start w:w="90" w:type="dxa"/>
              <w:bottom w:w="70" w:type="dxa"/>
              <w:end w:w="90" w:type="dxa"/>
            </w:tcMar>
            <w:vAlign w:val="top"/>
            <w:shd w:fill="F2FAFE"/>
          </w:tcPr>
          <w:p>
            <w:pPr>
              <w:keepLines/>
              <w:widowControl/>
              <w:spacing w:after="0" w:before="0"/>
            </w:pPr>
            <w:r>
              <w:rPr>
                <w:sz w:val="16"/>
              </w:rPr>
              <w:t>Зелёная броня,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зелёной брони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Броня</w:t>
            </w:r>
          </w:p>
        </w:tc>
        <w:tc>
          <w:tcPr>
            <w:tcW w:type="dxa" w:w="1984"/>
            <w:tcMar>
              <w:top w:w="70" w:type="dxa"/>
              <w:start w:w="90" w:type="dxa"/>
              <w:bottom w:w="70" w:type="dxa"/>
              <w:end w:w="90" w:type="dxa"/>
            </w:tcMar>
            <w:vAlign w:val="top"/>
            <w:shd w:fill="FFFFFF"/>
          </w:tcPr>
          <w:p>
            <w:pPr>
              <w:keepLines/>
              <w:widowControl/>
              <w:spacing w:after="0" w:before="0"/>
            </w:pPr>
            <w:r>
              <w:rPr>
                <w:sz w:val="16"/>
              </w:rPr>
              <w:t>Жёлтая броня,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жёлтой брони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Броня</w:t>
            </w:r>
          </w:p>
        </w:tc>
        <w:tc>
          <w:tcPr>
            <w:tcW w:type="dxa" w:w="1984"/>
            <w:tcMar>
              <w:top w:w="70" w:type="dxa"/>
              <w:start w:w="90" w:type="dxa"/>
              <w:bottom w:w="70" w:type="dxa"/>
              <w:end w:w="90" w:type="dxa"/>
            </w:tcMar>
            <w:vAlign w:val="top"/>
            <w:shd w:fill="F2FAFE"/>
          </w:tcPr>
          <w:p>
            <w:pPr>
              <w:keepLines/>
              <w:widowControl/>
              <w:spacing w:after="0" w:before="0"/>
            </w:pPr>
            <w:r>
              <w:rPr>
                <w:sz w:val="16"/>
              </w:rPr>
              <w:t>Красная броня,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красной брони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Броня</w:t>
            </w:r>
          </w:p>
        </w:tc>
        <w:tc>
          <w:tcPr>
            <w:tcW w:type="dxa" w:w="1984"/>
            <w:tcMar>
              <w:top w:w="70" w:type="dxa"/>
              <w:start w:w="90" w:type="dxa"/>
              <w:bottom w:w="70" w:type="dxa"/>
              <w:end w:w="90" w:type="dxa"/>
            </w:tcMar>
            <w:vAlign w:val="top"/>
            <w:shd w:fill="FFFFFF"/>
          </w:tcPr>
          <w:p>
            <w:pPr>
              <w:keepLines/>
              <w:widowControl/>
              <w:spacing w:after="0" w:before="0"/>
            </w:pPr>
            <w:r>
              <w:rPr>
                <w:sz w:val="16"/>
              </w:rPr>
              <w:t>Силовой экран,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силового экрана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Броня</w:t>
            </w:r>
          </w:p>
        </w:tc>
        <w:tc>
          <w:tcPr>
            <w:tcW w:type="dxa" w:w="1984"/>
            <w:tcMar>
              <w:top w:w="70" w:type="dxa"/>
              <w:start w:w="90" w:type="dxa"/>
              <w:bottom w:w="70" w:type="dxa"/>
              <w:end w:w="90" w:type="dxa"/>
            </w:tcMar>
            <w:vAlign w:val="top"/>
            <w:shd w:fill="F2FAFE"/>
          </w:tcPr>
          <w:p>
            <w:pPr>
              <w:keepLines/>
              <w:widowControl/>
              <w:spacing w:after="0" w:before="0"/>
            </w:pPr>
            <w:r>
              <w:rPr>
                <w:sz w:val="16"/>
              </w:rPr>
              <w:t>Пауер-шилд,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Пауер-шилда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Усиления</w:t>
            </w:r>
          </w:p>
        </w:tc>
        <w:tc>
          <w:tcPr>
            <w:tcW w:type="dxa" w:w="1984"/>
            <w:tcMar>
              <w:top w:w="70" w:type="dxa"/>
              <w:start w:w="90" w:type="dxa"/>
              <w:bottom w:w="70" w:type="dxa"/>
              <w:end w:w="90" w:type="dxa"/>
            </w:tcMar>
            <w:vAlign w:val="top"/>
            <w:shd w:fill="F2FAFE"/>
          </w:tcPr>
          <w:p>
            <w:pPr>
              <w:keepLines/>
              <w:widowControl/>
              <w:spacing w:after="0" w:before="0"/>
            </w:pPr>
            <w:r>
              <w:rPr>
                <w:sz w:val="16"/>
              </w:rPr>
              <w:t>Квад,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Квада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r>
              <w:rPr>
                <w:sz w:val="16"/>
              </w:rPr>
              <w:t>Пента,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Пенты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r>
              <w:rPr>
                <w:sz w:val="16"/>
              </w:rPr>
              <w:t>Ракетница,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ракетницы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Рейлган,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рейлгана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r>
              <w:rPr>
                <w:sz w:val="16"/>
              </w:rPr>
              <w:t>BFG10K,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BFG10K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Гранатомёт,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гранатомёта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r>
              <w:rPr>
                <w:sz w:val="16"/>
              </w:rPr>
              <w:t>Гипербластер,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гипербластера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Чейнган,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чейнгана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r>
              <w:rPr>
                <w:sz w:val="16"/>
              </w:rPr>
              <w:t>Дробовик,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дробовика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Супердробовик,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супердробовика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r>
              <w:rPr>
                <w:sz w:val="16"/>
              </w:rPr>
              <w:t>Пулемёт, с</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cl_it_mg_s</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Резервный интервал пулемёта (сек).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Ручные гранаты,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cl_it_hg_s</w:t>
            </w:r>
          </w:p>
        </w:tc>
        <w:tc>
          <w:tcPr>
            <w:tcW w:type="dxa" w:w="1984"/>
            <w:tcMar>
              <w:top w:w="70" w:type="dxa"/>
              <w:start w:w="90" w:type="dxa"/>
              <w:bottom w:w="70" w:type="dxa"/>
              <w:end w:w="90" w:type="dxa"/>
            </w:tcMar>
            <w:vAlign w:val="top"/>
            <w:shd w:fill="F2FAFE"/>
          </w:tcPr>
          <w:p>
            <w:pPr>
              <w:keepLines/>
              <w:widowControl/>
              <w:spacing w:after="0" w:before="0"/>
            </w:pPr>
            <w:r>
              <w:rPr>
                <w:sz w:val="16"/>
              </w:rPr>
              <w:t>Резервный интервал ручных гранат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Прочие</w:t>
            </w:r>
          </w:p>
        </w:tc>
        <w:tc>
          <w:tcPr>
            <w:tcW w:type="dxa" w:w="1984"/>
            <w:tcMar>
              <w:top w:w="70" w:type="dxa"/>
              <w:start w:w="90" w:type="dxa"/>
              <w:bottom w:w="70" w:type="dxa"/>
              <w:end w:w="90" w:type="dxa"/>
            </w:tcMar>
            <w:vAlign w:val="top"/>
            <w:shd w:fill="FFFFFF"/>
          </w:tcPr>
          <w:p>
            <w:pPr>
              <w:keepLines/>
              <w:widowControl/>
              <w:spacing w:after="0" w:before="0"/>
            </w:pPr>
            <w:r>
              <w:rPr>
                <w:sz w:val="16"/>
              </w:rPr>
              <w:t>Прочие</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Прочие</w:t>
            </w:r>
          </w:p>
        </w:tc>
        <w:tc>
          <w:tcPr>
            <w:tcW w:type="dxa" w:w="1984"/>
            <w:tcMar>
              <w:top w:w="70" w:type="dxa"/>
              <w:start w:w="90" w:type="dxa"/>
              <w:bottom w:w="70" w:type="dxa"/>
              <w:end w:w="90" w:type="dxa"/>
            </w:tcMar>
            <w:vAlign w:val="top"/>
            <w:shd w:fill="F2FAFE"/>
          </w:tcPr>
          <w:p>
            <w:pPr>
              <w:keepLines/>
              <w:widowControl/>
              <w:spacing w:after="0" w:before="0"/>
            </w:pPr>
            <w:r>
              <w:rPr>
                <w:sz w:val="16"/>
              </w:rPr>
              <w:t>Мега: фиксированный, с</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cl_it_mh_s</w:t>
            </w:r>
          </w:p>
        </w:tc>
        <w:tc>
          <w:tcPr>
            <w:tcW w:type="dxa" w:w="1984"/>
            <w:tcMar>
              <w:top w:w="70" w:type="dxa"/>
              <w:start w:w="90" w:type="dxa"/>
              <w:bottom w:w="70" w:type="dxa"/>
              <w:end w:w="90" w:type="dxa"/>
            </w:tcMar>
            <w:vAlign w:val="top"/>
            <w:shd w:fill="F2FAFE"/>
          </w:tcPr>
          <w:p>
            <w:pPr>
              <w:keepLines/>
              <w:widowControl/>
              <w:spacing w:after="0" w:before="0"/>
            </w:pPr>
            <w:r>
              <w:rPr>
                <w:sz w:val="16"/>
              </w:rPr>
              <w:t>Фиксированный интервал Меги для предмета; 0 = резерв выше, а когда оба равны 0. Динамический таймер по распаду здоровья. Применяется сразу.</w:t>
            </w:r>
          </w:p>
        </w:tc>
      </w:tr>
    </w:tbl>
    <w:p>
      <w:pPr>
        <w:spacing w:after="20"/>
      </w:pPr>
    </w:p>
    <w:p>
      <w:pPr>
        <w:widowControl/>
      </w:pPr>
      <w:r>
        <w:t>В разделе задаются резервные интервалы по типам предметов, общий резерв и специальная логика Mega Health. Реальное правило конкретного мода или сервера может отличаться, поэтому значения можно менять отдельно для каждого локального профиля Q2PRO-X.</w:t>
      </w:r>
    </w:p>
    <w:p>
      <w:bookmarkStart w:id="19" w:name="Q2PX_S0019"/>
      <w:pPr>
        <w:pStyle w:val="Heading2"/>
      </w:pPr>
      <w:r>
        <w:t>7.6. Экземпляры и локации</w:t>
      </w:r>
      <w:bookmarkEnd w:id="19"/>
    </w:p>
    <w:p>
      <w:pPr>
        <w:widowControl/>
      </w:pPr>
      <w:r>
        <w:rPr>
          <w:b/>
        </w:rPr>
        <w:t>Живые таймеры — экземпляры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Как это работает — без скрытых данных</w:t>
            </w:r>
          </w:p>
        </w:tc>
        <w:tc>
          <w:tcPr>
            <w:tcW w:type="dxa" w:w="1984"/>
            <w:tcMar>
              <w:top w:w="70" w:type="dxa"/>
              <w:start w:w="90" w:type="dxa"/>
              <w:bottom w:w="70" w:type="dxa"/>
              <w:end w:w="90" w:type="dxa"/>
            </w:tcMar>
            <w:vAlign w:val="top"/>
            <w:shd w:fill="F2FAFE"/>
          </w:tcPr>
          <w:p>
            <w:pPr>
              <w:keepLines/>
              <w:widowControl/>
              <w:spacing w:after="0" w:before="0"/>
            </w:pPr>
            <w:r>
              <w:rPr>
                <w:sz w:val="16"/>
              </w:rPr>
              <w:t>Как это работает — без скрытых данных</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Наблюдение за миром (PVS)</w:t>
            </w:r>
          </w:p>
        </w:tc>
        <w:tc>
          <w:tcPr>
            <w:tcW w:type="dxa" w:w="1984"/>
            <w:tcMar>
              <w:top w:w="70" w:type="dxa"/>
              <w:start w:w="90" w:type="dxa"/>
              <w:bottom w:w="70" w:type="dxa"/>
              <w:end w:w="90" w:type="dxa"/>
            </w:tcMar>
            <w:vAlign w:val="top"/>
            <w:shd w:fill="FFFFFF"/>
          </w:tcPr>
          <w:p>
            <w:pPr>
              <w:keepLines/>
              <w:widowControl/>
              <w:spacing w:after="0" w:before="0"/>
            </w:pPr>
            <w:r>
              <w:rPr>
                <w:sz w:val="16"/>
              </w:rPr>
              <w:t>Наблюдение за миром (PVS)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Наблюдение за миром (PVS)</w:t>
            </w:r>
          </w:p>
        </w:tc>
        <w:tc>
          <w:tcPr>
            <w:tcW w:type="dxa" w:w="1984"/>
            <w:tcMar>
              <w:top w:w="70" w:type="dxa"/>
              <w:start w:w="90" w:type="dxa"/>
              <w:bottom w:w="70" w:type="dxa"/>
              <w:end w:w="90" w:type="dxa"/>
            </w:tcMar>
            <w:vAlign w:val="top"/>
            <w:shd w:fill="F2FAFE"/>
          </w:tcPr>
          <w:p>
            <w:pPr>
              <w:keepLines/>
              <w:widowControl/>
              <w:spacing w:after="0" w:before="0"/>
            </w:pPr>
            <w:r>
              <w:rPr>
                <w:sz w:val="16"/>
              </w:rPr>
              <w:t>Наблюдение за миром</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cl_it_world_observe</w:t>
            </w:r>
          </w:p>
        </w:tc>
        <w:tc>
          <w:tcPr>
            <w:tcW w:type="dxa" w:w="1984"/>
            <w:tcMar>
              <w:top w:w="70" w:type="dxa"/>
              <w:start w:w="90" w:type="dxa"/>
              <w:bottom w:w="70" w:type="dxa"/>
              <w:end w:w="90" w:type="dxa"/>
            </w:tcMar>
            <w:vAlign w:val="top"/>
            <w:shd w:fill="F2FAFE"/>
          </w:tcPr>
          <w:p>
            <w:pPr>
              <w:keepLines/>
              <w:widowControl/>
              <w:spacing w:after="0" w:before="0"/>
            </w:pPr>
            <w:r>
              <w:rPr>
                <w:sz w:val="16"/>
              </w:rPr>
              <w:t>Использует только предметы из обычного snapshot/PVS текущего POV и статические BSP-точки карты. Не показывает скрытые предметы и не запускает таймер от одного появления/исчезновения в PVS. Автостарт требует подтверждённого подбора текущим POV у постоянной точки карты. Применяется сразу. [Выкл. / Вкл.]</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Наблюдение за миром (PVS)</w:t>
            </w:r>
          </w:p>
        </w:tc>
        <w:tc>
          <w:tcPr>
            <w:tcW w:type="dxa" w:w="1984"/>
            <w:tcMar>
              <w:top w:w="70" w:type="dxa"/>
              <w:start w:w="90" w:type="dxa"/>
              <w:bottom w:w="70" w:type="dxa"/>
              <w:end w:w="90" w:type="dxa"/>
            </w:tcMar>
            <w:vAlign w:val="top"/>
            <w:shd w:fill="FFFFFF"/>
          </w:tcPr>
          <w:p>
            <w:pPr>
              <w:keepLines/>
              <w:widowControl/>
              <w:spacing w:after="0" w:before="0"/>
            </w:pPr>
            <w:r>
              <w:rPr>
                <w:sz w:val="16"/>
              </w:rPr>
              <w:t>Номера экземпляров</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cl_it_ordinals</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BSP-номер (1,2,...) на HUD, когда на карте больше одного такого предмета.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Обучение и радиусы</w:t>
            </w:r>
          </w:p>
        </w:tc>
        <w:tc>
          <w:tcPr>
            <w:tcW w:type="dxa" w:w="1984"/>
            <w:tcMar>
              <w:top w:w="70" w:type="dxa"/>
              <w:start w:w="90" w:type="dxa"/>
              <w:bottom w:w="70" w:type="dxa"/>
              <w:end w:w="90" w:type="dxa"/>
            </w:tcMar>
            <w:vAlign w:val="top"/>
            <w:shd w:fill="F2FAFE"/>
          </w:tcPr>
          <w:p>
            <w:pPr>
              <w:keepLines/>
              <w:widowControl/>
              <w:spacing w:after="0" w:before="0"/>
            </w:pPr>
            <w:r>
              <w:rPr>
                <w:sz w:val="16"/>
              </w:rPr>
              <w:t>Обучение и радиусы</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Обучение и радиусы</w:t>
            </w:r>
          </w:p>
        </w:tc>
        <w:tc>
          <w:tcPr>
            <w:tcW w:type="dxa" w:w="1984"/>
            <w:tcMar>
              <w:top w:w="70" w:type="dxa"/>
              <w:start w:w="90" w:type="dxa"/>
              <w:bottom w:w="70" w:type="dxa"/>
              <w:end w:w="90" w:type="dxa"/>
            </w:tcMar>
            <w:vAlign w:val="top"/>
            <w:shd w:fill="FFFFFF"/>
          </w:tcPr>
          <w:p>
            <w:pPr>
              <w:keepLines/>
              <w:widowControl/>
              <w:spacing w:after="0" w:before="0"/>
            </w:pPr>
            <w:r>
              <w:rPr>
                <w:sz w:val="16"/>
              </w:rPr>
              <w:t>Обучение по экземплярам</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cl_it_learn</w:t>
            </w:r>
          </w:p>
        </w:tc>
        <w:tc>
          <w:tcPr>
            <w:tcW w:type="dxa" w:w="1984"/>
            <w:tcMar>
              <w:top w:w="70" w:type="dxa"/>
              <w:start w:w="90" w:type="dxa"/>
              <w:bottom w:w="70" w:type="dxa"/>
              <w:end w:w="90" w:type="dxa"/>
            </w:tcMar>
            <w:vAlign w:val="top"/>
            <w:shd w:fill="FFFFFF"/>
          </w:tcPr>
          <w:p>
            <w:pPr>
              <w:keepLines/>
              <w:widowControl/>
              <w:spacing w:after="0" w:before="0"/>
            </w:pPr>
            <w:r>
              <w:rPr>
                <w:sz w:val="16"/>
              </w:rPr>
              <w:t>Обучать интервал только за сессию по исчезновению/появлению одной BSP-точки. Динамическая Mega исключена без фиксированного интервала.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Обучение и радиусы</w:t>
            </w:r>
          </w:p>
        </w:tc>
        <w:tc>
          <w:tcPr>
            <w:tcW w:type="dxa" w:w="1984"/>
            <w:tcMar>
              <w:top w:w="70" w:type="dxa"/>
              <w:start w:w="90" w:type="dxa"/>
              <w:bottom w:w="70" w:type="dxa"/>
              <w:end w:w="90" w:type="dxa"/>
            </w:tcMar>
            <w:vAlign w:val="top"/>
            <w:shd w:fill="F2FAFE"/>
          </w:tcPr>
          <w:p>
            <w:pPr>
              <w:keepLines/>
              <w:widowControl/>
              <w:spacing w:after="0" w:before="0"/>
            </w:pPr>
            <w:r>
              <w:rPr>
                <w:sz w:val="16"/>
              </w:rPr>
              <w:t>Радиус сопоставления BSP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cl_it_bsp_match_radius</w:t>
            </w:r>
          </w:p>
        </w:tc>
        <w:tc>
          <w:tcPr>
            <w:tcW w:type="dxa" w:w="1984"/>
            <w:tcMar>
              <w:top w:w="70" w:type="dxa"/>
              <w:start w:w="90" w:type="dxa"/>
              <w:bottom w:w="70" w:type="dxa"/>
              <w:end w:w="90" w:type="dxa"/>
            </w:tcMar>
            <w:vAlign w:val="top"/>
            <w:shd w:fill="F2FAFE"/>
          </w:tcPr>
          <w:p>
            <w:pPr>
              <w:keepLines/>
              <w:widowControl/>
              <w:spacing w:after="0" w:before="0"/>
            </w:pPr>
            <w:r>
              <w:rPr>
                <w:sz w:val="16"/>
              </w:rPr>
              <w:t>Радиус сопоставления видимого предмета с его BSP-точкой.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Обучение и радиусы</w:t>
            </w:r>
          </w:p>
        </w:tc>
        <w:tc>
          <w:tcPr>
            <w:tcW w:type="dxa" w:w="1984"/>
            <w:tcMar>
              <w:top w:w="70" w:type="dxa"/>
              <w:start w:w="90" w:type="dxa"/>
              <w:bottom w:w="70" w:type="dxa"/>
              <w:end w:w="90" w:type="dxa"/>
            </w:tcMar>
            <w:vAlign w:val="top"/>
            <w:shd w:fill="FFFFFF"/>
          </w:tcPr>
          <w:p>
            <w:pPr>
              <w:keepLines/>
              <w:widowControl/>
              <w:spacing w:after="0" w:before="0"/>
            </w:pPr>
            <w:r>
              <w:rPr>
                <w:sz w:val="16"/>
              </w:rPr>
              <w:t>Радиус объединения точек</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cl_it_instance_cluster_radius</w:t>
            </w:r>
          </w:p>
        </w:tc>
        <w:tc>
          <w:tcPr>
            <w:tcW w:type="dxa" w:w="1984"/>
            <w:tcMar>
              <w:top w:w="70" w:type="dxa"/>
              <w:start w:w="90" w:type="dxa"/>
              <w:bottom w:w="70" w:type="dxa"/>
              <w:end w:w="90" w:type="dxa"/>
            </w:tcMar>
            <w:vAlign w:val="top"/>
            <w:shd w:fill="FFFFFF"/>
          </w:tcPr>
          <w:p>
            <w:pPr>
              <w:keepLines/>
              <w:widowControl/>
              <w:spacing w:after="0" w:before="0"/>
            </w:pPr>
            <w:r>
              <w:rPr>
                <w:sz w:val="16"/>
              </w:rPr>
              <w:t>Радиус объединения близких BSP-точек одного предмета.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Обучение и радиусы</w:t>
            </w:r>
          </w:p>
        </w:tc>
        <w:tc>
          <w:tcPr>
            <w:tcW w:type="dxa" w:w="1984"/>
            <w:tcMar>
              <w:top w:w="70" w:type="dxa"/>
              <w:start w:w="90" w:type="dxa"/>
              <w:bottom w:w="70" w:type="dxa"/>
              <w:end w:w="90" w:type="dxa"/>
            </w:tcMar>
            <w:vAlign w:val="top"/>
            <w:shd w:fill="F2FAFE"/>
          </w:tcPr>
          <w:p>
            <w:pPr>
              <w:keepLines/>
              <w:widowControl/>
              <w:spacing w:after="0" w:before="0"/>
            </w:pPr>
            <w:r>
              <w:rPr>
                <w:sz w:val="16"/>
              </w:rPr>
              <w:t>Радиус своего подбора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cl_it_own_touch_radius</w:t>
            </w:r>
          </w:p>
        </w:tc>
        <w:tc>
          <w:tcPr>
            <w:tcW w:type="dxa" w:w="1984"/>
            <w:tcMar>
              <w:top w:w="70" w:type="dxa"/>
              <w:start w:w="90" w:type="dxa"/>
              <w:bottom w:w="70" w:type="dxa"/>
              <w:end w:w="90" w:type="dxa"/>
            </w:tcMar>
            <w:vAlign w:val="top"/>
            <w:shd w:fill="F2FAFE"/>
          </w:tcPr>
          <w:p>
            <w:pPr>
              <w:keepLines/>
              <w:widowControl/>
              <w:spacing w:after="0" w:before="0"/>
            </w:pPr>
            <w:r>
              <w:rPr>
                <w:sz w:val="16"/>
              </w:rPr>
              <w:t>Насколько близко должен быть исчезающий предмет, чтобы это был ВАШ подбор именно этого экземпляра (два одинаковых считаются раздельно).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Обучение и радиусы</w:t>
            </w:r>
          </w:p>
        </w:tc>
        <w:tc>
          <w:tcPr>
            <w:tcW w:type="dxa" w:w="1984"/>
            <w:tcMar>
              <w:top w:w="70" w:type="dxa"/>
              <w:start w:w="90" w:type="dxa"/>
              <w:bottom w:w="70" w:type="dxa"/>
              <w:end w:w="90" w:type="dxa"/>
            </w:tcMar>
            <w:vAlign w:val="top"/>
            <w:shd w:fill="FFFFFF"/>
          </w:tcPr>
          <w:p>
            <w:pPr>
              <w:keepLines/>
              <w:widowControl/>
              <w:spacing w:after="0" w:before="0"/>
            </w:pPr>
            <w:r>
              <w:rPr>
                <w:sz w:val="16"/>
              </w:rPr>
              <w:t>Радиус привязки ручного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cl_it_pickup_attach_radius</w:t>
            </w:r>
          </w:p>
        </w:tc>
        <w:tc>
          <w:tcPr>
            <w:tcW w:type="dxa" w:w="1984"/>
            <w:tcMar>
              <w:top w:w="70" w:type="dxa"/>
              <w:start w:w="90" w:type="dxa"/>
              <w:bottom w:w="70" w:type="dxa"/>
              <w:end w:w="90" w:type="dxa"/>
            </w:tcMar>
            <w:vAlign w:val="top"/>
            <w:shd w:fill="FFFFFF"/>
          </w:tcPr>
          <w:p>
            <w:pPr>
              <w:keepLines/>
              <w:widowControl/>
              <w:spacing w:after="0" w:before="0"/>
            </w:pPr>
            <w:r>
              <w:rPr>
                <w:sz w:val="16"/>
              </w:rPr>
              <w:t>Ручной it_start &lt;id&gt; &lt;секунды&gt;: насколько близко должна быть BSP-точка, чтобы привязать ручной таймер к ближайшему экземпляру.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Диагностика</w:t>
            </w:r>
          </w:p>
        </w:tc>
        <w:tc>
          <w:tcPr>
            <w:tcW w:type="dxa" w:w="1984"/>
            <w:tcMar>
              <w:top w:w="70" w:type="dxa"/>
              <w:start w:w="90" w:type="dxa"/>
              <w:bottom w:w="70" w:type="dxa"/>
              <w:end w:w="90" w:type="dxa"/>
            </w:tcMar>
            <w:vAlign w:val="top"/>
            <w:shd w:fill="F2FAFE"/>
          </w:tcPr>
          <w:p>
            <w:pPr>
              <w:keepLines/>
              <w:widowControl/>
              <w:spacing w:after="0" w:before="0"/>
            </w:pPr>
            <w:r>
              <w:rPr>
                <w:sz w:val="16"/>
              </w:rPr>
              <w:t>Диагностика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Диагностика</w:t>
            </w:r>
          </w:p>
        </w:tc>
        <w:tc>
          <w:tcPr>
            <w:tcW w:type="dxa" w:w="1984"/>
            <w:tcMar>
              <w:top w:w="70" w:type="dxa"/>
              <w:start w:w="90" w:type="dxa"/>
              <w:bottom w:w="70" w:type="dxa"/>
              <w:end w:w="90" w:type="dxa"/>
            </w:tcMar>
            <w:vAlign w:val="top"/>
            <w:shd w:fill="FFFFFF"/>
          </w:tcPr>
          <w:p>
            <w:pPr>
              <w:keepLines/>
              <w:widowControl/>
              <w:spacing w:after="0" w:before="0"/>
            </w:pPr>
            <w:r>
              <w:rPr>
                <w:sz w:val="16"/>
              </w:rPr>
              <w:t>Отладка наблюдения</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cl_it_world_debug</w:t>
            </w:r>
          </w:p>
        </w:tc>
        <w:tc>
          <w:tcPr>
            <w:tcW w:type="dxa" w:w="1984"/>
            <w:tcMar>
              <w:top w:w="70" w:type="dxa"/>
              <w:start w:w="90" w:type="dxa"/>
              <w:bottom w:w="70" w:type="dxa"/>
              <w:end w:w="90" w:type="dxa"/>
            </w:tcMar>
            <w:vAlign w:val="top"/>
            <w:shd w:fill="FFFFFF"/>
          </w:tcPr>
          <w:p>
            <w:pPr>
              <w:keepLines/>
              <w:widowControl/>
              <w:spacing w:after="0" w:before="0"/>
            </w:pPr>
            <w:r>
              <w:rPr>
                <w:sz w:val="16"/>
              </w:rPr>
              <w:t>Подробный вывод наблюдения за миром в консоль (разбор BSP, игнорируемые кандидаты).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Диагностика</w:t>
            </w:r>
          </w:p>
        </w:tc>
        <w:tc>
          <w:tcPr>
            <w:tcW w:type="dxa" w:w="1984"/>
            <w:tcMar>
              <w:top w:w="70" w:type="dxa"/>
              <w:start w:w="90" w:type="dxa"/>
              <w:bottom w:w="70" w:type="dxa"/>
              <w:end w:w="90" w:type="dxa"/>
            </w:tcMar>
            <w:vAlign w:val="top"/>
            <w:shd w:fill="F2FAFE"/>
          </w:tcPr>
          <w:p>
            <w:pPr>
              <w:keepLines/>
              <w:widowControl/>
              <w:spacing w:after="0" w:before="0"/>
            </w:pPr>
            <w:r>
              <w:rPr>
                <w:sz w:val="16"/>
              </w:rPr>
              <w:t>Инфо о мире в консоль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2FAFE"/>
          </w:tcPr>
          <w:p>
            <w:pPr>
              <w:keepLines/>
              <w:widowControl/>
              <w:spacing w:after="0" w:before="0"/>
            </w:pPr>
            <w:r>
              <w:rPr>
                <w:sz w:val="16"/>
              </w:rPr>
              <w:t>Печатает каталог BSP-точек и наблюдаемые экземпляры в консоль.</w:t>
            </w:r>
          </w:p>
        </w:tc>
      </w:tr>
    </w:tbl>
    <w:p>
      <w:pPr>
        <w:spacing w:after="20"/>
      </w:pPr>
    </w:p>
    <w:p>
      <w:pPr>
        <w:widowControl/>
      </w:pPr>
      <w:r>
        <w:t>Здесь включаются PVS-наблюдение, номера одинаковых экземпляров, обучение интервалов и радиусы сопоставления с BSP-точками. Режим не открывает скрытые данные: он лишь помогает различать, например, две разные ракетницы на карте.</w:t>
      </w:r>
    </w:p>
    <w:p>
      <w:bookmarkStart w:id="20" w:name="Q2PX_S0020"/>
      <w:pPr>
        <w:pStyle w:val="Heading2"/>
      </w:pPr>
      <w:r>
        <w:t>7.7. Настройки по предметам</w:t>
      </w:r>
      <w:bookmarkEnd w:id="20"/>
    </w:p>
    <w:p>
      <w:pPr>
        <w:widowControl/>
      </w:pPr>
      <w:r>
        <w:t>Для каждого типа отдельно задаются:</w:t>
      </w:r>
    </w:p>
    <w:p>
      <w:pPr>
        <w:pStyle w:val="ListBullet"/>
      </w:pPr>
      <w:r>
        <w:t>вывод на HUD;</w:t>
      </w:r>
    </w:p>
    <w:p>
      <w:pPr>
        <w:pStyle w:val="ListBullet"/>
      </w:pPr>
      <w:r>
        <w:t>момент появления ячейки перед возрождением;</w:t>
      </w:r>
    </w:p>
    <w:p>
      <w:pPr>
        <w:pStyle w:val="ListBullet"/>
      </w:pPr>
      <w:r>
        <w:t>звуковое предупреждение;</w:t>
      </w:r>
    </w:p>
    <w:p>
      <w:pPr>
        <w:pStyle w:val="ListBullet"/>
      </w:pPr>
      <w:r>
        <w:t>момент начала звука;</w:t>
      </w:r>
    </w:p>
    <w:p>
      <w:pPr>
        <w:pStyle w:val="ListBullet"/>
      </w:pPr>
      <w:r>
        <w:t>цвет акцента.</w:t>
      </w:r>
    </w:p>
    <w:p>
      <w:pPr>
        <w:widowControl/>
      </w:pPr>
      <w:r>
        <w:t>Настройки оружия разделены на три дочерних меню, чтобы длинный список оставался удобным:</w:t>
      </w:r>
    </w:p>
    <w:p>
      <w:pPr>
        <w:pStyle w:val="ListBullet"/>
      </w:pPr>
      <w:r>
        <w:t>«По предметам — Тяжёлое оружие»: ракетница, рейлган, BFG10K и гранатомёт;</w:t>
      </w:r>
    </w:p>
    <w:p>
      <w:pPr>
        <w:pStyle w:val="ListBullet"/>
      </w:pPr>
      <w:r>
        <w:t>«По предметам — Скорострельное оружие»: гипербластер, чейнган и пулемёт;</w:t>
      </w:r>
    </w:p>
    <w:p>
      <w:pPr>
        <w:pStyle w:val="ListBullet"/>
      </w:pPr>
      <w:r>
        <w:t>«По предметам — Дробовики и гранаты»: дробовик, супердробовик и ручные гранаты.</w:t>
      </w:r>
    </w:p>
    <w:p>
      <w:pPr>
        <w:widowControl/>
      </w:pPr>
      <w:r>
        <w:t>В каждой группе для каждого предмета доступны все пять настроек из списка выше.</w:t>
      </w:r>
    </w:p>
    <w:p>
      <w:bookmarkStart w:id="21" w:name="Q2PX_S0021"/>
      <w:pPr>
        <w:pStyle w:val="Heading2"/>
      </w:pPr>
      <w:r>
        <w:t>7.8. Ручные таймеры и бинды</w:t>
      </w:r>
      <w:bookmarkEnd w:id="21"/>
    </w:p>
    <w:p>
      <w:pPr>
        <w:widowControl/>
      </w:pPr>
      <w:r>
        <w:rPr>
          <w:b/>
        </w:rPr>
        <w:t>Живые таймеры — бинды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Модификатор</w:t>
            </w:r>
          </w:p>
        </w:tc>
        <w:tc>
          <w:tcPr>
            <w:tcW w:type="dxa" w:w="1984"/>
            <w:tcMar>
              <w:top w:w="70" w:type="dxa"/>
              <w:start w:w="90" w:type="dxa"/>
              <w:bottom w:w="70" w:type="dxa"/>
              <w:end w:w="90" w:type="dxa"/>
            </w:tcMar>
            <w:vAlign w:val="top"/>
            <w:shd w:fill="F2FAFE"/>
          </w:tcPr>
          <w:p>
            <w:pPr>
              <w:keepLines/>
              <w:widowControl/>
              <w:spacing w:after="0" w:before="0"/>
            </w:pPr>
            <w:r>
              <w:rPr>
                <w:sz w:val="16"/>
              </w:rPr>
              <w:t>Модификатор</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Модификатор</w:t>
            </w:r>
          </w:p>
        </w:tc>
        <w:tc>
          <w:tcPr>
            <w:tcW w:type="dxa" w:w="1984"/>
            <w:tcMar>
              <w:top w:w="70" w:type="dxa"/>
              <w:start w:w="90" w:type="dxa"/>
              <w:bottom w:w="70" w:type="dxa"/>
              <w:end w:w="90" w:type="dxa"/>
            </w:tcMar>
            <w:vAlign w:val="top"/>
            <w:shd w:fill="FFFFFF"/>
          </w:tcPr>
          <w:p>
            <w:pPr>
              <w:keepLines/>
              <w:widowControl/>
              <w:spacing w:after="0" w:before="0"/>
            </w:pPr>
            <w:r>
              <w:rPr>
                <w:sz w:val="16"/>
              </w:rPr>
              <w:t>Модификатор отмены (удерживать)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+it_mod</w:t>
            </w:r>
          </w:p>
        </w:tc>
        <w:tc>
          <w:tcPr>
            <w:tcW w:type="dxa" w:w="1984"/>
            <w:tcMar>
              <w:top w:w="70" w:type="dxa"/>
              <w:start w:w="90" w:type="dxa"/>
              <w:bottom w:w="70" w:type="dxa"/>
              <w:end w:w="90" w:type="dxa"/>
            </w:tcMar>
            <w:vAlign w:val="top"/>
            <w:shd w:fill="FFFFFF"/>
          </w:tcPr>
          <w:p>
            <w:pPr>
              <w:keepLines/>
              <w:widowControl/>
              <w:spacing w:after="0" w:before="0"/>
            </w:pPr>
            <w:r>
              <w:rPr>
                <w:sz w:val="16"/>
              </w:rPr>
              <w:t>Удерживайте эту клавишу, чтобы ручной it_start работал как it_cancel для того же предмета.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2FAFE"/>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FFFFF"/>
          </w:tcPr>
          <w:p>
            <w:pPr>
              <w:keepLines/>
              <w:widowControl/>
              <w:spacing w:after="0" w:before="0"/>
            </w:pPr>
            <w:r>
              <w:rPr>
                <w:sz w:val="16"/>
              </w:rPr>
              <w:t>Старт: красная броня</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Старт / обновление таймера красной брони (удерживайте модификатор для отмены).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2FAFE"/>
          </w:tcPr>
          <w:p>
            <w:pPr>
              <w:keepLines/>
              <w:widowControl/>
              <w:spacing w:after="0" w:before="0"/>
            </w:pPr>
            <w:r>
              <w:rPr>
                <w:sz w:val="16"/>
              </w:rPr>
              <w:t>Старт: жёлтая броня</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Старт / обновление таймера жёлтой брони (удерживайте модификатор для отмены).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FFFFF"/>
          </w:tcPr>
          <w:p>
            <w:pPr>
              <w:keepLines/>
              <w:widowControl/>
              <w:spacing w:after="0" w:before="0"/>
            </w:pPr>
            <w:r>
              <w:rPr>
                <w:sz w:val="16"/>
              </w:rPr>
              <w:t>Старт: зелёная броня</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Старт / обновление таймера зелёной брони (удерживайте модификатор для отмены).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2FAFE"/>
          </w:tcPr>
          <w:p>
            <w:pPr>
              <w:keepLines/>
              <w:widowControl/>
              <w:spacing w:after="0" w:before="0"/>
            </w:pPr>
            <w:r>
              <w:rPr>
                <w:sz w:val="16"/>
              </w:rPr>
              <w:t>Старт: Мега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Старт / обновление таймера Меги (нужен резервный интервал; см. Интервалы).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FFFFF"/>
          </w:tcPr>
          <w:p>
            <w:pPr>
              <w:keepLines/>
              <w:widowControl/>
              <w:spacing w:after="0" w:before="0"/>
            </w:pPr>
            <w:r>
              <w:rPr>
                <w:sz w:val="16"/>
              </w:rPr>
              <w:t>Старт: Квад</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Старт / обновление таймера Квада (удерживайте модификатор для отмены).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2FAFE"/>
          </w:tcPr>
          <w:p>
            <w:pPr>
              <w:keepLines/>
              <w:widowControl/>
              <w:spacing w:after="0" w:before="0"/>
            </w:pPr>
            <w:r>
              <w:rPr>
                <w:sz w:val="16"/>
              </w:rPr>
              <w:t>Старт: Пента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Старт / обновление таймера Пенты (удерживайте модификатор для отмены).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FFFFF"/>
          </w:tcPr>
          <w:p>
            <w:pPr>
              <w:keepLines/>
              <w:widowControl/>
              <w:spacing w:after="0" w:before="0"/>
            </w:pPr>
            <w:r>
              <w:rPr>
                <w:sz w:val="16"/>
              </w:rPr>
              <w:t>Старт: Пауер-шилд</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Старт / обновление таймера Пауер-шилда (удерживайте модификатор для отмены).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2FAFE"/>
          </w:tcPr>
          <w:p>
            <w:pPr>
              <w:keepLines/>
              <w:widowControl/>
              <w:spacing w:after="0" w:before="0"/>
            </w:pPr>
            <w:r>
              <w:rPr>
                <w:sz w:val="16"/>
              </w:rPr>
              <w:t>Старт: ракетница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Старт / обновление таймера ракетницы (удерживайте модификатор для отмены).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FFFFF"/>
          </w:tcPr>
          <w:p>
            <w:pPr>
              <w:keepLines/>
              <w:widowControl/>
              <w:spacing w:after="0" w:before="0"/>
            </w:pPr>
            <w:r>
              <w:rPr>
                <w:sz w:val="16"/>
              </w:rPr>
              <w:t>Старт: Рейлган</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Старт / обновление таймера рейлгана (удерживайте модификатор для отмены).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Ручной старт таймера</w:t>
            </w:r>
          </w:p>
        </w:tc>
        <w:tc>
          <w:tcPr>
            <w:tcW w:type="dxa" w:w="1984"/>
            <w:tcMar>
              <w:top w:w="70" w:type="dxa"/>
              <w:start w:w="90" w:type="dxa"/>
              <w:bottom w:w="70" w:type="dxa"/>
              <w:end w:w="90" w:type="dxa"/>
            </w:tcMar>
            <w:vAlign w:val="top"/>
            <w:shd w:fill="F2FAFE"/>
          </w:tcPr>
          <w:p>
            <w:pPr>
              <w:keepLines/>
              <w:widowControl/>
              <w:spacing w:after="0" w:before="0"/>
            </w:pPr>
            <w:r>
              <w:rPr>
                <w:sz w:val="16"/>
              </w:rPr>
              <w:t>Старт: 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Старт / обновление таймера BFG10K (удерживайте модификатор для отмены).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Прочее</w:t>
            </w:r>
          </w:p>
        </w:tc>
        <w:tc>
          <w:tcPr>
            <w:tcW w:type="dxa" w:w="1984"/>
            <w:tcMar>
              <w:top w:w="70" w:type="dxa"/>
              <w:start w:w="90" w:type="dxa"/>
              <w:bottom w:w="70" w:type="dxa"/>
              <w:end w:w="90" w:type="dxa"/>
            </w:tcMar>
            <w:vAlign w:val="top"/>
            <w:shd w:fill="FFFFFF"/>
          </w:tcPr>
          <w:p>
            <w:pPr>
              <w:keepLines/>
              <w:widowControl/>
              <w:spacing w:after="0" w:before="0"/>
            </w:pPr>
            <w:r>
              <w:rPr>
                <w:sz w:val="16"/>
              </w:rPr>
              <w:t>Прочее</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Прочее</w:t>
            </w:r>
          </w:p>
        </w:tc>
        <w:tc>
          <w:tcPr>
            <w:tcW w:type="dxa" w:w="1984"/>
            <w:tcMar>
              <w:top w:w="70" w:type="dxa"/>
              <w:start w:w="90" w:type="dxa"/>
              <w:bottom w:w="70" w:type="dxa"/>
              <w:end w:w="90" w:type="dxa"/>
            </w:tcMar>
            <w:vAlign w:val="top"/>
            <w:shd w:fill="F2FAFE"/>
          </w:tcPr>
          <w:p>
            <w:pPr>
              <w:keepLines/>
              <w:widowControl/>
              <w:spacing w:after="0" w:before="0"/>
            </w:pPr>
            <w:r>
              <w:rPr>
                <w:sz w:val="16"/>
              </w:rPr>
              <w:t>Открыть меню таймеров</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it_menu</w:t>
            </w:r>
          </w:p>
        </w:tc>
        <w:tc>
          <w:tcPr>
            <w:tcW w:type="dxa" w:w="1984"/>
            <w:tcMar>
              <w:top w:w="70" w:type="dxa"/>
              <w:start w:w="90" w:type="dxa"/>
              <w:bottom w:w="70" w:type="dxa"/>
              <w:end w:w="90" w:type="dxa"/>
            </w:tcMar>
            <w:vAlign w:val="top"/>
            <w:shd w:fill="F2FAFE"/>
          </w:tcPr>
          <w:p>
            <w:pPr>
              <w:keepLines/>
              <w:widowControl/>
              <w:spacing w:after="0" w:before="0"/>
            </w:pPr>
            <w:r>
              <w:rPr>
                <w:sz w:val="16"/>
              </w:rPr>
              <w:t>Открыть это меню живых таймеров предметов.</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Прочее</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таймеры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it_reset</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все активные таймеры и выученные за сессию интервалы по экземплярам.</w:t>
            </w:r>
          </w:p>
        </w:tc>
      </w:tr>
    </w:tbl>
    <w:p>
      <w:pPr>
        <w:spacing w:after="20"/>
      </w:pPr>
    </w:p>
    <w:p>
      <w:pPr>
        <w:widowControl/>
      </w:pPr>
      <w:r>
        <w:t xml:space="preserve">Раздел назначает клавиши на </w:t>
      </w:r>
      <w:r>
        <w:rPr>
          <w:rFonts w:ascii="Cascadia Mono" w:hAnsi="Cascadia Mono" w:eastAsia="Cascadia Mono"/>
          <w:color w:val="153A5B"/>
          <w:sz w:val="17"/>
        </w:rPr>
        <w:t>it_start</w:t>
      </w:r>
      <w:r>
        <w:t xml:space="preserve">, </w:t>
      </w:r>
      <w:r>
        <w:rPr>
          <w:rFonts w:ascii="Cascadia Mono" w:hAnsi="Cascadia Mono" w:eastAsia="Cascadia Mono"/>
          <w:color w:val="153A5B"/>
          <w:sz w:val="17"/>
        </w:rPr>
        <w:t>it_cancel</w:t>
      </w:r>
      <w:r>
        <w:t xml:space="preserve"> и модификатор </w:t>
      </w:r>
      <w:r>
        <w:rPr>
          <w:rFonts w:ascii="Cascadia Mono" w:hAnsi="Cascadia Mono" w:eastAsia="Cascadia Mono"/>
          <w:color w:val="153A5B"/>
          <w:sz w:val="17"/>
        </w:rPr>
        <w:t>+it_mod</w:t>
      </w:r>
      <w:r>
        <w:t>. Ручные бинды не проходят серверную или сайтную авторизацию.</w:t>
      </w:r>
    </w:p>
    <w:p>
      <w:r>
        <w:br w:type="page"/>
      </w:r>
    </w:p>
    <w:p>
      <w:r>
        <w:br w:type="page"/>
      </w:r>
    </w:p>
    <w:p>
      <w:bookmarkStart w:id="22" w:name="Q2PX_S0022"/>
      <w:pPr>
        <w:pStyle w:val="Heading1"/>
      </w:pPr>
      <w:r>
        <w:t>8. Каталог предметов и значения по умолчанию</w:t>
      </w:r>
      <w:bookmarkEnd w:id="2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ID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Предмет</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Резервный интервал</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Отслеживание по умолчанию</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w:t>
            </w:r>
          </w:p>
        </w:tc>
        <w:tc>
          <w:tcPr>
            <w:tcW w:type="dxa" w:w="2480"/>
            <w:tcMar>
              <w:top w:w="70" w:type="dxa"/>
              <w:start w:w="90" w:type="dxa"/>
              <w:bottom w:w="70" w:type="dxa"/>
              <w:end w:w="90" w:type="dxa"/>
            </w:tcMar>
            <w:vAlign w:val="top"/>
            <w:shd w:fill="F2FAFE"/>
          </w:tcPr>
          <w:p>
            <w:pPr>
              <w:keepLines/>
              <w:widowControl/>
              <w:spacing w:after="0" w:before="0"/>
            </w:pPr>
            <w:r>
              <w:rPr>
                <w:sz w:val="18"/>
              </w:rPr>
              <w:t>Зелёная броня</w:t>
            </w:r>
          </w:p>
        </w:tc>
        <w:tc>
          <w:tcPr>
            <w:tcW w:type="dxa" w:w="2480"/>
            <w:tcMar>
              <w:top w:w="70" w:type="dxa"/>
              <w:start w:w="90" w:type="dxa"/>
              <w:bottom w:w="70" w:type="dxa"/>
              <w:end w:w="90" w:type="dxa"/>
            </w:tcMar>
            <w:vAlign w:val="top"/>
            <w:shd w:fill="F2FAFE"/>
          </w:tcPr>
          <w:p>
            <w:pPr>
              <w:keepLines/>
              <w:widowControl/>
              <w:spacing w:after="0" w:before="0"/>
            </w:pPr>
            <w:r>
              <w:rPr>
                <w:sz w:val="18"/>
              </w:rPr>
              <w:t>20 с</w:t>
            </w:r>
          </w:p>
        </w:tc>
        <w:tc>
          <w:tcPr>
            <w:tcW w:type="dxa" w:w="2480"/>
            <w:tcMar>
              <w:top w:w="70" w:type="dxa"/>
              <w:start w:w="90" w:type="dxa"/>
              <w:bottom w:w="70" w:type="dxa"/>
              <w:end w:w="90" w:type="dxa"/>
            </w:tcMar>
            <w:vAlign w:val="top"/>
            <w:shd w:fill="F2FAFE"/>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ya</w:t>
            </w:r>
          </w:p>
        </w:tc>
        <w:tc>
          <w:tcPr>
            <w:tcW w:type="dxa" w:w="2480"/>
            <w:tcMar>
              <w:top w:w="70" w:type="dxa"/>
              <w:start w:w="90" w:type="dxa"/>
              <w:bottom w:w="70" w:type="dxa"/>
              <w:end w:w="90" w:type="dxa"/>
            </w:tcMar>
            <w:vAlign w:val="top"/>
            <w:shd w:fill="FFFFFF"/>
          </w:tcPr>
          <w:p>
            <w:pPr>
              <w:keepLines/>
              <w:widowControl/>
              <w:spacing w:after="0" w:before="0"/>
            </w:pPr>
            <w:r>
              <w:rPr>
                <w:sz w:val="18"/>
              </w:rPr>
              <w:t>Жёлтая броня</w:t>
            </w:r>
          </w:p>
        </w:tc>
        <w:tc>
          <w:tcPr>
            <w:tcW w:type="dxa" w:w="2480"/>
            <w:tcMar>
              <w:top w:w="70" w:type="dxa"/>
              <w:start w:w="90" w:type="dxa"/>
              <w:bottom w:w="70" w:type="dxa"/>
              <w:end w:w="90" w:type="dxa"/>
            </w:tcMar>
            <w:vAlign w:val="top"/>
            <w:shd w:fill="FFFFFF"/>
          </w:tcPr>
          <w:p>
            <w:pPr>
              <w:keepLines/>
              <w:widowControl/>
              <w:spacing w:after="0" w:before="0"/>
            </w:pPr>
            <w:r>
              <w:rPr>
                <w:sz w:val="18"/>
              </w:rPr>
              <w:t>20 с</w:t>
            </w:r>
          </w:p>
        </w:tc>
        <w:tc>
          <w:tcPr>
            <w:tcW w:type="dxa" w:w="2480"/>
            <w:tcMar>
              <w:top w:w="70" w:type="dxa"/>
              <w:start w:w="90" w:type="dxa"/>
              <w:bottom w:w="70" w:type="dxa"/>
              <w:end w:w="90" w:type="dxa"/>
            </w:tcMar>
            <w:vAlign w:val="top"/>
            <w:shd w:fill="FFFFFF"/>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ra</w:t>
            </w:r>
          </w:p>
        </w:tc>
        <w:tc>
          <w:tcPr>
            <w:tcW w:type="dxa" w:w="2480"/>
            <w:tcMar>
              <w:top w:w="70" w:type="dxa"/>
              <w:start w:w="90" w:type="dxa"/>
              <w:bottom w:w="70" w:type="dxa"/>
              <w:end w:w="90" w:type="dxa"/>
            </w:tcMar>
            <w:vAlign w:val="top"/>
            <w:shd w:fill="F2FAFE"/>
          </w:tcPr>
          <w:p>
            <w:pPr>
              <w:keepLines/>
              <w:widowControl/>
              <w:spacing w:after="0" w:before="0"/>
            </w:pPr>
            <w:r>
              <w:rPr>
                <w:sz w:val="18"/>
              </w:rPr>
              <w:t>Красная броня</w:t>
            </w:r>
          </w:p>
        </w:tc>
        <w:tc>
          <w:tcPr>
            <w:tcW w:type="dxa" w:w="2480"/>
            <w:tcMar>
              <w:top w:w="70" w:type="dxa"/>
              <w:start w:w="90" w:type="dxa"/>
              <w:bottom w:w="70" w:type="dxa"/>
              <w:end w:w="90" w:type="dxa"/>
            </w:tcMar>
            <w:vAlign w:val="top"/>
            <w:shd w:fill="F2FAFE"/>
          </w:tcPr>
          <w:p>
            <w:pPr>
              <w:keepLines/>
              <w:widowControl/>
              <w:spacing w:after="0" w:before="0"/>
            </w:pPr>
            <w:r>
              <w:rPr>
                <w:sz w:val="18"/>
              </w:rPr>
              <w:t>20 с</w:t>
            </w:r>
          </w:p>
        </w:tc>
        <w:tc>
          <w:tcPr>
            <w:tcW w:type="dxa" w:w="2480"/>
            <w:tcMar>
              <w:top w:w="70" w:type="dxa"/>
              <w:start w:w="90" w:type="dxa"/>
              <w:bottom w:w="70" w:type="dxa"/>
              <w:end w:w="90" w:type="dxa"/>
            </w:tcMar>
            <w:vAlign w:val="top"/>
            <w:shd w:fill="F2FAFE"/>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mh</w:t>
            </w:r>
          </w:p>
        </w:tc>
        <w:tc>
          <w:tcPr>
            <w:tcW w:type="dxa" w:w="2480"/>
            <w:tcMar>
              <w:top w:w="70" w:type="dxa"/>
              <w:start w:w="90" w:type="dxa"/>
              <w:bottom w:w="70" w:type="dxa"/>
              <w:end w:w="90" w:type="dxa"/>
            </w:tcMar>
            <w:vAlign w:val="top"/>
            <w:shd w:fill="FFFFFF"/>
          </w:tcPr>
          <w:p>
            <w:pPr>
              <w:keepLines/>
              <w:widowControl/>
              <w:spacing w:after="0" w:before="0"/>
            </w:pPr>
            <w:r>
              <w:rPr>
                <w:sz w:val="18"/>
              </w:rPr>
              <w:t>Mega Health</w:t>
            </w:r>
          </w:p>
        </w:tc>
        <w:tc>
          <w:tcPr>
            <w:tcW w:type="dxa" w:w="2480"/>
            <w:tcMar>
              <w:top w:w="70" w:type="dxa"/>
              <w:start w:w="90" w:type="dxa"/>
              <w:bottom w:w="70" w:type="dxa"/>
              <w:end w:w="90" w:type="dxa"/>
            </w:tcMar>
            <w:vAlign w:val="top"/>
            <w:shd w:fill="FFFFFF"/>
          </w:tcPr>
          <w:p>
            <w:pPr>
              <w:keepLines/>
              <w:widowControl/>
              <w:spacing w:after="0" w:before="0"/>
            </w:pPr>
            <w:r>
              <w:rPr>
                <w:sz w:val="18"/>
              </w:rPr>
              <w:t>Динамический</w:t>
            </w:r>
          </w:p>
        </w:tc>
        <w:tc>
          <w:tcPr>
            <w:tcW w:type="dxa" w:w="2480"/>
            <w:tcMar>
              <w:top w:w="70" w:type="dxa"/>
              <w:start w:w="90" w:type="dxa"/>
              <w:bottom w:w="70" w:type="dxa"/>
              <w:end w:w="90" w:type="dxa"/>
            </w:tcMar>
            <w:vAlign w:val="top"/>
            <w:shd w:fill="FFFFFF"/>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quad</w:t>
            </w:r>
          </w:p>
        </w:tc>
        <w:tc>
          <w:tcPr>
            <w:tcW w:type="dxa" w:w="2480"/>
            <w:tcMar>
              <w:top w:w="70" w:type="dxa"/>
              <w:start w:w="90" w:type="dxa"/>
              <w:bottom w:w="70" w:type="dxa"/>
              <w:end w:w="90" w:type="dxa"/>
            </w:tcMar>
            <w:vAlign w:val="top"/>
            <w:shd w:fill="F2FAFE"/>
          </w:tcPr>
          <w:p>
            <w:pPr>
              <w:keepLines/>
              <w:widowControl/>
              <w:spacing w:after="0" w:before="0"/>
            </w:pPr>
            <w:r>
              <w:rPr>
                <w:sz w:val="18"/>
              </w:rPr>
              <w:t>Квад</w:t>
            </w:r>
          </w:p>
        </w:tc>
        <w:tc>
          <w:tcPr>
            <w:tcW w:type="dxa" w:w="2480"/>
            <w:tcMar>
              <w:top w:w="70" w:type="dxa"/>
              <w:start w:w="90" w:type="dxa"/>
              <w:bottom w:w="70" w:type="dxa"/>
              <w:end w:w="90" w:type="dxa"/>
            </w:tcMar>
            <w:vAlign w:val="top"/>
            <w:shd w:fill="F2FAFE"/>
          </w:tcPr>
          <w:p>
            <w:pPr>
              <w:keepLines/>
              <w:widowControl/>
              <w:spacing w:after="0" w:before="0"/>
            </w:pPr>
            <w:r>
              <w:rPr>
                <w:sz w:val="18"/>
              </w:rPr>
              <w:t>60 с</w:t>
            </w:r>
          </w:p>
        </w:tc>
        <w:tc>
          <w:tcPr>
            <w:tcW w:type="dxa" w:w="2480"/>
            <w:tcMar>
              <w:top w:w="70" w:type="dxa"/>
              <w:start w:w="90" w:type="dxa"/>
              <w:bottom w:w="70" w:type="dxa"/>
              <w:end w:w="90" w:type="dxa"/>
            </w:tcMar>
            <w:vAlign w:val="top"/>
            <w:shd w:fill="F2FAFE"/>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w:t>
            </w:r>
          </w:p>
        </w:tc>
        <w:tc>
          <w:tcPr>
            <w:tcW w:type="dxa" w:w="2480"/>
            <w:tcMar>
              <w:top w:w="70" w:type="dxa"/>
              <w:start w:w="90" w:type="dxa"/>
              <w:bottom w:w="70" w:type="dxa"/>
              <w:end w:w="90" w:type="dxa"/>
            </w:tcMar>
            <w:vAlign w:val="top"/>
            <w:shd w:fill="FFFFFF"/>
          </w:tcPr>
          <w:p>
            <w:pPr>
              <w:keepLines/>
              <w:widowControl/>
              <w:spacing w:after="0" w:before="0"/>
            </w:pPr>
            <w:r>
              <w:rPr>
                <w:sz w:val="18"/>
              </w:rPr>
              <w:t>Неуязвимость</w:t>
            </w:r>
          </w:p>
        </w:tc>
        <w:tc>
          <w:tcPr>
            <w:tcW w:type="dxa" w:w="2480"/>
            <w:tcMar>
              <w:top w:w="70" w:type="dxa"/>
              <w:start w:w="90" w:type="dxa"/>
              <w:bottom w:w="70" w:type="dxa"/>
              <w:end w:w="90" w:type="dxa"/>
            </w:tcMar>
            <w:vAlign w:val="top"/>
            <w:shd w:fill="FFFFFF"/>
          </w:tcPr>
          <w:p>
            <w:pPr>
              <w:keepLines/>
              <w:widowControl/>
              <w:spacing w:after="0" w:before="0"/>
            </w:pPr>
            <w:r>
              <w:rPr>
                <w:sz w:val="18"/>
              </w:rPr>
              <w:t>300 с</w:t>
            </w:r>
          </w:p>
        </w:tc>
        <w:tc>
          <w:tcPr>
            <w:tcW w:type="dxa" w:w="2480"/>
            <w:tcMar>
              <w:top w:w="70" w:type="dxa"/>
              <w:start w:w="90" w:type="dxa"/>
              <w:bottom w:w="70" w:type="dxa"/>
              <w:end w:w="90" w:type="dxa"/>
            </w:tcMar>
            <w:vAlign w:val="top"/>
            <w:shd w:fill="FFFFFF"/>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pws</w:t>
            </w:r>
          </w:p>
        </w:tc>
        <w:tc>
          <w:tcPr>
            <w:tcW w:type="dxa" w:w="2480"/>
            <w:tcMar>
              <w:top w:w="70" w:type="dxa"/>
              <w:start w:w="90" w:type="dxa"/>
              <w:bottom w:w="70" w:type="dxa"/>
              <w:end w:w="90" w:type="dxa"/>
            </w:tcMar>
            <w:vAlign w:val="top"/>
            <w:shd w:fill="F2FAFE"/>
          </w:tcPr>
          <w:p>
            <w:pPr>
              <w:keepLines/>
              <w:widowControl/>
              <w:spacing w:after="0" w:before="0"/>
            </w:pPr>
            <w:r>
              <w:rPr>
                <w:sz w:val="18"/>
              </w:rPr>
              <w:t>Силовой экран</w:t>
            </w:r>
          </w:p>
        </w:tc>
        <w:tc>
          <w:tcPr>
            <w:tcW w:type="dxa" w:w="2480"/>
            <w:tcMar>
              <w:top w:w="70" w:type="dxa"/>
              <w:start w:w="90" w:type="dxa"/>
              <w:bottom w:w="70" w:type="dxa"/>
              <w:end w:w="90" w:type="dxa"/>
            </w:tcMar>
            <w:vAlign w:val="top"/>
            <w:shd w:fill="F2FAFE"/>
          </w:tcPr>
          <w:p>
            <w:pPr>
              <w:keepLines/>
              <w:widowControl/>
              <w:spacing w:after="0" w:before="0"/>
            </w:pPr>
            <w:r>
              <w:rPr>
                <w:sz w:val="18"/>
              </w:rPr>
              <w:t>60 с</w:t>
            </w:r>
          </w:p>
        </w:tc>
        <w:tc>
          <w:tcPr>
            <w:tcW w:type="dxa" w:w="2480"/>
            <w:tcMar>
              <w:top w:w="70" w:type="dxa"/>
              <w:start w:w="90" w:type="dxa"/>
              <w:bottom w:w="70" w:type="dxa"/>
              <w:end w:w="90" w:type="dxa"/>
            </w:tcMar>
            <w:vAlign w:val="top"/>
            <w:shd w:fill="F2FAFE"/>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pwh</w:t>
            </w:r>
          </w:p>
        </w:tc>
        <w:tc>
          <w:tcPr>
            <w:tcW w:type="dxa" w:w="2480"/>
            <w:tcMar>
              <w:top w:w="70" w:type="dxa"/>
              <w:start w:w="90" w:type="dxa"/>
              <w:bottom w:w="70" w:type="dxa"/>
              <w:end w:w="90" w:type="dxa"/>
            </w:tcMar>
            <w:vAlign w:val="top"/>
            <w:shd w:fill="FFFFFF"/>
          </w:tcPr>
          <w:p>
            <w:pPr>
              <w:keepLines/>
              <w:widowControl/>
              <w:spacing w:after="0" w:before="0"/>
            </w:pPr>
            <w:r>
              <w:rPr>
                <w:sz w:val="18"/>
              </w:rPr>
              <w:t>Силовой щит</w:t>
            </w:r>
          </w:p>
        </w:tc>
        <w:tc>
          <w:tcPr>
            <w:tcW w:type="dxa" w:w="2480"/>
            <w:tcMar>
              <w:top w:w="70" w:type="dxa"/>
              <w:start w:w="90" w:type="dxa"/>
              <w:bottom w:w="70" w:type="dxa"/>
              <w:end w:w="90" w:type="dxa"/>
            </w:tcMar>
            <w:vAlign w:val="top"/>
            <w:shd w:fill="FFFFFF"/>
          </w:tcPr>
          <w:p>
            <w:pPr>
              <w:keepLines/>
              <w:widowControl/>
              <w:spacing w:after="0" w:before="0"/>
            </w:pPr>
            <w:r>
              <w:rPr>
                <w:sz w:val="18"/>
              </w:rPr>
              <w:t>60 с</w:t>
            </w:r>
          </w:p>
        </w:tc>
        <w:tc>
          <w:tcPr>
            <w:tcW w:type="dxa" w:w="2480"/>
            <w:tcMar>
              <w:top w:w="70" w:type="dxa"/>
              <w:start w:w="90" w:type="dxa"/>
              <w:bottom w:w="70" w:type="dxa"/>
              <w:end w:w="90" w:type="dxa"/>
            </w:tcMar>
            <w:vAlign w:val="top"/>
            <w:shd w:fill="FFFFFF"/>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rl</w:t>
            </w:r>
          </w:p>
        </w:tc>
        <w:tc>
          <w:tcPr>
            <w:tcW w:type="dxa" w:w="2480"/>
            <w:tcMar>
              <w:top w:w="70" w:type="dxa"/>
              <w:start w:w="90" w:type="dxa"/>
              <w:bottom w:w="70" w:type="dxa"/>
              <w:end w:w="90" w:type="dxa"/>
            </w:tcMar>
            <w:vAlign w:val="top"/>
            <w:shd w:fill="F2FAFE"/>
          </w:tcPr>
          <w:p>
            <w:pPr>
              <w:keepLines/>
              <w:widowControl/>
              <w:spacing w:after="0" w:before="0"/>
            </w:pPr>
            <w:r>
              <w:rPr>
                <w:sz w:val="18"/>
              </w:rPr>
              <w:t>Ракетница</w:t>
            </w:r>
          </w:p>
        </w:tc>
        <w:tc>
          <w:tcPr>
            <w:tcW w:type="dxa" w:w="2480"/>
            <w:tcMar>
              <w:top w:w="70" w:type="dxa"/>
              <w:start w:w="90" w:type="dxa"/>
              <w:bottom w:w="70" w:type="dxa"/>
              <w:end w:w="90" w:type="dxa"/>
            </w:tcMar>
            <w:vAlign w:val="top"/>
            <w:shd w:fill="F2FAFE"/>
          </w:tcPr>
          <w:p>
            <w:pPr>
              <w:keepLines/>
              <w:widowControl/>
              <w:spacing w:after="0" w:before="0"/>
            </w:pPr>
            <w:r>
              <w:rPr>
                <w:sz w:val="18"/>
              </w:rPr>
              <w:t>30 с</w:t>
            </w:r>
          </w:p>
        </w:tc>
        <w:tc>
          <w:tcPr>
            <w:tcW w:type="dxa" w:w="2480"/>
            <w:tcMar>
              <w:top w:w="70" w:type="dxa"/>
              <w:start w:w="90" w:type="dxa"/>
              <w:bottom w:w="70" w:type="dxa"/>
              <w:end w:w="90" w:type="dxa"/>
            </w:tcMar>
            <w:vAlign w:val="top"/>
            <w:shd w:fill="F2FAFE"/>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rail</w:t>
            </w:r>
          </w:p>
        </w:tc>
        <w:tc>
          <w:tcPr>
            <w:tcW w:type="dxa" w:w="2480"/>
            <w:tcMar>
              <w:top w:w="70" w:type="dxa"/>
              <w:start w:w="90" w:type="dxa"/>
              <w:bottom w:w="70" w:type="dxa"/>
              <w:end w:w="90" w:type="dxa"/>
            </w:tcMar>
            <w:vAlign w:val="top"/>
            <w:shd w:fill="FFFFFF"/>
          </w:tcPr>
          <w:p>
            <w:pPr>
              <w:keepLines/>
              <w:widowControl/>
              <w:spacing w:after="0" w:before="0"/>
            </w:pPr>
            <w:r>
              <w:rPr>
                <w:sz w:val="18"/>
              </w:rPr>
              <w:t>Рейлган</w:t>
            </w:r>
          </w:p>
        </w:tc>
        <w:tc>
          <w:tcPr>
            <w:tcW w:type="dxa" w:w="2480"/>
            <w:tcMar>
              <w:top w:w="70" w:type="dxa"/>
              <w:start w:w="90" w:type="dxa"/>
              <w:bottom w:w="70" w:type="dxa"/>
              <w:end w:w="90" w:type="dxa"/>
            </w:tcMar>
            <w:vAlign w:val="top"/>
            <w:shd w:fill="FFFFFF"/>
          </w:tcPr>
          <w:p>
            <w:pPr>
              <w:keepLines/>
              <w:widowControl/>
              <w:spacing w:after="0" w:before="0"/>
            </w:pPr>
            <w:r>
              <w:rPr>
                <w:sz w:val="18"/>
              </w:rPr>
              <w:t>30 с</w:t>
            </w:r>
          </w:p>
        </w:tc>
        <w:tc>
          <w:tcPr>
            <w:tcW w:type="dxa" w:w="2480"/>
            <w:tcMar>
              <w:top w:w="70" w:type="dxa"/>
              <w:start w:w="90" w:type="dxa"/>
              <w:bottom w:w="70" w:type="dxa"/>
              <w:end w:w="90" w:type="dxa"/>
            </w:tcMar>
            <w:vAlign w:val="top"/>
            <w:shd w:fill="FFFFFF"/>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bfg</w:t>
            </w:r>
          </w:p>
        </w:tc>
        <w:tc>
          <w:tcPr>
            <w:tcW w:type="dxa" w:w="2480"/>
            <w:tcMar>
              <w:top w:w="70" w:type="dxa"/>
              <w:start w:w="90" w:type="dxa"/>
              <w:bottom w:w="70" w:type="dxa"/>
              <w:end w:w="90" w:type="dxa"/>
            </w:tcMar>
            <w:vAlign w:val="top"/>
            <w:shd w:fill="F2FAFE"/>
          </w:tcPr>
          <w:p>
            <w:pPr>
              <w:keepLines/>
              <w:widowControl/>
              <w:spacing w:after="0" w:before="0"/>
            </w:pPr>
            <w:r>
              <w:rPr>
                <w:sz w:val="18"/>
              </w:rPr>
              <w:t>BFG10K</w:t>
            </w:r>
          </w:p>
        </w:tc>
        <w:tc>
          <w:tcPr>
            <w:tcW w:type="dxa" w:w="2480"/>
            <w:tcMar>
              <w:top w:w="70" w:type="dxa"/>
              <w:start w:w="90" w:type="dxa"/>
              <w:bottom w:w="70" w:type="dxa"/>
              <w:end w:w="90" w:type="dxa"/>
            </w:tcMar>
            <w:vAlign w:val="top"/>
            <w:shd w:fill="F2FAFE"/>
          </w:tcPr>
          <w:p>
            <w:pPr>
              <w:keepLines/>
              <w:widowControl/>
              <w:spacing w:after="0" w:before="0"/>
            </w:pPr>
            <w:r>
              <w:rPr>
                <w:sz w:val="18"/>
              </w:rPr>
              <w:t>30 с</w:t>
            </w:r>
          </w:p>
        </w:tc>
        <w:tc>
          <w:tcPr>
            <w:tcW w:type="dxa" w:w="2480"/>
            <w:tcMar>
              <w:top w:w="70" w:type="dxa"/>
              <w:start w:w="90" w:type="dxa"/>
              <w:bottom w:w="70" w:type="dxa"/>
              <w:end w:w="90" w:type="dxa"/>
            </w:tcMar>
            <w:vAlign w:val="top"/>
            <w:shd w:fill="F2FAFE"/>
          </w:tcPr>
          <w:p>
            <w:pPr>
              <w:keepLines/>
              <w:widowControl/>
              <w:spacing w:after="0" w:before="0"/>
            </w:pPr>
            <w:r>
              <w:rPr>
                <w:sz w:val="18"/>
              </w:rPr>
              <w:t>Да</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sil</w:t>
            </w:r>
          </w:p>
        </w:tc>
        <w:tc>
          <w:tcPr>
            <w:tcW w:type="dxa" w:w="2480"/>
            <w:tcMar>
              <w:top w:w="70" w:type="dxa"/>
              <w:start w:w="90" w:type="dxa"/>
              <w:bottom w:w="70" w:type="dxa"/>
              <w:end w:w="90" w:type="dxa"/>
            </w:tcMar>
            <w:vAlign w:val="top"/>
            <w:shd w:fill="FFFFFF"/>
          </w:tcPr>
          <w:p>
            <w:pPr>
              <w:keepLines/>
              <w:widowControl/>
              <w:spacing w:after="0" w:before="0"/>
            </w:pPr>
            <w:r>
              <w:rPr>
                <w:sz w:val="18"/>
              </w:rPr>
              <w:t>Глушитель</w:t>
            </w:r>
          </w:p>
        </w:tc>
        <w:tc>
          <w:tcPr>
            <w:tcW w:type="dxa" w:w="2480"/>
            <w:tcMar>
              <w:top w:w="70" w:type="dxa"/>
              <w:start w:w="90" w:type="dxa"/>
              <w:bottom w:w="70" w:type="dxa"/>
              <w:end w:w="90" w:type="dxa"/>
            </w:tcMar>
            <w:vAlign w:val="top"/>
            <w:shd w:fill="FFFFFF"/>
          </w:tcPr>
          <w:p>
            <w:pPr>
              <w:keepLines/>
              <w:widowControl/>
              <w:spacing w:after="0" w:before="0"/>
            </w:pPr>
            <w:r>
              <w:rPr>
                <w:sz w:val="18"/>
              </w:rPr>
              <w:t>60 с</w:t>
            </w:r>
          </w:p>
        </w:tc>
        <w:tc>
          <w:tcPr>
            <w:tcW w:type="dxa" w:w="2480"/>
            <w:tcMar>
              <w:top w:w="70" w:type="dxa"/>
              <w:start w:w="90" w:type="dxa"/>
              <w:bottom w:w="70" w:type="dxa"/>
              <w:end w:w="90" w:type="dxa"/>
            </w:tcMar>
            <w:vAlign w:val="top"/>
            <w:shd w:fill="FFFFFF"/>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reb</w:t>
            </w:r>
          </w:p>
        </w:tc>
        <w:tc>
          <w:tcPr>
            <w:tcW w:type="dxa" w:w="2480"/>
            <w:tcMar>
              <w:top w:w="70" w:type="dxa"/>
              <w:start w:w="90" w:type="dxa"/>
              <w:bottom w:w="70" w:type="dxa"/>
              <w:end w:w="90" w:type="dxa"/>
            </w:tcMar>
            <w:vAlign w:val="top"/>
            <w:shd w:fill="F2FAFE"/>
          </w:tcPr>
          <w:p>
            <w:pPr>
              <w:keepLines/>
              <w:widowControl/>
              <w:spacing w:after="0" w:before="0"/>
            </w:pPr>
            <w:r>
              <w:rPr>
                <w:sz w:val="18"/>
              </w:rPr>
              <w:t>Акваланг</w:t>
            </w:r>
          </w:p>
        </w:tc>
        <w:tc>
          <w:tcPr>
            <w:tcW w:type="dxa" w:w="2480"/>
            <w:tcMar>
              <w:top w:w="70" w:type="dxa"/>
              <w:start w:w="90" w:type="dxa"/>
              <w:bottom w:w="70" w:type="dxa"/>
              <w:end w:w="90" w:type="dxa"/>
            </w:tcMar>
            <w:vAlign w:val="top"/>
            <w:shd w:fill="F2FAFE"/>
          </w:tcPr>
          <w:p>
            <w:pPr>
              <w:keepLines/>
              <w:widowControl/>
              <w:spacing w:after="0" w:before="0"/>
            </w:pPr>
            <w:r>
              <w:rPr>
                <w:sz w:val="18"/>
              </w:rPr>
              <w:t>60 с</w:t>
            </w:r>
          </w:p>
        </w:tc>
        <w:tc>
          <w:tcPr>
            <w:tcW w:type="dxa" w:w="2480"/>
            <w:tcMar>
              <w:top w:w="70" w:type="dxa"/>
              <w:start w:w="90" w:type="dxa"/>
              <w:bottom w:w="70" w:type="dxa"/>
              <w:end w:w="90" w:type="dxa"/>
            </w:tcMar>
            <w:vAlign w:val="top"/>
            <w:shd w:fill="F2FAFE"/>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env</w:t>
            </w:r>
          </w:p>
        </w:tc>
        <w:tc>
          <w:tcPr>
            <w:tcW w:type="dxa" w:w="2480"/>
            <w:tcMar>
              <w:top w:w="70" w:type="dxa"/>
              <w:start w:w="90" w:type="dxa"/>
              <w:bottom w:w="70" w:type="dxa"/>
              <w:end w:w="90" w:type="dxa"/>
            </w:tcMar>
            <w:vAlign w:val="top"/>
            <w:shd w:fill="FFFFFF"/>
          </w:tcPr>
          <w:p>
            <w:pPr>
              <w:keepLines/>
              <w:widowControl/>
              <w:spacing w:after="0" w:before="0"/>
            </w:pPr>
            <w:r>
              <w:rPr>
                <w:sz w:val="18"/>
              </w:rPr>
              <w:t>Защитный костюм</w:t>
            </w:r>
          </w:p>
        </w:tc>
        <w:tc>
          <w:tcPr>
            <w:tcW w:type="dxa" w:w="2480"/>
            <w:tcMar>
              <w:top w:w="70" w:type="dxa"/>
              <w:start w:w="90" w:type="dxa"/>
              <w:bottom w:w="70" w:type="dxa"/>
              <w:end w:w="90" w:type="dxa"/>
            </w:tcMar>
            <w:vAlign w:val="top"/>
            <w:shd w:fill="FFFFFF"/>
          </w:tcPr>
          <w:p>
            <w:pPr>
              <w:keepLines/>
              <w:widowControl/>
              <w:spacing w:after="0" w:before="0"/>
            </w:pPr>
            <w:r>
              <w:rPr>
                <w:sz w:val="18"/>
              </w:rPr>
              <w:t>60 с</w:t>
            </w:r>
          </w:p>
        </w:tc>
        <w:tc>
          <w:tcPr>
            <w:tcW w:type="dxa" w:w="2480"/>
            <w:tcMar>
              <w:top w:w="70" w:type="dxa"/>
              <w:start w:w="90" w:type="dxa"/>
              <w:bottom w:w="70" w:type="dxa"/>
              <w:end w:w="90" w:type="dxa"/>
            </w:tcMar>
            <w:vAlign w:val="top"/>
            <w:shd w:fill="FFFFFF"/>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w:t>
            </w:r>
          </w:p>
        </w:tc>
        <w:tc>
          <w:tcPr>
            <w:tcW w:type="dxa" w:w="2480"/>
            <w:tcMar>
              <w:top w:w="70" w:type="dxa"/>
              <w:start w:w="90" w:type="dxa"/>
              <w:bottom w:w="70" w:type="dxa"/>
              <w:end w:w="90" w:type="dxa"/>
            </w:tcMar>
            <w:vAlign w:val="top"/>
            <w:shd w:fill="F2FAFE"/>
          </w:tcPr>
          <w:p>
            <w:pPr>
              <w:keepLines/>
              <w:widowControl/>
              <w:spacing w:after="0" w:before="0"/>
            </w:pPr>
            <w:r>
              <w:rPr>
                <w:sz w:val="18"/>
              </w:rPr>
              <w:t>Адреналин</w:t>
            </w:r>
          </w:p>
        </w:tc>
        <w:tc>
          <w:tcPr>
            <w:tcW w:type="dxa" w:w="2480"/>
            <w:tcMar>
              <w:top w:w="70" w:type="dxa"/>
              <w:start w:w="90" w:type="dxa"/>
              <w:bottom w:w="70" w:type="dxa"/>
              <w:end w:w="90" w:type="dxa"/>
            </w:tcMar>
            <w:vAlign w:val="top"/>
            <w:shd w:fill="F2FAFE"/>
          </w:tcPr>
          <w:p>
            <w:pPr>
              <w:keepLines/>
              <w:widowControl/>
              <w:spacing w:after="0" w:before="0"/>
            </w:pPr>
            <w:r>
              <w:rPr>
                <w:sz w:val="18"/>
              </w:rPr>
              <w:t>60 с</w:t>
            </w:r>
          </w:p>
        </w:tc>
        <w:tc>
          <w:tcPr>
            <w:tcW w:type="dxa" w:w="2480"/>
            <w:tcMar>
              <w:top w:w="70" w:type="dxa"/>
              <w:start w:w="90" w:type="dxa"/>
              <w:bottom w:w="70" w:type="dxa"/>
              <w:end w:w="90" w:type="dxa"/>
            </w:tcMar>
            <w:vAlign w:val="top"/>
            <w:shd w:fill="F2FAFE"/>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w:t>
            </w:r>
          </w:p>
        </w:tc>
        <w:tc>
          <w:tcPr>
            <w:tcW w:type="dxa" w:w="2480"/>
            <w:tcMar>
              <w:top w:w="70" w:type="dxa"/>
              <w:start w:w="90" w:type="dxa"/>
              <w:bottom w:w="70" w:type="dxa"/>
              <w:end w:w="90" w:type="dxa"/>
            </w:tcMar>
            <w:vAlign w:val="top"/>
            <w:shd w:fill="FFFFFF"/>
          </w:tcPr>
          <w:p>
            <w:pPr>
              <w:keepLines/>
              <w:widowControl/>
              <w:spacing w:after="0" w:before="0"/>
            </w:pPr>
            <w:r>
              <w:rPr>
                <w:sz w:val="18"/>
              </w:rPr>
              <w:t>Гранатомёт</w:t>
            </w:r>
          </w:p>
        </w:tc>
        <w:tc>
          <w:tcPr>
            <w:tcW w:type="dxa" w:w="2480"/>
            <w:tcMar>
              <w:top w:w="70" w:type="dxa"/>
              <w:start w:w="90" w:type="dxa"/>
              <w:bottom w:w="70" w:type="dxa"/>
              <w:end w:w="90" w:type="dxa"/>
            </w:tcMar>
            <w:vAlign w:val="top"/>
            <w:shd w:fill="FFFFFF"/>
          </w:tcPr>
          <w:p>
            <w:pPr>
              <w:keepLines/>
              <w:widowControl/>
              <w:spacing w:after="0" w:before="0"/>
            </w:pPr>
            <w:r>
              <w:rPr>
                <w:sz w:val="18"/>
              </w:rPr>
              <w:t>30 с</w:t>
            </w:r>
          </w:p>
        </w:tc>
        <w:tc>
          <w:tcPr>
            <w:tcW w:type="dxa" w:w="2480"/>
            <w:tcMar>
              <w:top w:w="70" w:type="dxa"/>
              <w:start w:w="90" w:type="dxa"/>
              <w:bottom w:w="70" w:type="dxa"/>
              <w:end w:w="90" w:type="dxa"/>
            </w:tcMar>
            <w:vAlign w:val="top"/>
            <w:shd w:fill="FFFFFF"/>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hb</w:t>
            </w:r>
          </w:p>
        </w:tc>
        <w:tc>
          <w:tcPr>
            <w:tcW w:type="dxa" w:w="2480"/>
            <w:tcMar>
              <w:top w:w="70" w:type="dxa"/>
              <w:start w:w="90" w:type="dxa"/>
              <w:bottom w:w="70" w:type="dxa"/>
              <w:end w:w="90" w:type="dxa"/>
            </w:tcMar>
            <w:vAlign w:val="top"/>
            <w:shd w:fill="F2FAFE"/>
          </w:tcPr>
          <w:p>
            <w:pPr>
              <w:keepLines/>
              <w:widowControl/>
              <w:spacing w:after="0" w:before="0"/>
            </w:pPr>
            <w:r>
              <w:rPr>
                <w:sz w:val="18"/>
              </w:rPr>
              <w:t>Гипербластер</w:t>
            </w:r>
          </w:p>
        </w:tc>
        <w:tc>
          <w:tcPr>
            <w:tcW w:type="dxa" w:w="2480"/>
            <w:tcMar>
              <w:top w:w="70" w:type="dxa"/>
              <w:start w:w="90" w:type="dxa"/>
              <w:bottom w:w="70" w:type="dxa"/>
              <w:end w:w="90" w:type="dxa"/>
            </w:tcMar>
            <w:vAlign w:val="top"/>
            <w:shd w:fill="F2FAFE"/>
          </w:tcPr>
          <w:p>
            <w:pPr>
              <w:keepLines/>
              <w:widowControl/>
              <w:spacing w:after="0" w:before="0"/>
            </w:pPr>
            <w:r>
              <w:rPr>
                <w:sz w:val="18"/>
              </w:rPr>
              <w:t>30 с</w:t>
            </w:r>
          </w:p>
        </w:tc>
        <w:tc>
          <w:tcPr>
            <w:tcW w:type="dxa" w:w="2480"/>
            <w:tcMar>
              <w:top w:w="70" w:type="dxa"/>
              <w:start w:w="90" w:type="dxa"/>
              <w:bottom w:w="70" w:type="dxa"/>
              <w:end w:w="90" w:type="dxa"/>
            </w:tcMar>
            <w:vAlign w:val="top"/>
            <w:shd w:fill="F2FAFE"/>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cg</w:t>
            </w:r>
          </w:p>
        </w:tc>
        <w:tc>
          <w:tcPr>
            <w:tcW w:type="dxa" w:w="2480"/>
            <w:tcMar>
              <w:top w:w="70" w:type="dxa"/>
              <w:start w:w="90" w:type="dxa"/>
              <w:bottom w:w="70" w:type="dxa"/>
              <w:end w:w="90" w:type="dxa"/>
            </w:tcMar>
            <w:vAlign w:val="top"/>
            <w:shd w:fill="FFFFFF"/>
          </w:tcPr>
          <w:p>
            <w:pPr>
              <w:keepLines/>
              <w:widowControl/>
              <w:spacing w:after="0" w:before="0"/>
            </w:pPr>
            <w:r>
              <w:rPr>
                <w:sz w:val="18"/>
              </w:rPr>
              <w:t>Чейнган</w:t>
            </w:r>
          </w:p>
        </w:tc>
        <w:tc>
          <w:tcPr>
            <w:tcW w:type="dxa" w:w="2480"/>
            <w:tcMar>
              <w:top w:w="70" w:type="dxa"/>
              <w:start w:w="90" w:type="dxa"/>
              <w:bottom w:w="70" w:type="dxa"/>
              <w:end w:w="90" w:type="dxa"/>
            </w:tcMar>
            <w:vAlign w:val="top"/>
            <w:shd w:fill="FFFFFF"/>
          </w:tcPr>
          <w:p>
            <w:pPr>
              <w:keepLines/>
              <w:widowControl/>
              <w:spacing w:after="0" w:before="0"/>
            </w:pPr>
            <w:r>
              <w:rPr>
                <w:sz w:val="18"/>
              </w:rPr>
              <w:t>30 с</w:t>
            </w:r>
          </w:p>
        </w:tc>
        <w:tc>
          <w:tcPr>
            <w:tcW w:type="dxa" w:w="2480"/>
            <w:tcMar>
              <w:top w:w="70" w:type="dxa"/>
              <w:start w:w="90" w:type="dxa"/>
              <w:bottom w:w="70" w:type="dxa"/>
              <w:end w:w="90" w:type="dxa"/>
            </w:tcMar>
            <w:vAlign w:val="top"/>
            <w:shd w:fill="FFFFFF"/>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band</w:t>
            </w:r>
          </w:p>
        </w:tc>
        <w:tc>
          <w:tcPr>
            <w:tcW w:type="dxa" w:w="2480"/>
            <w:tcMar>
              <w:top w:w="70" w:type="dxa"/>
              <w:start w:w="90" w:type="dxa"/>
              <w:bottom w:w="70" w:type="dxa"/>
              <w:end w:w="90" w:type="dxa"/>
            </w:tcMar>
            <w:vAlign w:val="top"/>
            <w:shd w:fill="F2FAFE"/>
          </w:tcPr>
          <w:p>
            <w:pPr>
              <w:keepLines/>
              <w:widowControl/>
              <w:spacing w:after="0" w:before="0"/>
            </w:pPr>
            <w:r>
              <w:rPr>
                <w:sz w:val="18"/>
              </w:rPr>
              <w:t>Патронташ</w:t>
            </w:r>
          </w:p>
        </w:tc>
        <w:tc>
          <w:tcPr>
            <w:tcW w:type="dxa" w:w="2480"/>
            <w:tcMar>
              <w:top w:w="70" w:type="dxa"/>
              <w:start w:w="90" w:type="dxa"/>
              <w:bottom w:w="70" w:type="dxa"/>
              <w:end w:w="90" w:type="dxa"/>
            </w:tcMar>
            <w:vAlign w:val="top"/>
            <w:shd w:fill="F2FAFE"/>
          </w:tcPr>
          <w:p>
            <w:pPr>
              <w:keepLines/>
              <w:widowControl/>
              <w:spacing w:after="0" w:before="0"/>
            </w:pPr>
            <w:r>
              <w:rPr>
                <w:sz w:val="18"/>
              </w:rPr>
              <w:t>60 с</w:t>
            </w:r>
          </w:p>
        </w:tc>
        <w:tc>
          <w:tcPr>
            <w:tcW w:type="dxa" w:w="2480"/>
            <w:tcMar>
              <w:top w:w="70" w:type="dxa"/>
              <w:start w:w="90" w:type="dxa"/>
              <w:bottom w:w="70" w:type="dxa"/>
              <w:end w:w="90" w:type="dxa"/>
            </w:tcMar>
            <w:vAlign w:val="top"/>
            <w:shd w:fill="F2FAFE"/>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pack</w:t>
            </w:r>
          </w:p>
        </w:tc>
        <w:tc>
          <w:tcPr>
            <w:tcW w:type="dxa" w:w="2480"/>
            <w:tcMar>
              <w:top w:w="70" w:type="dxa"/>
              <w:start w:w="90" w:type="dxa"/>
              <w:bottom w:w="70" w:type="dxa"/>
              <w:end w:w="90" w:type="dxa"/>
            </w:tcMar>
            <w:vAlign w:val="top"/>
            <w:shd w:fill="FFFFFF"/>
          </w:tcPr>
          <w:p>
            <w:pPr>
              <w:keepLines/>
              <w:widowControl/>
              <w:spacing w:after="0" w:before="0"/>
            </w:pPr>
            <w:r>
              <w:rPr>
                <w:sz w:val="18"/>
              </w:rPr>
              <w:t>Рюкзак</w:t>
            </w:r>
          </w:p>
        </w:tc>
        <w:tc>
          <w:tcPr>
            <w:tcW w:type="dxa" w:w="2480"/>
            <w:tcMar>
              <w:top w:w="70" w:type="dxa"/>
              <w:start w:w="90" w:type="dxa"/>
              <w:bottom w:w="70" w:type="dxa"/>
              <w:end w:w="90" w:type="dxa"/>
            </w:tcMar>
            <w:vAlign w:val="top"/>
            <w:shd w:fill="FFFFFF"/>
          </w:tcPr>
          <w:p>
            <w:pPr>
              <w:keepLines/>
              <w:widowControl/>
              <w:spacing w:after="0" w:before="0"/>
            </w:pPr>
            <w:r>
              <w:rPr>
                <w:sz w:val="18"/>
              </w:rPr>
              <w:t>180 с</w:t>
            </w:r>
          </w:p>
        </w:tc>
        <w:tc>
          <w:tcPr>
            <w:tcW w:type="dxa" w:w="2480"/>
            <w:tcMar>
              <w:top w:w="70" w:type="dxa"/>
              <w:start w:w="90" w:type="dxa"/>
              <w:bottom w:w="70" w:type="dxa"/>
              <w:end w:w="90" w:type="dxa"/>
            </w:tcMar>
            <w:vAlign w:val="top"/>
            <w:shd w:fill="FFFFFF"/>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sg</w:t>
            </w:r>
          </w:p>
        </w:tc>
        <w:tc>
          <w:tcPr>
            <w:tcW w:type="dxa" w:w="2480"/>
            <w:tcMar>
              <w:top w:w="70" w:type="dxa"/>
              <w:start w:w="90" w:type="dxa"/>
              <w:bottom w:w="70" w:type="dxa"/>
              <w:end w:w="90" w:type="dxa"/>
            </w:tcMar>
            <w:vAlign w:val="top"/>
            <w:shd w:fill="F2FAFE"/>
          </w:tcPr>
          <w:p>
            <w:pPr>
              <w:keepLines/>
              <w:widowControl/>
              <w:spacing w:after="0" w:before="0"/>
            </w:pPr>
            <w:r>
              <w:rPr>
                <w:sz w:val="18"/>
              </w:rPr>
              <w:t>Дробовик</w:t>
            </w:r>
          </w:p>
        </w:tc>
        <w:tc>
          <w:tcPr>
            <w:tcW w:type="dxa" w:w="2480"/>
            <w:tcMar>
              <w:top w:w="70" w:type="dxa"/>
              <w:start w:w="90" w:type="dxa"/>
              <w:bottom w:w="70" w:type="dxa"/>
              <w:end w:w="90" w:type="dxa"/>
            </w:tcMar>
            <w:vAlign w:val="top"/>
            <w:shd w:fill="F2FAFE"/>
          </w:tcPr>
          <w:p>
            <w:pPr>
              <w:keepLines/>
              <w:widowControl/>
              <w:spacing w:after="0" w:before="0"/>
            </w:pPr>
            <w:r>
              <w:rPr>
                <w:sz w:val="18"/>
              </w:rPr>
              <w:t>30 с</w:t>
            </w:r>
          </w:p>
        </w:tc>
        <w:tc>
          <w:tcPr>
            <w:tcW w:type="dxa" w:w="2480"/>
            <w:tcMar>
              <w:top w:w="70" w:type="dxa"/>
              <w:start w:w="90" w:type="dxa"/>
              <w:bottom w:w="70" w:type="dxa"/>
              <w:end w:w="90" w:type="dxa"/>
            </w:tcMar>
            <w:vAlign w:val="top"/>
            <w:shd w:fill="F2FAFE"/>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ssg</w:t>
            </w:r>
          </w:p>
        </w:tc>
        <w:tc>
          <w:tcPr>
            <w:tcW w:type="dxa" w:w="2480"/>
            <w:tcMar>
              <w:top w:w="70" w:type="dxa"/>
              <w:start w:w="90" w:type="dxa"/>
              <w:bottom w:w="70" w:type="dxa"/>
              <w:end w:w="90" w:type="dxa"/>
            </w:tcMar>
            <w:vAlign w:val="top"/>
            <w:shd w:fill="FFFFFF"/>
          </w:tcPr>
          <w:p>
            <w:pPr>
              <w:keepLines/>
              <w:widowControl/>
              <w:spacing w:after="0" w:before="0"/>
            </w:pPr>
            <w:r>
              <w:rPr>
                <w:sz w:val="18"/>
              </w:rPr>
              <w:t>Супердробовик</w:t>
            </w:r>
          </w:p>
        </w:tc>
        <w:tc>
          <w:tcPr>
            <w:tcW w:type="dxa" w:w="2480"/>
            <w:tcMar>
              <w:top w:w="70" w:type="dxa"/>
              <w:start w:w="90" w:type="dxa"/>
              <w:bottom w:w="70" w:type="dxa"/>
              <w:end w:w="90" w:type="dxa"/>
            </w:tcMar>
            <w:vAlign w:val="top"/>
            <w:shd w:fill="FFFFFF"/>
          </w:tcPr>
          <w:p>
            <w:pPr>
              <w:keepLines/>
              <w:widowControl/>
              <w:spacing w:after="0" w:before="0"/>
            </w:pPr>
            <w:r>
              <w:rPr>
                <w:sz w:val="18"/>
              </w:rPr>
              <w:t>30 с</w:t>
            </w:r>
          </w:p>
        </w:tc>
        <w:tc>
          <w:tcPr>
            <w:tcW w:type="dxa" w:w="2480"/>
            <w:tcMar>
              <w:top w:w="70" w:type="dxa"/>
              <w:start w:w="90" w:type="dxa"/>
              <w:bottom w:w="70" w:type="dxa"/>
              <w:end w:w="90" w:type="dxa"/>
            </w:tcMar>
            <w:vAlign w:val="top"/>
            <w:shd w:fill="FFFFFF"/>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mg</w:t>
            </w:r>
          </w:p>
        </w:tc>
        <w:tc>
          <w:tcPr>
            <w:tcW w:type="dxa" w:w="2480"/>
            <w:tcMar>
              <w:top w:w="70" w:type="dxa"/>
              <w:start w:w="90" w:type="dxa"/>
              <w:bottom w:w="70" w:type="dxa"/>
              <w:end w:w="90" w:type="dxa"/>
            </w:tcMar>
            <w:vAlign w:val="top"/>
            <w:shd w:fill="F2FAFE"/>
          </w:tcPr>
          <w:p>
            <w:pPr>
              <w:keepLines/>
              <w:widowControl/>
              <w:spacing w:after="0" w:before="0"/>
            </w:pPr>
            <w:r>
              <w:rPr>
                <w:sz w:val="18"/>
              </w:rPr>
              <w:t>Пулемёт</w:t>
            </w:r>
          </w:p>
        </w:tc>
        <w:tc>
          <w:tcPr>
            <w:tcW w:type="dxa" w:w="2480"/>
            <w:tcMar>
              <w:top w:w="70" w:type="dxa"/>
              <w:start w:w="90" w:type="dxa"/>
              <w:bottom w:w="70" w:type="dxa"/>
              <w:end w:w="90" w:type="dxa"/>
            </w:tcMar>
            <w:vAlign w:val="top"/>
            <w:shd w:fill="F2FAFE"/>
          </w:tcPr>
          <w:p>
            <w:pPr>
              <w:keepLines/>
              <w:widowControl/>
              <w:spacing w:after="0" w:before="0"/>
            </w:pPr>
            <w:r>
              <w:rPr>
                <w:sz w:val="18"/>
              </w:rPr>
              <w:t>30 с</w:t>
            </w:r>
          </w:p>
        </w:tc>
        <w:tc>
          <w:tcPr>
            <w:tcW w:type="dxa" w:w="2480"/>
            <w:tcMar>
              <w:top w:w="70" w:type="dxa"/>
              <w:start w:w="90" w:type="dxa"/>
              <w:bottom w:w="70" w:type="dxa"/>
              <w:end w:w="90" w:type="dxa"/>
            </w:tcMar>
            <w:vAlign w:val="top"/>
            <w:shd w:fill="F2FAFE"/>
          </w:tcPr>
          <w:p>
            <w:pPr>
              <w:keepLines/>
              <w:widowControl/>
              <w:spacing w:after="0" w:before="0"/>
            </w:pPr>
            <w:r>
              <w:rPr>
                <w:sz w:val="18"/>
              </w:rPr>
              <w:t>Нет</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hg</w:t>
            </w:r>
          </w:p>
        </w:tc>
        <w:tc>
          <w:tcPr>
            <w:tcW w:type="dxa" w:w="2480"/>
            <w:tcMar>
              <w:top w:w="70" w:type="dxa"/>
              <w:start w:w="90" w:type="dxa"/>
              <w:bottom w:w="70" w:type="dxa"/>
              <w:end w:w="90" w:type="dxa"/>
            </w:tcMar>
            <w:vAlign w:val="top"/>
            <w:shd w:fill="FFFFFF"/>
          </w:tcPr>
          <w:p>
            <w:pPr>
              <w:keepLines/>
              <w:widowControl/>
              <w:spacing w:after="0" w:before="0"/>
            </w:pPr>
            <w:r>
              <w:rPr>
                <w:sz w:val="18"/>
              </w:rPr>
              <w:t>Ручные гранаты</w:t>
            </w:r>
          </w:p>
        </w:tc>
        <w:tc>
          <w:tcPr>
            <w:tcW w:type="dxa" w:w="2480"/>
            <w:tcMar>
              <w:top w:w="70" w:type="dxa"/>
              <w:start w:w="90" w:type="dxa"/>
              <w:bottom w:w="70" w:type="dxa"/>
              <w:end w:w="90" w:type="dxa"/>
            </w:tcMar>
            <w:vAlign w:val="top"/>
            <w:shd w:fill="FFFFFF"/>
          </w:tcPr>
          <w:p>
            <w:pPr>
              <w:keepLines/>
              <w:widowControl/>
              <w:spacing w:after="0" w:before="0"/>
            </w:pPr>
            <w:r>
              <w:rPr>
                <w:sz w:val="18"/>
              </w:rPr>
              <w:t>30 с</w:t>
            </w:r>
          </w:p>
        </w:tc>
        <w:tc>
          <w:tcPr>
            <w:tcW w:type="dxa" w:w="2480"/>
            <w:tcMar>
              <w:top w:w="70" w:type="dxa"/>
              <w:start w:w="90" w:type="dxa"/>
              <w:bottom w:w="70" w:type="dxa"/>
              <w:end w:w="90" w:type="dxa"/>
            </w:tcMar>
            <w:vAlign w:val="top"/>
            <w:shd w:fill="FFFFFF"/>
          </w:tcPr>
          <w:p>
            <w:pPr>
              <w:keepLines/>
              <w:widowControl/>
              <w:spacing w:after="0" w:before="0"/>
            </w:pPr>
            <w:r>
              <w:rPr>
                <w:sz w:val="18"/>
              </w:rPr>
              <w:t>Нет</w:t>
            </w:r>
          </w:p>
        </w:tc>
      </w:tr>
    </w:tbl>
    <w:p>
      <w:pPr>
        <w:spacing w:after="20"/>
      </w:pPr>
    </w:p>
    <w:p>
      <w:pPr>
        <w:widowControl/>
      </w:pPr>
      <w:r>
        <w:t>Значения являются честными резервами, а не обещанием правил любого мода. Администратор или пользователь должен скорректировать интервалы, если сервер использует другие правила.</w:t>
      </w:r>
    </w:p>
    <w:p>
      <w:r>
        <w:br w:type="page"/>
      </w:r>
    </w:p>
    <w:p>
      <w:bookmarkStart w:id="23" w:name="Q2PX_S0023"/>
      <w:pPr>
        <w:pStyle w:val="Heading1"/>
      </w:pPr>
      <w:r>
        <w:t>9. Приоритет источников интервала</w:t>
      </w:r>
      <w:bookmarkEnd w:id="23"/>
    </w:p>
    <w:p>
      <w:pPr>
        <w:widowControl/>
      </w:pPr>
      <w:r>
        <w:t>Для обычного предмета интервал выбирается в следующем порядке:</w:t>
      </w:r>
    </w:p>
    <w:p>
      <w:pPr>
        <w:pStyle w:val="GuideNumbered"/>
      </w:pPr>
      <w:r>
        <w:t>1. Число секунд, явно переданное в ручной команде.</w:t>
      </w:r>
    </w:p>
    <w:p>
      <w:pPr>
        <w:pStyle w:val="GuideNumbered"/>
      </w:pPr>
      <w:r>
        <w:t>2. Интервал конкретной BSP-точки, изученный в текущей сессии, если обучение включено.</w:t>
      </w:r>
    </w:p>
    <w:p>
      <w:pPr>
        <w:pStyle w:val="GuideNumbered"/>
      </w:pPr>
      <w:r>
        <w:t xml:space="preserve">3. Значение </w:t>
      </w:r>
      <w:r>
        <w:rPr>
          <w:rFonts w:ascii="Cascadia Mono" w:hAnsi="Cascadia Mono" w:eastAsia="Cascadia Mono"/>
          <w:color w:val="153A5B"/>
          <w:sz w:val="17"/>
        </w:rPr>
        <w:t>cl_it_&lt;id&gt;_s</w:t>
      </w:r>
      <w:r>
        <w:t xml:space="preserve"> для типа предмета.</w:t>
      </w:r>
    </w:p>
    <w:p>
      <w:pPr>
        <w:pStyle w:val="GuideNumbered"/>
      </w:pPr>
      <w:r>
        <w:t xml:space="preserve">4. Общий резерв </w:t>
      </w:r>
      <w:r>
        <w:rPr>
          <w:rFonts w:ascii="Cascadia Mono" w:hAnsi="Cascadia Mono" w:eastAsia="Cascadia Mono"/>
          <w:color w:val="153A5B"/>
          <w:sz w:val="17"/>
        </w:rPr>
        <w:t>cl_it_default_s</w:t>
      </w:r>
      <w:r>
        <w:t>.</w:t>
      </w:r>
    </w:p>
    <w:p>
      <w:pPr>
        <w:widowControl/>
      </w:pPr>
      <w:r>
        <w:t>Любой интервал безопасно ограничивается диапазоном до 3600 секунд, чтобы ошибочная огромная переменная не вызвала переполнение времени.</w:t>
      </w:r>
    </w:p>
    <w:p>
      <w:pPr>
        <w:widowControl/>
      </w:pPr>
      <w:r>
        <w:t>Mega Health не наследует общий резерв. Для неё применяется отдельная логика, описанная далее.</w:t>
      </w:r>
    </w:p>
    <w:p>
      <w:r>
        <w:br w:type="page"/>
      </w:r>
    </w:p>
    <w:p>
      <w:bookmarkStart w:id="24" w:name="Q2PX_S0024"/>
      <w:pPr>
        <w:pStyle w:val="Heading1"/>
      </w:pPr>
      <w:r>
        <w:t>10. Особая логика Mega Health</w:t>
      </w:r>
      <w:bookmarkEnd w:id="24"/>
    </w:p>
    <w:p>
      <w:pPr>
        <w:widowControl/>
      </w:pPr>
      <w:r>
        <w:t>Стандартная Mega Health в baseq2 не имеет простого фиксированного интервала от момента подбора. После подбора игра ждёт минимум пять секунд, затем уменьшает избыточное здоровье к 100 и только после этого планирует возвращение предмета.</w:t>
      </w:r>
    </w:p>
    <w:p>
      <w:pPr>
        <w:widowControl/>
      </w:pPr>
      <w:r>
        <w:t>Поэтому штатный автоматический режим Q2PRO-X работает так:</w:t>
      </w:r>
    </w:p>
    <w:p>
      <w:pPr>
        <w:pStyle w:val="GuideNumbered"/>
      </w:pPr>
      <w:r>
        <w:t>1. Подтверждается собственный подбор Mega у постоянной BSP-точки.</w:t>
      </w:r>
    </w:p>
    <w:p>
      <w:pPr>
        <w:pStyle w:val="GuideNumbered"/>
      </w:pPr>
      <w:r>
        <w:t>2. Клиент ждёт не менее пяти секунд.</w:t>
      </w:r>
    </w:p>
    <w:p>
      <w:pPr>
        <w:pStyle w:val="GuideNumbered"/>
      </w:pPr>
      <w:r>
        <w:t xml:space="preserve">3. Когда здоровье текущего POV становится не больше 100, запускается отсчёт </w:t>
      </w:r>
      <w:r>
        <w:rPr>
          <w:rFonts w:ascii="Cascadia Mono" w:hAnsi="Cascadia Mono" w:eastAsia="Cascadia Mono"/>
          <w:color w:val="153A5B"/>
          <w:sz w:val="17"/>
        </w:rPr>
        <w:t>cl_it_mh_post_decay_s</w:t>
      </w:r>
      <w:r>
        <w:t>, по умолчанию 20 секунд.</w:t>
      </w:r>
    </w:p>
    <w:p>
      <w:pPr>
        <w:widowControl/>
      </w:pPr>
      <w:r>
        <w:rPr>
          <w:rFonts w:ascii="Cascadia Mono" w:hAnsi="Cascadia Mono" w:eastAsia="Cascadia Mono"/>
          <w:color w:val="153A5B"/>
          <w:sz w:val="17"/>
        </w:rPr>
        <w:t>cl_it_mh_fb_s 0</w:t>
      </w:r>
      <w:r>
        <w:t xml:space="preserve"> оставляет этот динамический режим. Ненулевое значение задаёт фиксированный резерв для серверов или модов с иными правилами. Также можно явно установить </w:t>
      </w:r>
      <w:r>
        <w:rPr>
          <w:rFonts w:ascii="Cascadia Mono" w:hAnsi="Cascadia Mono" w:eastAsia="Cascadia Mono"/>
          <w:color w:val="153A5B"/>
          <w:sz w:val="17"/>
        </w:rPr>
        <w:t>cl_it_mh_s</w:t>
      </w:r>
      <w:r>
        <w:t xml:space="preserve"> или передать секунды в ручной </w:t>
      </w:r>
      <w:r>
        <w:rPr>
          <w:rFonts w:ascii="Cascadia Mono" w:hAnsi="Cascadia Mono" w:eastAsia="Cascadia Mono"/>
          <w:color w:val="153A5B"/>
          <w:sz w:val="17"/>
        </w:rPr>
        <w:t>it_start</w:t>
      </w:r>
      <w:r>
        <w:t>.</w:t>
      </w:r>
    </w:p>
    <w:p>
      <w:r>
        <w:br w:type="page"/>
      </w:r>
    </w:p>
    <w:p>
      <w:r>
        <w:br w:type="page"/>
      </w:r>
    </w:p>
    <w:p>
      <w:bookmarkStart w:id="25" w:name="Q2PX_S0025"/>
      <w:pPr>
        <w:pStyle w:val="Heading1"/>
      </w:pPr>
      <w:r>
        <w:t>11. Ручные команды</w:t>
      </w:r>
      <w:bookmarkEnd w:id="25"/>
    </w:p>
    <w:p>
      <w:bookmarkStart w:id="26" w:name="Q2PX_S0026"/>
      <w:pPr>
        <w:pStyle w:val="Heading2"/>
      </w:pPr>
      <w:r>
        <w:t>11.1. Запуск</w:t>
      </w:r>
      <w:bookmarkEnd w:id="26"/>
    </w:p>
    <w:p>
      <w:pPr>
        <w:pStyle w:val="GuideCode"/>
      </w:pPr>
      <w:r>
        <w:t>it_start &lt;id&gt; [секунды|номер|nearest]</w:t>
      </w:r>
    </w:p>
    <w:p>
      <w:pPr>
        <w:spacing w:after="20"/>
      </w:pPr>
    </w:p>
    <w:p>
      <w:pPr>
        <w:widowControl/>
      </w:pPr>
      <w:r>
        <w:t>Примеры:</w:t>
      </w:r>
    </w:p>
    <w:p>
      <w:pPr>
        <w:pStyle w:val="GuideCode"/>
      </w:pPr>
      <w:r>
        <w:t>it_start rl</w:t>
      </w:r>
    </w:p>
    <w:p>
      <w:pPr>
        <w:pStyle w:val="GuideCode"/>
      </w:pPr>
      <w:r>
        <w:t>it_start quad 60</w:t>
      </w:r>
    </w:p>
    <w:p>
      <w:pPr>
        <w:pStyle w:val="GuideCode"/>
      </w:pPr>
      <w:r>
        <w:t>it_start rail nearest</w:t>
      </w:r>
    </w:p>
    <w:p>
      <w:pPr>
        <w:pStyle w:val="GuideCode"/>
      </w:pPr>
      <w:r>
        <w:t>it_start ra 2</w:t>
      </w:r>
    </w:p>
    <w:p>
      <w:pPr>
        <w:spacing w:after="20"/>
      </w:pPr>
    </w:p>
    <w:p>
      <w:pPr>
        <w:pStyle w:val="ListBullet"/>
      </w:pPr>
      <w:r>
        <w:t>Без второго аргумента используется настроенный интервал предмета.</w:t>
      </w:r>
    </w:p>
    <w:p>
      <w:pPr>
        <w:pStyle w:val="ListBullet"/>
      </w:pPr>
      <w:r>
        <w:t>Явное число может быть интервалом в секундах.</w:t>
      </w:r>
    </w:p>
    <w:p>
      <w:pPr>
        <w:pStyle w:val="ListBullet"/>
      </w:pPr>
      <w:r>
        <w:t>При включённом наблюдении число в диапазоне существующих BSP-номеров означает конкретный экземпляр.</w:t>
      </w:r>
    </w:p>
    <w:p>
      <w:pPr>
        <w:pStyle w:val="ListBullet"/>
      </w:pPr>
      <w:r>
        <w:rPr>
          <w:rFonts w:ascii="Cascadia Mono" w:hAnsi="Cascadia Mono" w:eastAsia="Cascadia Mono"/>
          <w:color w:val="153A5B"/>
          <w:sz w:val="17"/>
        </w:rPr>
        <w:t>nearest</w:t>
      </w:r>
      <w:r>
        <w:t xml:space="preserve"> привязывает таймер к ближайшей доверенной BSP-точке этого типа.</w:t>
      </w:r>
    </w:p>
    <w:p>
      <w:bookmarkStart w:id="27" w:name="Q2PX_S0027"/>
      <w:pPr>
        <w:pStyle w:val="Heading2"/>
      </w:pPr>
      <w:r>
        <w:t>11.2. Отмена</w:t>
      </w:r>
      <w:bookmarkEnd w:id="27"/>
    </w:p>
    <w:p>
      <w:pPr>
        <w:pStyle w:val="GuideCode"/>
      </w:pPr>
      <w:r>
        <w:t>it_cancel &lt;id|all&gt; [номер]</w:t>
      </w:r>
    </w:p>
    <w:p>
      <w:pPr>
        <w:spacing w:after="20"/>
      </w:pPr>
    </w:p>
    <w:p>
      <w:pPr>
        <w:widowControl/>
      </w:pPr>
      <w:r>
        <w:t>Примеры:</w:t>
      </w:r>
    </w:p>
    <w:p>
      <w:pPr>
        <w:pStyle w:val="GuideCode"/>
      </w:pPr>
      <w:r>
        <w:t>it_cancel rl</w:t>
      </w:r>
    </w:p>
    <w:p>
      <w:pPr>
        <w:pStyle w:val="GuideCode"/>
      </w:pPr>
      <w:r>
        <w:t>it_cancel rl 2</w:t>
      </w:r>
    </w:p>
    <w:p>
      <w:pPr>
        <w:pStyle w:val="GuideCode"/>
      </w:pPr>
      <w:r>
        <w:t>it_cancel all</w:t>
      </w:r>
    </w:p>
    <w:p>
      <w:pPr>
        <w:spacing w:after="20"/>
      </w:pPr>
    </w:p>
    <w:p>
      <w:pPr>
        <w:widowControl/>
      </w:pPr>
      <w:r>
        <w:t xml:space="preserve">Если удерживать назначенный модификатор </w:t>
      </w:r>
      <w:r>
        <w:rPr>
          <w:rFonts w:ascii="Cascadia Mono" w:hAnsi="Cascadia Mono" w:eastAsia="Cascadia Mono"/>
          <w:color w:val="153A5B"/>
          <w:sz w:val="17"/>
        </w:rPr>
        <w:t>+it_mod</w:t>
      </w:r>
      <w:r>
        <w:t xml:space="preserve">, команда </w:t>
      </w:r>
      <w:r>
        <w:rPr>
          <w:rFonts w:ascii="Cascadia Mono" w:hAnsi="Cascadia Mono" w:eastAsia="Cascadia Mono"/>
          <w:color w:val="153A5B"/>
          <w:sz w:val="17"/>
        </w:rPr>
        <w:t>it_start</w:t>
      </w:r>
      <w:r>
        <w:t xml:space="preserve"> отменяет разрешённый ею таймер вместо запуска.</w:t>
      </w:r>
    </w:p>
    <w:p>
      <w:bookmarkStart w:id="28" w:name="Q2PX_S0028"/>
      <w:pPr>
        <w:pStyle w:val="Heading2"/>
      </w:pPr>
      <w:r>
        <w:t>11.3. Сброс и информация</w:t>
      </w:r>
      <w:bookmarkEnd w:id="28"/>
    </w:p>
    <w:p>
      <w:pPr>
        <w:pStyle w:val="GuideCode"/>
      </w:pPr>
      <w:r>
        <w:t>it_reset</w:t>
      </w:r>
    </w:p>
    <w:p>
      <w:pPr>
        <w:pStyle w:val="GuideCode"/>
      </w:pPr>
      <w:r>
        <w:t>it_info</w:t>
      </w:r>
    </w:p>
    <w:p>
      <w:pPr>
        <w:pStyle w:val="GuideCode"/>
      </w:pPr>
      <w:r>
        <w:t>it_info active</w:t>
      </w:r>
    </w:p>
    <w:p>
      <w:pPr>
        <w:pStyle w:val="GuideCode"/>
      </w:pPr>
      <w:r>
        <w:t>it_info world</w:t>
      </w:r>
    </w:p>
    <w:p>
      <w:pPr>
        <w:pStyle w:val="GuideCode"/>
      </w:pPr>
      <w:r>
        <w:t>it_menu</w:t>
      </w:r>
    </w:p>
    <w:p>
      <w:pPr>
        <w:spacing w:after="20"/>
      </w:pPr>
    </w:p>
    <w:p>
      <w:pPr>
        <w:pStyle w:val="ListBullet"/>
      </w:pPr>
      <w:r>
        <w:rPr>
          <w:rFonts w:ascii="Cascadia Mono" w:hAnsi="Cascadia Mono" w:eastAsia="Cascadia Mono"/>
          <w:color w:val="153A5B"/>
          <w:sz w:val="17"/>
        </w:rPr>
        <w:t>it_reset</w:t>
      </w:r>
      <w:r>
        <w:t xml:space="preserve"> очищает активные таймеры и изученные интервалы текущей сессии.</w:t>
      </w:r>
    </w:p>
    <w:p>
      <w:pPr>
        <w:pStyle w:val="ListBullet"/>
      </w:pPr>
      <w:r>
        <w:rPr>
          <w:rFonts w:ascii="Cascadia Mono" w:hAnsi="Cascadia Mono" w:eastAsia="Cascadia Mono"/>
          <w:color w:val="153A5B"/>
          <w:sz w:val="17"/>
        </w:rPr>
        <w:t>it_info</w:t>
      </w:r>
      <w:r>
        <w:t xml:space="preserve"> печатает каталог, настройки и состояние авторизации.</w:t>
      </w:r>
    </w:p>
    <w:p>
      <w:pPr>
        <w:pStyle w:val="ListBullet"/>
      </w:pPr>
      <w:r>
        <w:rPr>
          <w:rFonts w:ascii="Cascadia Mono" w:hAnsi="Cascadia Mono" w:eastAsia="Cascadia Mono"/>
          <w:color w:val="153A5B"/>
          <w:sz w:val="17"/>
        </w:rPr>
        <w:t>it_info active</w:t>
      </w:r>
      <w:r>
        <w:t xml:space="preserve"> показывает активные таймеры, их источник </w:t>
      </w:r>
      <w:r>
        <w:rPr>
          <w:rFonts w:ascii="Cascadia Mono" w:hAnsi="Cascadia Mono" w:eastAsia="Cascadia Mono"/>
          <w:color w:val="153A5B"/>
          <w:sz w:val="17"/>
        </w:rPr>
        <w:t>manual/auto</w:t>
      </w:r>
      <w:r>
        <w:t>, BSP-привязку и оставшееся время.</w:t>
      </w:r>
    </w:p>
    <w:p>
      <w:pPr>
        <w:pStyle w:val="ListBullet"/>
      </w:pPr>
      <w:r>
        <w:rPr>
          <w:rFonts w:ascii="Cascadia Mono" w:hAnsi="Cascadia Mono" w:eastAsia="Cascadia Mono"/>
          <w:color w:val="153A5B"/>
          <w:sz w:val="17"/>
        </w:rPr>
        <w:t>it_info world</w:t>
      </w:r>
      <w:r>
        <w:t xml:space="preserve"> показывает каталог BSP-точек и номера экземпляров.</w:t>
      </w:r>
    </w:p>
    <w:p>
      <w:pPr>
        <w:pStyle w:val="ListBullet"/>
      </w:pPr>
      <w:r>
        <w:rPr>
          <w:rFonts w:ascii="Cascadia Mono" w:hAnsi="Cascadia Mono" w:eastAsia="Cascadia Mono"/>
          <w:color w:val="153A5B"/>
          <w:sz w:val="17"/>
        </w:rPr>
        <w:t>it_menu</w:t>
      </w:r>
      <w:r>
        <w:t xml:space="preserve"> открывает меню живых таймеров.</w:t>
      </w:r>
    </w:p>
    <w:p>
      <w:bookmarkStart w:id="29" w:name="Q2PX_S0029"/>
      <w:pPr>
        <w:pStyle w:val="Heading2"/>
      </w:pPr>
      <w:r>
        <w:t>11.4. Примеры биндов</w:t>
      </w:r>
      <w:bookmarkEnd w:id="29"/>
    </w:p>
    <w:p>
      <w:pPr>
        <w:pStyle w:val="GuideCode"/>
      </w:pPr>
      <w:r>
        <w:t>bind F5 "it_start rl 30"</w:t>
      </w:r>
    </w:p>
    <w:p>
      <w:pPr>
        <w:pStyle w:val="GuideCode"/>
      </w:pPr>
      <w:r>
        <w:t>bind F6 "it_start rail 30"</w:t>
      </w:r>
    </w:p>
    <w:p>
      <w:pPr>
        <w:pStyle w:val="GuideCode"/>
      </w:pPr>
      <w:r>
        <w:t>bind F7 "it_start quad 60"</w:t>
      </w:r>
    </w:p>
    <w:p>
      <w:pPr>
        <w:pStyle w:val="GuideCode"/>
      </w:pPr>
      <w:r>
        <w:t>bind F8 "it_cancel all"</w:t>
      </w:r>
    </w:p>
    <w:p>
      <w:pPr>
        <w:pStyle w:val="GuideCode"/>
      </w:pPr>
      <w:r>
        <w:t>bind ALT "+it_mod"</w:t>
      </w:r>
    </w:p>
    <w:p>
      <w:pPr>
        <w:spacing w:after="20"/>
      </w:pPr>
    </w:p>
    <w:p>
      <w:r>
        <w:br w:type="page"/>
      </w:r>
    </w:p>
    <w:p>
      <w:bookmarkStart w:id="30" w:name="Q2PX_S0030"/>
      <w:pPr>
        <w:pStyle w:val="Heading1"/>
      </w:pPr>
      <w:r>
        <w:t>12. Наблюдение за миром и одинаковые предметы</w:t>
      </w:r>
      <w:bookmarkEnd w:id="30"/>
    </w:p>
    <w:p>
      <w:pPr>
        <w:widowControl/>
      </w:pPr>
      <w:r>
        <w:rPr>
          <w:rFonts w:ascii="Cascadia Mono" w:hAnsi="Cascadia Mono" w:eastAsia="Cascadia Mono"/>
          <w:color w:val="153A5B"/>
          <w:sz w:val="17"/>
        </w:rPr>
        <w:t>cl_it_world_observe</w:t>
      </w:r>
      <w:r>
        <w:t xml:space="preserve"> по умолчанию выключен. После включения система сопоставляет видимые сущности из текущего snapshot/PVS со статическими BSP-точками карты.</w:t>
      </w:r>
    </w:p>
    <w:p>
      <w:pPr>
        <w:widowControl/>
      </w:pPr>
      <w:r>
        <w:t>Это даёт три возможности:</w:t>
      </w:r>
    </w:p>
    <w:p>
      <w:pPr>
        <w:pStyle w:val="ListBullet"/>
      </w:pPr>
      <w:r>
        <w:t xml:space="preserve">показывать стабильные номера </w:t>
      </w:r>
      <w:r>
        <w:rPr>
          <w:rFonts w:ascii="Cascadia Mono" w:hAnsi="Cascadia Mono" w:eastAsia="Cascadia Mono"/>
          <w:color w:val="153A5B"/>
          <w:sz w:val="17"/>
        </w:rPr>
        <w:t>#1</w:t>
      </w:r>
      <w:r>
        <w:t xml:space="preserve">, </w:t>
      </w:r>
      <w:r>
        <w:rPr>
          <w:rFonts w:ascii="Cascadia Mono" w:hAnsi="Cascadia Mono" w:eastAsia="Cascadia Mono"/>
          <w:color w:val="153A5B"/>
          <w:sz w:val="17"/>
        </w:rPr>
        <w:t>#2</w:t>
      </w:r>
      <w:r>
        <w:t xml:space="preserve"> и далее для одинаковых предметов;</w:t>
      </w:r>
    </w:p>
    <w:p>
      <w:pPr>
        <w:pStyle w:val="ListBullet"/>
      </w:pPr>
      <w:r>
        <w:t>привязывать ручной или автоматический таймер к конкретному экземпляру;</w:t>
      </w:r>
    </w:p>
    <w:p>
      <w:pPr>
        <w:pStyle w:val="ListBullet"/>
      </w:pPr>
      <w:r>
        <w:t>при отдельном включении обучения уточнять интервал возвращения той же точки.</w:t>
      </w:r>
    </w:p>
    <w:p>
      <w:pPr>
        <w:widowControl/>
      </w:pPr>
      <w:r>
        <w:t>Наблюдение не запускает таймер только из-за исчезновения объекта. Исчезновение может означать выход предмета из PVS, закрытие дверью или поворот камеры, поэтому такое событие недостаточно надёжно.</w:t>
      </w:r>
    </w:p>
    <w:p>
      <w:pPr>
        <w:widowControl/>
      </w:pPr>
      <w:r>
        <w:t>Обученный интервал живёт только до конца сессии и не записывается в конфиг. Он принимается лишь в разумном диапазоне рядом с настроенным резервом. Для динамической Mega обучение выключено, пока не задан фиксированный интервал.</w:t>
      </w:r>
    </w:p>
    <w:p>
      <w:r>
        <w:br w:type="page"/>
      </w:r>
    </w:p>
    <w:p>
      <w:bookmarkStart w:id="31" w:name="Q2PX_S0031"/>
      <w:pPr>
        <w:pStyle w:val="Heading1"/>
      </w:pPr>
      <w:r>
        <w:t>13. Поведение наблюдателя</w:t>
      </w:r>
      <w:bookmarkEnd w:id="31"/>
    </w:p>
    <w:p>
      <w:pPr>
        <w:widowControl/>
      </w:pPr>
      <w:r>
        <w:t xml:space="preserve">При </w:t>
      </w:r>
      <w:r>
        <w:rPr>
          <w:rFonts w:ascii="Cascadia Mono" w:hAnsi="Cascadia Mono" w:eastAsia="Cascadia Mono"/>
          <w:color w:val="153A5B"/>
          <w:sz w:val="17"/>
        </w:rPr>
        <w:t>cl_it_reset_on_pov_change 1</w:t>
      </w:r>
      <w:r>
        <w:t>, что является значением по умолчанию, все таймеры очищаются при:</w:t>
      </w:r>
    </w:p>
    <w:p>
      <w:pPr>
        <w:pStyle w:val="ListBullet"/>
      </w:pPr>
      <w:r>
        <w:t>переключении с одного игрока на другого;</w:t>
      </w:r>
    </w:p>
    <w:p>
      <w:pPr>
        <w:pStyle w:val="ListBullet"/>
      </w:pPr>
      <w:r>
        <w:t>переходе из POV игрока в свободного наблюдателя;</w:t>
      </w:r>
    </w:p>
    <w:p>
      <w:pPr>
        <w:pStyle w:val="ListBullet"/>
      </w:pPr>
      <w:r>
        <w:t>возвращении из наблюдения в обычную игру.</w:t>
      </w:r>
    </w:p>
    <w:p>
      <w:pPr>
        <w:widowControl/>
      </w:pPr>
      <w:r>
        <w:t>Даже если пользователь отключил сброс таймеров, внутренние детекторы подбора и PVS всё равно перебазируются при смене POV. Это предотвращает ложный автостарт по событию, которое относилось к предыдущему наблюдаемому игроку.</w:t>
      </w:r>
    </w:p>
    <w:p>
      <w:r>
        <w:br w:type="page"/>
      </w:r>
    </w:p>
    <w:p>
      <w:r>
        <w:br w:type="page"/>
      </w:r>
    </w:p>
    <w:p>
      <w:bookmarkStart w:id="32" w:name="Q2PX_S0032"/>
      <w:pPr>
        <w:pStyle w:val="Heading1"/>
      </w:pPr>
      <w:r>
        <w:t>14. Основные консольные переменные</w:t>
      </w:r>
      <w:bookmarkEnd w:id="3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живых таймеров возрождения предметов Q2PRO-X (ручные + по своему подбору, отсчёт на HUD-панели). Честная реализация: без wallhack, скрытого состояния сервера и предсканирования демок. Ручные таймеры it_start/bind работают на ЛЮБОМ сервере; авторизуется только АВТОзапуск по своему подбору (см. cl_it_auto_own). Локально для мода.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Автостарт таймера при подборе ПОСТОЯННОГО предмета карты текущим локальным/наблюдаемым POV. STAT_PICKUP_STRING только с типом должен находиться в cl_it_own_touch_radius от BSP-точки того же типа; подтверждённые касания мира используют тот же каталог. Выпавшие предметы и оружие с трупов без близкой точки карты игнорируются. Выпавший квад (срабатывает сразу, остаток времени виден в STAT_TIMER) не перезапускает отсчёт квада: точка рядом или единственная точка квада на карте считает от первого подбора (30 с минус остаток), иначе таймера нет. Автозапуск авторизуется на каждое подключение: локальный сервер всегда разрешает; serverinfo sv_allow_timers 1/0 окончателен; иначе решает подписанная политика q2pro-x.com/quake2.pro. Ручные it_start/bind это НИКОГДА не ограничивает.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экранную панель обратного отсчёта живых таймеров. Учитывает scr_draw2d, масштаб HUD и общую прозрачность. Видимость при открытом меню отдельно задаёт cl_it_hud_in_menu.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cl_it_hud_in_menu</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в меню / 1=показывать под меню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Оставлять HUD-панели живых таймеров отрисованными под открытым меню. Слой таймеров компонуется перед меню, поэтому cl_menu_alpha естественно действует, а полностью непрозрачное меню перекрывает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cl_it_reset_on_pov_change</w:t>
            </w:r>
          </w:p>
        </w:tc>
        <w:tc>
          <w:tcPr>
            <w:tcW w:type="dxa" w:w="3307"/>
            <w:tcMar>
              <w:top w:w="70" w:type="dxa"/>
              <w:start w:w="90" w:type="dxa"/>
              <w:bottom w:w="70" w:type="dxa"/>
              <w:end w:w="90" w:type="dxa"/>
            </w:tcMar>
            <w:vAlign w:val="top"/>
            <w:shd w:fill="F2FAFE"/>
          </w:tcPr>
          <w:p>
            <w:pPr>
              <w:keepLines/>
              <w:widowControl/>
              <w:spacing w:after="0" w:before="0"/>
            </w:pPr>
            <w:r>
              <w:rPr>
                <w:sz w:val="18"/>
              </w:rPr>
              <w:t>0=сохранять таймеры / 1=сбрасывать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Сбрасывать все живые таймеры предметов при смене spectator POV: другой chase-игрок, переход из chase в свободного наблюдателя, возврат наблюдателя в игру или обратный переход. Детекторы границ pickup/PVS при смене POV перебазируются всегда, даже когда опция выключена, чтобы старое сообщение подбора другого игрока не создало ложный таймер.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cl_it_hud_x</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FFFFF"/>
          </w:tcPr>
          <w:p>
            <w:pPr>
              <w:keepLines/>
              <w:widowControl/>
              <w:spacing w:after="0" w:before="0"/>
            </w:pPr>
            <w:r>
              <w:rPr>
                <w:sz w:val="18"/>
              </w:rPr>
              <w:t>Горизонтальная позиция панели таймеров в пикселях HUD. -1 = авто (выравнивание справа, горизонтальный отступ 8 px), с ограничением по видимой области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cl_it_hud_y</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2FAFE"/>
          </w:tcPr>
          <w:p>
            <w:pPr>
              <w:keepLines/>
              <w:widowControl/>
              <w:spacing w:after="0" w:before="0"/>
            </w:pPr>
            <w:r>
              <w:rPr>
                <w:sz w:val="18"/>
              </w:rPr>
              <w:t>Вертикальная позиция панели таймеров в пикселях HUD. -1 = авто (Y=80, ниже блока Frags/Rank/Time OpenFFA/OpenTDM), с ограничением по видимой области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cl_it_hud_scale</w:t>
            </w:r>
          </w:p>
        </w:tc>
        <w:tc>
          <w:tcPr>
            <w:tcW w:type="dxa" w:w="3307"/>
            <w:tcMar>
              <w:top w:w="70" w:type="dxa"/>
              <w:start w:w="90" w:type="dxa"/>
              <w:bottom w:w="70" w:type="dxa"/>
              <w:end w:w="90" w:type="dxa"/>
            </w:tcMar>
            <w:vAlign w:val="top"/>
            <w:shd w:fill="FFFFFF"/>
          </w:tcPr>
          <w:p>
            <w:pPr>
              <w:keepLines/>
              <w:widowControl/>
              <w:spacing w:after="0" w:before="0"/>
            </w:pPr>
            <w:r>
              <w:rPr>
                <w:sz w:val="18"/>
              </w:rPr>
              <w:t>0.3..4.0 /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панели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 /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панели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cl_it_hud_max</w:t>
            </w:r>
          </w:p>
        </w:tc>
        <w:tc>
          <w:tcPr>
            <w:tcW w:type="dxa" w:w="3307"/>
            <w:tcMar>
              <w:top w:w="70" w:type="dxa"/>
              <w:start w:w="90" w:type="dxa"/>
              <w:bottom w:w="70" w:type="dxa"/>
              <w:end w:w="90" w:type="dxa"/>
            </w:tcMar>
            <w:vAlign w:val="top"/>
            <w:shd w:fill="FFFFFF"/>
          </w:tcPr>
          <w:p>
            <w:pPr>
              <w:keepLines/>
              <w:widowControl/>
              <w:spacing w:after="0" w:before="0"/>
            </w:pPr>
            <w:r>
              <w:rPr>
                <w:sz w:val="18"/>
              </w:rPr>
              <w:t>1..20 / по умолчанию 8</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Максимум одновременно рисуемых ячеек таймеров (сначала ближайшие).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короткий английский код предмета (RL, RG, RA, Q, MH, ...) под каждой иконкой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cl_it_hud_split</w:t>
            </w:r>
          </w:p>
        </w:tc>
        <w:tc>
          <w:tcPr>
            <w:tcW w:type="dxa" w:w="3307"/>
            <w:tcMar>
              <w:top w:w="70" w:type="dxa"/>
              <w:start w:w="90" w:type="dxa"/>
              <w:bottom w:w="70" w:type="dxa"/>
              <w:end w:w="90" w:type="dxa"/>
            </w:tcMar>
            <w:vAlign w:val="top"/>
            <w:shd w:fill="FFFFFF"/>
          </w:tcPr>
          <w:p>
            <w:pPr>
              <w:keepLines/>
              <w:widowControl/>
              <w:spacing w:after="0" w:before="0"/>
            </w:pPr>
            <w:r>
              <w:rPr>
                <w:sz w:val="18"/>
              </w:rPr>
              <w:t>0=общая (по умолчанию) / 1=разделить по классам</w:t>
            </w:r>
          </w:p>
        </w:tc>
        <w:tc>
          <w:tcPr>
            <w:tcW w:type="dxa" w:w="3307"/>
            <w:tcMar>
              <w:top w:w="70" w:type="dxa"/>
              <w:start w:w="90" w:type="dxa"/>
              <w:bottom w:w="70" w:type="dxa"/>
              <w:end w:w="90" w:type="dxa"/>
            </w:tcMar>
            <w:vAlign w:val="top"/>
            <w:shd w:fill="FFFFFF"/>
          </w:tcPr>
          <w:p>
            <w:pPr>
              <w:keepLines/>
              <w:widowControl/>
              <w:spacing w:after="0" w:before="0"/>
            </w:pPr>
            <w:r>
              <w:rPr>
                <w:sz w:val="18"/>
              </w:rPr>
              <w:t>Разделить HUD таймеров на четыре отдельные панели по классам: Броня, Усиления, Оружие, Прочие. Выкл = одна общая панель (по умолчанию). Масштаб, прозрачность, окно предупреждения и максимум ячеек общие для всех панелей; у каждой панели свои cvar позиции (авто или фиксированная).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cl_it_hud_show_all</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в окне / 1=показывать все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все отслеживаемые таймеры на HUD с момента старта, игнорируя окно показа каждого предмета. Выкл = ячейка появляется только когда остаток попадает в окно cl_it_&lt;id&gt;_hud_s этого предмета.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cl_it_hud_blink</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 пульсировать (как диммером) цветной рамкой плитки, когда её таймер входит в окно предупреждения, ускоряясь ближе к возрождению (1 Гц у края окна и до 5 Гц при готовности), с bloom-свечением, растущим по мере затухания рамки. Общее для всех плиток.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cl_it_hud_icon_pulse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Независимо от мерцания рамки: плавно пульсировать иконкой предмета (как диммером, до 5 Гц ближе к возрождению) с bloom-свечением за ней, растущим по мере затухания иконки. Общее для всех плиток.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cl_it_hud_border_run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Независимо от мерцания: яркая «комета» из блоков бежит по часовой стрелке по рамке плитки в окне предупреждения, быстрее ближе к возрождению. Общее для всех плиток.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cl_it_warn_s</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 / по умолчанию 3</w:t>
            </w:r>
          </w:p>
        </w:tc>
        <w:tc>
          <w:tcPr>
            <w:tcW w:type="dxa" w:w="3307"/>
            <w:tcMar>
              <w:top w:w="70" w:type="dxa"/>
              <w:start w:w="90" w:type="dxa"/>
              <w:bottom w:w="70" w:type="dxa"/>
              <w:end w:w="90" w:type="dxa"/>
            </w:tcMar>
            <w:vAlign w:val="top"/>
            <w:shd w:fill="F2FAFE"/>
          </w:tcPr>
          <w:p>
            <w:pPr>
              <w:keepLines/>
              <w:widowControl/>
              <w:spacing w:after="0" w:before="0"/>
            </w:pPr>
            <w:r>
              <w:rPr>
                <w:sz w:val="18"/>
              </w:rPr>
              <w:t>Окно предупреждения: за сколько секунд до возрождения ячейка краснеет и играет необязательный звук.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cl_it_ready_hold_s</w:t>
            </w:r>
          </w:p>
        </w:tc>
        <w:tc>
          <w:tcPr>
            <w:tcW w:type="dxa" w:w="3307"/>
            <w:tcMar>
              <w:top w:w="70" w:type="dxa"/>
              <w:start w:w="90" w:type="dxa"/>
              <w:bottom w:w="70" w:type="dxa"/>
              <w:end w:w="90" w:type="dxa"/>
            </w:tcMar>
            <w:vAlign w:val="top"/>
            <w:shd w:fill="FFFFFF"/>
          </w:tcPr>
          <w:p>
            <w:pPr>
              <w:keepLines/>
              <w:widowControl/>
              <w:spacing w:after="0" w:before="0"/>
            </w:pPr>
            <w:r>
              <w:rPr>
                <w:sz w:val="18"/>
              </w:rPr>
              <w:t>0..60 секунд / по умолчанию 5</w:t>
            </w:r>
          </w:p>
        </w:tc>
        <w:tc>
          <w:tcPr>
            <w:tcW w:type="dxa" w:w="3307"/>
            <w:tcMar>
              <w:top w:w="70" w:type="dxa"/>
              <w:start w:w="90" w:type="dxa"/>
              <w:bottom w:w="70" w:type="dxa"/>
              <w:end w:w="90" w:type="dxa"/>
            </w:tcMar>
            <w:vAlign w:val="top"/>
            <w:shd w:fill="FFFFFF"/>
          </w:tcPr>
          <w:p>
            <w:pPr>
              <w:keepLines/>
              <w:widowControl/>
              <w:spacing w:after="0" w:before="0"/>
            </w:pPr>
            <w:r>
              <w:rPr>
                <w:sz w:val="18"/>
              </w:rPr>
              <w:t>Держать ячейку «ГОТОВ» на экране столько секунд после достижения нуля отсчётом.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cl_it_unknown_policy</w:t>
            </w:r>
          </w:p>
        </w:tc>
        <w:tc>
          <w:tcPr>
            <w:tcW w:type="dxa" w:w="3307"/>
            <w:tcMar>
              <w:top w:w="70" w:type="dxa"/>
              <w:start w:w="90" w:type="dxa"/>
              <w:bottom w:w="70" w:type="dxa"/>
              <w:end w:w="90" w:type="dxa"/>
            </w:tcMar>
            <w:vAlign w:val="top"/>
            <w:shd w:fill="F2FAFE"/>
          </w:tcPr>
          <w:p>
            <w:pPr>
              <w:keepLines/>
              <w:widowControl/>
              <w:spacing w:after="0" w:before="0"/>
            </w:pPr>
            <w:r>
              <w:rPr>
                <w:sz w:val="18"/>
              </w:rPr>
              <w:t>0=скрывать (по умолчанию) / 1=показывать «?»</w:t>
            </w:r>
          </w:p>
        </w:tc>
        <w:tc>
          <w:tcPr>
            <w:tcW w:type="dxa" w:w="3307"/>
            <w:tcMar>
              <w:top w:w="70" w:type="dxa"/>
              <w:start w:w="90" w:type="dxa"/>
              <w:bottom w:w="70" w:type="dxa"/>
              <w:end w:w="90" w:type="dxa"/>
            </w:tcMar>
            <w:vAlign w:val="top"/>
            <w:shd w:fill="F2FAFE"/>
          </w:tcPr>
          <w:p>
            <w:pPr>
              <w:keepLines/>
              <w:widowControl/>
              <w:spacing w:after="0" w:before="0"/>
            </w:pPr>
            <w:r>
              <w:rPr>
                <w:sz w:val="18"/>
              </w:rPr>
              <w:t>Что делать с предметом без известного интервала: 0 скрывать, 1 показывать ячейку «?». Автоматический подбор Меги по умолчанию вместо ложной неизвестной ячейки ожидает переход распада здоровья.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cl_it_default_s</w:t>
            </w:r>
          </w:p>
        </w:tc>
        <w:tc>
          <w:tcPr>
            <w:tcW w:type="dxa" w:w="3307"/>
            <w:tcMar>
              <w:top w:w="70" w:type="dxa"/>
              <w:start w:w="90" w:type="dxa"/>
              <w:bottom w:w="70" w:type="dxa"/>
              <w:end w:w="90" w:type="dxa"/>
            </w:tcMar>
            <w:vAlign w:val="top"/>
            <w:shd w:fill="FFFFFF"/>
          </w:tcPr>
          <w:p>
            <w:pPr>
              <w:keepLines/>
              <w:widowControl/>
              <w:spacing w:after="0" w:before="0"/>
            </w:pPr>
            <w:r>
              <w:rPr>
                <w:sz w:val="18"/>
              </w:rPr>
              <w:t>0=нет / 1..300 секунд /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Общий резервный интервал возрождения (сек), когда интервал предмета = 0. Мега-аптечка исключена, чтобы не создавать ложный фиксированный отсчёт.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cl_it_mh_fb_s</w:t>
            </w:r>
          </w:p>
        </w:tc>
        <w:tc>
          <w:tcPr>
            <w:tcW w:type="dxa" w:w="3307"/>
            <w:tcMar>
              <w:top w:w="70" w:type="dxa"/>
              <w:start w:w="90" w:type="dxa"/>
              <w:bottom w:w="70" w:type="dxa"/>
              <w:end w:w="90" w:type="dxa"/>
            </w:tcMar>
            <w:vAlign w:val="top"/>
            <w:shd w:fill="F2FAFE"/>
          </w:tcPr>
          <w:p>
            <w:pPr>
              <w:keepLines/>
              <w:widowControl/>
              <w:spacing w:after="0" w:before="0"/>
            </w:pPr>
            <w:r>
              <w:rPr>
                <w:sz w:val="18"/>
              </w:rPr>
              <w:t>0=штатный динамический таймер (по умолчанию) / 1..300 секунд фиксировано</w:t>
            </w:r>
          </w:p>
        </w:tc>
        <w:tc>
          <w:tcPr>
            <w:tcW w:type="dxa" w:w="3307"/>
            <w:tcMar>
              <w:top w:w="70" w:type="dxa"/>
              <w:start w:w="90" w:type="dxa"/>
              <w:bottom w:w="70" w:type="dxa"/>
              <w:end w:w="90" w:type="dxa"/>
            </w:tcMar>
            <w:vAlign w:val="top"/>
            <w:shd w:fill="F2FAFE"/>
          </w:tcPr>
          <w:p>
            <w:pPr>
              <w:keepLines/>
              <w:widowControl/>
              <w:spacing w:after="0" w:before="0"/>
            </w:pPr>
            <w:r>
              <w:rPr>
                <w:sz w:val="18"/>
              </w:rPr>
              <w:t>Фиксированный резервный интервал мега-аптечки. 0 сохраняет штатный динамический автопуть: после доверенного подбора ждать не менее пяти секунд и достижения здоровьем POV значения 100, затем запустить cl_it_mh_post_decay_s. Положительное значение перекрывает это поведение для модов с фиксированным интервалом Меги.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cl_it_mh_post_decay_s</w:t>
            </w:r>
          </w:p>
        </w:tc>
        <w:tc>
          <w:tcPr>
            <w:tcW w:type="dxa" w:w="3307"/>
            <w:tcMar>
              <w:top w:w="70" w:type="dxa"/>
              <w:start w:w="90" w:type="dxa"/>
              <w:bottom w:w="70" w:type="dxa"/>
              <w:end w:w="90" w:type="dxa"/>
            </w:tcMar>
            <w:vAlign w:val="top"/>
            <w:shd w:fill="FFFFFF"/>
          </w:tcPr>
          <w:p>
            <w:pPr>
              <w:keepLines/>
              <w:widowControl/>
              <w:spacing w:after="0" w:before="0"/>
            </w:pPr>
            <w:r>
              <w:rPr>
                <w:sz w:val="18"/>
              </w:rPr>
              <w:t>1..300 секунд /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Автоматический отсчёт возрождения Меги после распада избыточного здоровья до 100. Штатный baseq2 назначает скрытой Меге 20 секунд после этого перехода. Используется только динамическим автопутём; фиксированные значения предмета/резерва и ручной it_start остаются фиксированными таймерами.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Играть необязательный локальный звук-предупреждение при входе таймера в окно предупреждения. Только код: файл (sound/q2prox/it/warn.wav) необязателен, при его отсутствии воспроизведение молча пропускается.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cl_it_sound_vol</w:t>
            </w:r>
          </w:p>
        </w:tc>
        <w:tc>
          <w:tcPr>
            <w:tcW w:type="dxa" w:w="3307"/>
            <w:tcMar>
              <w:top w:w="70" w:type="dxa"/>
              <w:start w:w="90" w:type="dxa"/>
              <w:bottom w:w="70" w:type="dxa"/>
              <w:end w:w="90" w:type="dxa"/>
            </w:tcMar>
            <w:vAlign w:val="top"/>
            <w:shd w:fill="FFFFFF"/>
          </w:tcPr>
          <w:p>
            <w:pPr>
              <w:keepLines/>
              <w:widowControl/>
              <w:spacing w:after="0" w:before="0"/>
            </w:pPr>
            <w:r>
              <w:rPr>
                <w:sz w:val="18"/>
              </w:rPr>
              <w:t>0..1 /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звука-предупреждения.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cl_it_sound_mode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1=общий (по умолчанию) / 2=богатый</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звука: 0 выкл, 1 общий (общие звуки «скоро»/«готов»/числа), 2 богатый (голос по предмету с откатом на общий). Все звуки — необязательные внешние WAV в sound/q2x/tm/; отсутствующие файлы молча пропускаются.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cl_it_sound_countdown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Проигрывать посекундный звук числа (q2x/tm/num/&lt;n&gt;.wav) на каждую оставшуюся секунду внутри звукового окна предмета. Необязательные файлы; тишина, если их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cl_it_sound_up</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Проигрывать звук «предмет появился» (q2x/tm/sys/up.wav) при достижении таймером возрождения. Необязательный файл; тишина, если его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Использует только предметы, уже полученные в обычном snapshot/PVS текущего POV, и статический каталог BSP-точек карты, чтобы считать одинаковые экземпляры отдельно. Режим не ищет предметы, не показывает их за стенами, не читает скрытое состояние сервера и не предсканирует будущее/демо. Простое появление или исчезновение предмета таймер не запускает: автостарт по-прежнему требует подтверждённого подбора текущим POV у постоянной точки карты и обычного разрешения автотаймеров. Обучение по экземплярам, если его включить отдельно, может уточнить интервал только после возврата той же подтверждённой точки. По желанию.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cl_it_ordinals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BSP-номер (1, 2, ...) на HUD, когда на карте больше одного такого предмета, чтобы различать одинаковые предметы.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cl_it_learn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(нужен 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интервалы возрождения, выученные при наблюдении за миром: когда одна и та же BSP-точка исчезает и снова появляется, это её реальное время респавна (только сессия, в пределах 5-300 с). Требует cl_it_world_observe. Никогда не учится по подбору только по типу предмета. Динамическая Mega исключена, пока фиксированный override не задаст эталон.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cl_it_bsp_match_radius</w:t>
            </w:r>
          </w:p>
        </w:tc>
        <w:tc>
          <w:tcPr>
            <w:tcW w:type="dxa" w:w="3307"/>
            <w:tcMar>
              <w:top w:w="70" w:type="dxa"/>
              <w:start w:w="90" w:type="dxa"/>
              <w:bottom w:w="70" w:type="dxa"/>
              <w:end w:w="90" w:type="dxa"/>
            </w:tcMar>
            <w:vAlign w:val="top"/>
            <w:shd w:fill="F2FAFE"/>
          </w:tcPr>
          <w:p>
            <w:pPr>
              <w:keepLines/>
              <w:widowControl/>
              <w:spacing w:after="0" w:before="0"/>
            </w:pPr>
            <w:r>
              <w:rPr>
                <w:sz w:val="18"/>
              </w:rPr>
              <w:t>8..512 / по умолчанию 64</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сопоставления (юниты мира) видимого предмета с его BSP-точкой. Видимый предмет должен быть в этом радиусе от BSP-точки того же типа, чтобы стать доверенным экземпляром; несопоставленные (дроп/с трупа) игнорируются.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cl_it_instance_cluster_radius</w:t>
            </w:r>
          </w:p>
        </w:tc>
        <w:tc>
          <w:tcPr>
            <w:tcW w:type="dxa" w:w="3307"/>
            <w:tcMar>
              <w:top w:w="70" w:type="dxa"/>
              <w:start w:w="90" w:type="dxa"/>
              <w:bottom w:w="70" w:type="dxa"/>
              <w:end w:w="90" w:type="dxa"/>
            </w:tcMar>
            <w:vAlign w:val="top"/>
            <w:shd w:fill="FFFFFF"/>
          </w:tcPr>
          <w:p>
            <w:pPr>
              <w:keepLines/>
              <w:widowControl/>
              <w:spacing w:after="0" w:before="0"/>
            </w:pPr>
            <w:r>
              <w:rPr>
                <w:sz w:val="18"/>
              </w:rPr>
              <w:t>8..512 / по умолчанию 64</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объединения (юниты мира) близких BSP-точек одного типа предмета при построении каталога. Каталог строится на карту; изменение действует после карты/перезагрузки.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cl_it_pickup_attach_radius</w:t>
            </w:r>
          </w:p>
        </w:tc>
        <w:tc>
          <w:tcPr>
            <w:tcW w:type="dxa" w:w="3307"/>
            <w:tcMar>
              <w:top w:w="70" w:type="dxa"/>
              <w:start w:w="90" w:type="dxa"/>
              <w:bottom w:w="70" w:type="dxa"/>
              <w:end w:w="90" w:type="dxa"/>
            </w:tcMar>
            <w:vAlign w:val="top"/>
            <w:shd w:fill="F2FAFE"/>
          </w:tcPr>
          <w:p>
            <w:pPr>
              <w:keepLines/>
              <w:widowControl/>
              <w:spacing w:after="0" w:before="0"/>
            </w:pPr>
            <w:r>
              <w:rPr>
                <w:sz w:val="18"/>
              </w:rPr>
              <w:t>16..2048 / по умолчанию 200</w:t>
            </w:r>
          </w:p>
        </w:tc>
        <w:tc>
          <w:tcPr>
            <w:tcW w:type="dxa" w:w="3307"/>
            <w:tcMar>
              <w:top w:w="70" w:type="dxa"/>
              <w:start w:w="90" w:type="dxa"/>
              <w:bottom w:w="70" w:type="dxa"/>
              <w:end w:w="90" w:type="dxa"/>
            </w:tcMar>
            <w:vAlign w:val="top"/>
            <w:shd w:fill="F2FAFE"/>
          </w:tcPr>
          <w:p>
            <w:pPr>
              <w:keepLines/>
              <w:widowControl/>
              <w:spacing w:after="0" w:before="0"/>
            </w:pPr>
            <w:r>
              <w:rPr>
                <w:sz w:val="18"/>
              </w:rPr>
              <w:t>Для ручного «it_start &lt;id&gt; &lt;секунды&gt;»: насколько близко должна быть BSP-точка, чтобы ручной таймер привязался к ближайшему экземпляру. Дальше — таймер уровня типа (без номера).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cl_it_own_touch_radius</w:t>
            </w:r>
          </w:p>
        </w:tc>
        <w:tc>
          <w:tcPr>
            <w:tcW w:type="dxa" w:w="3307"/>
            <w:tcMar>
              <w:top w:w="70" w:type="dxa"/>
              <w:start w:w="90" w:type="dxa"/>
              <w:bottom w:w="70" w:type="dxa"/>
              <w:end w:w="90" w:type="dxa"/>
            </w:tcMar>
            <w:vAlign w:val="top"/>
            <w:shd w:fill="FFFFFF"/>
          </w:tcPr>
          <w:p>
            <w:pPr>
              <w:keepLines/>
              <w:widowControl/>
              <w:spacing w:after="0" w:before="0"/>
            </w:pPr>
            <w:r>
              <w:rPr>
                <w:sz w:val="18"/>
              </w:rPr>
              <w:t>16..128 / по умолчанию 64</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доверия автоматическому своему подбору. STAT_PICKUP_STRING только с типом должен появиться настолько близко к BSP-точке карты того же типа, что отбрасывает обычные выпавшие предметы и оружие с трупов. При cl_it_world_observe тот же радиус определяет, взял ли исчезнувший видимый экземпляр текущий POV. Это также позволяет отдельно считать одинаковые предметы карты.</w:t>
            </w:r>
          </w:p>
        </w:tc>
      </w:tr>
    </w:tbl>
    <w:p>
      <w:pPr>
        <w:spacing w:after="20"/>
      </w:pPr>
    </w:p>
    <w:p>
      <w:pPr>
        <w:widowControl/>
      </w:pPr>
      <w:r>
        <w:t>Для каждого ID из каталога автоматически создаются семейства:</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Шаблон</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Назначение</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cl_it_&lt;id&gt;_show</w:t>
            </w:r>
          </w:p>
        </w:tc>
        <w:tc>
          <w:tcPr>
            <w:tcW w:type="dxa" w:w="4961"/>
            <w:tcMar>
              <w:top w:w="70" w:type="dxa"/>
              <w:start w:w="90" w:type="dxa"/>
              <w:bottom w:w="70" w:type="dxa"/>
              <w:end w:w="90" w:type="dxa"/>
            </w:tcMar>
            <w:vAlign w:val="top"/>
            <w:shd w:fill="F2FAFE"/>
          </w:tcPr>
          <w:p>
            <w:pPr>
              <w:keepLines/>
              <w:widowControl/>
              <w:spacing w:after="0" w:before="0"/>
            </w:pPr>
            <w:r>
              <w:rPr>
                <w:sz w:val="18"/>
              </w:rPr>
              <w:t>Участвует ли тип предмета в системе</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cl_it_&lt;id&gt;_s</w:t>
            </w:r>
          </w:p>
        </w:tc>
        <w:tc>
          <w:tcPr>
            <w:tcW w:type="dxa" w:w="4961"/>
            <w:tcMar>
              <w:top w:w="70" w:type="dxa"/>
              <w:start w:w="90" w:type="dxa"/>
              <w:bottom w:w="70" w:type="dxa"/>
              <w:end w:w="90" w:type="dxa"/>
            </w:tcMar>
            <w:vAlign w:val="top"/>
            <w:shd w:fill="FFFFFF"/>
          </w:tcPr>
          <w:p>
            <w:pPr>
              <w:keepLines/>
              <w:widowControl/>
              <w:spacing w:after="0" w:before="0"/>
            </w:pPr>
            <w:r>
              <w:rPr>
                <w:sz w:val="18"/>
              </w:rPr>
              <w:t>Резервный интервал типа</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cl_it_&lt;id&gt;_hud</w:t>
            </w:r>
          </w:p>
        </w:tc>
        <w:tc>
          <w:tcPr>
            <w:tcW w:type="dxa" w:w="4961"/>
            <w:tcMar>
              <w:top w:w="70" w:type="dxa"/>
              <w:start w:w="90" w:type="dxa"/>
              <w:bottom w:w="70" w:type="dxa"/>
              <w:end w:w="90" w:type="dxa"/>
            </w:tcMar>
            <w:vAlign w:val="top"/>
            <w:shd w:fill="F2FAFE"/>
          </w:tcPr>
          <w:p>
            <w:pPr>
              <w:keepLines/>
              <w:widowControl/>
              <w:spacing w:after="0" w:before="0"/>
            </w:pPr>
            <w:r>
              <w:rPr>
                <w:sz w:val="18"/>
              </w:rPr>
              <w:t>Разрешён ли вывод этого типа на HUD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cl_it_&lt;id&gt;_hud_s</w:t>
            </w:r>
          </w:p>
        </w:tc>
        <w:tc>
          <w:tcPr>
            <w:tcW w:type="dxa" w:w="4961"/>
            <w:tcMar>
              <w:top w:w="70" w:type="dxa"/>
              <w:start w:w="90" w:type="dxa"/>
              <w:bottom w:w="70" w:type="dxa"/>
              <w:end w:w="90" w:type="dxa"/>
            </w:tcMar>
            <w:vAlign w:val="top"/>
            <w:shd w:fill="FFFFFF"/>
          </w:tcPr>
          <w:p>
            <w:pPr>
              <w:keepLines/>
              <w:widowControl/>
              <w:spacing w:after="0" w:before="0"/>
            </w:pPr>
            <w:r>
              <w:rPr>
                <w:sz w:val="18"/>
              </w:rPr>
              <w:t>За сколько секунд показывать ячейку</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cl_it_&lt;id&gt;_snd</w:t>
            </w:r>
          </w:p>
        </w:tc>
        <w:tc>
          <w:tcPr>
            <w:tcW w:type="dxa" w:w="4961"/>
            <w:tcMar>
              <w:top w:w="70" w:type="dxa"/>
              <w:start w:w="90" w:type="dxa"/>
              <w:bottom w:w="70" w:type="dxa"/>
              <w:end w:w="90" w:type="dxa"/>
            </w:tcMar>
            <w:vAlign w:val="top"/>
            <w:shd w:fill="F2FAFE"/>
          </w:tcPr>
          <w:p>
            <w:pPr>
              <w:keepLines/>
              <w:widowControl/>
              <w:spacing w:after="0" w:before="0"/>
            </w:pPr>
            <w:r>
              <w:rPr>
                <w:sz w:val="18"/>
              </w:rPr>
              <w:t>Разрешён ли звук для типа</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cl_it_&lt;id&gt;_snd_s</w:t>
            </w:r>
          </w:p>
        </w:tc>
        <w:tc>
          <w:tcPr>
            <w:tcW w:type="dxa" w:w="4961"/>
            <w:tcMar>
              <w:top w:w="70" w:type="dxa"/>
              <w:start w:w="90" w:type="dxa"/>
              <w:bottom w:w="70" w:type="dxa"/>
              <w:end w:w="90" w:type="dxa"/>
            </w:tcMar>
            <w:vAlign w:val="top"/>
            <w:shd w:fill="FFFFFF"/>
          </w:tcPr>
          <w:p>
            <w:pPr>
              <w:keepLines/>
              <w:widowControl/>
              <w:spacing w:after="0" w:before="0"/>
            </w:pPr>
            <w:r>
              <w:rPr>
                <w:sz w:val="18"/>
              </w:rPr>
              <w:t>За сколько секунд начинать звук</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cl_it_&lt;id&gt;_color</w:t>
            </w:r>
          </w:p>
        </w:tc>
        <w:tc>
          <w:tcPr>
            <w:tcW w:type="dxa" w:w="4961"/>
            <w:tcMar>
              <w:top w:w="70" w:type="dxa"/>
              <w:start w:w="90" w:type="dxa"/>
              <w:bottom w:w="70" w:type="dxa"/>
              <w:end w:w="90" w:type="dxa"/>
            </w:tcMar>
            <w:vAlign w:val="top"/>
            <w:shd w:fill="F2FAFE"/>
          </w:tcPr>
          <w:p>
            <w:pPr>
              <w:keepLines/>
              <w:widowControl/>
              <w:spacing w:after="0" w:before="0"/>
            </w:pPr>
            <w:r>
              <w:rPr>
                <w:sz w:val="18"/>
              </w:rPr>
              <w:t>Цвет акцента ячейки</w:t>
            </w:r>
          </w:p>
        </w:tc>
      </w:tr>
    </w:tbl>
    <w:p>
      <w:pPr>
        <w:spacing w:after="20"/>
      </w:pPr>
    </w:p>
    <w:p>
      <w:pPr>
        <w:widowControl/>
      </w:pPr>
      <w:r>
        <w:t xml:space="preserve">Две переменные, </w:t>
      </w:r>
      <w:r>
        <w:rPr>
          <w:rFonts w:ascii="Cascadia Mono" w:hAnsi="Cascadia Mono" w:eastAsia="Cascadia Mono"/>
          <w:color w:val="153A5B"/>
          <w:sz w:val="17"/>
        </w:rPr>
        <w:t>cl_it_debug</w:t>
      </w:r>
      <w:r>
        <w:t xml:space="preserve"> и </w:t>
      </w:r>
      <w:r>
        <w:rPr>
          <w:rFonts w:ascii="Cascadia Mono" w:hAnsi="Cascadia Mono" w:eastAsia="Cascadia Mono"/>
          <w:color w:val="153A5B"/>
          <w:sz w:val="17"/>
        </w:rPr>
        <w:t>cl_it_world_debug</w:t>
      </w:r>
      <w:r>
        <w:t>, относятся к диагностике и действуют только в текущем сеансе: они не сохраняются в конфиг и при следующем запуске снова равны нулю.</w:t>
      </w:r>
    </w:p>
    <w:p>
      <w:r>
        <w:br w:type="page"/>
      </w:r>
    </w:p>
    <w:p>
      <w:r>
        <w:br w:type="page"/>
      </w:r>
    </w:p>
    <w:p>
      <w:bookmarkStart w:id="33" w:name="Q2PX_S0033"/>
      <w:pPr>
        <w:pStyle w:val="Heading1"/>
      </w:pPr>
      <w:r>
        <w:t>15. Настройка игрового сервера</w:t>
      </w:r>
      <w:bookmarkEnd w:id="33"/>
    </w:p>
    <w:p>
      <w:pPr>
        <w:widowControl/>
      </w:pPr>
      <w:r>
        <w:t xml:space="preserve">Для R1Q2 и Q2PRO рекомендуется задавать решение в serverinfo. Флаг </w:t>
      </w:r>
      <w:r>
        <w:rPr>
          <w:rFonts w:ascii="Cascadia Mono" w:hAnsi="Cascadia Mono" w:eastAsia="Cascadia Mono"/>
          <w:color w:val="153A5B"/>
          <w:sz w:val="17"/>
        </w:rPr>
        <w:t>s</w:t>
      </w:r>
      <w:r>
        <w:t xml:space="preserve"> обязателен, иначе клиент не увидит параметр через стандартный запрос статуса.</w:t>
      </w:r>
    </w:p>
    <w:p>
      <w:pPr>
        <w:widowControl/>
      </w:pPr>
      <w:r>
        <w:t>Разрешить автоматические таймеры:</w:t>
      </w:r>
    </w:p>
    <w:p>
      <w:pPr>
        <w:pStyle w:val="GuideCode"/>
      </w:pPr>
      <w:r>
        <w:t>set sv_allow_timers "1" s</w:t>
      </w:r>
    </w:p>
    <w:p>
      <w:pPr>
        <w:spacing w:after="20"/>
      </w:pPr>
    </w:p>
    <w:p>
      <w:pPr>
        <w:widowControl/>
      </w:pPr>
      <w:r>
        <w:t>Запретить автоматические таймеры:</w:t>
      </w:r>
    </w:p>
    <w:p>
      <w:pPr>
        <w:pStyle w:val="GuideCode"/>
      </w:pPr>
      <w:r>
        <w:t>set sv_allow_timers "0" s</w:t>
      </w:r>
    </w:p>
    <w:p>
      <w:pPr>
        <w:spacing w:after="20"/>
      </w:pPr>
    </w:p>
    <w:p>
      <w:pPr>
        <w:widowControl/>
      </w:pPr>
      <w:r>
        <w:t xml:space="preserve">Если параметр отсутствует, официальный клиент Q2PRO-X обращается к политике сайта. Если сервер скрывает стандартный </w:t>
      </w:r>
      <w:r>
        <w:rPr>
          <w:rFonts w:ascii="Cascadia Mono" w:hAnsi="Cascadia Mono" w:eastAsia="Cascadia Mono"/>
          <w:color w:val="153A5B"/>
          <w:sz w:val="17"/>
        </w:rPr>
        <w:t>status</w:t>
      </w:r>
      <w:r>
        <w:t>, прочитать параметр также не получится, и будет использована политика сайта.</w:t>
      </w:r>
    </w:p>
    <w:p>
      <w:pPr>
        <w:widowControl/>
      </w:pPr>
      <w:r>
        <w:t>Эта переменная не отключает ручной секундомер пользователя.</w:t>
      </w:r>
    </w:p>
    <w:p>
      <w:r>
        <w:br w:type="page"/>
      </w:r>
    </w:p>
    <w:p>
      <w:bookmarkStart w:id="34" w:name="Q2PX_S0034"/>
      <w:pPr>
        <w:pStyle w:val="Heading1"/>
      </w:pPr>
      <w:r>
        <w:t>16. Управление разрешающим списком через API</w:t>
      </w:r>
      <w:bookmarkEnd w:id="34"/>
    </w:p>
    <w:p>
      <w:pPr>
        <w:widowControl/>
      </w:pPr>
      <w:r>
        <w:t>Сайт читает текстовый файл политики заново при каждом запросе, поэтому изменение списка не требует перезапуска Node-процесса.</w:t>
      </w:r>
    </w:p>
    <w:p>
      <w:pPr>
        <w:widowControl/>
      </w:pPr>
      <w:r>
        <w:t>Формат:</w:t>
      </w:r>
    </w:p>
    <w:p>
      <w:pPr>
        <w:pStyle w:val="GuideCode"/>
      </w:pPr>
      <w:r>
        <w:t>force:0</w:t>
      </w:r>
    </w:p>
    <w:p>
      <w:pPr>
        <w:pStyle w:val="GuideCode"/>
      </w:pPr>
      <w:r>
        <w:t>q2.playground.ru:27910;ПГ ДМ</w:t>
      </w:r>
    </w:p>
    <w:p>
      <w:pPr>
        <w:pStyle w:val="GuideCode"/>
      </w:pPr>
      <w:r>
        <w:t>203.0.113.10:27910;Пример IPv4</w:t>
      </w:r>
    </w:p>
    <w:p>
      <w:pPr>
        <w:pStyle w:val="GuideCode"/>
      </w:pPr>
      <w:r>
        <w:t>[2001:db8::10]:27910;Пример IPv6</w:t>
      </w:r>
    </w:p>
    <w:p>
      <w:pPr>
        <w:spacing w:after="20"/>
      </w:pPr>
    </w:p>
    <w:p>
      <w:pPr>
        <w:widowControl/>
      </w:pPr>
      <w:r>
        <w:t>Правила файла:</w:t>
      </w:r>
    </w:p>
    <w:p>
      <w:pPr>
        <w:pStyle w:val="ListBullet"/>
      </w:pPr>
      <w:r>
        <w:t xml:space="preserve">первая значимая строка должна быть </w:t>
      </w:r>
      <w:r>
        <w:rPr>
          <w:rFonts w:ascii="Cascadia Mono" w:hAnsi="Cascadia Mono" w:eastAsia="Cascadia Mono"/>
          <w:color w:val="153A5B"/>
          <w:sz w:val="17"/>
        </w:rPr>
        <w:t>force:-1</w:t>
      </w:r>
      <w:r>
        <w:t xml:space="preserve">, </w:t>
      </w:r>
      <w:r>
        <w:rPr>
          <w:rFonts w:ascii="Cascadia Mono" w:hAnsi="Cascadia Mono" w:eastAsia="Cascadia Mono"/>
          <w:color w:val="153A5B"/>
          <w:sz w:val="17"/>
        </w:rPr>
        <w:t>force:0</w:t>
      </w:r>
      <w:r>
        <w:t xml:space="preserve"> или </w:t>
      </w:r>
      <w:r>
        <w:rPr>
          <w:rFonts w:ascii="Cascadia Mono" w:hAnsi="Cascadia Mono" w:eastAsia="Cascadia Mono"/>
          <w:color w:val="153A5B"/>
          <w:sz w:val="17"/>
        </w:rPr>
        <w:t>force:1</w:t>
      </w:r>
      <w:r>
        <w:t>;</w:t>
      </w:r>
    </w:p>
    <w:p>
      <w:pPr>
        <w:pStyle w:val="ListBullet"/>
      </w:pPr>
      <w:r>
        <w:t xml:space="preserve">пустые строки и строки с </w:t>
      </w:r>
      <w:r>
        <w:rPr>
          <w:rFonts w:ascii="Cascadia Mono" w:hAnsi="Cascadia Mono" w:eastAsia="Cascadia Mono"/>
          <w:color w:val="153A5B"/>
          <w:sz w:val="17"/>
        </w:rPr>
        <w:t>#</w:t>
      </w:r>
      <w:r>
        <w:t xml:space="preserve"> игнорируются;</w:t>
      </w:r>
    </w:p>
    <w:p>
      <w:pPr>
        <w:pStyle w:val="ListBullet"/>
      </w:pPr>
      <w:r>
        <w:t xml:space="preserve">каждая следующая строка имеет вид </w:t>
      </w:r>
      <w:r>
        <w:rPr>
          <w:rFonts w:ascii="Cascadia Mono" w:hAnsi="Cascadia Mono" w:eastAsia="Cascadia Mono"/>
          <w:color w:val="153A5B"/>
          <w:sz w:val="17"/>
        </w:rPr>
        <w:t>хост:порт;описание</w:t>
      </w:r>
      <w:r>
        <w:t>;</w:t>
      </w:r>
    </w:p>
    <w:p>
      <w:pPr>
        <w:pStyle w:val="ListBullet"/>
      </w:pPr>
      <w:r>
        <w:t>первая точка с запятой отделяет адрес, остальные могут входить в описание;</w:t>
      </w:r>
    </w:p>
    <w:p>
      <w:pPr>
        <w:pStyle w:val="ListBullet"/>
      </w:pPr>
      <w:r>
        <w:t>порт обязателен;</w:t>
      </w:r>
    </w:p>
    <w:p>
      <w:pPr>
        <w:pStyle w:val="ListBullet"/>
      </w:pPr>
      <w:r>
        <w:t>DNS-имя резолвится на стороне API, после чего клиент сравнивает точный числовой IP и порт фактического подключения;</w:t>
      </w:r>
    </w:p>
    <w:p>
      <w:pPr>
        <w:pStyle w:val="ListBullet"/>
      </w:pPr>
      <w:r>
        <w:t>совпадения по маске, только по имени или без порта не допускаются.</w:t>
      </w:r>
    </w:p>
    <w:p>
      <w:pPr>
        <w:widowControl/>
      </w:pPr>
      <w:r>
        <w:t xml:space="preserve">Режимы </w:t>
      </w:r>
      <w:r>
        <w:rPr>
          <w:rFonts w:ascii="Cascadia Mono" w:hAnsi="Cascadia Mono" w:eastAsia="Cascadia Mono"/>
          <w:color w:val="153A5B"/>
          <w:sz w:val="17"/>
        </w:rPr>
        <w:t>force</w:t>
      </w:r>
      <w:r>
        <w:t>:</w:t>
      </w:r>
    </w:p>
    <w:p>
      <w:pPr>
        <w:pStyle w:val="ListBullet"/>
      </w:pPr>
      <w:r>
        <w:rPr>
          <w:rFonts w:ascii="Cascadia Mono" w:hAnsi="Cascadia Mono" w:eastAsia="Cascadia Mono"/>
          <w:color w:val="153A5B"/>
          <w:sz w:val="17"/>
        </w:rPr>
        <w:t>force:0</w:t>
      </w:r>
      <w:r>
        <w:t xml:space="preserve"> разрешает только перечисленные IP:порт;</w:t>
      </w:r>
    </w:p>
    <w:p>
      <w:pPr>
        <w:pStyle w:val="ListBullet"/>
      </w:pPr>
      <w:r>
        <w:rPr>
          <w:rFonts w:ascii="Cascadia Mono" w:hAnsi="Cascadia Mono" w:eastAsia="Cascadia Mono"/>
          <w:color w:val="153A5B"/>
          <w:sz w:val="17"/>
        </w:rPr>
        <w:t>force:1</w:t>
      </w:r>
      <w:r>
        <w:t xml:space="preserve"> разрешает любой сервер, который дошёл до сайтной проверки;</w:t>
      </w:r>
    </w:p>
    <w:p>
      <w:pPr>
        <w:pStyle w:val="ListBullet"/>
      </w:pPr>
      <w:r>
        <w:rPr>
          <w:rFonts w:ascii="Cascadia Mono" w:hAnsi="Cascadia Mono" w:eastAsia="Cascadia Mono"/>
          <w:color w:val="153A5B"/>
          <w:sz w:val="17"/>
        </w:rPr>
        <w:t>force:-1</w:t>
      </w:r>
      <w:r>
        <w:t xml:space="preserve"> запрещает любой сервер, который дошёл до сайтной проверки.</w:t>
      </w:r>
    </w:p>
    <w:p>
      <w:pPr>
        <w:widowControl/>
      </w:pPr>
      <w:r>
        <w:rPr>
          <w:rFonts w:ascii="Cascadia Mono" w:hAnsi="Cascadia Mono" w:eastAsia="Cascadia Mono"/>
          <w:color w:val="153A5B"/>
          <w:sz w:val="17"/>
        </w:rPr>
        <w:t>force</w:t>
      </w:r>
      <w:r>
        <w:t xml:space="preserve"> не переопределяет явное решение </w:t>
      </w:r>
      <w:r>
        <w:rPr>
          <w:rFonts w:ascii="Cascadia Mono" w:hAnsi="Cascadia Mono" w:eastAsia="Cascadia Mono"/>
          <w:color w:val="153A5B"/>
          <w:sz w:val="17"/>
        </w:rPr>
        <w:t>sv_allow_timers</w:t>
      </w:r>
      <w:r>
        <w:t xml:space="preserve"> игрового сервера.</w:t>
      </w:r>
    </w:p>
    <w:p>
      <w:pPr>
        <w:widowControl/>
      </w:pPr>
      <w:r>
        <w:t>В принятой production-схеме конфигурация и приватный ключ хранятся вне публичного каталога сайта. Рекомендуемые переменные окружения:</w:t>
      </w:r>
    </w:p>
    <w:p>
      <w:pPr>
        <w:pStyle w:val="GuideCode"/>
      </w:pPr>
      <w:r>
        <w:t>Q2PROX_TIMER_AUTH_PRIVATE_KEY_FILE=C:/nodejs/Q2PRO-X-private/timer-auth-private-key-1.pem</w:t>
      </w:r>
    </w:p>
    <w:p>
      <w:pPr>
        <w:pStyle w:val="GuideCode"/>
      </w:pPr>
      <w:r>
        <w:t>Q2PROX_TIMER_AUTH_CONFIG=C:/nodejs/Q2PRO-X-private/timer-authorization-servers.txt</w:t>
      </w:r>
    </w:p>
    <w:p>
      <w:pPr>
        <w:spacing w:after="20"/>
      </w:pPr>
    </w:p>
    <w:p>
      <w:pPr>
        <w:widowControl/>
      </w:pPr>
      <w:r>
        <w:t>Приватный ключ нельзя помещать в репозиторий, публичную директорию, архив клиента или журнал.</w:t>
      </w:r>
    </w:p>
    <w:p>
      <w:r>
        <w:br w:type="page"/>
      </w:r>
    </w:p>
    <w:p>
      <w:bookmarkStart w:id="35" w:name="Q2PX_S0035"/>
      <w:pPr>
        <w:pStyle w:val="Heading1"/>
      </w:pPr>
      <w:r>
        <w:t>17. Защита ответа API</w:t>
      </w:r>
      <w:bookmarkEnd w:id="35"/>
    </w:p>
    <w:p>
      <w:pPr>
        <w:widowControl/>
      </w:pPr>
      <w:r>
        <w:t>Протокол использует несколько независимых уровней защиты:</w:t>
      </w:r>
    </w:p>
    <w:p>
      <w:pPr>
        <w:pStyle w:val="ListBullet"/>
      </w:pPr>
      <w:r>
        <w:t>HTTPS/TLS со строгой проверкой имени хоста и сертификата;</w:t>
      </w:r>
    </w:p>
    <w:p>
      <w:pPr>
        <w:pStyle w:val="ListBullet"/>
      </w:pPr>
      <w:r>
        <w:t>запрет небезопасных перенаправлений;</w:t>
      </w:r>
    </w:p>
    <w:p>
      <w:pPr>
        <w:pStyle w:val="ListBullet"/>
      </w:pPr>
      <w:r>
        <w:t>подпись ECDSA P-256/SHA-256;</w:t>
      </w:r>
    </w:p>
    <w:p>
      <w:pPr>
        <w:pStyle w:val="ListBullet"/>
      </w:pPr>
      <w:r>
        <w:t>новый криптографически случайный nonce для каждого запроса;</w:t>
      </w:r>
    </w:p>
    <w:p>
      <w:pPr>
        <w:pStyle w:val="ListBullet"/>
      </w:pPr>
      <w:r>
        <w:t>привязка подписи к хешу запроса, nonce, конкретному IP:порту и времени;</w:t>
      </w:r>
    </w:p>
    <w:p>
      <w:pPr>
        <w:pStyle w:val="ListBullet"/>
      </w:pPr>
      <w:r>
        <w:t>короткий срок действия ответа, не более 30 секунд;</w:t>
      </w:r>
    </w:p>
    <w:p>
      <w:pPr>
        <w:pStyle w:val="ListBullet"/>
      </w:pPr>
      <w:r>
        <w:t>встроенный в клиент открытый ключ без приватного секрета.</w:t>
      </w:r>
    </w:p>
    <w:p>
      <w:pPr>
        <w:widowControl/>
      </w:pPr>
      <w:r>
        <w:t>Поэтому два разрешающих ответа не повторяются побайтово, а перехваченный старый ответ нельзя штатно применить к новому запросу или другому серверу.</w:t>
      </w:r>
    </w:p>
    <w:p>
      <w:pPr>
        <w:widowControl/>
      </w:pPr>
      <w:r>
        <w:t>При любой ошибке подписи, nonce, адреса, порта, времени, формата или TLS автоматический запуск запрещается. Подключение к игре и ручные таймеры при этом продолжают работать.</w:t>
      </w:r>
    </w:p>
    <w:p>
      <w:r>
        <w:br w:type="page"/>
      </w:r>
    </w:p>
    <w:p>
      <w:r>
        <w:br w:type="page"/>
      </w:r>
    </w:p>
    <w:p>
      <w:bookmarkStart w:id="36" w:name="Q2PX_S0036"/>
      <w:pPr>
        <w:pStyle w:val="Heading1"/>
      </w:pPr>
      <w:r>
        <w:t>18. Диагностика</w:t>
      </w:r>
      <w:bookmarkEnd w:id="36"/>
    </w:p>
    <w:p>
      <w:pPr>
        <w:widowControl/>
      </w:pPr>
      <w:r>
        <w:t>Начните с одной команды:</w:t>
      </w:r>
    </w:p>
    <w:p>
      <w:pPr>
        <w:pStyle w:val="GuideCode"/>
      </w:pPr>
      <w:r>
        <w:t>it_info</w:t>
      </w:r>
    </w:p>
    <w:p>
      <w:pPr>
        <w:spacing w:after="20"/>
      </w:pPr>
    </w:p>
    <w:p>
      <w:pPr>
        <w:widowControl/>
      </w:pPr>
      <w:r>
        <w:t>Она показывает:</w:t>
      </w:r>
    </w:p>
    <w:p>
      <w:pPr>
        <w:pStyle w:val="ListBullet"/>
      </w:pPr>
      <w:r>
        <w:t xml:space="preserve">состояние </w:t>
      </w:r>
      <w:r>
        <w:rPr>
          <w:rFonts w:ascii="Cascadia Mono" w:hAnsi="Cascadia Mono" w:eastAsia="Cascadia Mono"/>
          <w:color w:val="153A5B"/>
          <w:sz w:val="17"/>
        </w:rPr>
        <w:t>cl_it</w:t>
      </w:r>
      <w:r>
        <w:t>, автостарта, HUD и наблюдения;</w:t>
      </w:r>
    </w:p>
    <w:p>
      <w:pPr>
        <w:pStyle w:val="ListBullet"/>
      </w:pPr>
      <w:r>
        <w:t>каталог предметов и резервные интервалы;</w:t>
      </w:r>
    </w:p>
    <w:p>
      <w:pPr>
        <w:pStyle w:val="ListBullet"/>
      </w:pPr>
      <w:r>
        <w:t>источник решения авторизации;</w:t>
      </w:r>
    </w:p>
    <w:p>
      <w:pPr>
        <w:pStyle w:val="ListBullet"/>
      </w:pPr>
      <w:r>
        <w:t>адрес проверенного сервера;</w:t>
      </w:r>
    </w:p>
    <w:p>
      <w:pPr>
        <w:pStyle w:val="ListBullet"/>
      </w:pPr>
      <w:r>
        <w:t>описание совпавшей записи сайта;</w:t>
      </w:r>
    </w:p>
    <w:p>
      <w:pPr>
        <w:pStyle w:val="ListBullet"/>
      </w:pPr>
      <w:r>
        <w:t>поколение текущего подключения;</w:t>
      </w:r>
    </w:p>
    <w:p>
      <w:pPr>
        <w:pStyle w:val="ListBullet"/>
      </w:pPr>
      <w:r>
        <w:t>напоминание о доступности ручных таймеров.</w:t>
      </w:r>
    </w:p>
    <w:p>
      <w:pPr>
        <w:widowControl/>
      </w:pPr>
      <w:r>
        <w:t>Дополнительные команды:</w:t>
      </w:r>
    </w:p>
    <w:p>
      <w:pPr>
        <w:pStyle w:val="GuideCode"/>
      </w:pPr>
      <w:r>
        <w:t>it_info active; it_info world</w:t>
      </w:r>
    </w:p>
    <w:p>
      <w:pPr>
        <w:spacing w:after="20"/>
      </w:pPr>
    </w:p>
    <w:p>
      <w:pPr>
        <w:widowControl/>
      </w:pPr>
      <w:r>
        <w:t xml:space="preserve">Для подробного журнала можно временно включить </w:t>
      </w:r>
      <w:r>
        <w:rPr>
          <w:rFonts w:ascii="Cascadia Mono" w:hAnsi="Cascadia Mono" w:eastAsia="Cascadia Mono"/>
          <w:color w:val="153A5B"/>
          <w:sz w:val="17"/>
        </w:rPr>
        <w:t>cl_it_debug 1</w:t>
      </w:r>
      <w:r>
        <w:t xml:space="preserve"> и </w:t>
      </w:r>
      <w:r>
        <w:rPr>
          <w:rFonts w:ascii="Cascadia Mono" w:hAnsi="Cascadia Mono" w:eastAsia="Cascadia Mono"/>
          <w:color w:val="153A5B"/>
          <w:sz w:val="17"/>
        </w:rPr>
        <w:t>cl_it_world_debug 1</w:t>
      </w:r>
      <w:r>
        <w:t xml:space="preserve">. Обе переменные действуют только до конца сеанса и в конфиг не попадают; чтобы прекратить вывод раньше, верните их в </w:t>
      </w:r>
      <w:r>
        <w:rPr>
          <w:rFonts w:ascii="Cascadia Mono" w:hAnsi="Cascadia Mono" w:eastAsia="Cascadia Mono"/>
          <w:color w:val="153A5B"/>
          <w:sz w:val="17"/>
        </w:rPr>
        <w:t>0</w:t>
      </w:r>
      <w:r>
        <w:t>.</w:t>
      </w:r>
    </w:p>
    <w:p>
      <w:r>
        <w:br w:type="page"/>
      </w:r>
    </w:p>
    <w:p>
      <w:bookmarkStart w:id="37" w:name="Q2PX_S0037"/>
      <w:pPr>
        <w:pStyle w:val="Heading1"/>
      </w:pPr>
      <w:r>
        <w:t>19. Типичные ситуации</w:t>
      </w:r>
      <w:bookmarkEnd w:id="37"/>
    </w:p>
    <w:p>
      <w:bookmarkStart w:id="38" w:name="Q2PX_S0038"/>
      <w:pPr>
        <w:pStyle w:val="Heading2"/>
      </w:pPr>
      <w:r>
        <w:t>Автотаймер не запускается, ручной работает</w:t>
      </w:r>
      <w:bookmarkEnd w:id="38"/>
    </w:p>
    <w:p>
      <w:pPr>
        <w:widowControl/>
      </w:pPr>
      <w:r>
        <w:t xml:space="preserve">Это нормальный признак отсутствия разрешения, неподтверждённой постоянной BSP-точки или отключённого типа предмета. Выполните </w:t>
      </w:r>
      <w:r>
        <w:rPr>
          <w:rFonts w:ascii="Cascadia Mono" w:hAnsi="Cascadia Mono" w:eastAsia="Cascadia Mono"/>
          <w:color w:val="153A5B"/>
          <w:sz w:val="17"/>
        </w:rPr>
        <w:t>it_info</w:t>
      </w:r>
      <w:r>
        <w:t xml:space="preserve"> и проверьте источник решения, </w:t>
      </w:r>
      <w:r>
        <w:rPr>
          <w:rFonts w:ascii="Cascadia Mono" w:hAnsi="Cascadia Mono" w:eastAsia="Cascadia Mono"/>
          <w:color w:val="153A5B"/>
          <w:sz w:val="17"/>
        </w:rPr>
        <w:t>cl_it_auto_own</w:t>
      </w:r>
      <w:r>
        <w:t xml:space="preserve"> и </w:t>
      </w:r>
      <w:r>
        <w:rPr>
          <w:rFonts w:ascii="Cascadia Mono" w:hAnsi="Cascadia Mono" w:eastAsia="Cascadia Mono"/>
          <w:color w:val="153A5B"/>
          <w:sz w:val="17"/>
        </w:rPr>
        <w:t>cl_it_&lt;id&gt;_show</w:t>
      </w:r>
      <w:r>
        <w:t>.</w:t>
      </w:r>
    </w:p>
    <w:p>
      <w:bookmarkStart w:id="39" w:name="Q2PX_S0039"/>
      <w:pPr>
        <w:pStyle w:val="Heading2"/>
      </w:pPr>
      <w:r>
        <w:t>Подобранное выброшенное оружие не создало таймер</w:t>
      </w:r>
      <w:bookmarkEnd w:id="39"/>
    </w:p>
    <w:p>
      <w:pPr>
        <w:widowControl/>
      </w:pPr>
      <w:r>
        <w:t xml:space="preserve">Так и задумано. Автоматический режим принимает только подбор у постоянной точки карты. Для выброшенного оружия используйте ручной </w:t>
      </w:r>
      <w:r>
        <w:rPr>
          <w:rFonts w:ascii="Cascadia Mono" w:hAnsi="Cascadia Mono" w:eastAsia="Cascadia Mono"/>
          <w:color w:val="153A5B"/>
          <w:sz w:val="17"/>
        </w:rPr>
        <w:t>it_start</w:t>
      </w:r>
      <w:r>
        <w:t>, если отсчёт нужен.</w:t>
      </w:r>
    </w:p>
    <w:p>
      <w:bookmarkStart w:id="40" w:name="Q2PX_S0040"/>
      <w:pPr>
        <w:pStyle w:val="Heading2"/>
      </w:pPr>
      <w:r>
        <w:t>HUD не виден</w:t>
      </w:r>
      <w:bookmarkEnd w:id="40"/>
    </w:p>
    <w:p>
      <w:pPr>
        <w:widowControl/>
      </w:pPr>
      <w:r>
        <w:t xml:space="preserve">Проверьте </w:t>
      </w:r>
      <w:r>
        <w:rPr>
          <w:rFonts w:ascii="Cascadia Mono" w:hAnsi="Cascadia Mono" w:eastAsia="Cascadia Mono"/>
          <w:color w:val="153A5B"/>
          <w:sz w:val="17"/>
        </w:rPr>
        <w:t>cl_it 1</w:t>
      </w:r>
      <w:r>
        <w:t xml:space="preserve">, </w:t>
      </w:r>
      <w:r>
        <w:rPr>
          <w:rFonts w:ascii="Cascadia Mono" w:hAnsi="Cascadia Mono" w:eastAsia="Cascadia Mono"/>
          <w:color w:val="153A5B"/>
          <w:sz w:val="17"/>
        </w:rPr>
        <w:t>cl_it_hud 1</w:t>
      </w:r>
      <w:r>
        <w:t xml:space="preserve">, лимит ячеек, координаты и индивидуальный </w:t>
      </w:r>
      <w:r>
        <w:rPr>
          <w:rFonts w:ascii="Cascadia Mono" w:hAnsi="Cascadia Mono" w:eastAsia="Cascadia Mono"/>
          <w:color w:val="153A5B"/>
          <w:sz w:val="17"/>
        </w:rPr>
        <w:t>cl_it_&lt;id&gt;_hud</w:t>
      </w:r>
      <w:r>
        <w:t xml:space="preserve">. При открытом меню нужен </w:t>
      </w:r>
      <w:r>
        <w:rPr>
          <w:rFonts w:ascii="Cascadia Mono" w:hAnsi="Cascadia Mono" w:eastAsia="Cascadia Mono"/>
          <w:color w:val="153A5B"/>
          <w:sz w:val="17"/>
        </w:rPr>
        <w:t>cl_it_hud_in_menu 1</w:t>
      </w:r>
      <w:r>
        <w:t xml:space="preserve"> и достаточно прозрачное меню.</w:t>
      </w:r>
    </w:p>
    <w:p>
      <w:bookmarkStart w:id="41" w:name="Q2PX_S0041"/>
      <w:pPr>
        <w:pStyle w:val="Heading2"/>
      </w:pPr>
      <w:r>
        <w:t>Нет звука</w:t>
      </w:r>
      <w:bookmarkEnd w:id="41"/>
    </w:p>
    <w:p>
      <w:pPr>
        <w:widowControl/>
      </w:pPr>
      <w:r>
        <w:t>Проверьте режим, громкость и индивидуальный выключатель предмета. Все звуковые файлы необязательны; отсутствие файла является допустимым тихим режимом.</w:t>
      </w:r>
    </w:p>
    <w:p>
      <w:bookmarkStart w:id="42" w:name="Q2PX_S0042"/>
      <w:pPr>
        <w:pStyle w:val="Heading2"/>
      </w:pPr>
      <w:r>
        <w:t>Mega не начала отсчёт сразу</w:t>
      </w:r>
      <w:bookmarkEnd w:id="42"/>
    </w:p>
    <w:p>
      <w:pPr>
        <w:widowControl/>
      </w:pPr>
      <w:r>
        <w:t>В динамическом режиме это правильно. После собственного подбора клиент ждёт перехода здоровья к 100 и только затем запускает 20-секундный этап.</w:t>
      </w:r>
    </w:p>
    <w:p>
      <w:bookmarkStart w:id="43" w:name="Q2PX_S0043"/>
      <w:pPr>
        <w:pStyle w:val="Heading2"/>
      </w:pPr>
      <w:r>
        <w:t>После смены наблюдаемого игрока всё очистилось</w:t>
      </w:r>
      <w:bookmarkEnd w:id="43"/>
    </w:p>
    <w:p>
      <w:pPr>
        <w:widowControl/>
      </w:pPr>
      <w:r>
        <w:t xml:space="preserve">Это значение по умолчанию </w:t>
      </w:r>
      <w:r>
        <w:rPr>
          <w:rFonts w:ascii="Cascadia Mono" w:hAnsi="Cascadia Mono" w:eastAsia="Cascadia Mono"/>
          <w:color w:val="153A5B"/>
          <w:sz w:val="17"/>
        </w:rPr>
        <w:t>cl_it_reset_on_pov_change 1</w:t>
      </w:r>
      <w:r>
        <w:t>, защищающее от смешения событий разных POV. При необходимости его можно отключить в меню.</w:t>
      </w:r>
    </w:p>
    <w:p>
      <w:bookmarkStart w:id="44" w:name="Q2PX_S0044"/>
      <w:pPr>
        <w:pStyle w:val="Heading2"/>
      </w:pPr>
      <w:r>
        <w:t>Сайт недоступен</w:t>
      </w:r>
      <w:bookmarkEnd w:id="44"/>
    </w:p>
    <w:p>
      <w:pPr>
        <w:widowControl/>
      </w:pPr>
      <w:r>
        <w:t xml:space="preserve">Игровое подключение не блокируется. Автоматический запуск остаётся запрещённым, ручные таймеры продолжают работать. Администратор может избежать зависимости от сайта явным </w:t>
      </w:r>
      <w:r>
        <w:rPr>
          <w:rFonts w:ascii="Cascadia Mono" w:hAnsi="Cascadia Mono" w:eastAsia="Cascadia Mono"/>
          <w:color w:val="153A5B"/>
          <w:sz w:val="17"/>
        </w:rPr>
        <w:t>sv_allow_timers 1</w:t>
      </w:r>
      <w:r>
        <w:t xml:space="preserve"> или </w:t>
      </w:r>
      <w:r>
        <w:rPr>
          <w:rFonts w:ascii="Cascadia Mono" w:hAnsi="Cascadia Mono" w:eastAsia="Cascadia Mono"/>
          <w:color w:val="153A5B"/>
          <w:sz w:val="17"/>
        </w:rPr>
        <w:t>0</w:t>
      </w:r>
      <w:r>
        <w:t xml:space="preserve"> в serverinfo.</w:t>
      </w:r>
    </w:p>
    <w:p>
      <w:r>
        <w:br w:type="page"/>
      </w:r>
    </w:p>
    <w:p>
      <w:bookmarkStart w:id="45" w:name="Q2PX_S0045"/>
      <w:pPr>
        <w:pStyle w:val="Heading1"/>
      </w:pPr>
      <w:r>
        <w:t>20. Рекомендуемые профили</w:t>
      </w:r>
      <w:bookmarkEnd w:id="45"/>
    </w:p>
    <w:p>
      <w:bookmarkStart w:id="46" w:name="Q2PX_S0046"/>
      <w:pPr>
        <w:pStyle w:val="Heading2"/>
      </w:pPr>
      <w:r>
        <w:t>Обычная онлайн-игра</w:t>
      </w:r>
      <w:bookmarkEnd w:id="46"/>
    </w:p>
    <w:p>
      <w:pPr>
        <w:pStyle w:val="GuideCode"/>
      </w:pPr>
      <w:r>
        <w:t>cl_it 1</w:t>
      </w:r>
    </w:p>
    <w:p>
      <w:pPr>
        <w:pStyle w:val="GuideCode"/>
      </w:pPr>
      <w:r>
        <w:t>cl_it_auto_own 1</w:t>
      </w:r>
    </w:p>
    <w:p>
      <w:pPr>
        <w:pStyle w:val="GuideCode"/>
      </w:pPr>
      <w:r>
        <w:t>cl_it_hud 1</w:t>
      </w:r>
    </w:p>
    <w:p>
      <w:pPr>
        <w:pStyle w:val="GuideCode"/>
      </w:pPr>
      <w:r>
        <w:t>cl_it_reset_on_pov_change 1</w:t>
      </w:r>
    </w:p>
    <w:p>
      <w:pPr>
        <w:pStyle w:val="GuideCode"/>
      </w:pPr>
      <w:r>
        <w:t>cl_it_world_observe 0</w:t>
      </w:r>
    </w:p>
    <w:p>
      <w:pPr>
        <w:spacing w:after="20"/>
      </w:pPr>
    </w:p>
    <w:p>
      <w:bookmarkStart w:id="47" w:name="Q2PX_S0047"/>
      <w:pPr>
        <w:pStyle w:val="Heading2"/>
      </w:pPr>
      <w:r>
        <w:t>Ручной секундомер без автоматизации</w:t>
      </w:r>
      <w:bookmarkEnd w:id="47"/>
    </w:p>
    <w:p>
      <w:pPr>
        <w:pStyle w:val="GuideCode"/>
      </w:pPr>
      <w:r>
        <w:t>cl_it 1</w:t>
      </w:r>
    </w:p>
    <w:p>
      <w:pPr>
        <w:pStyle w:val="GuideCode"/>
      </w:pPr>
      <w:r>
        <w:t>cl_it_auto_own 0</w:t>
      </w:r>
    </w:p>
    <w:p>
      <w:pPr>
        <w:pStyle w:val="GuideCode"/>
      </w:pPr>
      <w:r>
        <w:t>cl_it_hud 1</w:t>
      </w:r>
    </w:p>
    <w:p>
      <w:pPr>
        <w:spacing w:after="20"/>
      </w:pPr>
    </w:p>
    <w:p>
      <w:bookmarkStart w:id="48" w:name="Q2PX_S0048"/>
      <w:pPr>
        <w:pStyle w:val="Heading2"/>
      </w:pPr>
      <w:r>
        <w:t>Наблюдение за матчем с раздельными экземплярами</w:t>
      </w:r>
      <w:bookmarkEnd w:id="48"/>
    </w:p>
    <w:p>
      <w:pPr>
        <w:pStyle w:val="GuideCode"/>
      </w:pPr>
      <w:r>
        <w:t>cl_it 1</w:t>
      </w:r>
    </w:p>
    <w:p>
      <w:pPr>
        <w:pStyle w:val="GuideCode"/>
      </w:pPr>
      <w:r>
        <w:t>cl_it_auto_own 1</w:t>
      </w:r>
    </w:p>
    <w:p>
      <w:pPr>
        <w:pStyle w:val="GuideCode"/>
      </w:pPr>
      <w:r>
        <w:t>cl_it_world_observe 1</w:t>
      </w:r>
    </w:p>
    <w:p>
      <w:pPr>
        <w:pStyle w:val="GuideCode"/>
      </w:pPr>
      <w:r>
        <w:t>cl_it_ordinals 1</w:t>
      </w:r>
    </w:p>
    <w:p>
      <w:pPr>
        <w:pStyle w:val="GuideCode"/>
      </w:pPr>
      <w:r>
        <w:t>cl_it_reset_on_pov_change 1</w:t>
      </w:r>
    </w:p>
    <w:p>
      <w:pPr>
        <w:spacing w:after="20"/>
      </w:pPr>
    </w:p>
    <w:p>
      <w:r>
        <w:br w:type="page"/>
      </w:r>
    </w:p>
    <w:p>
      <w:bookmarkStart w:id="49" w:name="Q2PX_S0049"/>
      <w:pPr>
        <w:pStyle w:val="Heading1"/>
      </w:pPr>
      <w:r>
        <w:t>21. Итог</w:t>
      </w:r>
      <w:bookmarkEnd w:id="49"/>
    </w:p>
    <w:p>
      <w:pPr>
        <w:widowControl/>
      </w:pPr>
      <w:r>
        <w:t>Живые таймеры Q2PRO-X совмещают удобный HUD и ручной секундомер с жёсткими границами автоматизации. Ручной режим остаётся доступным везде, автоматический режим работает только по собственному подтверждённому подбору и только после разрешения локального сервера, serverinfo или подписанной политики сайта.</w:t>
      </w:r>
    </w:p>
    <w:p>
      <w:pPr>
        <w:widowControl/>
      </w:pPr>
      <w:r>
        <w:t xml:space="preserve">Для пользователя главным диагностическим инструментом является </w:t>
      </w:r>
      <w:r>
        <w:rPr>
          <w:rFonts w:ascii="Cascadia Mono" w:hAnsi="Cascadia Mono" w:eastAsia="Cascadia Mono"/>
          <w:color w:val="153A5B"/>
          <w:sz w:val="17"/>
        </w:rPr>
        <w:t>it_info</w:t>
      </w:r>
      <w:r>
        <w:t xml:space="preserve">, а для администратора самым простым и однозначным управлением остаётся </w:t>
      </w:r>
      <w:r>
        <w:rPr>
          <w:rFonts w:ascii="Cascadia Mono" w:hAnsi="Cascadia Mono" w:eastAsia="Cascadia Mono"/>
          <w:color w:val="153A5B"/>
          <w:sz w:val="17"/>
        </w:rPr>
        <w:t>set sv_allow_timers "1|0" s</w:t>
      </w:r>
      <w:r>
        <w:t>.</w:t>
      </w:r>
    </w:p>
    <w:p>
      <w:r>
        <w:br w:type="page"/>
      </w:r>
    </w:p>
    <w:p>
      <w:bookmarkStart w:id="50" w:name="Q2PX_S0050"/>
      <w:pPr>
        <w:pStyle w:val="Heading1"/>
      </w:pPr>
      <w:r>
        <w:t>Подбор выпавшего квада</w:t>
      </w:r>
      <w:bookmarkEnd w:id="50"/>
    </w:p>
    <w:p>
      <w:pPr>
        <w:widowControl/>
      </w:pPr>
      <w:r>
        <w:t>Выпавший из убитого игрока квад не запускает новый полный таймер респавна. По переданному сервером остатку времени клиент вычисляет исходный момент подбора и ведёт отсчёт от него. Используется близкая точка появления квада или единственная такая точка на карте. Если точка либо интервал неизвестны, квад уже появился снова или остаток нельзя надёжно определить, таймер не создаётся. Это относится и к последней секунде выпавшего квада, и к подбору поверх активного квада без видимого добавления времени.</w:t>
      </w:r>
    </w:p>
    <w:p>
      <w:pPr>
        <w:widowControl/>
      </w:pPr>
      <w:r>
        <w:t xml:space="preserve">Надпись о подборе, исчезновение предмета у ног и скачок времени объединяются в одно событие. Два последовательных подбора с одинаковой надписью распознаются отдельно. Свежий квад с точки появления, включая подбор поверх активного, запускает таймер как обычно. </w:t>
      </w:r>
      <w:r>
        <w:rPr>
          <w:rFonts w:ascii="Cascadia Mono" w:hAnsi="Cascadia Mono" w:eastAsia="Cascadia Mono"/>
          <w:color w:val="153A5B"/>
          <w:sz w:val="17"/>
        </w:rPr>
        <w:t>cl_it_world_debug 1</w:t>
      </w:r>
      <w:r>
        <w:t xml:space="preserve"> выводит подробности в консоль.</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10.10.2026  •  Страница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ТАЙМЕРЫ ПРЕДМЕТОВ  •  РУССКАЯ РЕДАКЦИЯ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Таймеры предметов Q2PRO-X 1.6 Beta 5</dc:title>
  <dc:subject>Q2PRO-X 1.6 Beta 5 by ly — Отслеживание респауна предметов в живой игре: разрешения, панель и звук</dc:subject>
  <dc:creator>ly</dc:creator>
  <cp:keywords>Q2PRO-X, Q2PRO-X 1.6 Beta 5 by ly, Quake II, руководство, 10.10.2026</cp:keywords>
  <dc:description>Q2PRO-X 1.6 Beta 5 by ly. Русская редакция. Дата документа: 10.10.2026.</dc:description>
  <cp:lastModifiedBy>ly</cp:lastModifiedBy>
  <cp:revision>1</cp:revision>
  <dcterms:created xsi:type="dcterms:W3CDTF">2026-10-10T00:00:00Z</dcterms:created>
  <dcterms:modified xsi:type="dcterms:W3CDTF">2026-10-10T00:00:00Z</dcterms:modified>
  <cp:category>Q2PRO-X 1.6 Beta 5 by ly — документация выпуска</cp:category>
</cp:coreProperties>
</file>