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Видео и визуальные настройки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Бэкенды, режимы экрана, качество картинки, постобработка и защита дисплея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Beta 4: EGL и безопасная проверка тесселяции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Исправления beta 3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Исправления видео в beta 2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О чём этот документ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Где находятся настройки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1. Главная страница видео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2. Графический бэкенд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3. Режим экрана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3.1. Полноэкранный рабочий стол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3.2. Эксклюзивный режим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3.3. Оконный режим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3.4. Быстрый Alt-Tab на глубоком цвете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4. Масштаб рендера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5. Гамма и яркость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6. Базовые визуальные эффекты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6.1. Постобработка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6.2. Динамическое освещение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6.3. Настройки GL</w:t>
        </w:r>
      </w:hyperlink>
    </w:p>
    <w:p>
      <w:pPr>
        <w:pStyle w:val="GuideContents2"/>
      </w:pPr>
      <w:hyperlink w:anchor="Q2PX_S0019">
        <w:r>
          <w:rPr>
            <w:rStyle w:val="Q2PX Link"/>
          </w:rPr>
          <w:t xml:space="preserve">6.4. Настройки рендера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7. Защита OLED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8. Подсветка объектов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9. Визуальный профиль записей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10. AVFX и визуальные пресеты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11. Рекомендуемые стартовые профили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Соревновательная игра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Просмотр записей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Запись видео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12. Диагностика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Beta 4: EGL и безопасная проверка тесселяции</w:t>
      </w:r>
      <w:bookmarkEnd w:id="1"/>
    </w:p>
    <w:p>
      <w:pPr>
        <w:widowControl/>
      </w:pPr>
      <w:r>
        <w:t>Пакет содержит исправленные libEGL.dll и libGLESv2.dll: обновляйте их вместе с клиентом. Исправление устраняет повреждение кэша форматов вершин ANGLE, проявлявшееся в том числе при просмотре демок.</w:t>
      </w:r>
    </w:p>
    <w:p>
      <w:pPr>
        <w:widowControl/>
      </w:pPr>
      <w:r>
        <w:t>При запуске и смене видеобэкенда проверяются возможности контекста. Для подходящего WGL-контекста отдельный фоновый процесс пробует компиляцию шейдеров тесселяции мира, снега и зеркал. Проверка не зависит от AVFX, включения тесселяции или пресета. Пока нет успешного результата, используется существующий резервный CPU/плоский путь. Падение или зависание пробника не требует ожидания в игровом потоке.</w:t>
      </w:r>
    </w:p>
    <w:p>
      <w:pPr>
        <w:widowControl/>
      </w:pPr>
      <w:r>
        <w:t xml:space="preserve">Результат кэшируется по GPU, драйверу, контексту и коду шейдеров. Проверка не привязана к конкретной марке GPU или версии драйвера. Параметры пресетов сохраняются. </w:t>
      </w:r>
      <w:r>
        <w:rPr>
          <w:rFonts w:ascii="Cascadia Mono" w:hAnsi="Cascadia Mono" w:eastAsia="Cascadia Mono"/>
          <w:color w:val="153A5B"/>
          <w:sz w:val="17"/>
        </w:rPr>
        <w:t>gl_capabilities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bsp_tess_info</w:t>
      </w:r>
      <w:r>
        <w:t xml:space="preserve"> показывают доступность и причину резервного режима. Это защита от проверяемого класса ошибок компиляции, а не гарантия от всех сбоев драйвера.</w:t>
      </w:r>
    </w:p>
    <w:p>
      <w:pPr>
        <w:widowControl/>
      </w:pPr>
      <w:r>
        <w:t>Исправлены подсветки частей моделей в EGL и контуры gl_celshading с подсветками в WGL/EGL.</w:t>
      </w:r>
    </w:p>
    <w:p>
      <w:r>
        <w:br w:type="page"/>
      </w:r>
    </w:p>
    <w:p>
      <w:bookmarkStart w:id="2" w:name="Q2PX_S0002"/>
      <w:pPr>
        <w:pStyle w:val="Heading1"/>
      </w:pPr>
      <w:r>
        <w:t>Исправления beta 3</w:t>
      </w:r>
      <w:bookmarkEnd w:id="2"/>
    </w:p>
    <w:p>
      <w:pPr>
        <w:widowControl/>
      </w:pPr>
      <w:r>
        <w:t>Исправлены синие артефакты высокой контрастности. Главный мастер тесселяции управляет также водой и лавой; переключение больше не вызывает ошибку v_q2px_base_floor. Несовместимый gl_shaders 0 при активных зависимых возможностях блокируется с объяснением, включая старт из командной строки и конфиги. Автомасштаб меню обновляется вместе с разрешением. Настройки яркости/цветности и динамического света можно применить новым пресетом освещения.</w:t>
      </w: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Исправления видео в beta 2</w:t>
      </w:r>
      <w:bookmarkEnd w:id="3"/>
    </w:p>
    <w:p>
      <w:pPr>
        <w:widowControl/>
      </w:pPr>
      <w:r>
        <w:t xml:space="preserve">Исправлены WGL HDR-переходы и загрузка карт с AVFX; подробности — в руководстве HDR. Справка </w:t>
      </w:r>
      <w:r>
        <w:rPr>
          <w:rFonts w:ascii="Cascadia Mono" w:hAnsi="Cascadia Mono" w:eastAsia="Cascadia Mono"/>
          <w:color w:val="153A5B"/>
          <w:sz w:val="17"/>
        </w:rPr>
        <w:t>gl_picmip</w:t>
      </w:r>
      <w:r>
        <w:t xml:space="preserve"> теперь показывает действительный диапазон 0–31. Уменьшение размера ограничено 1×1, поэтому разница между 8 и 9 возможна для достаточно больших исходных текстур. Ошибочная граница 8 больше не указывается.</w:t>
      </w:r>
    </w:p>
    <w:p>
      <w:r>
        <w:br w:type="page"/>
      </w:r>
    </w:p>
    <w:p>
      <w:bookmarkStart w:id="4" w:name="Q2PX_S0004"/>
      <w:pPr>
        <w:pStyle w:val="Heading1"/>
      </w:pPr>
      <w:r>
        <w:t>О чём этот документ</w:t>
      </w:r>
      <w:bookmarkEnd w:id="4"/>
    </w:p>
    <w:p>
      <w:pPr>
        <w:widowControl/>
      </w:pPr>
      <w:r>
        <w:t>Здесь объясняется, как устроены видео-настройки и визуальные слои Q2PRO-X: графический бэкенд, режим экрана, масштаб рендера, постобработка, защита OLED-дисплеев, подсветки и отдельный визуальный профиль для просмотра записей.</w:t>
      </w:r>
    </w:p>
    <w:p>
      <w:bookmarkStart w:id="5" w:name="Q2PX_S0005"/>
      <w:pPr>
        <w:pStyle w:val="Heading2"/>
      </w:pPr>
      <w:r>
        <w:t>Где находятся настройки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настраивается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Путь по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Экран, бэкенд, масштаб рендера, гамма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OLED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Защита OLED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Настройки HDR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Постобработка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Постобработка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Визуальные эффекты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Визуальные эффекты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Динамическое освещение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Динамическое освещение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GL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Q2PRO-X / Настройки GL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Настройки рендера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Видео и экран → Q2PRO-X / Настройки рендера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Подсветка объектов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Главное меню → Настройка онлайн-игры → Подсветка видимости</w:t>
            </w:r>
          </w:p>
        </w:tc>
      </w:tr>
    </w:tbl>
    <w:p>
      <w:pPr>
        <w:spacing w:after="20"/>
      </w:pPr>
    </w:p>
    <w:p>
      <w:pPr>
        <w:widowControl/>
      </w:pPr>
      <w:r>
        <w:t>Часть базовых видео-переменных Quake II по-прежнему доступна через консоль, но для обычной настройки начинайте со страниц Q2PRO-X.</w:t>
      </w:r>
    </w:p>
    <w:p>
      <w:r>
        <w:br w:type="page"/>
      </w:r>
    </w:p>
    <w:p>
      <w:r>
        <w:br w:type="page"/>
      </w:r>
    </w:p>
    <w:p>
      <w:bookmarkStart w:id="6" w:name="Q2PX_S0006"/>
      <w:pPr>
        <w:pStyle w:val="Heading1"/>
      </w:pPr>
      <w:r>
        <w:t>1. Главная страница видео</w:t>
      </w:r>
      <w:bookmarkEnd w:id="6"/>
    </w:p>
    <w:p>
      <w:pPr>
        <w:widowControl/>
      </w:pPr>
      <w:r>
        <w:rPr>
          <w:b/>
        </w:rPr>
        <w:t>Видео и экран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Видеобэкенд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vid_driver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vid_driver: win32wgl = быстрый вариант по умолчанию, win32egl = явный ANGLE для захвата/true-HDR. [Win32egl / Win32wgl]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vid_resolution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vid_resolution: desktop = родной режим монитора.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Оконный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vid_windowed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vid_windowed: запуск в обычном изменяемом окне.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Полноэкранный 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vid_fullscreen_type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Тип полного экрана, когда оконный режим выключен. [Полноэкранный рабочий стол / Эксклюзивный режим]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 значений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Частота обновления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vid_refresh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vid_refresh: max = максимально доступная частота обновления.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Подгонка полного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vid_desktop_fullscreen_fit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Fill = растянуть на монитор, aspect = сохранить пропорции режима с чёрными полями. Применяется сразу. [Заполнить / По пропорциям]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экрана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Alt-Tab (экран &gt;8 бит)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vid_desktop_fullscreen_margin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Точный экран — дефолт и сохраняет максимальный FPS native WGL. Быстрый Alt-Tab включает vid_desktop_fullscreen_margin 0: на рабочем столе глубже 8 бит остаётся узкий край справа и FPS может снизиться. Нужен vid_restart. [Точный экран / Быстрый Alt-Tab]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Внутреннее разрешение 3D-сцены (100 = родное, шаг 1%).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Auto = лучший путь, texture = bloom/waterwarp, blit = большой диапазон, tiled = экстремальный. [Авто / Текстура / Копирование / Плиткой]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Фильтр масштабирования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ресолва (быстро/баланс/качество). [Быстро / Баланс / Качество]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Интенсивность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intensity: основной множитель интенсивности освещения в рендере. 2 — стандарт Q2PRO; больше делает уровень светлее, меньше — темнее. Если включена глобальная миграция Q2PRO-X / Видео, значение хранится в едином глобальном конфиге.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текстур (совместимость)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Совместимая текстурная гамма старых конфигов. В программных WGL/EGL влияет на текстуры стен/моделей и требует r_reload или vid_restart; весь финальный кадр не изменяет.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Гамма всего кадра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vid_display_gamma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Явная живая гамма всего финального кадра WGL/EGL. 1.0 нейтрально и не наследует старую vid_gamma; меньше осветляет весь кадр, больше затемняет.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Аппаратная гамма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vid_hwgamma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Применять старую кривую vid_gamma аппаратным gamma-ramp драйвера. Для включения нужен vid_restart и поддержка драйвера; не зависит от vid_display_gamma.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Масштаб, гамма и 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FPS рендера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r_maxfps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частоты кадров рендерера. 0 = без лимита. Применяется при cl_async 1, иначе действует cl_maxfps.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Набор функций защиты OLED: защита от выгорания, затемнение и защита от статичных изображений.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HDR-рендеринга и тонмаппинга.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 экрана/камеры (пиксели, CRT, плёнка, VHS).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Визуальные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Туман, bloom, цветокоррекция, резкость, cel-shading и другие визуальные эффекты.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GL и визуальный стиль: VSync, фильтр текстур, анизотропия, picmip, частицы, лучи, билинейка, тень шрифта, кровь экрана.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Освещение и конвейер рендера: per-vertex lighting, модуляция, мягкие dlight, lightgrid, искажение под водой, GLSL/MD5/битность текстур (часть требует vid_restart).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Перезапустить видео...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vid_restart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изменения видеорежима и перезапускает видео.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масштабе рендера...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gl_render_scale_info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путь масштабирования, макс. разрешение и сетку тайлов.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7" w:name="Q2PX_S0007"/>
      <w:pPr>
        <w:pStyle w:val="Heading1"/>
      </w:pPr>
      <w:r>
        <w:t>2. Графический бэкенд</w:t>
      </w:r>
      <w:bookmarkEnd w:id="7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vid_driver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win32wgl=Windows WGL OpenGL (по умолчанию, быстрый холодный старт AVFX) / win32egl=Windows EGL/ANGLE (явный вариант для захвата/true-HDR) / sdl=SDL2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Видеодрайвер. На Windows по умолчанию используется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win32wgl</w:t>
            </w:r>
            <w:r>
              <w:rPr>
                <w:sz w:val="18"/>
              </w:rPr>
              <w:t xml:space="preserve">: нативный OpenGL заметно быстрее при первой холодной подготовке AVFX.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win32egl</w:t>
            </w:r>
            <w:r>
              <w:rPr>
                <w:sz w:val="18"/>
              </w:rPr>
              <w:t xml:space="preserve"> остаётся явным вариантом ANGLE для совместимости с захватом NVIDIA ShadowPlay/OBS и нужен для необязательного true-HDR, но первая компиляция его шейдеров может быть намного дольше. Если выбранный бэкенд не стартует, движок пробует остальные и записывает в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vid_driver</w:t>
            </w:r>
            <w:r>
              <w:rPr>
                <w:sz w:val="18"/>
              </w:rPr>
              <w:t xml:space="preserve"> реально запущенный вариант.</w:t>
            </w:r>
          </w:p>
        </w:tc>
      </w:tr>
    </w:tbl>
    <w:p>
      <w:pPr>
        <w:spacing w:after="20"/>
      </w:pPr>
    </w:p>
    <w:p>
      <w:pPr>
        <w:widowControl/>
      </w:pPr>
      <w:r>
        <w:t>Два пути:</w:t>
      </w:r>
    </w:p>
    <w:p>
      <w:pPr>
        <w:pStyle w:val="ListBullet"/>
      </w:pPr>
      <w:r>
        <w:rPr>
          <w:b/>
        </w:rPr>
        <w:t>`win32wgl`</w:t>
      </w:r>
      <w:r>
        <w:t xml:space="preserve"> — классический путь OpenGL. Это значение по умолчанию: он быстрее выходит на рабочий режим при холодном старте AVFX и рекомендуется меню для настоящего HDR.</w:t>
      </w:r>
    </w:p>
    <w:p>
      <w:pPr>
        <w:pStyle w:val="ListBullet"/>
      </w:pPr>
      <w:r>
        <w:rPr>
          <w:b/>
        </w:rPr>
        <w:t>`win32egl`</w:t>
      </w:r>
      <w:r>
        <w:t xml:space="preserve"> — путь EGL/ANGLE. Явный выбор для захвата видео и совместимости; для объёмных сред AVFX меню рекомендует именно его.</w:t>
      </w:r>
    </w:p>
    <w:p>
      <w:pPr>
        <w:widowControl/>
      </w:pPr>
      <w:r>
        <w:t>Если выбранный бэкенд не смог стартовать, движок пробует доступные запасные драйверы и переписывает значение переменной на реально запущенный бэкенд. Поэтому меню показывает не только желаемое значение, но и фактический результат запуска.</w:t>
      </w:r>
    </w:p>
    <w:p>
      <w:pPr>
        <w:widowControl/>
      </w:pPr>
      <w:r>
        <w:t>Практические ориентиры:</w:t>
      </w:r>
    </w:p>
    <w:p>
      <w:pPr>
        <w:pStyle w:val="ListBullet"/>
      </w:pPr>
      <w:r>
        <w:t>оставляйте значение по умолчанию, если игра запускается нормально;</w:t>
      </w:r>
    </w:p>
    <w:p>
      <w:pPr>
        <w:pStyle w:val="ListBullet"/>
      </w:pPr>
      <w:r>
        <w:t>пробуйте другой бэкенд, если на конкретной машине есть проблема;</w:t>
      </w:r>
    </w:p>
    <w:p>
      <w:pPr>
        <w:pStyle w:val="ListBullet"/>
      </w:pPr>
      <w:r>
        <w:t>после смены бэкенда выполните перезапуск видео или перезапустите клиент, если меню само не применило изменение;</w:t>
      </w:r>
    </w:p>
    <w:p>
      <w:pPr>
        <w:pStyle w:val="ListBullet"/>
      </w:pPr>
      <w:r>
        <w:t xml:space="preserve">для настоящего HDR предпочтителен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 xml:space="preserve">; для тяжёлых объёмных эффектов AVFX —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>.</w:t>
      </w:r>
    </w:p>
    <w:p>
      <w:r>
        <w:br w:type="page"/>
      </w:r>
    </w:p>
    <w:p>
      <w:r>
        <w:br w:type="page"/>
      </w:r>
    </w:p>
    <w:p>
      <w:bookmarkStart w:id="8" w:name="Q2PX_S0008"/>
      <w:pPr>
        <w:pStyle w:val="Heading1"/>
      </w:pPr>
      <w:r>
        <w:t>3. Режим экрана</w:t>
      </w:r>
      <w:bookmarkEnd w:id="8"/>
    </w:p>
    <w:p>
      <w:pPr>
        <w:widowControl/>
      </w:pPr>
      <w:r>
        <w:t>Q2PRO-X скрывает старую неудобную модель полноэкранного режима за понятными списками: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Строка меню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Оконный 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Запуск в обычном изменяемом окне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Полноэкранный режим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Полноэкранный рабочий стол или эксклюзивный режим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Подгонка полного экрана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Заполнить монитор или сохранить пропорции с чёрными полями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Alt-Tab (экран &gt; 8 бит)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Точный экран или быстрый Alt-Tab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t>3.1. Полноэкранный рабочий стол</w:t>
      </w:r>
      <w:bookmarkEnd w:id="9"/>
    </w:p>
    <w:p>
      <w:pPr>
        <w:widowControl/>
      </w:pPr>
      <w:r>
        <w:t>Это безрамочный полноэкранный режим. Обычно он лучший для переключения окон, записи видео и современного рабочего стола Windows. При подгонке «по пропорциям» игра сохраняет выбранное соотношение сторон и рисует чёрные поля.</w:t>
      </w:r>
    </w:p>
    <w:p>
      <w:bookmarkStart w:id="10" w:name="Q2PX_S0010"/>
      <w:pPr>
        <w:pStyle w:val="Heading2"/>
      </w:pPr>
      <w:r>
        <w:t>3.2. Эксклюзивный режим</w:t>
      </w:r>
      <w:bookmarkEnd w:id="10"/>
    </w:p>
    <w:p>
      <w:pPr>
        <w:widowControl/>
      </w:pPr>
      <w:r>
        <w:t>Классический режим со сменой видеорежима монитора.</w:t>
      </w:r>
    </w:p>
    <w:p>
      <w:bookmarkStart w:id="11" w:name="Q2PX_S0011"/>
      <w:pPr>
        <w:pStyle w:val="Heading2"/>
      </w:pPr>
      <w:r>
        <w:t>3.3. Оконный режим</w:t>
      </w:r>
      <w:bookmarkEnd w:id="11"/>
    </w:p>
    <w:p>
      <w:pPr>
        <w:widowControl/>
      </w:pPr>
      <w:r>
        <w:t>В оконном режиме размером управляет само окно, а частотой обновления — рабочий стол.</w:t>
      </w:r>
    </w:p>
    <w:p>
      <w:bookmarkStart w:id="12" w:name="Q2PX_S0012"/>
      <w:pPr>
        <w:pStyle w:val="Heading2"/>
      </w:pPr>
      <w:r>
        <w:t>3.4. Быстрый Alt-Tab на глубоком цвете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vid_desktop_fullscreen_margin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-1=точный размер (по умолчанию) / 0=быстрый Alt-Tab на deep-color WGL / 1..16=ручной диагностический отступ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Политика Alt-Tab для полноэкранного рабочего стола. По умолчанию -1 сохраняет точный размер монитора и максимальный FPS native WGL, но Alt-Tab на рабочем столе глубже 8 бит может быть медленнее. Значение 0 включает быстрый Alt-Tab: в deep-color SDR WGL оставляется минимальный отступ справа для обхода Legacy Flip, иногда ценой FPS. Активный FP16 true HDR остаётся полноразмерным. Положительные значения — ручной диагностический отступ. Требуется vid_restart.</w:t>
            </w:r>
          </w:p>
        </w:tc>
      </w:tr>
    </w:tbl>
    <w:p>
      <w:pPr>
        <w:spacing w:after="20"/>
      </w:pPr>
    </w:p>
    <w:p>
      <w:pPr>
        <w:widowControl/>
      </w:pPr>
      <w:r>
        <w:t>По умолчанию используется точный экран: он сохраняет максимальную частоту кадров на нативном WGL. Режим быстрого Alt-Tab полезен на рабочем столе глубже 8 бит, но оставляет узкий край справа и может снизить частоту кадров. Требует перезапуска видео.</w:t>
      </w:r>
    </w:p>
    <w:p>
      <w:r>
        <w:br w:type="page"/>
      </w:r>
    </w:p>
    <w:p>
      <w:bookmarkStart w:id="13" w:name="Q2PX_S0013"/>
      <w:pPr>
        <w:pStyle w:val="Heading1"/>
      </w:pPr>
      <w:r>
        <w:t>4. Масштаб рендера</w:t>
      </w:r>
      <w:bookmarkEnd w:id="13"/>
    </w:p>
    <w:p>
      <w:pPr>
        <w:widowControl/>
      </w:pPr>
      <w:r>
        <w:t>Масштаб рендера разделяет внутреннее разрешение трёхмерной сцены и размер окна.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100..1000 (проценты; 100 = нативное, 200 = 2x super-sampling и т.д.; шаг меню 1%)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Внутреннее разрешение 3D-сцены в процентах от дисплея. 100 — нативное разрешение; &gt;100 — super-sampling (рендер выше, downscale для AA); &lt;100 не поддерживается — установите gl_render_scale в 100 чтобы отключить super-sampling. Runtime-clamp по gl_render_scale_max и максимальному размеру текстуры backend'а. Шаг меню 1% (было 25% — 1% даёт точнее настройку по кривой SS).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gl_render_scale_mode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0=авто / 1=texture/FBO / 2=blit / 3=плитками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пайплайна render scale. Числовой 0..3. 0 = авто. 1 = offscreen texture / FBO (предпочтительно для &gt;100% SSAA). 2 = прямой блит, когда поддерживается. 3 = tiled-режим для очень больших render scale, превышающих max texture size.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gl_render_scale_filter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0=быстро / 1=баланс / 2=качество + guard band для tiled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фильтра upscale / downscale при render scale. Числовой 0..2. 0 = одиночный быстрый блит (дёшево, лёгкий blur). 1 = сбалансированный прогрессивный 2x downsample. 2 = качество — прогрессивный 2x + guard band для tiled-режима (резче, больше VRAM/perf).</w:t>
            </w:r>
          </w:p>
        </w:tc>
      </w:tr>
    </w:tbl>
    <w:p>
      <w:pPr>
        <w:spacing w:after="20"/>
      </w:pPr>
    </w:p>
    <w:p>
      <w:pPr>
        <w:widowControl/>
      </w:pPr>
      <w:r>
        <w:t>Типичные сценарии:</w:t>
      </w:r>
    </w:p>
    <w:p>
      <w:pPr>
        <w:pStyle w:val="ListBullet"/>
      </w:pPr>
      <w:r>
        <w:rPr>
          <w:b/>
        </w:rPr>
        <w:t>100</w:t>
      </w:r>
      <w:r>
        <w:t xml:space="preserve"> — родная чёткость;</w:t>
      </w:r>
    </w:p>
    <w:p>
      <w:pPr>
        <w:pStyle w:val="ListBullet"/>
      </w:pPr>
      <w:r>
        <w:rPr>
          <w:b/>
        </w:rPr>
        <w:t>ниже 100</w:t>
      </w:r>
      <w:r>
        <w:t xml:space="preserve"> — больше кадров ценой размытия;</w:t>
      </w:r>
    </w:p>
    <w:p>
      <w:pPr>
        <w:pStyle w:val="ListBullet"/>
      </w:pPr>
      <w:r>
        <w:rPr>
          <w:b/>
        </w:rPr>
        <w:t>выше 100</w:t>
      </w:r>
      <w:r>
        <w:t xml:space="preserve"> — суперсэмплинг, если позволяет видеокарта.</w:t>
      </w:r>
    </w:p>
    <w:p>
      <w:pPr>
        <w:widowControl/>
      </w:pPr>
      <w:r>
        <w:t>Для соревновательной игры обычно разумно держать 100, а частоту кадров добирать отключением тяжёлых визуальных эффектов.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gl_render_scale_info</w:t>
      </w:r>
      <w:r>
        <w:t xml:space="preserve"> печатает фактический путь масштабирования, максимальное разрешение и сетку плиток.</w:t>
      </w:r>
    </w:p>
    <w:p>
      <w:r>
        <w:br w:type="page"/>
      </w:r>
    </w:p>
    <w:p>
      <w:r>
        <w:br w:type="page"/>
      </w:r>
    </w:p>
    <w:p>
      <w:bookmarkStart w:id="14" w:name="Q2PX_S0014"/>
      <w:pPr>
        <w:pStyle w:val="Heading1"/>
      </w:pPr>
      <w:r>
        <w:t>5. Гамма и яркость</w:t>
      </w:r>
      <w:bookmarkEnd w:id="14"/>
    </w:p>
    <w:p>
      <w:pPr>
        <w:widowControl/>
      </w:pPr>
      <w:r>
        <w:t>Это место, где чаще всего возникает путаница, особенно после загрузки старого конфига.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 / r_reload/vid_restart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Совместимая текстурная гамма старых конфигов Q2/Q2PRO. По умолчанию 1.0 — без коррекции; меньшие значения осветляют полутона текстур, большие затемняют. В программных WGL/EGL запекается при загрузке текстур стен/моделей и требует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r_reload</w:t>
            </w:r>
            <w:r>
              <w:rPr>
                <w:sz w:val="18"/>
              </w:rPr>
              <w:t xml:space="preserve"> или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; весь финальный кадр не изменяет. При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vid_hwgamma 1</w:t>
            </w:r>
            <w:r>
              <w:rPr>
                <w:sz w:val="18"/>
              </w:rPr>
              <w:t xml:space="preserve"> дисплейный бэкенд может применить эту кривую аппаратным gamma-ramp.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1 / диапазон 0.3..3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Необязательная живая гамма всего финального кадра для программных WGL/EGL. По умолчанию 1.0 — нейтрально; меньшие значения осветляют весь кадр, большие затемняют. Новый регулятор намеренно независим от старой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и никогда не наследует сохранённое значение.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vid_hwgamma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0 / 0/1 / vid_restart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Применять совместимую кривую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аппаратным gamma-ramp дисплейного драйвера вместо запекания в текстуры. По умолчанию 0 — выкл; 1 — вкл. Переменная имеет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CVAR_REFRESH</w:t>
            </w:r>
            <w:r>
              <w:rPr>
                <w:sz w:val="18"/>
              </w:rPr>
              <w:t xml:space="preserve">: для включения нужен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vid_restart</w:t>
            </w:r>
            <w:r>
              <w:rPr>
                <w:sz w:val="18"/>
              </w:rPr>
              <w:t xml:space="preserve"> и поддержка драйвера; после включения изменения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vid_gamma</w:t>
            </w:r>
            <w:r>
              <w:rPr>
                <w:sz w:val="18"/>
              </w:rPr>
              <w:t xml:space="preserve"> действуют сразу. Не зависит от необязательной финальной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vid_display_gamma</w:t>
            </w:r>
            <w:r>
              <w:rPr>
                <w:sz w:val="18"/>
              </w:rPr>
              <w:t>. При включённых глобальных видеонастройках хранится в едином глобальном конфиге.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intensity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умолчанию 2 / диапазон 0..5 / шаг 0.05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 xml:space="preserve">Основной множитель интенсивности освещения рендера, потребляемый shader uniforms (u_intensity / u_intensity2). Стандарт Q2PRO — 2; меньшие значения делают уровень темнее, большие — светлее. При включённых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cl_q2prox_cfg_global_prefs 1</w:t>
            </w:r>
            <w:r>
              <w:rPr>
                <w:sz w:val="18"/>
              </w:rPr>
              <w:t xml:space="preserve"> + </w:t>
            </w:r>
            <w:r>
              <w:rPr>
                <w:rFonts w:ascii="Cascadia Mono" w:hAnsi="Cascadia Mono" w:eastAsia="Cascadia Mono"/>
                <w:color w:val="153A5B"/>
                <w:sz w:val="17"/>
              </w:rPr>
              <w:t>cl_q2prox_cfg_global_pref_video 1</w:t>
            </w:r>
            <w:r>
              <w:rPr>
                <w:sz w:val="18"/>
              </w:rPr>
              <w:t xml:space="preserve"> значение принадлежит единому Q2PRO-X global config (baseq2/q2pro-x/q2pro-x.cfg). Не зависит от gl_brightness / gl_modulate, совместимой текстурной vid_gamma и финальной vid_display_gamma: эти регуляторы работают на разных этапах рендера.</w:t>
            </w:r>
          </w:p>
        </w:tc>
      </w:tr>
    </w:tbl>
    <w:p>
      <w:pPr>
        <w:spacing w:after="20"/>
      </w:pPr>
    </w:p>
    <w:p>
      <w:pPr>
        <w:widowControl/>
      </w:pPr>
      <w:r>
        <w:t>Короткое правило:</w:t>
      </w:r>
    </w:p>
    <w:p>
      <w:pPr>
        <w:pStyle w:val="ListBullet"/>
      </w:pPr>
      <w:r>
        <w:rPr>
          <w:b/>
        </w:rPr>
        <w:t>Гамма текстур</w:t>
      </w:r>
      <w:r>
        <w:t xml:space="preserve"> — совместимая старая гамма: влияет на текстуры стен и моделей, требует перезагрузки ресурсов или видеорежима и </w:t>
      </w:r>
      <w:r>
        <w:rPr>
          <w:b/>
        </w:rPr>
        <w:t>не</w:t>
      </w:r>
      <w:r>
        <w:t xml:space="preserve"> меняет весь финальный кадр.</w:t>
      </w:r>
    </w:p>
    <w:p>
      <w:pPr>
        <w:pStyle w:val="ListBullet"/>
      </w:pPr>
      <w:r>
        <w:rPr>
          <w:b/>
        </w:rPr>
        <w:t>Гамма всего кадра</w:t>
      </w:r>
      <w:r>
        <w:t xml:space="preserve"> — явная живая гамма финального кадра, нейтральная по умолчанию и не наследующая старое значение.</w:t>
      </w:r>
    </w:p>
    <w:p>
      <w:pPr>
        <w:pStyle w:val="ListBullet"/>
      </w:pPr>
      <w:r>
        <w:rPr>
          <w:b/>
        </w:rPr>
        <w:t>Аппаратная гамма</w:t>
      </w:r>
      <w:r>
        <w:t xml:space="preserve"> применяет старую кривую через драйвер и требует перезапуска видео.</w:t>
      </w:r>
    </w:p>
    <w:p>
      <w:pPr>
        <w:widowControl/>
      </w:pPr>
      <w:r>
        <w:t>Всё, что касается расширенного динамического диапазона, вынесено в отдельное руководство по HDR.</w:t>
      </w:r>
    </w:p>
    <w:p>
      <w:r>
        <w:br w:type="page"/>
      </w:r>
    </w:p>
    <w:p>
      <w:bookmarkStart w:id="15" w:name="Q2PX_S0015"/>
      <w:pPr>
        <w:pStyle w:val="Heading1"/>
      </w:pPr>
      <w:r>
        <w:t>6. Базовые визуальные эффекты</w:t>
      </w:r>
      <w:bookmarkEnd w:id="15"/>
    </w:p>
    <w:p>
      <w:pPr>
        <w:widowControl/>
      </w:pPr>
      <w:r>
        <w:t>Отдельные страницы отвечают за разные группы:</w:t>
      </w:r>
    </w:p>
    <w:p>
      <w:pPr>
        <w:pStyle w:val="ListBullet"/>
      </w:pPr>
      <w:r>
        <w:rPr>
          <w:b/>
        </w:rPr>
        <w:t>Визуальные эффекты</w:t>
      </w:r>
      <w:r>
        <w:t xml:space="preserve"> — туман, свечение, цветокоррекция, резкость, cel-shading;</w:t>
      </w:r>
    </w:p>
    <w:p>
      <w:pPr>
        <w:pStyle w:val="ListBullet"/>
      </w:pPr>
      <w:r>
        <w:rPr>
          <w:b/>
        </w:rPr>
        <w:t>Постобработка</w:t>
      </w:r>
      <w:r>
        <w:t xml:space="preserve"> — пиксельный режим, ЭЛТ, плёнка, VHS;</w:t>
      </w:r>
    </w:p>
    <w:p>
      <w:pPr>
        <w:pStyle w:val="ListBullet"/>
      </w:pPr>
      <w:r>
        <w:rPr>
          <w:b/>
        </w:rPr>
        <w:t>Динамическое освещение</w:t>
      </w:r>
      <w:r>
        <w:t xml:space="preserve"> — динамический свет, светящиеся источники карты, точки появления, искры и тени;</w:t>
      </w:r>
    </w:p>
    <w:p>
      <w:pPr>
        <w:pStyle w:val="ListBullet"/>
      </w:pPr>
      <w:r>
        <w:rPr>
          <w:b/>
        </w:rPr>
        <w:t>Настройки GL</w:t>
      </w:r>
      <w:r>
        <w:t xml:space="preserve"> — вертикальная синхронизация, фильтрация текстур, анизотропия, детализация, частицы, лучи;</w:t>
      </w:r>
    </w:p>
    <w:p>
      <w:pPr>
        <w:pStyle w:val="ListBullet"/>
      </w:pPr>
      <w:r>
        <w:rPr>
          <w:b/>
        </w:rPr>
        <w:t>Настройки рендера</w:t>
      </w:r>
      <w:r>
        <w:t xml:space="preserve"> — освещение, конвейер, искажение под водой, MD5 и разрядность текстур.</w:t>
      </w:r>
    </w:p>
    <w:p>
      <w:pPr>
        <w:widowControl/>
      </w:pPr>
      <w:r>
        <w:rPr>
          <w:b/>
        </w:rPr>
        <w:t>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usefog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клиентский туман на картах, где он задан.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тумана: больше — гуще дымка и хуже видно вдаль.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foghue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Тон (hue) цвета тумана по кругу 0..1.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fogsaturation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Насыщенность цвета тумана: 0 — серый, 1 — яркий.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Туман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foglightness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Светлота тумана: 0 — тёмный, 1 — светлый.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Без свечения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cl_noglow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Убирает цветное свечение-оболочку усилений (quad/pent/invul-тинт) на игроках и оружии. Сам эффект усиления не меняется.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Полигональное смешивание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gl_polyblend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Полноэкранные цветные вспышки при уроне, подборе предметов и под водой; выкл — убирает их.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карты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gl_coloredlightmaps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Цветное освещение мира; выкл — обесцвечивает карты света в серый.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gl_brightness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Добавляет яркость к картам света мира; больше — светлее уровень.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и стиль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Мультяшная обводка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gl_celshading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Толщина чёрной мультяшной обводки моделей; 0 —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Свечение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Bloom...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q2prox_bloom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Общие настройки Bloom и сила по категориям от 0 до 100%.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Профиль цветокоррекции итоговой картинки: нейтральный, тёплый, арена или кинематографичный. Применяется сразу. [Выкл. / Нейтральный / Тёплый / Арена / Кинематографичный]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gl_post_contrast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Контраст картинки; 1 — нейтрально, больше — резче.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 цвета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gl_post_vibrance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Сочность: сильнее поднимает приглушённые цвета; минус — блёкло.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Цветокоррекция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Температура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gl_post_temperature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Цветовая температура; минус — холоднее/синее, плюс — теплее/оранжевее.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gl_sharpen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Резкость краёв итоговой картинки; больше — чётче.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отдельный раздел динамического освещения: dlight, светящиеся источники карты, точки спавна, искры и тени.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Продвинутые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продвинутые визуальные эффекты (AVFX): погода, небо, светила и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визуальных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gl_visual_fx_info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текущие значения и состояние визуальных эффектов.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Подсветка видимости...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q2prox_vis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Подсветки предметов, оружия и игроков, включая цвета частей моделей.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6" w:name="Q2PX_S0016"/>
      <w:pPr>
        <w:pStyle w:val="Heading2"/>
      </w:pPr>
      <w:r>
        <w:t>6.1. Постобработка</w:t>
      </w:r>
      <w:bookmarkEnd w:id="16"/>
    </w:p>
    <w:p>
      <w:pPr>
        <w:widowControl/>
      </w:pPr>
      <w:r>
        <w:rPr>
          <w:b/>
        </w:rPr>
        <w:t>Постобработка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Постобработка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или выключает постобработку.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gl_postfx_mode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Стиль постобработки: Пиксель, CRT, Плёнка, VHS, Нуар или Сепия (нужна включённая постобработка). Применяется сразу. [Выкл / Пиксель / CRT / Плёнка / VHS / Нуар / Сепия]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сила активного эффекта постобработки; 1 — номинал.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gl_postfx_mix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Смешение эффекта с исходной картинкой; 1 — полный эффект, 0 — нет.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пикселя...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q2prox_postfx_pixel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пикселя: разрешение, сетка, уровни цвета, палитра, дизеринг.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CRT...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q2prox_postfx_crt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CRT: скан-линии, маска, виньетка, хроматика, кривизна, мерцание.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плёнки...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q2prox_postfx_film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плёнки: зерно, виньетка, хроматика, грязь на линзе.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VHS...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q2prox_postfx_vhs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настройки VHS: шум, растекание цвета, джиттер, трекинг.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главные...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set gl_postfx 0; set gl_postfx_mode 0; set gl_postfx_strength 1.0; set gl_postfx_mix 1.0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главные параметры постобработки.</w:t>
            </w:r>
          </w:p>
        </w:tc>
      </w:tr>
    </w:tbl>
    <w:p>
      <w:pPr>
        <w:spacing w:after="20"/>
      </w:pPr>
    </w:p>
    <w:p>
      <w:bookmarkStart w:id="17" w:name="Q2PX_S0017"/>
      <w:pPr>
        <w:pStyle w:val="Heading2"/>
      </w:pPr>
      <w:r>
        <w:t>6.2. Динамическое освещение</w:t>
      </w:r>
      <w:bookmarkEnd w:id="17"/>
    </w:p>
    <w:p>
      <w:pPr>
        <w:widowControl/>
      </w:pPr>
      <w:r>
        <w:rPr>
          <w:b/>
        </w:rPr>
        <w:t>Динамическое освещение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 света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Динамическое освещение карт: выкл, вкл или только переключаемые источники карты. Применяется сразу. [Нет / Да / Только переключаемые]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в темноте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gl_dynamic_dark_boost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Усиливает динамические источники (бластер/ракеты/взрывы) на локально тёмных поверхностях. 0=старое поведение; 1.55=по умолчанию; 5..10=драматично. Радиус и цвет света не меняются.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радиуса динамических источников. 1.0=legacy; меньше=меньше круги на стенах. Больше=растянутое свечение в маркированных поверхностях.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gl_dynamic_softness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Мягкость спада. 1.0=legacy linear; &gt;1=мягче и более размазанный край; &lt;1=концентрированное острое ядро.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 освещения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gl_dynamic_alpha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Альфа/прозрачность проекций динамического света. 1.0=legacy полная; 0=невидимо.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Динамические источники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искр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cl_q2prox_spark_dlight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короткий динамический источник при искрах от попаданий (пули / дробовик / экран / щит). Искры подсвечивают пол / снег вокруг. По умолчанию ВЫКЛ.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Локальный свет только от видимых светящихся объектов карты. Невидимые маркеры компилятора игнорируются.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от текстур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Использовать видимые неводяные SURF_LIGHT-поверхности как источники.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Светящиеся источники карты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Свет точек спавна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gl_emissive_lights_spawn_points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 xml:space="preserve">Opt-in: светить player starts, привязанные к ближайшей компактной опорной поверхности. Голые невидимые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info_player_*</w:t>
            </w:r>
            <w:r>
              <w:rPr>
                <w:sz w:val="16"/>
              </w:rPr>
              <w:t xml:space="preserve"> origins и чужие настенные лампы игнорируются. Также покрывает destination-маркеры вроде </w:t>
            </w:r>
            <w:r>
              <w:rPr>
                <w:rFonts w:ascii="Cascadia Mono" w:hAnsi="Cascadia Mono" w:eastAsia="Cascadia Mono"/>
                <w:color w:val="153A5B"/>
                <w:sz w:val="16"/>
              </w:rPr>
              <w:t>misc_teleporter_dest</w:t>
            </w:r>
            <w:r>
              <w:rPr>
                <w:sz w:val="16"/>
              </w:rPr>
              <w:t>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Яркость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gl_emissive_lights_intensity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Глобальная яркость источников. 0=выкл; 1=базовая; до 5x для драматического света.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Дальность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Ограничение радиуса на источник в world units (меньше — компактнее пятна света).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дальности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gl_emissive_lights_range_scale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собственного радиуса источника (независим от cap).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Мерцание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gl_emissive_lights_flicker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Низкочастотное мерцание лампы (0 = ровный свет, ~0.08 = лёгкий дрейф).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Плавность переходов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gl_emissive_lights_fade_ms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плавного появления/исчезания при смене какого-либо sub-тумблера. При priority-based отборе (по умолчанию) активация не зависит от камеры. fade срабатывает только на смену настроек. 0 = резко (отладка).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PVS-фильтр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gl_emissive_lights_pvs_gate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Опционально: ограничивать активные источники по PVS-видимости от камеры (оптимизация для больших карт). По умолчанию выкл. Оставьте выкл если хотите истинно статичный, всегда-включённый свет независимый от вашего положения.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Активных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gl_emissive_lights_max_active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legacy V_AddLight. Резервирование слотов гарантирует, что геймплейные dlight (снаряды, искры, взрывы, фонарик) не голодают. AVFX material UBO используют отдельные статичные семьи.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Настройка эмиссии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gl_emissive_lights_max_sources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Лимит кеша источников (строится при загрузке карты). 0 = выкл.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Выбирает режим теней моделей: выкл., базовые, затухание или мягкие. Применяется сразу. [Выкл. / Базовые / Затухание / Мягкие]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Тени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Окклюзия теней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gl_shadows_light_occlusion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Скрывает старые проекционные тени моделей, если потолок закрывает путь света сверху. Не влияет на динамические тени фонарика AVFX.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q2prox_dynamic_lighting_defaults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параметры этого подменю на значения по умолчанию.</w:t>
            </w:r>
          </w:p>
        </w:tc>
      </w:tr>
    </w:tbl>
    <w:p>
      <w:pPr>
        <w:spacing w:after="20"/>
      </w:pPr>
    </w:p>
    <w:p>
      <w:bookmarkStart w:id="18" w:name="Q2PX_S0018"/>
      <w:pPr>
        <w:pStyle w:val="Heading2"/>
      </w:pPr>
      <w:r>
        <w:t>6.3. Настройки GL</w:t>
      </w:r>
      <w:bookmarkEnd w:id="18"/>
    </w:p>
    <w:p>
      <w:pPr>
        <w:widowControl/>
      </w:pPr>
      <w:r>
        <w:rPr>
          <w:b/>
        </w:rPr>
        <w:t>Q2PRO-X / Настройки GL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Синхронизация и фильтрация...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q2prox_gl_sync_filter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Компиляция и кеш шейдеров...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q2prox_gl_shader_cache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q2prox_gl_texture_detail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Частицы и лучи...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q2prox_gl_particles_beams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bookmarkStart w:id="19" w:name="Q2PX_S0019"/>
      <w:pPr>
        <w:pStyle w:val="Heading2"/>
      </w:pPr>
      <w:r>
        <w:t>6.4. Настройки рендера</w:t>
      </w:r>
      <w:bookmarkEnd w:id="19"/>
    </w:p>
    <w:p>
      <w:pPr>
        <w:widowControl/>
      </w:pPr>
      <w:r>
        <w:rPr>
          <w:b/>
        </w:rPr>
        <w:t>Q2PRO-X / Настройки рендера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Модель освещения...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q2prox_renderer_lighting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Тесселяция уровня...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q2prox_bsp_tessellation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аппаратная тесселяция BSP-поверхностей в WGL. Не зависит от деформации геометрии Single Player и работает в multiplayer. EGL использует обычный CPU-путь мира.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Вода и туман...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q2prox_renderer_environment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Конвейер и модели...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q2prox_renderer_pipeline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Переопределение текстур...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q2prox_renderer_texture_overrides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20" w:name="Q2PX_S0020"/>
      <w:pPr>
        <w:pStyle w:val="Heading1"/>
      </w:pPr>
      <w:r>
        <w:t>7. Защита OLED</w:t>
      </w:r>
      <w:bookmarkEnd w:id="20"/>
    </w:p>
    <w:p>
      <w:pPr>
        <w:widowControl/>
      </w:pPr>
      <w:r>
        <w:t>Это набор защитных эффектов для случаев, когда статичные элементы долго стоят на одном месте.</w:t>
      </w:r>
    </w:p>
    <w:p>
      <w:pPr>
        <w:widowControl/>
      </w:pPr>
      <w:r>
        <w:rPr>
          <w:b/>
        </w:rPr>
        <w:t>Защита OLED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OLED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набора функций защиты OLED от выгорания.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Медленно анимирует полосы pillarbox при подгонке по пропорциям, чтобы они не выгорали.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 анимации полос: затухание, случайное затухание или дыхание. Применяется сразу. [Затухание / Случайное затухание / Дыхание]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Первый цвет анимации полос (одна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полосы 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vid_oled_bar_color_b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Второй цвет анимации полос (вторая точка цикла дыхания). Применяется сразу. [Чёрный / Почти чёрный / Тёмно-серый / Серый]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запуска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до первого перехода цвета полос (сек) — даёт полосам сначала устояться.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активности полосы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vid_oled_bar_active_min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Минимальная длительность активной сессии, прежде чем начнётся анимация полос. Не даёт срабатывать на коротких сессиях.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Интервал простоя полос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vid_oled_bar_interval_min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Минимальный интервал между переходами цвета полос (мин); медленнее — меньше отвлекает.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экрана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Затемняет экран после периода бездействия.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Задержка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vid_oled_idle_delay_sec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простоя до начала затемнения экрана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затухания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vid_oled_idle_fade_sec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затемнения после срабатывания защиты в простое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удержания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vid_oled_idle_hold_sec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экран держится полностью затемнённым перед опциональным переходом монитора в DPMS off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DPMS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vid_oled_idle_monitor_off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Отключает монитор через DPMS в фазе полного затемнения (HOLD_DARK). Только Windows, по желанию.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восстановления простоя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vid_oled_idle_restore_sec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возврата к нормальной яркости при возобновлении активности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Звук выкл. в простое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vid_oled_idle_mute_audio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Заглушает звук, пока активно затемнение в простое.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прозрачности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vid_oled_ui_protection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Применяет медленно дышащую прозрачность к защищаемым элементам интерфейса, чтобы статичная графика не выгорала.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Мин.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vid_oled_ui_min_alpha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тёмная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Макс. прозрачность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vid_oled_ui_max_alpha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Самая яркая точка дышащей прозрачности защищаемого интерфейса.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Защита интерфейса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Период цикла прозрачности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vid_oled_ui_cycle_sec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Длительность одного цикла дыхания прозрачности интерфейса (сек).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OLED...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vid_oled_info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статус защиты OLED в консоль.</w:t>
            </w:r>
          </w:p>
        </w:tc>
      </w:tr>
    </w:tbl>
    <w:p>
      <w:pPr>
        <w:spacing w:after="20"/>
      </w:pPr>
    </w:p>
    <w:p>
      <w:pPr>
        <w:widowControl/>
      </w:pPr>
      <w:r>
        <w:t>Защита чёрных полей применима только тогда, когда Q2PRO-X сам владеет полями — например в полноэкранном рабочем столе с подгонкой по пропорциям. Защита при простое и защита интерфейса этим режимом не ограничены.</w:t>
      </w:r>
    </w:p>
    <w:p>
      <w:pPr>
        <w:widowControl/>
      </w:pPr>
      <w:r>
        <w:t xml:space="preserve">Команда </w:t>
      </w:r>
      <w:r>
        <w:rPr>
          <w:rFonts w:ascii="Cascadia Mono" w:hAnsi="Cascadia Mono" w:eastAsia="Cascadia Mono"/>
          <w:color w:val="153A5B"/>
          <w:sz w:val="17"/>
        </w:rPr>
        <w:t>vid_oled_info</w:t>
      </w:r>
      <w:r>
        <w:t xml:space="preserve"> печатает состояние защиты и причины, по которым тот или иной этап активен или неактивен.</w:t>
      </w:r>
    </w:p>
    <w:p>
      <w:r>
        <w:br w:type="page"/>
      </w:r>
    </w:p>
    <w:p>
      <w:bookmarkStart w:id="21" w:name="Q2PX_S0021"/>
      <w:pPr>
        <w:pStyle w:val="Heading1"/>
      </w:pPr>
      <w:r>
        <w:t>8. Подсветка объектов</w:t>
      </w:r>
      <w:bookmarkEnd w:id="21"/>
    </w:p>
    <w:p>
      <w:pPr>
        <w:widowControl/>
      </w:pPr>
      <w:r>
        <w:t>Подсветка не заменяет модели и не меняет игровые данные. Это визуальный слой поверх локальной отрисовки: предметы, оружие, игроки, цвета по классам, цвета по типам оружия и цвета частей моделей.</w:t>
      </w:r>
    </w:p>
    <w:p>
      <w:pPr>
        <w:widowControl/>
      </w:pPr>
      <w:r>
        <w:t>Главный переключатель: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Допустимые значения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cl_vis_enable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0=слой выключен / 1=слой активен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слоя видимости / подсветки Q2PRO-X. Управляет подсветкой предметов, оружия и игроков как единый gate. При выключении слой полностью нейтрален (без оболочек, без тинтов, без изменений масштаба).</w:t>
            </w:r>
          </w:p>
        </w:tc>
      </w:tr>
    </w:tbl>
    <w:p>
      <w:pPr>
        <w:spacing w:after="20"/>
      </w:pPr>
    </w:p>
    <w:p>
      <w:pPr>
        <w:widowControl/>
      </w:pPr>
      <w:r>
        <w:t>Полное описание слоя, включая режимы подсветки игроков и настройку частей моделей, находится в отдельном руководстве по подсветке объектов.</w:t>
      </w:r>
    </w:p>
    <w:p>
      <w:r>
        <w:br w:type="page"/>
      </w:r>
    </w:p>
    <w:p>
      <w:bookmarkStart w:id="22" w:name="Q2PX_S0022"/>
      <w:pPr>
        <w:pStyle w:val="Heading1"/>
      </w:pPr>
      <w:r>
        <w:t>9. Визуальный профиль записей</w:t>
      </w:r>
      <w:bookmarkEnd w:id="22"/>
    </w:p>
    <w:p>
      <w:pPr>
        <w:widowControl/>
      </w:pPr>
      <w:r>
        <w:t xml:space="preserve">Главная идея: при просмотре </w:t>
      </w:r>
      <w:r>
        <w:rPr>
          <w:rFonts w:ascii="Cascadia Mono" w:hAnsi="Cascadia Mono" w:eastAsia="Cascadia Mono"/>
          <w:color w:val="153A5B"/>
          <w:sz w:val="17"/>
        </w:rPr>
        <w:t>.dm2</w:t>
      </w:r>
      <w:r>
        <w:t xml:space="preserve"> и </w:t>
      </w:r>
      <w:r>
        <w:rPr>
          <w:rFonts w:ascii="Cascadia Mono" w:hAnsi="Cascadia Mono" w:eastAsia="Cascadia Mono"/>
          <w:color w:val="153A5B"/>
          <w:sz w:val="17"/>
        </w:rPr>
        <w:t>.mvd2</w:t>
      </w:r>
      <w:r>
        <w:t xml:space="preserve"> визуальные настройки должны быть одинаковыми независимо от того, в каком моде сделана запись.</w:t>
      </w:r>
    </w:p>
    <w:p>
      <w:pPr>
        <w:widowControl/>
      </w:pPr>
      <w:r>
        <w:t>Поэтому во время воспроизведения локальные визуальные настройки Q2PRO-X пишутся в:</w:t>
      </w:r>
    </w:p>
    <w:p>
      <w:pPr>
        <w:pStyle w:val="GuideCode"/>
      </w:pPr>
      <w:r>
        <w:t>baseq2\q2pro-x\demo_visual\q2pro-x.demo.cfg</w:t>
      </w:r>
    </w:p>
    <w:p>
      <w:pPr>
        <w:spacing w:after="20"/>
      </w:pPr>
    </w:p>
    <w:p>
      <w:pPr>
        <w:widowControl/>
      </w:pPr>
      <w:r>
        <w:t>Это касается подсветок, цветов моделей, цветов и настроек следов аналитики демок, цветов и переключателей таймеров предметов в записях и других локальных визуальных переменных.</w:t>
      </w:r>
    </w:p>
    <w:p>
      <w:pPr>
        <w:widowControl/>
      </w:pPr>
      <w:r>
        <w:t>На практике:</w:t>
      </w:r>
    </w:p>
    <w:p>
      <w:pPr>
        <w:pStyle w:val="GuideNumbered"/>
      </w:pPr>
      <w:r>
        <w:t>1. Запустите запись.</w:t>
      </w:r>
    </w:p>
    <w:p>
      <w:pPr>
        <w:pStyle w:val="GuideNumbered"/>
      </w:pPr>
      <w:r>
        <w:t>2. Настройте подсветки, аналитику и таймеры.</w:t>
      </w:r>
    </w:p>
    <w:p>
      <w:pPr>
        <w:pStyle w:val="GuideNumbered"/>
      </w:pPr>
      <w:r>
        <w:t>3. Сохранение попадёт в профиль записей.</w:t>
      </w:r>
    </w:p>
    <w:p>
      <w:pPr>
        <w:pStyle w:val="GuideNumbered"/>
      </w:pPr>
      <w:r>
        <w:t>4. Следующая запись из другого мода будет использовать тот же визуальный профиль просмотра, а не чужой конфиг мода.</w:t>
      </w:r>
    </w:p>
    <w:p>
      <w:pPr>
        <w:widowControl/>
      </w:pPr>
      <w:r>
        <w:t>Соответствующие команды описаны в руководстве по переменным и справочнику переменных.</w:t>
      </w:r>
    </w:p>
    <w:p>
      <w:r>
        <w:br w:type="page"/>
      </w:r>
    </w:p>
    <w:p>
      <w:r>
        <w:br w:type="page"/>
      </w:r>
    </w:p>
    <w:p>
      <w:bookmarkStart w:id="23" w:name="Q2PX_S0023"/>
      <w:pPr>
        <w:pStyle w:val="Heading1"/>
      </w:pPr>
      <w:r>
        <w:t>10. AVFX и визуальные пресеты</w:t>
      </w:r>
      <w:bookmarkEnd w:id="23"/>
    </w:p>
    <w:p>
      <w:pPr>
        <w:widowControl/>
      </w:pPr>
      <w:r>
        <w:t>AVFX — крупнейший визуальный слой Q2PRO-X: погода, небо, космос, вода, лужи, материалы поверхностей, объёмные среды и авторские сцены карт.</w:t>
      </w:r>
    </w:p>
    <w:p>
      <w:pPr>
        <w:pStyle w:val="ListBullet"/>
      </w:pPr>
      <w:r>
        <w:t>У новых пользователей слой AVFX выключен. Включается он в меню AVFX или готовым пресетом.</w:t>
      </w:r>
    </w:p>
    <w:p>
      <w:pPr>
        <w:pStyle w:val="ListBullet"/>
      </w:pPr>
      <w:r>
        <w:t>Шкала качества готовых пресетов постепенно снижает плотность частиц, дальностный LOD, дополнительные следы и дорогие эффекты.</w:t>
      </w:r>
    </w:p>
    <w:p>
      <w:pPr>
        <w:pStyle w:val="ListBullet"/>
      </w:pPr>
      <w:r>
        <w:t>Дальностный LOD пропускает мелкие эффекты дальше заданного расстояния с плавным затуханием; лужи, каскадные потоки и сами частицы дождя им не затрагиваются.</w:t>
      </w:r>
    </w:p>
    <w:p>
      <w:pPr>
        <w:widowControl/>
      </w:pPr>
      <w:r>
        <w:t>Подробности — в руководствах по настройкам AVFX, пресетам AVFX и расширенным возможностям AVFX.</w:t>
      </w:r>
    </w:p>
    <w:p>
      <w:r>
        <w:br w:type="page"/>
      </w:r>
    </w:p>
    <w:p>
      <w:bookmarkStart w:id="24" w:name="Q2PX_S0024"/>
      <w:pPr>
        <w:pStyle w:val="Heading1"/>
      </w:pPr>
      <w:r>
        <w:t>11. Рекомендуемые стартовые профили</w:t>
      </w:r>
      <w:bookmarkEnd w:id="24"/>
    </w:p>
    <w:p>
      <w:bookmarkStart w:id="25" w:name="Q2PX_S0025"/>
      <w:pPr>
        <w:pStyle w:val="Heading2"/>
      </w:pPr>
      <w:r>
        <w:t>Соревновательная игра</w:t>
      </w:r>
      <w:bookmarkEnd w:id="25"/>
    </w:p>
    <w:p>
      <w:pPr>
        <w:pStyle w:val="ListBullet"/>
      </w:pPr>
      <w:r>
        <w:t>бэкенд по умолчанию;</w:t>
      </w:r>
    </w:p>
    <w:p>
      <w:pPr>
        <w:pStyle w:val="ListBullet"/>
      </w:pPr>
      <w:r>
        <w:t>полноэкранный рабочий стол;</w:t>
      </w:r>
    </w:p>
    <w:p>
      <w:pPr>
        <w:pStyle w:val="ListBullet"/>
      </w:pPr>
      <w:r>
        <w:t>масштаб рендера 100;</w:t>
      </w:r>
    </w:p>
    <w:p>
      <w:pPr>
        <w:pStyle w:val="ListBullet"/>
      </w:pPr>
      <w:r>
        <w:t>свечение и постобработка умеренно или выключены;</w:t>
      </w:r>
    </w:p>
    <w:p>
      <w:pPr>
        <w:pStyle w:val="ListBullet"/>
      </w:pPr>
      <w:r>
        <w:t>режим подсветки игроков «Команды» или «Авто»;</w:t>
      </w:r>
    </w:p>
    <w:p>
      <w:pPr>
        <w:pStyle w:val="ListBullet"/>
      </w:pPr>
      <w:r>
        <w:t>подсветка предметов с низкой прозрачностью, чтобы не закрывать модель.</w:t>
      </w:r>
    </w:p>
    <w:p>
      <w:bookmarkStart w:id="26" w:name="Q2PX_S0026"/>
      <w:pPr>
        <w:pStyle w:val="Heading2"/>
      </w:pPr>
      <w:r>
        <w:t>Просмотр записей</w:t>
      </w:r>
      <w:bookmarkEnd w:id="26"/>
    </w:p>
    <w:p>
      <w:pPr>
        <w:pStyle w:val="ListBullet"/>
      </w:pPr>
      <w:r>
        <w:t>режим подсветки игроков «Модель» или «Части модели»;</w:t>
      </w:r>
    </w:p>
    <w:p>
      <w:pPr>
        <w:pStyle w:val="ListBullet"/>
      </w:pPr>
      <w:r>
        <w:t>стиль «оболочка и заливка»;</w:t>
      </w:r>
    </w:p>
    <w:p>
      <w:pPr>
        <w:pStyle w:val="ListBullet"/>
      </w:pPr>
      <w:r>
        <w:t>задать понятные цвета для моделей;</w:t>
      </w:r>
    </w:p>
    <w:p>
      <w:pPr>
        <w:pStyle w:val="ListBullet"/>
      </w:pPr>
      <w:r>
        <w:t>включать аналитику демок только когда нужна карта событий;</w:t>
      </w:r>
    </w:p>
    <w:p>
      <w:pPr>
        <w:pStyle w:val="ListBullet"/>
      </w:pPr>
      <w:r>
        <w:t>таймеры предметов включать по необходимости.</w:t>
      </w:r>
    </w:p>
    <w:p>
      <w:bookmarkStart w:id="27" w:name="Q2PX_S0027"/>
      <w:pPr>
        <w:pStyle w:val="Heading2"/>
      </w:pPr>
      <w:r>
        <w:t>Запись видео</w:t>
      </w:r>
      <w:bookmarkEnd w:id="27"/>
    </w:p>
    <w:p>
      <w:pPr>
        <w:pStyle w:val="ListBullet"/>
      </w:pPr>
      <w:r>
        <w:t xml:space="preserve">бэкенд </w:t>
      </w:r>
      <w:r>
        <w:rPr>
          <w:rFonts w:ascii="Cascadia Mono" w:hAnsi="Cascadia Mono" w:eastAsia="Cascadia Mono"/>
          <w:color w:val="153A5B"/>
          <w:sz w:val="17"/>
        </w:rPr>
        <w:t>win32egl</w:t>
      </w:r>
      <w:r>
        <w:t xml:space="preserve"> — он выбран как явный вариант для захвата;</w:t>
      </w:r>
    </w:p>
    <w:p>
      <w:pPr>
        <w:pStyle w:val="ListBullet"/>
      </w:pPr>
      <w:r>
        <w:t>полноэкранный рабочий стол;</w:t>
      </w:r>
    </w:p>
    <w:p>
      <w:pPr>
        <w:pStyle w:val="ListBullet"/>
      </w:pPr>
      <w:r>
        <w:t>подгонка «по пропорциям», если нужны чёрные поля по бокам;</w:t>
      </w:r>
    </w:p>
    <w:p>
      <w:pPr>
        <w:pStyle w:val="ListBullet"/>
      </w:pPr>
      <w:r>
        <w:t>держать постобработку и подсветки стабильными через профиль записей.</w:t>
      </w:r>
    </w:p>
    <w:p>
      <w:r>
        <w:br w:type="page"/>
      </w:r>
    </w:p>
    <w:p>
      <w:bookmarkStart w:id="28" w:name="Q2PX_S0028"/>
      <w:pPr>
        <w:pStyle w:val="Heading1"/>
      </w:pPr>
      <w:r>
        <w:t>12. Диагностика</w:t>
      </w:r>
      <w:bookmarkEnd w:id="2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печатает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version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Версию сборки и сведения о компонентах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gl_render_scale_info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Путь масштабирования, максимальное разрешение и сетку плиток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vid_oled_info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защиты OLED и причины активности этапов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gl_hdr_info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Возможности бэкенда HDR и текущий путь вывода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gl_visual_fx_info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подсистем визуальных эффектов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Состояние слоя AVFX, счётчики и бюджеты</w:t>
            </w:r>
          </w:p>
        </w:tc>
      </w:tr>
    </w:tbl>
    <w:p>
      <w:pPr>
        <w:spacing w:after="20"/>
      </w:pPr>
    </w:p>
    <w:p>
      <w:pPr>
        <w:widowControl/>
      </w:pPr>
      <w:r>
        <w:t>Живой HUD производительности и бюджетов показывает измеренную стоимость кадра, динамического света и включённых семейств AVFX. По умолчанию он выключен.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ВИДЕО И ВИЗУАЛ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Видео и визуальные настройки Q2PRO-X 1.6 Beta 5</dc:title>
  <dc:subject>Q2PRO-X 1.6 Beta 5 by ly — Бэкенды, режимы экрана, качество картинки, постобработка и защита дисплея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