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663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79B74A0E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07A0EFFA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44230B15" w14:textId="0EC1EE0E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>Data:</w:t>
      </w:r>
      <w:r>
        <w:t xml:space="preserve"> </w:t>
      </w:r>
      <w:r w:rsidR="002E334B">
        <w:t>2</w:t>
      </w:r>
      <w:r w:rsidR="00E57EEF">
        <w:t xml:space="preserve">7 </w:t>
      </w:r>
      <w:r>
        <w:t>de abril de 2026</w:t>
      </w:r>
    </w:p>
    <w:p w14:paraId="0F6D067D" w14:textId="14565717" w:rsidR="002760EC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2E334B">
        <w:t>Vale</w:t>
      </w:r>
      <w:r>
        <w:t xml:space="preserve"> (</w:t>
      </w:r>
      <w:r w:rsidR="002E334B">
        <w:t>2022145</w:t>
      </w:r>
      <w:r>
        <w:t xml:space="preserve">) e </w:t>
      </w:r>
      <w:r w:rsidR="002E334B">
        <w:t>Carlos Silva</w:t>
      </w:r>
      <w:r>
        <w:t xml:space="preserve"> (</w:t>
      </w:r>
      <w:r w:rsidR="002E334B">
        <w:t>2022213</w:t>
      </w:r>
      <w:r>
        <w:t>)</w:t>
      </w:r>
    </w:p>
    <w:p w14:paraId="649EA56D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353D3365" w14:textId="12F8A1A5" w:rsidR="002760EC" w:rsidRDefault="00000000">
      <w:pPr>
        <w:spacing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Mini-Relatório</w:t>
      </w:r>
      <w:proofErr w:type="spellEnd"/>
      <w:r>
        <w:rPr>
          <w:b/>
          <w:bCs/>
        </w:rPr>
        <w:t xml:space="preserve"> – Resposta ao Cenário </w:t>
      </w:r>
      <w:r w:rsidR="00E57EEF">
        <w:rPr>
          <w:b/>
          <w:bCs/>
        </w:rPr>
        <w:t>6</w:t>
      </w:r>
    </w:p>
    <w:p w14:paraId="78A1417D" w14:textId="4E72A716" w:rsidR="002E334B" w:rsidRDefault="002E334B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>“</w:t>
      </w:r>
      <w:r w:rsidR="00E57EEF" w:rsidRPr="00E57EEF">
        <w:rPr>
          <w:b/>
          <w:bCs/>
        </w:rPr>
        <w:t xml:space="preserve">A Transformação da Unidade de Produção </w:t>
      </w:r>
      <w:proofErr w:type="spellStart"/>
      <w:r w:rsidR="00E57EEF" w:rsidRPr="00E57EEF">
        <w:rPr>
          <w:b/>
          <w:bCs/>
        </w:rPr>
        <w:t>EcoLogística</w:t>
      </w:r>
      <w:proofErr w:type="spellEnd"/>
      <w:r w:rsidR="00E57EEF" w:rsidRPr="00E57EEF">
        <w:rPr>
          <w:b/>
          <w:bCs/>
        </w:rPr>
        <w:t>”</w:t>
      </w:r>
    </w:p>
    <w:p w14:paraId="07E979A5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22EC5B27" w14:textId="5B419D44" w:rsidR="002760EC" w:rsidRDefault="002E334B">
      <w:r>
        <w:rPr>
          <w:b/>
          <w:bCs/>
        </w:rPr>
        <w:t>Parte A – Resposta às questões</w:t>
      </w:r>
    </w:p>
    <w:p w14:paraId="55035794" w14:textId="161B5EEC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Inteligência Artificial pode atuar na otimização do consumo de recursos através da análise preditiva e da monitorização em tempo real do ciclo de vida dos componentes. Ao prever falhas antes que ocorram e otimizar os padrões de corte ou montagem, a IA minimiza o desperdício de matérias-primas raras, promovendo uma economia circular onde a eficiência não é apenas financeira, mas ambiental.</w:t>
      </w:r>
    </w:p>
    <w:p w14:paraId="7C43A7C6" w14:textId="4D81E972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Em vez de substituir os trabalhadores, como é que a introdução de </w:t>
      </w:r>
      <w:proofErr w:type="spellStart"/>
      <w:r w:rsidRPr="00E57EEF">
        <w:rPr>
          <w:rFonts w:ascii="Calibri" w:hAnsi="Calibri"/>
          <w:lang w:eastAsia="pt-PT"/>
        </w:rPr>
        <w:t>cobots</w:t>
      </w:r>
      <w:proofErr w:type="spellEnd"/>
      <w:r w:rsidRPr="00E57EEF">
        <w:rPr>
          <w:rFonts w:ascii="Calibri" w:hAnsi="Calibri"/>
          <w:lang w:eastAsia="pt-PT"/>
        </w:rPr>
        <w:t xml:space="preserve"> (robôs colaborativos) apoiados por IA pode melhorar o bem-estar dos operadores</w:t>
      </w:r>
      <w:r w:rsidR="003E06E9">
        <w:rPr>
          <w:rFonts w:ascii="Calibri" w:hAnsi="Calibri"/>
          <w:lang w:eastAsia="pt-PT"/>
        </w:rPr>
        <w:t xml:space="preserve">. </w:t>
      </w:r>
      <w:r w:rsidR="003E06E9" w:rsidRPr="003E06E9">
        <w:rPr>
          <w:rFonts w:ascii="Calibri" w:hAnsi="Calibri"/>
          <w:lang w:eastAsia="pt-PT"/>
        </w:rPr>
        <w:t xml:space="preserve">A IA e os </w:t>
      </w:r>
      <w:proofErr w:type="spellStart"/>
      <w:r w:rsidR="003E06E9" w:rsidRPr="003E06E9">
        <w:rPr>
          <w:rFonts w:ascii="Calibri" w:hAnsi="Calibri"/>
          <w:lang w:eastAsia="pt-PT"/>
        </w:rPr>
        <w:t>cobots</w:t>
      </w:r>
      <w:proofErr w:type="spellEnd"/>
      <w:r w:rsidR="003E06E9" w:rsidRPr="003E06E9">
        <w:rPr>
          <w:rFonts w:ascii="Calibri" w:hAnsi="Calibri"/>
          <w:lang w:eastAsia="pt-PT"/>
        </w:rPr>
        <w:t xml:space="preserve"> assumem o processamento de dados complexos e a execução de precisão, reduzindo a carga cognitiva e o stress mental do operador, que passa de um vigilante passivo a um supervisor estratégico e criativo.</w:t>
      </w:r>
      <w:r w:rsidR="003E06E9">
        <w:rPr>
          <w:rFonts w:ascii="Calibri" w:hAnsi="Calibri"/>
          <w:lang w:eastAsia="pt-PT"/>
        </w:rPr>
        <w:t xml:space="preserve"> </w:t>
      </w:r>
      <w:r w:rsidRPr="00E57EEF">
        <w:rPr>
          <w:rFonts w:ascii="Calibri" w:hAnsi="Calibri"/>
          <w:lang w:eastAsia="pt-PT"/>
        </w:rPr>
        <w:t>Sob a égide da Indústria 5.0, o foco muda para a centralidade humana, onde o robô atua como um assistente, permitindo que o trabalhador se foque em funções de maior valor acrescentado, criatividade e supervisão crítica, melhorando significativamente a sua saúde mental e satisfação laboral.</w:t>
      </w:r>
    </w:p>
    <w:p w14:paraId="4A884885" w14:textId="576B6155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IA reforça a resiliência da unidade ao processar rapidamente vastas quantidades de dados sobre cadeias de abastecimento alternativas e simular os impactos de diferentes decisões. O engenheiro informático utiliza estes insights para tomar decisões estratégicas que equilibrem o lucro com a responsabilidade ética, como priorizar encomendas críticas ou selecionar fornecedores com menores impactos ambientais, garantindo que a tecnologia sirva de suporte à ética humana em momentos de crise.</w:t>
      </w:r>
      <w:r w:rsidR="003E06E9">
        <w:rPr>
          <w:rFonts w:ascii="Calibri" w:hAnsi="Calibri"/>
          <w:lang w:eastAsia="pt-PT"/>
        </w:rPr>
        <w:t xml:space="preserve"> </w:t>
      </w:r>
      <w:r w:rsidR="003E06E9" w:rsidRPr="003E06E9">
        <w:rPr>
          <w:rFonts w:ascii="Calibri" w:hAnsi="Calibri"/>
          <w:lang w:eastAsia="pt-PT"/>
        </w:rPr>
        <w:t>A IA apoia a resiliência ao analisar fluxos de dados globais em tempo real, permitindo ao engenheiro antecipar ruturas e tomar decisões éticas baseadas em simulações precisas de impacto social e ambiental, em vez de reagir apenas por instinto ou pressão financeira</w:t>
      </w:r>
    </w:p>
    <w:p w14:paraId="7E56C63B" w14:textId="7987802B" w:rsidR="00E57EEF" w:rsidRPr="004918C6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Para além das hard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em programação, análise de dados e gestão de sistemas de IA, o engenheiro da Indústria 5.0 necessita de soft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fundamentais como o pensamento crítico, a inteligência emocional e a capacidade de julgamento ético. É essencial ver a tecnologia como um elemento habilitador e não como um fim em si </w:t>
      </w:r>
      <w:r w:rsidRPr="00E57EEF">
        <w:rPr>
          <w:rFonts w:ascii="Calibri" w:hAnsi="Calibri"/>
          <w:lang w:eastAsia="pt-PT"/>
        </w:rPr>
        <w:lastRenderedPageBreak/>
        <w:t>mesma, sendo capaz de mediar a interação entre humanos e máquinas de forma sustentável.</w:t>
      </w:r>
    </w:p>
    <w:p w14:paraId="7000A9E8" w14:textId="5463AEF6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61D2EE4A" w14:textId="2A07B6AF" w:rsidR="00A517E4" w:rsidRDefault="004918C6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t xml:space="preserve">Parte B – Cenário </w:t>
      </w:r>
      <w:r w:rsidR="00E57EEF">
        <w:rPr>
          <w:rFonts w:ascii="Calibri" w:hAnsi="Calibri"/>
          <w:b/>
          <w:bCs/>
          <w:lang w:eastAsia="pt-PT"/>
        </w:rPr>
        <w:t>6</w:t>
      </w:r>
    </w:p>
    <w:p w14:paraId="2DD51071" w14:textId="77777777" w:rsidR="00E57EEF" w:rsidRP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transição da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 xml:space="preserve">" do modelo 4.0 para o 5.0 representa uma evolução necessária da eficiência pura para a sustentabilidade e bem-estar social. Atualmente, a unidade sofre de problemas típicos de uma automatização excessivamente focada no processo e descurada do fator humano, resultando em desperdício e exaustão dos colaboradores. A proposta de mudança baseia-se no equilíbrio entre o lucro, a preservação do meio ambiente e o bem-estar social, conforme defendido pelos autores </w:t>
      </w:r>
      <w:proofErr w:type="spellStart"/>
      <w:r w:rsidRPr="00E57EEF">
        <w:rPr>
          <w:rFonts w:ascii="Calibri" w:hAnsi="Calibri"/>
          <w:lang w:eastAsia="pt-PT"/>
        </w:rPr>
        <w:t>Davim</w:t>
      </w:r>
      <w:proofErr w:type="spellEnd"/>
      <w:r w:rsidRPr="00E57EEF">
        <w:rPr>
          <w:rFonts w:ascii="Calibri" w:hAnsi="Calibri"/>
          <w:lang w:eastAsia="pt-PT"/>
        </w:rPr>
        <w:t xml:space="preserve"> </w:t>
      </w:r>
      <w:proofErr w:type="spellStart"/>
      <w:r w:rsidRPr="00E57EEF">
        <w:rPr>
          <w:rFonts w:ascii="Calibri" w:hAnsi="Calibri"/>
          <w:lang w:eastAsia="pt-PT"/>
        </w:rPr>
        <w:t>et</w:t>
      </w:r>
      <w:proofErr w:type="spellEnd"/>
      <w:r w:rsidRPr="00E57EEF">
        <w:rPr>
          <w:rFonts w:ascii="Calibri" w:hAnsi="Calibri"/>
          <w:lang w:eastAsia="pt-PT"/>
        </w:rPr>
        <w:t>. al (2023).</w:t>
      </w:r>
    </w:p>
    <w:p w14:paraId="3E94DB76" w14:textId="48C709A2" w:rsid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A implementação de IA nesta unidade não deve visar apenas o aumento da produção, mas sim transformar a fábrica num ecossistema resiliente. Isto implica utilizar a tecnologia para dar aos operadores um papel de maior protagonismo e menos vigilância passiva, combatendo o </w:t>
      </w:r>
      <w:proofErr w:type="spellStart"/>
      <w:r w:rsidRPr="00E57EEF">
        <w:rPr>
          <w:rFonts w:ascii="Calibri" w:hAnsi="Calibri"/>
          <w:lang w:eastAsia="pt-PT"/>
        </w:rPr>
        <w:t>burnout</w:t>
      </w:r>
      <w:proofErr w:type="spellEnd"/>
      <w:r w:rsidRPr="00E57EEF">
        <w:rPr>
          <w:rFonts w:ascii="Calibri" w:hAnsi="Calibri"/>
          <w:lang w:eastAsia="pt-PT"/>
        </w:rPr>
        <w:t xml:space="preserve"> através da colaboração com robôs inteligentes. No final, o sucesso desta transformação depende da capacidade dos novos engenheiros em integrar estas ferramentas de forma ética, garantindo que 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>" se adapte a falhas externas sem comprometer os seus valores humanos e ambientais</w:t>
      </w:r>
      <w:r w:rsidR="003E06E9">
        <w:rPr>
          <w:rFonts w:ascii="Calibri" w:hAnsi="Calibri"/>
          <w:lang w:eastAsia="pt-PT"/>
        </w:rPr>
        <w:t xml:space="preserve">. </w:t>
      </w:r>
      <w:r w:rsidR="003E06E9" w:rsidRPr="003E06E9">
        <w:rPr>
          <w:rFonts w:ascii="Calibri" w:hAnsi="Calibri"/>
          <w:lang w:eastAsia="pt-PT"/>
        </w:rPr>
        <w:t xml:space="preserve">A transformação da unidade não é apenas técnica, mas estrutural; ao utilizar a IA como elemento habilitador, a </w:t>
      </w:r>
      <w:proofErr w:type="spellStart"/>
      <w:r w:rsidR="003E06E9" w:rsidRPr="003E06E9">
        <w:rPr>
          <w:rFonts w:ascii="Calibri" w:hAnsi="Calibri"/>
          <w:lang w:eastAsia="pt-PT"/>
        </w:rPr>
        <w:t>EcoLogística</w:t>
      </w:r>
      <w:proofErr w:type="spellEnd"/>
      <w:r w:rsidR="003E06E9" w:rsidRPr="003E06E9">
        <w:rPr>
          <w:rFonts w:ascii="Calibri" w:hAnsi="Calibri"/>
          <w:lang w:eastAsia="pt-PT"/>
        </w:rPr>
        <w:t xml:space="preserve"> deixa de ser uma linha de montagem rígida para ser um sistema adaptável que protege o bem-estar social mesmo perante crises na cadeia de abastecimento</w:t>
      </w:r>
      <w:r w:rsidR="003E06E9">
        <w:rPr>
          <w:rFonts w:ascii="Calibri" w:hAnsi="Calibri"/>
          <w:lang w:eastAsia="pt-PT"/>
        </w:rPr>
        <w:tab/>
      </w:r>
    </w:p>
    <w:p w14:paraId="0FCE56FA" w14:textId="77777777" w:rsidR="000A3892" w:rsidRDefault="000A3892" w:rsidP="00E57EEF">
      <w:pPr>
        <w:pStyle w:val="Corpodetexto"/>
        <w:rPr>
          <w:rFonts w:ascii="Calibri" w:hAnsi="Calibri"/>
          <w:lang w:eastAsia="pt-PT"/>
        </w:rPr>
      </w:pPr>
    </w:p>
    <w:p w14:paraId="5A1ADA1A" w14:textId="213DDD5B" w:rsidR="000A3892" w:rsidRDefault="000A3892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0A3892">
        <w:rPr>
          <w:rFonts w:ascii="Calibri" w:hAnsi="Calibri"/>
          <w:b/>
          <w:bCs/>
          <w:lang w:eastAsia="pt-PT"/>
        </w:rPr>
        <w:t>Bibliografia</w:t>
      </w:r>
    </w:p>
    <w:p w14:paraId="06BECA99" w14:textId="64171E55" w:rsidR="000A3892" w:rsidRPr="000A3892" w:rsidRDefault="000A3892" w:rsidP="00E57EEF">
      <w:pPr>
        <w:pStyle w:val="Corpodetexto"/>
        <w:rPr>
          <w:rFonts w:ascii="Calibri" w:hAnsi="Calibri"/>
          <w:lang w:eastAsia="pt-PT"/>
        </w:rPr>
      </w:pPr>
      <w:r w:rsidRPr="000A3892">
        <w:rPr>
          <w:rFonts w:ascii="Calibri" w:hAnsi="Calibri"/>
          <w:lang w:eastAsia="pt-PT"/>
        </w:rPr>
        <w:t xml:space="preserve">DAVIM </w:t>
      </w:r>
      <w:proofErr w:type="spellStart"/>
      <w:r w:rsidRPr="000A3892">
        <w:rPr>
          <w:rFonts w:ascii="Calibri" w:hAnsi="Calibri"/>
          <w:lang w:eastAsia="pt-PT"/>
        </w:rPr>
        <w:t>et</w:t>
      </w:r>
      <w:proofErr w:type="spellEnd"/>
      <w:r w:rsidRPr="000A3892">
        <w:rPr>
          <w:rFonts w:ascii="Calibri" w:hAnsi="Calibri"/>
          <w:lang w:eastAsia="pt-PT"/>
        </w:rPr>
        <w:t xml:space="preserve">. al (2023). Indústria 5.0. Pessoas, Tecnologia e Sustentabilidade. Conjuntura </w:t>
      </w:r>
      <w:proofErr w:type="spellStart"/>
      <w:r w:rsidRPr="000A3892">
        <w:rPr>
          <w:rFonts w:ascii="Calibri" w:hAnsi="Calibri"/>
          <w:lang w:eastAsia="pt-PT"/>
        </w:rPr>
        <w:t>Actual</w:t>
      </w:r>
      <w:proofErr w:type="spellEnd"/>
      <w:r w:rsidRPr="000A3892">
        <w:rPr>
          <w:rFonts w:ascii="Calibri" w:hAnsi="Calibri"/>
          <w:lang w:eastAsia="pt-PT"/>
        </w:rPr>
        <w:t xml:space="preserve"> Editora</w:t>
      </w:r>
    </w:p>
    <w:sectPr w:rsidR="000A3892" w:rsidRPr="000A38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B3C2" w14:textId="77777777" w:rsidR="00512999" w:rsidRDefault="00512999">
      <w:pPr>
        <w:spacing w:after="0" w:line="240" w:lineRule="auto"/>
      </w:pPr>
      <w:r>
        <w:separator/>
      </w:r>
    </w:p>
  </w:endnote>
  <w:endnote w:type="continuationSeparator" w:id="0">
    <w:p w14:paraId="6A03B84E" w14:textId="77777777" w:rsidR="00512999" w:rsidRDefault="00512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AA5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DB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2F3F2" w14:textId="77777777" w:rsidR="00512999" w:rsidRDefault="00512999">
      <w:pPr>
        <w:spacing w:after="0" w:line="240" w:lineRule="auto"/>
      </w:pPr>
      <w:r>
        <w:separator/>
      </w:r>
    </w:p>
  </w:footnote>
  <w:footnote w:type="continuationSeparator" w:id="0">
    <w:p w14:paraId="09B5EF6C" w14:textId="77777777" w:rsidR="00512999" w:rsidRDefault="00512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D85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3040C87C" wp14:editId="405803C8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BEC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B95D51E" wp14:editId="0E1DA1FD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706"/>
    <w:multiLevelType w:val="multilevel"/>
    <w:tmpl w:val="66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130"/>
    <w:multiLevelType w:val="multilevel"/>
    <w:tmpl w:val="02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7F29E8"/>
    <w:multiLevelType w:val="multilevel"/>
    <w:tmpl w:val="BB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9B6FEB"/>
    <w:multiLevelType w:val="multilevel"/>
    <w:tmpl w:val="B1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A9477F"/>
    <w:multiLevelType w:val="multilevel"/>
    <w:tmpl w:val="2A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943C2F"/>
    <w:multiLevelType w:val="multilevel"/>
    <w:tmpl w:val="2B5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C30"/>
    <w:multiLevelType w:val="multilevel"/>
    <w:tmpl w:val="76041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48420F"/>
    <w:multiLevelType w:val="multilevel"/>
    <w:tmpl w:val="E6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A1C651C"/>
    <w:multiLevelType w:val="multilevel"/>
    <w:tmpl w:val="66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110C8F"/>
    <w:multiLevelType w:val="multilevel"/>
    <w:tmpl w:val="E26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21E63B4"/>
    <w:multiLevelType w:val="multilevel"/>
    <w:tmpl w:val="5328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6B81"/>
    <w:multiLevelType w:val="multilevel"/>
    <w:tmpl w:val="8D5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5D193C"/>
    <w:multiLevelType w:val="multilevel"/>
    <w:tmpl w:val="738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182EC9"/>
    <w:multiLevelType w:val="multilevel"/>
    <w:tmpl w:val="2CE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291BD1"/>
    <w:multiLevelType w:val="hybridMultilevel"/>
    <w:tmpl w:val="29723D42"/>
    <w:lvl w:ilvl="0" w:tplc="F6A48F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4612">
    <w:abstractNumId w:val="11"/>
  </w:num>
  <w:num w:numId="2" w16cid:durableId="1825923878">
    <w:abstractNumId w:val="7"/>
  </w:num>
  <w:num w:numId="3" w16cid:durableId="779495536">
    <w:abstractNumId w:val="13"/>
  </w:num>
  <w:num w:numId="4" w16cid:durableId="2126390227">
    <w:abstractNumId w:val="3"/>
  </w:num>
  <w:num w:numId="5" w16cid:durableId="1293511576">
    <w:abstractNumId w:val="8"/>
  </w:num>
  <w:num w:numId="6" w16cid:durableId="1369337332">
    <w:abstractNumId w:val="2"/>
  </w:num>
  <w:num w:numId="7" w16cid:durableId="1058626166">
    <w:abstractNumId w:val="1"/>
  </w:num>
  <w:num w:numId="8" w16cid:durableId="1424297057">
    <w:abstractNumId w:val="12"/>
  </w:num>
  <w:num w:numId="9" w16cid:durableId="97916954">
    <w:abstractNumId w:val="9"/>
  </w:num>
  <w:num w:numId="10" w16cid:durableId="1695113029">
    <w:abstractNumId w:val="4"/>
  </w:num>
  <w:num w:numId="11" w16cid:durableId="2142652138">
    <w:abstractNumId w:val="6"/>
  </w:num>
  <w:num w:numId="12" w16cid:durableId="1303731665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954096458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4" w16cid:durableId="9038382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5" w16cid:durableId="95831597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6" w16cid:durableId="1247376079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7" w16cid:durableId="1766799704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 w16cid:durableId="7715831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 w16cid:durableId="1822966858">
    <w:abstractNumId w:val="5"/>
  </w:num>
  <w:num w:numId="20" w16cid:durableId="1113861341">
    <w:abstractNumId w:val="0"/>
  </w:num>
  <w:num w:numId="21" w16cid:durableId="881329426">
    <w:abstractNumId w:val="10"/>
  </w:num>
  <w:num w:numId="22" w16cid:durableId="71320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C"/>
    <w:rsid w:val="000941A1"/>
    <w:rsid w:val="000A3892"/>
    <w:rsid w:val="002760EC"/>
    <w:rsid w:val="002E334B"/>
    <w:rsid w:val="003E06E9"/>
    <w:rsid w:val="004918C6"/>
    <w:rsid w:val="00512999"/>
    <w:rsid w:val="00564FAC"/>
    <w:rsid w:val="006E0A51"/>
    <w:rsid w:val="008001AE"/>
    <w:rsid w:val="00A517E4"/>
    <w:rsid w:val="00C530B2"/>
    <w:rsid w:val="00C71A2A"/>
    <w:rsid w:val="00E5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CBEE"/>
  <w15:docId w15:val="{E705155D-874C-4F6A-A2E5-1A36707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sid w:val="0049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2</cp:revision>
  <dcterms:created xsi:type="dcterms:W3CDTF">2026-04-27T20:45:00Z</dcterms:created>
  <dcterms:modified xsi:type="dcterms:W3CDTF">2026-04-27T20:45:00Z</dcterms:modified>
  <dc:language>pt-PT</dc:language>
</cp:coreProperties>
</file>