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B8A81" w14:textId="77777777" w:rsidR="001036D5" w:rsidRDefault="001036D5" w:rsidP="001036D5">
      <w:pPr>
        <w:jc w:val="left"/>
        <w:rPr>
          <w:rFonts w:ascii="Arial" w:hAnsi="Arial"/>
          <w:b/>
          <w:sz w:val="24"/>
        </w:rPr>
      </w:pPr>
    </w:p>
    <w:p w14:paraId="5C695A69" w14:textId="2E7A1525" w:rsidR="001036D5" w:rsidRDefault="001036D5" w:rsidP="001036D5">
      <w:pPr>
        <w:ind w:left="23"/>
        <w:jc w:val="left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C6210F0" wp14:editId="1930938B">
                <wp:simplePos x="0" y="0"/>
                <wp:positionH relativeFrom="page">
                  <wp:posOffset>950476</wp:posOffset>
                </wp:positionH>
                <wp:positionV relativeFrom="paragraph">
                  <wp:posOffset>-698466</wp:posOffset>
                </wp:positionV>
                <wp:extent cx="39370" cy="34988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49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49885">
                              <a:moveTo>
                                <a:pt x="19494" y="349555"/>
                              </a:moveTo>
                              <a:lnTo>
                                <a:pt x="12194" y="348395"/>
                              </a:lnTo>
                              <a:lnTo>
                                <a:pt x="5966" y="344859"/>
                              </a:lnTo>
                              <a:lnTo>
                                <a:pt x="1628" y="338858"/>
                              </a:lnTo>
                              <a:lnTo>
                                <a:pt x="0" y="330304"/>
                              </a:lnTo>
                              <a:lnTo>
                                <a:pt x="0" y="20423"/>
                              </a:lnTo>
                              <a:lnTo>
                                <a:pt x="1691" y="11389"/>
                              </a:lnTo>
                              <a:lnTo>
                                <a:pt x="6134" y="5017"/>
                              </a:lnTo>
                              <a:lnTo>
                                <a:pt x="12383" y="1243"/>
                              </a:lnTo>
                              <a:lnTo>
                                <a:pt x="19494" y="0"/>
                              </a:lnTo>
                              <a:lnTo>
                                <a:pt x="26735" y="1243"/>
                              </a:lnTo>
                              <a:lnTo>
                                <a:pt x="33051" y="5017"/>
                              </a:lnTo>
                              <a:lnTo>
                                <a:pt x="37519" y="11389"/>
                              </a:lnTo>
                              <a:lnTo>
                                <a:pt x="39213" y="20423"/>
                              </a:lnTo>
                              <a:lnTo>
                                <a:pt x="39213" y="330304"/>
                              </a:lnTo>
                              <a:lnTo>
                                <a:pt x="37519" y="338561"/>
                              </a:lnTo>
                              <a:lnTo>
                                <a:pt x="33051" y="344595"/>
                              </a:lnTo>
                              <a:lnTo>
                                <a:pt x="26735" y="348296"/>
                              </a:lnTo>
                              <a:lnTo>
                                <a:pt x="19494" y="3495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9887D" id="Graphic 14" o:spid="_x0000_s1026" style="position:absolute;margin-left:74.85pt;margin-top:-55pt;width:3.1pt;height:27.5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49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" path="m19494,349555r-7300,-1160l5966,344859,1628,338858,,330304,,20423,1691,11389,6134,5017,12383,1243,19494,r7241,1243l33051,5017r4468,6372l39213,20423r,309881l37519,338561r-4468,6034l26735,348296r-7241,125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24"/>
        </w:rPr>
        <w:t>Curso: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LEI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2025/2026</w:t>
      </w:r>
    </w:p>
    <w:p w14:paraId="50BE4882" w14:textId="77777777" w:rsidR="001036D5" w:rsidRDefault="001036D5" w:rsidP="001036D5">
      <w:pPr>
        <w:spacing w:before="43"/>
        <w:ind w:left="23"/>
        <w:jc w:val="left"/>
        <w:rPr>
          <w:sz w:val="24"/>
        </w:rPr>
      </w:pPr>
      <w:r>
        <w:rPr>
          <w:rFonts w:ascii="Arial" w:hAnsi="Arial"/>
          <w:b/>
          <w:sz w:val="24"/>
        </w:rPr>
        <w:t>UC: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História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Ciência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Técnicas</w:t>
      </w:r>
    </w:p>
    <w:p w14:paraId="2EF07F51" w14:textId="77777777" w:rsidR="001036D5" w:rsidRDefault="001036D5" w:rsidP="001036D5">
      <w:pPr>
        <w:spacing w:before="41"/>
        <w:ind w:left="23"/>
        <w:jc w:val="left"/>
        <w:rPr>
          <w:sz w:val="24"/>
        </w:rPr>
      </w:pPr>
      <w:r>
        <w:rPr>
          <w:rFonts w:ascii="Arial" w:hAnsi="Arial"/>
          <w:b/>
          <w:sz w:val="24"/>
        </w:rPr>
        <w:t>Ano: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pacing w:val="-5"/>
          <w:sz w:val="24"/>
        </w:rPr>
        <w:t>1º</w:t>
      </w:r>
    </w:p>
    <w:p w14:paraId="5B5102F7" w14:textId="77777777" w:rsidR="001036D5" w:rsidRDefault="001036D5" w:rsidP="001036D5">
      <w:pPr>
        <w:spacing w:before="40"/>
        <w:ind w:left="23"/>
        <w:jc w:val="left"/>
      </w:pPr>
      <w:r>
        <w:rPr>
          <w:rFonts w:ascii="Arial" w:hAnsi="Arial"/>
          <w:b/>
          <w:sz w:val="22"/>
        </w:rPr>
        <w:t xml:space="preserve">Data: </w:t>
      </w:r>
      <w:r>
        <w:rPr>
          <w:sz w:val="22"/>
        </w:rPr>
        <w:t>9</w:t>
      </w:r>
      <w:r>
        <w:rPr>
          <w:spacing w:val="-4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z w:val="22"/>
        </w:rPr>
        <w:t>março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2026</w:t>
      </w:r>
    </w:p>
    <w:p w14:paraId="6FE9415E" w14:textId="77777777" w:rsidR="001036D5" w:rsidRDefault="001036D5" w:rsidP="001036D5">
      <w:pPr>
        <w:pStyle w:val="Corpodetexto"/>
        <w:spacing w:before="38"/>
        <w:rPr>
          <w:spacing w:val="-2"/>
        </w:rPr>
      </w:pPr>
      <w:r>
        <w:rPr>
          <w:rFonts w:ascii="Arial"/>
          <w:b/>
        </w:rPr>
        <w:t>Grupo:</w:t>
      </w:r>
      <w:r>
        <w:rPr>
          <w:rFonts w:ascii="Arial"/>
          <w:b/>
          <w:spacing w:val="-6"/>
        </w:rPr>
        <w:t xml:space="preserve"> </w:t>
      </w:r>
      <w:r>
        <w:t>Pedro Vale</w:t>
      </w:r>
      <w:r>
        <w:rPr>
          <w:spacing w:val="-6"/>
        </w:rPr>
        <w:t xml:space="preserve"> </w:t>
      </w:r>
      <w:r>
        <w:t>(2022145)</w:t>
      </w:r>
      <w:r>
        <w:rPr>
          <w:spacing w:val="-3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Carlos Silva</w:t>
      </w:r>
      <w:r>
        <w:rPr>
          <w:spacing w:val="-6"/>
        </w:rPr>
        <w:t xml:space="preserve"> </w:t>
      </w:r>
      <w:r>
        <w:rPr>
          <w:spacing w:val="-2"/>
        </w:rPr>
        <w:t>(2022213)</w:t>
      </w:r>
    </w:p>
    <w:p w14:paraId="0BBAF0FE" w14:textId="77777777" w:rsidR="001036D5" w:rsidRDefault="001036D5" w:rsidP="001036D5">
      <w:pPr>
        <w:pStyle w:val="Corpodetexto"/>
        <w:spacing w:before="38"/>
        <w:rPr>
          <w:rFonts w:ascii="Arial" w:hAnsi="Arial"/>
          <w:b/>
          <w:spacing w:val="-2"/>
          <w:sz w:val="32"/>
        </w:rPr>
      </w:pPr>
    </w:p>
    <w:p w14:paraId="51E9D73C" w14:textId="77777777" w:rsidR="001036D5" w:rsidRDefault="001036D5" w:rsidP="001036D5">
      <w:pPr>
        <w:pStyle w:val="Corpodetexto"/>
        <w:spacing w:before="38"/>
        <w:rPr>
          <w:rFonts w:ascii="Arial" w:hAnsi="Arial"/>
          <w:b/>
          <w:spacing w:val="-2"/>
          <w:sz w:val="32"/>
        </w:rPr>
      </w:pPr>
    </w:p>
    <w:p w14:paraId="0FD9EBCB" w14:textId="36377741" w:rsidR="001036D5" w:rsidRDefault="001036D5" w:rsidP="001036D5">
      <w:pPr>
        <w:pStyle w:val="Corpodetexto"/>
        <w:spacing w:before="38"/>
        <w:jc w:val="center"/>
        <w:rPr>
          <w:rFonts w:ascii="Arial" w:hAnsi="Arial"/>
          <w:b/>
          <w:spacing w:val="-2"/>
          <w:sz w:val="32"/>
        </w:rPr>
      </w:pPr>
      <w:proofErr w:type="spellStart"/>
      <w:r>
        <w:rPr>
          <w:rFonts w:ascii="Arial" w:hAnsi="Arial"/>
          <w:b/>
          <w:spacing w:val="-2"/>
          <w:sz w:val="32"/>
        </w:rPr>
        <w:t>Mini-Relatório</w:t>
      </w:r>
      <w:proofErr w:type="spellEnd"/>
    </w:p>
    <w:p w14:paraId="45E5E2E2" w14:textId="77777777" w:rsidR="001036D5" w:rsidRDefault="001036D5" w:rsidP="001036D5">
      <w:pPr>
        <w:pStyle w:val="Corpodetexto"/>
        <w:spacing w:before="38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Resposta</w:t>
      </w:r>
      <w:r>
        <w:rPr>
          <w:rFonts w:ascii="Arial" w:hAnsi="Arial"/>
          <w:b/>
          <w:spacing w:val="-14"/>
          <w:sz w:val="32"/>
        </w:rPr>
        <w:t xml:space="preserve"> </w:t>
      </w:r>
      <w:r>
        <w:rPr>
          <w:rFonts w:ascii="Arial" w:hAnsi="Arial"/>
          <w:b/>
          <w:sz w:val="32"/>
        </w:rPr>
        <w:t>ao</w:t>
      </w:r>
      <w:r>
        <w:rPr>
          <w:rFonts w:ascii="Arial" w:hAnsi="Arial"/>
          <w:b/>
          <w:spacing w:val="-14"/>
          <w:sz w:val="32"/>
        </w:rPr>
        <w:t xml:space="preserve"> </w:t>
      </w:r>
      <w:r>
        <w:rPr>
          <w:rFonts w:ascii="Arial" w:hAnsi="Arial"/>
          <w:b/>
          <w:sz w:val="32"/>
        </w:rPr>
        <w:t>Cená</w:t>
      </w:r>
      <w:r>
        <w:rPr>
          <w:rFonts w:ascii="Arial" w:hAnsi="Arial"/>
          <w:b/>
          <w:sz w:val="32"/>
        </w:rPr>
        <w:t>rio</w:t>
      </w:r>
    </w:p>
    <w:p w14:paraId="21CE6623" w14:textId="77777777" w:rsidR="001036D5" w:rsidRDefault="001036D5" w:rsidP="001036D5">
      <w:pPr>
        <w:pStyle w:val="Corpodetexto"/>
        <w:spacing w:before="38"/>
        <w:jc w:val="center"/>
        <w:rPr>
          <w:rFonts w:ascii="Arial" w:hAnsi="Arial"/>
          <w:b/>
          <w:sz w:val="32"/>
        </w:rPr>
      </w:pPr>
    </w:p>
    <w:p w14:paraId="23B2A904" w14:textId="77777777" w:rsidR="001036D5" w:rsidRDefault="001036D5" w:rsidP="001036D5">
      <w:pPr>
        <w:pStyle w:val="Corpodetexto"/>
        <w:spacing w:before="38"/>
        <w:jc w:val="center"/>
        <w:rPr>
          <w:rFonts w:ascii="Arial" w:hAnsi="Arial"/>
          <w:b/>
          <w:sz w:val="32"/>
        </w:rPr>
      </w:pPr>
    </w:p>
    <w:p w14:paraId="23096861" w14:textId="77777777" w:rsidR="001036D5" w:rsidRDefault="001036D5" w:rsidP="001036D5">
      <w:pPr>
        <w:pStyle w:val="Corpodetexto"/>
        <w:spacing w:before="38"/>
        <w:jc w:val="center"/>
        <w:rPr>
          <w:rFonts w:ascii="Arial" w:hAnsi="Arial" w:cs="Arial"/>
          <w:sz w:val="24"/>
          <w:szCs w:val="24"/>
        </w:rPr>
      </w:pPr>
      <w:r w:rsidRPr="00693EBB">
        <w:rPr>
          <w:rFonts w:ascii="Arial" w:hAnsi="Arial" w:cs="Arial"/>
          <w:noProof/>
        </w:rPr>
        <w:drawing>
          <wp:inline distT="0" distB="0" distL="0" distR="0" wp14:anchorId="322DDE55" wp14:editId="086AECE9">
            <wp:extent cx="5400040" cy="2947670"/>
            <wp:effectExtent l="0" t="0" r="0" b="5080"/>
            <wp:docPr id="14664526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52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88F4" w14:textId="443391B1" w:rsidR="00693EBB" w:rsidRPr="001036D5" w:rsidRDefault="00693EBB" w:rsidP="001036D5">
      <w:pPr>
        <w:pStyle w:val="Corpodetexto"/>
        <w:spacing w:before="38"/>
        <w:jc w:val="center"/>
      </w:pPr>
      <w:r w:rsidRPr="00693EBB">
        <w:rPr>
          <w:rFonts w:ascii="Arial" w:hAnsi="Arial" w:cs="Arial"/>
          <w:sz w:val="24"/>
          <w:szCs w:val="24"/>
        </w:rPr>
        <w:t>Imagem gerada por Gemini</w:t>
      </w:r>
    </w:p>
    <w:p w14:paraId="376E6CAB" w14:textId="328D44E5" w:rsidR="00EB759D" w:rsidRDefault="00EB759D" w:rsidP="00EB759D">
      <w:pPr>
        <w:spacing w:line="360" w:lineRule="auto"/>
        <w:jc w:val="left"/>
        <w:rPr>
          <w:rFonts w:ascii="Arial" w:hAnsi="Arial" w:cs="Arial"/>
          <w:b/>
          <w:bCs/>
        </w:rPr>
      </w:pPr>
      <w:r w:rsidRPr="00EB759D">
        <w:rPr>
          <w:rFonts w:ascii="Arial" w:hAnsi="Arial" w:cs="Arial"/>
          <w:b/>
          <w:bCs/>
        </w:rPr>
        <w:lastRenderedPageBreak/>
        <w:t>Conceito de paradigma científico</w:t>
      </w:r>
    </w:p>
    <w:p w14:paraId="73B3B0B9" w14:textId="5EDE392F" w:rsidR="00EB759D" w:rsidRDefault="00EB759D" w:rsidP="00EB759D">
      <w:pPr>
        <w:spacing w:line="360" w:lineRule="auto"/>
        <w:jc w:val="both"/>
      </w:pPr>
      <w:r>
        <w:rPr>
          <w:rStyle w:val="citation-184"/>
        </w:rPr>
        <w:t xml:space="preserve">Um </w:t>
      </w:r>
      <w:r>
        <w:rPr>
          <w:rStyle w:val="citation-184"/>
          <w:b/>
          <w:bCs/>
        </w:rPr>
        <w:t>paradigma científico</w:t>
      </w:r>
      <w:r>
        <w:rPr>
          <w:rStyle w:val="citation-184"/>
        </w:rPr>
        <w:t xml:space="preserve"> é o conjunto de conquistas científicas universalmente reconhecidas que, durante algum tempo, fornecem modelos de problemas e soluções para uma comunidade de praticantes</w:t>
      </w:r>
      <w:r>
        <w:t xml:space="preserve">. </w:t>
      </w:r>
      <w:r>
        <w:rPr>
          <w:rStyle w:val="citation-183"/>
        </w:rPr>
        <w:t>É a estrutura que define como o conhecimento é validado em cada época</w:t>
      </w:r>
      <w:r>
        <w:t>.</w:t>
      </w:r>
    </w:p>
    <w:p w14:paraId="53A28711" w14:textId="299668B3" w:rsidR="00EB759D" w:rsidRDefault="00EB759D" w:rsidP="00EB759D">
      <w:pPr>
        <w:spacing w:line="360" w:lineRule="auto"/>
        <w:jc w:val="both"/>
        <w:rPr>
          <w:rFonts w:ascii="Arial" w:hAnsi="Arial" w:cs="Arial"/>
          <w:b/>
          <w:bCs/>
        </w:rPr>
      </w:pPr>
      <w:r w:rsidRPr="00EB759D">
        <w:rPr>
          <w:rFonts w:ascii="Arial" w:hAnsi="Arial" w:cs="Arial"/>
          <w:b/>
          <w:bCs/>
        </w:rPr>
        <w:t>Os Três Paradigmas da Exposição</w:t>
      </w:r>
    </w:p>
    <w:p w14:paraId="3A8C8C51" w14:textId="5FC78B81" w:rsidR="00EB759D" w:rsidRDefault="002169DE" w:rsidP="00EB759D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2169DE">
        <w:rPr>
          <w:rFonts w:ascii="Arial" w:hAnsi="Arial" w:cs="Arial"/>
          <w:b/>
          <w:bCs/>
          <w:sz w:val="28"/>
          <w:szCs w:val="28"/>
        </w:rPr>
        <w:t>Espaço 1: Ciência Antiga (Filosofia Natural)</w:t>
      </w:r>
    </w:p>
    <w:p w14:paraId="789E2A11" w14:textId="2492E1CD" w:rsidR="002169DE" w:rsidRDefault="002169DE" w:rsidP="002169DE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Style w:val="citation-182"/>
          <w:rFonts w:ascii="Arial" w:hAnsi="Arial" w:cs="Arial"/>
          <w:b/>
          <w:bCs/>
          <w:sz w:val="24"/>
          <w:szCs w:val="24"/>
        </w:rPr>
        <w:t>Contexto Histórico</w:t>
      </w:r>
      <w:r w:rsidRPr="002169DE">
        <w:rPr>
          <w:rStyle w:val="citation-182"/>
          <w:rFonts w:ascii="Arial" w:hAnsi="Arial" w:cs="Arial"/>
          <w:sz w:val="24"/>
          <w:szCs w:val="24"/>
        </w:rPr>
        <w:t>: Antiguidade Clássica, onde o conhecimento era associado à observação qualitativa da natureza</w:t>
      </w:r>
      <w:r w:rsidRPr="002169DE">
        <w:rPr>
          <w:rFonts w:ascii="Arial" w:hAnsi="Arial" w:cs="Arial"/>
          <w:sz w:val="24"/>
          <w:szCs w:val="24"/>
        </w:rPr>
        <w:t>.</w:t>
      </w:r>
    </w:p>
    <w:p w14:paraId="1EA7E648" w14:textId="670983C2" w:rsidR="002169DE" w:rsidRDefault="002169DE" w:rsidP="002169DE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Fonts w:ascii="Arial" w:hAnsi="Arial" w:cs="Arial"/>
          <w:b/>
          <w:bCs/>
          <w:sz w:val="24"/>
          <w:szCs w:val="24"/>
        </w:rPr>
        <w:t>Protagonistas</w:t>
      </w:r>
      <w:r w:rsidRPr="002169DE">
        <w:rPr>
          <w:rFonts w:ascii="Arial" w:hAnsi="Arial" w:cs="Arial"/>
          <w:sz w:val="24"/>
          <w:szCs w:val="24"/>
        </w:rPr>
        <w:t>: Aristóteles, Platão e Ptolomeu.</w:t>
      </w:r>
    </w:p>
    <w:p w14:paraId="46E3DD58" w14:textId="3D3D60ED" w:rsidR="002169DE" w:rsidRDefault="002169DE" w:rsidP="002169DE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Fonts w:ascii="Arial" w:hAnsi="Arial" w:cs="Arial"/>
          <w:b/>
          <w:bCs/>
          <w:sz w:val="24"/>
          <w:szCs w:val="24"/>
        </w:rPr>
        <w:t>Invenção/Teoria</w:t>
      </w:r>
      <w:r w:rsidRPr="002169DE">
        <w:rPr>
          <w:rFonts w:ascii="Arial" w:hAnsi="Arial" w:cs="Arial"/>
          <w:sz w:val="24"/>
          <w:szCs w:val="24"/>
        </w:rPr>
        <w:t xml:space="preserve">: O Geocentrismo (a Terra como centro do universo), baseada na visão inicial do cosmos de Gilbert </w:t>
      </w:r>
      <w:proofErr w:type="spellStart"/>
      <w:r w:rsidRPr="002169DE">
        <w:rPr>
          <w:rFonts w:ascii="Arial" w:hAnsi="Arial" w:cs="Arial"/>
          <w:sz w:val="24"/>
          <w:szCs w:val="24"/>
        </w:rPr>
        <w:t>Hottois</w:t>
      </w:r>
      <w:proofErr w:type="spellEnd"/>
      <w:r w:rsidRPr="002169DE">
        <w:rPr>
          <w:rFonts w:ascii="Arial" w:hAnsi="Arial" w:cs="Arial"/>
          <w:sz w:val="24"/>
          <w:szCs w:val="24"/>
        </w:rPr>
        <w:t>.</w:t>
      </w:r>
    </w:p>
    <w:p w14:paraId="1BDE870C" w14:textId="01A325A5" w:rsidR="002169DE" w:rsidRPr="002169DE" w:rsidRDefault="002169DE" w:rsidP="002169DE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Fonts w:ascii="Arial" w:hAnsi="Arial" w:cs="Arial"/>
          <w:b/>
          <w:bCs/>
          <w:sz w:val="24"/>
          <w:szCs w:val="24"/>
        </w:rPr>
        <w:t>Método</w:t>
      </w:r>
      <w:r w:rsidRPr="002169DE">
        <w:rPr>
          <w:rFonts w:ascii="Arial" w:hAnsi="Arial" w:cs="Arial"/>
          <w:sz w:val="24"/>
          <w:szCs w:val="24"/>
        </w:rPr>
        <w:t>: Observação direta e lógica filosófica (pré-ciência).</w:t>
      </w:r>
    </w:p>
    <w:p w14:paraId="7A15AC44" w14:textId="5B3ED860" w:rsidR="002169DE" w:rsidRPr="002169DE" w:rsidRDefault="002169DE" w:rsidP="002169DE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Fonts w:ascii="Arial" w:hAnsi="Arial" w:cs="Arial"/>
          <w:b/>
          <w:bCs/>
          <w:sz w:val="24"/>
          <w:szCs w:val="24"/>
        </w:rPr>
        <w:t>Impacto Social</w:t>
      </w:r>
      <w:r w:rsidRPr="002169DE">
        <w:rPr>
          <w:rFonts w:ascii="Arial" w:hAnsi="Arial" w:cs="Arial"/>
          <w:sz w:val="24"/>
          <w:szCs w:val="24"/>
        </w:rPr>
        <w:t>: Compreensão da ordem do mundo e da posição do Homem no cosmos.</w:t>
      </w:r>
    </w:p>
    <w:p w14:paraId="28561633" w14:textId="2C7EA0B2" w:rsidR="002169DE" w:rsidRDefault="002169DE" w:rsidP="002169DE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Fonts w:ascii="Arial" w:hAnsi="Arial" w:cs="Arial"/>
          <w:b/>
          <w:bCs/>
          <w:sz w:val="24"/>
          <w:szCs w:val="24"/>
        </w:rPr>
        <w:t>Elemento Expositivo</w:t>
      </w:r>
      <w:r w:rsidRPr="002169DE">
        <w:rPr>
          <w:rFonts w:ascii="Arial" w:hAnsi="Arial" w:cs="Arial"/>
          <w:sz w:val="24"/>
          <w:szCs w:val="24"/>
        </w:rPr>
        <w:t>: Uma réplica de um Astrolábio (instrumento para medir a posição dos astros).</w:t>
      </w:r>
    </w:p>
    <w:p w14:paraId="31265DC2" w14:textId="1203E91D" w:rsidR="002169DE" w:rsidRPr="002169DE" w:rsidRDefault="002169DE" w:rsidP="002169D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2169DE">
        <w:rPr>
          <w:rFonts w:ascii="Arial" w:hAnsi="Arial" w:cs="Arial"/>
          <w:b/>
          <w:bCs/>
          <w:sz w:val="28"/>
          <w:szCs w:val="28"/>
        </w:rPr>
        <w:t>Espaço 2: Ciência Moderna</w:t>
      </w:r>
    </w:p>
    <w:p w14:paraId="728351F1" w14:textId="09FCC61E" w:rsidR="002169DE" w:rsidRPr="002169DE" w:rsidRDefault="002169DE" w:rsidP="002169D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Fonts w:ascii="Arial" w:hAnsi="Arial" w:cs="Arial"/>
          <w:b/>
          <w:bCs/>
          <w:sz w:val="24"/>
          <w:szCs w:val="24"/>
        </w:rPr>
        <w:t>Contexto Histórico</w:t>
      </w:r>
      <w:r w:rsidRPr="002169DE">
        <w:rPr>
          <w:rFonts w:ascii="Arial" w:hAnsi="Arial" w:cs="Arial"/>
          <w:sz w:val="24"/>
          <w:szCs w:val="24"/>
        </w:rPr>
        <w:t>: Séculos XVI a XVIII, marcado pela institucionalização da investigação.</w:t>
      </w:r>
    </w:p>
    <w:p w14:paraId="0D208EF0" w14:textId="4BB2A1C8" w:rsidR="002169DE" w:rsidRPr="002169DE" w:rsidRDefault="002169DE" w:rsidP="002169D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Fonts w:ascii="Arial" w:hAnsi="Arial" w:cs="Arial"/>
          <w:b/>
          <w:bCs/>
          <w:sz w:val="24"/>
          <w:szCs w:val="24"/>
        </w:rPr>
        <w:t>Protagonistas</w:t>
      </w:r>
      <w:r w:rsidRPr="002169DE">
        <w:rPr>
          <w:rFonts w:ascii="Arial" w:hAnsi="Arial" w:cs="Arial"/>
          <w:sz w:val="24"/>
          <w:szCs w:val="24"/>
        </w:rPr>
        <w:t>: Galileo Galilei, Isaac Newton e René Descartes.</w:t>
      </w:r>
    </w:p>
    <w:p w14:paraId="00051975" w14:textId="13F5FF05" w:rsidR="002169DE" w:rsidRPr="002169DE" w:rsidRDefault="002169DE" w:rsidP="002169D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Fonts w:ascii="Arial" w:hAnsi="Arial" w:cs="Arial"/>
          <w:b/>
          <w:bCs/>
          <w:sz w:val="24"/>
          <w:szCs w:val="24"/>
        </w:rPr>
        <w:t>Invenção/Teoria</w:t>
      </w:r>
      <w:r w:rsidRPr="002169DE">
        <w:rPr>
          <w:rFonts w:ascii="Arial" w:hAnsi="Arial" w:cs="Arial"/>
          <w:sz w:val="24"/>
          <w:szCs w:val="24"/>
        </w:rPr>
        <w:t>: O Telescópio e a Lei da Gravitação Universal.</w:t>
      </w:r>
    </w:p>
    <w:p w14:paraId="60B8DB1B" w14:textId="25C7BBDC" w:rsidR="002169DE" w:rsidRPr="002169DE" w:rsidRDefault="002169DE" w:rsidP="002169D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Fonts w:ascii="Arial" w:hAnsi="Arial" w:cs="Arial"/>
          <w:b/>
          <w:bCs/>
          <w:sz w:val="24"/>
          <w:szCs w:val="24"/>
        </w:rPr>
        <w:t>Método</w:t>
      </w:r>
      <w:r w:rsidRPr="002169DE">
        <w:rPr>
          <w:rFonts w:ascii="Arial" w:hAnsi="Arial" w:cs="Arial"/>
          <w:sz w:val="24"/>
          <w:szCs w:val="24"/>
        </w:rPr>
        <w:t>: Método experimental e matematização da natureza.</w:t>
      </w:r>
    </w:p>
    <w:p w14:paraId="4372C675" w14:textId="0DE6D7B5" w:rsidR="002169DE" w:rsidRPr="002169DE" w:rsidRDefault="002169DE" w:rsidP="002169D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Fonts w:ascii="Arial" w:hAnsi="Arial" w:cs="Arial"/>
          <w:b/>
          <w:bCs/>
          <w:sz w:val="24"/>
          <w:szCs w:val="24"/>
        </w:rPr>
        <w:t>Impacto Social</w:t>
      </w:r>
      <w:r w:rsidRPr="002169DE">
        <w:rPr>
          <w:rFonts w:ascii="Arial" w:hAnsi="Arial" w:cs="Arial"/>
          <w:sz w:val="24"/>
          <w:szCs w:val="24"/>
        </w:rPr>
        <w:t>: Revolução na navegação, na física e a separação definitiva entre ciência e religião.</w:t>
      </w:r>
    </w:p>
    <w:p w14:paraId="24D799FC" w14:textId="2A2A7666" w:rsidR="002169DE" w:rsidRPr="00693EBB" w:rsidRDefault="002169DE" w:rsidP="00693EB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Fonts w:ascii="Arial" w:hAnsi="Arial" w:cs="Arial"/>
          <w:b/>
          <w:bCs/>
          <w:sz w:val="24"/>
          <w:szCs w:val="24"/>
        </w:rPr>
        <w:t>Elemento Expositivo</w:t>
      </w:r>
      <w:r w:rsidRPr="002169DE">
        <w:rPr>
          <w:rFonts w:ascii="Arial" w:hAnsi="Arial" w:cs="Arial"/>
          <w:sz w:val="24"/>
          <w:szCs w:val="24"/>
        </w:rPr>
        <w:t>: Uma Prensa de Gutenberg ou um Telescópio de Galileu.</w:t>
      </w:r>
    </w:p>
    <w:p w14:paraId="228ABADA" w14:textId="6B198096" w:rsidR="002169DE" w:rsidRDefault="002169DE" w:rsidP="002169DE">
      <w:pPr>
        <w:spacing w:line="360" w:lineRule="auto"/>
        <w:jc w:val="both"/>
        <w:rPr>
          <w:rFonts w:ascii="Arial" w:hAnsi="Arial" w:cs="Arial"/>
          <w:b/>
          <w:bCs/>
        </w:rPr>
      </w:pPr>
      <w:r w:rsidRPr="002169DE">
        <w:rPr>
          <w:rFonts w:ascii="Arial" w:hAnsi="Arial" w:cs="Arial"/>
          <w:b/>
          <w:bCs/>
        </w:rPr>
        <w:lastRenderedPageBreak/>
        <w:t>Espaço 3: Tecnociência Contemporânea</w:t>
      </w:r>
    </w:p>
    <w:p w14:paraId="526E70DB" w14:textId="6302E6E8" w:rsidR="002169DE" w:rsidRPr="002169DE" w:rsidRDefault="002169DE" w:rsidP="002169DE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Fonts w:ascii="Arial" w:hAnsi="Arial" w:cs="Arial"/>
          <w:b/>
          <w:bCs/>
          <w:sz w:val="24"/>
          <w:szCs w:val="24"/>
        </w:rPr>
        <w:t>Contexto Histórico</w:t>
      </w:r>
      <w:r w:rsidRPr="002169DE">
        <w:rPr>
          <w:rFonts w:ascii="Arial" w:hAnsi="Arial" w:cs="Arial"/>
          <w:sz w:val="24"/>
          <w:szCs w:val="24"/>
        </w:rPr>
        <w:t>: Época atual, onde ciência, indústria e sociedade estão interligadas.</w:t>
      </w:r>
    </w:p>
    <w:p w14:paraId="14D13A57" w14:textId="6A95DA2E" w:rsidR="002169DE" w:rsidRPr="002169DE" w:rsidRDefault="002169DE" w:rsidP="002169DE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Fonts w:ascii="Arial" w:hAnsi="Arial" w:cs="Arial"/>
          <w:b/>
          <w:bCs/>
          <w:sz w:val="24"/>
          <w:szCs w:val="24"/>
        </w:rPr>
        <w:t>Protagonistas</w:t>
      </w:r>
      <w:r w:rsidRPr="002169DE">
        <w:rPr>
          <w:rFonts w:ascii="Arial" w:hAnsi="Arial" w:cs="Arial"/>
          <w:sz w:val="24"/>
          <w:szCs w:val="24"/>
        </w:rPr>
        <w:t xml:space="preserve">: Tim Berners-Lee, </w:t>
      </w:r>
      <w:proofErr w:type="spellStart"/>
      <w:r w:rsidRPr="002169DE">
        <w:rPr>
          <w:rFonts w:ascii="Arial" w:hAnsi="Arial" w:cs="Arial"/>
          <w:sz w:val="24"/>
          <w:szCs w:val="24"/>
        </w:rPr>
        <w:t>Albert</w:t>
      </w:r>
      <w:proofErr w:type="spellEnd"/>
      <w:r w:rsidRPr="002169DE">
        <w:rPr>
          <w:rFonts w:ascii="Arial" w:hAnsi="Arial" w:cs="Arial"/>
          <w:sz w:val="24"/>
          <w:szCs w:val="24"/>
        </w:rPr>
        <w:t xml:space="preserve"> Einstein e Alan </w:t>
      </w:r>
      <w:proofErr w:type="spellStart"/>
      <w:r w:rsidRPr="002169DE">
        <w:rPr>
          <w:rFonts w:ascii="Arial" w:hAnsi="Arial" w:cs="Arial"/>
          <w:sz w:val="24"/>
          <w:szCs w:val="24"/>
        </w:rPr>
        <w:t>Turing</w:t>
      </w:r>
      <w:proofErr w:type="spellEnd"/>
      <w:r w:rsidRPr="002169DE">
        <w:rPr>
          <w:rFonts w:ascii="Arial" w:hAnsi="Arial" w:cs="Arial"/>
          <w:sz w:val="24"/>
          <w:szCs w:val="24"/>
        </w:rPr>
        <w:t>.</w:t>
      </w:r>
    </w:p>
    <w:p w14:paraId="5CC0DC97" w14:textId="1DD5AE57" w:rsidR="002169DE" w:rsidRPr="002169DE" w:rsidRDefault="002169DE" w:rsidP="002169DE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Fonts w:ascii="Arial" w:hAnsi="Arial" w:cs="Arial"/>
          <w:b/>
          <w:bCs/>
          <w:sz w:val="24"/>
          <w:szCs w:val="24"/>
        </w:rPr>
        <w:t>Invenção/Teoria</w:t>
      </w:r>
      <w:r w:rsidRPr="002169DE">
        <w:rPr>
          <w:rFonts w:ascii="Arial" w:hAnsi="Arial" w:cs="Arial"/>
          <w:sz w:val="24"/>
          <w:szCs w:val="24"/>
        </w:rPr>
        <w:t xml:space="preserve">: A </w:t>
      </w:r>
      <w:proofErr w:type="spellStart"/>
      <w:r w:rsidRPr="002169DE">
        <w:rPr>
          <w:rFonts w:ascii="Arial" w:hAnsi="Arial" w:cs="Arial"/>
          <w:sz w:val="24"/>
          <w:szCs w:val="24"/>
        </w:rPr>
        <w:t>World</w:t>
      </w:r>
      <w:proofErr w:type="spellEnd"/>
      <w:r w:rsidRPr="002169D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169DE">
        <w:rPr>
          <w:rFonts w:ascii="Arial" w:hAnsi="Arial" w:cs="Arial"/>
          <w:sz w:val="24"/>
          <w:szCs w:val="24"/>
        </w:rPr>
        <w:t>Wide</w:t>
      </w:r>
      <w:proofErr w:type="spellEnd"/>
      <w:r w:rsidRPr="002169DE">
        <w:rPr>
          <w:rFonts w:ascii="Arial" w:hAnsi="Arial" w:cs="Arial"/>
          <w:sz w:val="24"/>
          <w:szCs w:val="24"/>
        </w:rPr>
        <w:t xml:space="preserve"> Web (Internet) e a Inteligência Artificial.</w:t>
      </w:r>
    </w:p>
    <w:p w14:paraId="1874E482" w14:textId="24B3988D" w:rsidR="002169DE" w:rsidRPr="002169DE" w:rsidRDefault="002169DE" w:rsidP="002169DE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Fonts w:ascii="Arial" w:hAnsi="Arial" w:cs="Arial"/>
          <w:b/>
          <w:bCs/>
          <w:sz w:val="24"/>
          <w:szCs w:val="24"/>
        </w:rPr>
        <w:t>Método</w:t>
      </w:r>
      <w:r w:rsidRPr="002169DE">
        <w:rPr>
          <w:rFonts w:ascii="Arial" w:hAnsi="Arial" w:cs="Arial"/>
          <w:sz w:val="24"/>
          <w:szCs w:val="24"/>
        </w:rPr>
        <w:t>: Investigação tecnológica aplicada e uso intensivo de computação.</w:t>
      </w:r>
    </w:p>
    <w:p w14:paraId="583D8B45" w14:textId="4ED21CD7" w:rsidR="002169DE" w:rsidRPr="002169DE" w:rsidRDefault="002169DE" w:rsidP="002169DE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Fonts w:ascii="Arial" w:hAnsi="Arial" w:cs="Arial"/>
          <w:b/>
          <w:bCs/>
          <w:sz w:val="24"/>
          <w:szCs w:val="24"/>
        </w:rPr>
        <w:t>Impacto Social</w:t>
      </w:r>
      <w:r w:rsidRPr="002169DE">
        <w:rPr>
          <w:rFonts w:ascii="Arial" w:hAnsi="Arial" w:cs="Arial"/>
          <w:sz w:val="24"/>
          <w:szCs w:val="24"/>
        </w:rPr>
        <w:t>: Digitalização da vida, globalização imediata e automação do trabalho.</w:t>
      </w:r>
    </w:p>
    <w:p w14:paraId="088A4B91" w14:textId="114F5B02" w:rsidR="002169DE" w:rsidRPr="00693EBB" w:rsidRDefault="002169DE" w:rsidP="002169DE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Fonts w:ascii="Arial" w:hAnsi="Arial" w:cs="Arial"/>
          <w:b/>
          <w:bCs/>
          <w:sz w:val="24"/>
          <w:szCs w:val="24"/>
        </w:rPr>
        <w:t>Elemento Expositivo</w:t>
      </w:r>
      <w:r w:rsidRPr="002169DE">
        <w:rPr>
          <w:rFonts w:ascii="Arial" w:hAnsi="Arial" w:cs="Arial"/>
          <w:sz w:val="24"/>
          <w:szCs w:val="24"/>
        </w:rPr>
        <w:t>: Uma Linha do Tempo Digital interativa sobre a evolução da computação.</w:t>
      </w:r>
    </w:p>
    <w:p w14:paraId="0AAEF3AB" w14:textId="6265AE38" w:rsidR="002169DE" w:rsidRDefault="002169DE" w:rsidP="002169DE">
      <w:pPr>
        <w:spacing w:line="360" w:lineRule="auto"/>
        <w:jc w:val="both"/>
        <w:rPr>
          <w:rFonts w:ascii="Arial" w:hAnsi="Arial" w:cs="Arial"/>
          <w:b/>
          <w:bCs/>
        </w:rPr>
      </w:pPr>
      <w:r w:rsidRPr="002169DE">
        <w:rPr>
          <w:rFonts w:ascii="Arial" w:hAnsi="Arial" w:cs="Arial"/>
          <w:b/>
          <w:bCs/>
        </w:rPr>
        <w:t>Linha do Tempo: O Progresso da Humanidade</w:t>
      </w:r>
    </w:p>
    <w:p w14:paraId="5E6878ED" w14:textId="65BA0A73" w:rsidR="002169DE" w:rsidRDefault="002169DE" w:rsidP="002169D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Fonts w:ascii="Arial" w:hAnsi="Arial" w:cs="Arial"/>
          <w:sz w:val="24"/>
          <w:szCs w:val="24"/>
        </w:rPr>
        <w:t>Segundo David Carvalhão (2025), estas são as etapas fundamentais:</w:t>
      </w:r>
    </w:p>
    <w:p w14:paraId="731A3968" w14:textId="5BF3C37A" w:rsidR="002169DE" w:rsidRPr="002169DE" w:rsidRDefault="002169DE" w:rsidP="002169DE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Fonts w:ascii="Arial" w:hAnsi="Arial" w:cs="Arial"/>
          <w:b/>
          <w:bCs/>
          <w:sz w:val="24"/>
          <w:szCs w:val="24"/>
        </w:rPr>
        <w:t>Era Pré-Científica</w:t>
      </w:r>
      <w:r w:rsidRPr="002169DE">
        <w:rPr>
          <w:rFonts w:ascii="Arial" w:hAnsi="Arial" w:cs="Arial"/>
          <w:sz w:val="24"/>
          <w:szCs w:val="24"/>
        </w:rPr>
        <w:t>: Uso de ferramentas rudimentares para sobrevivência.</w:t>
      </w:r>
    </w:p>
    <w:p w14:paraId="754D3811" w14:textId="1C84DDDD" w:rsidR="002169DE" w:rsidRPr="002169DE" w:rsidRDefault="002169DE" w:rsidP="002169DE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Fonts w:ascii="Arial" w:hAnsi="Arial" w:cs="Arial"/>
          <w:b/>
          <w:bCs/>
          <w:sz w:val="24"/>
          <w:szCs w:val="24"/>
        </w:rPr>
        <w:t>Revolução Científica</w:t>
      </w:r>
      <w:r w:rsidRPr="002169DE">
        <w:rPr>
          <w:rFonts w:ascii="Arial" w:hAnsi="Arial" w:cs="Arial"/>
          <w:sz w:val="24"/>
          <w:szCs w:val="24"/>
        </w:rPr>
        <w:t>: O nascimento das máquinas e do método rigoroso (Ciência Moderna).</w:t>
      </w:r>
    </w:p>
    <w:p w14:paraId="21711B33" w14:textId="5F54C68E" w:rsidR="002169DE" w:rsidRPr="002169DE" w:rsidRDefault="002169DE" w:rsidP="002169DE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Fonts w:ascii="Arial" w:hAnsi="Arial" w:cs="Arial"/>
          <w:b/>
          <w:bCs/>
          <w:sz w:val="24"/>
          <w:szCs w:val="24"/>
        </w:rPr>
        <w:t>Era da Informação</w:t>
      </w:r>
      <w:r w:rsidRPr="002169DE">
        <w:rPr>
          <w:rFonts w:ascii="Arial" w:hAnsi="Arial" w:cs="Arial"/>
          <w:sz w:val="24"/>
          <w:szCs w:val="24"/>
        </w:rPr>
        <w:t>: O surgimento da computação e redes de dados.</w:t>
      </w:r>
    </w:p>
    <w:p w14:paraId="08100230" w14:textId="75267187" w:rsidR="002169DE" w:rsidRPr="00693EBB" w:rsidRDefault="002169DE" w:rsidP="007E045B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Fonts w:ascii="Arial" w:hAnsi="Arial" w:cs="Arial"/>
          <w:b/>
          <w:bCs/>
          <w:sz w:val="24"/>
          <w:szCs w:val="24"/>
        </w:rPr>
        <w:t>Era da Inteligência Artificial</w:t>
      </w:r>
      <w:r w:rsidRPr="002169DE">
        <w:rPr>
          <w:rFonts w:ascii="Arial" w:hAnsi="Arial" w:cs="Arial"/>
          <w:sz w:val="24"/>
          <w:szCs w:val="24"/>
        </w:rPr>
        <w:t>: A fusão entre biologia e tecnologia (Tecnociência).</w:t>
      </w:r>
    </w:p>
    <w:p w14:paraId="3370FFE3" w14:textId="6D4B508F" w:rsidR="002169DE" w:rsidRDefault="002169DE" w:rsidP="002169DE">
      <w:pPr>
        <w:spacing w:line="360" w:lineRule="auto"/>
        <w:jc w:val="both"/>
        <w:rPr>
          <w:rFonts w:ascii="Arial" w:hAnsi="Arial" w:cs="Arial"/>
          <w:b/>
          <w:bCs/>
        </w:rPr>
      </w:pPr>
      <w:r w:rsidRPr="002169DE">
        <w:rPr>
          <w:rFonts w:ascii="Arial" w:hAnsi="Arial" w:cs="Arial"/>
          <w:b/>
          <w:bCs/>
        </w:rPr>
        <w:t>Conclusão: Evolução Ciência-Tecnologia-Sociedade</w:t>
      </w:r>
    </w:p>
    <w:p w14:paraId="4625478D" w14:textId="2C6325AF" w:rsidR="00365F65" w:rsidRDefault="002169DE" w:rsidP="002169D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Fonts w:ascii="Arial" w:hAnsi="Arial" w:cs="Arial"/>
          <w:sz w:val="24"/>
          <w:szCs w:val="24"/>
        </w:rPr>
        <w:t>A relação evoluiu de uma fase onde o conhecimento era puramente teórico e contemplativo (Ciência Antiga), para uma fase de experimentação técnica para dominar a natureza (Ciência Moderna) e, finalmente, para uma era onde a tecnologia dita as prioridades da ciência e transforma diretamente a vida quotidiana (Tecnociência).</w:t>
      </w:r>
    </w:p>
    <w:p w14:paraId="6C381304" w14:textId="6F6F8EBA" w:rsidR="00365F65" w:rsidRPr="00365F65" w:rsidRDefault="00365F65" w:rsidP="00365F65">
      <w:pPr>
        <w:spacing w:line="360" w:lineRule="auto"/>
        <w:jc w:val="both"/>
        <w:rPr>
          <w:rFonts w:ascii="Arial" w:hAnsi="Arial" w:cs="Arial"/>
          <w:b/>
          <w:bCs/>
        </w:rPr>
      </w:pPr>
      <w:r w:rsidRPr="00365F65">
        <w:rPr>
          <w:rFonts w:ascii="Arial" w:hAnsi="Arial" w:cs="Arial"/>
          <w:b/>
          <w:bCs/>
        </w:rPr>
        <w:t xml:space="preserve">Registo do Processo de </w:t>
      </w:r>
      <w:proofErr w:type="spellStart"/>
      <w:r w:rsidRPr="00365F65">
        <w:rPr>
          <w:rFonts w:ascii="Arial" w:hAnsi="Arial" w:cs="Arial"/>
          <w:b/>
          <w:bCs/>
        </w:rPr>
        <w:t>Co-Criação</w:t>
      </w:r>
      <w:proofErr w:type="spellEnd"/>
      <w:r w:rsidRPr="00365F65">
        <w:rPr>
          <w:rFonts w:ascii="Arial" w:hAnsi="Arial" w:cs="Arial"/>
          <w:b/>
          <w:bCs/>
        </w:rPr>
        <w:t xml:space="preserve"> (Metodologia V1-V4)</w:t>
      </w:r>
    </w:p>
    <w:p w14:paraId="7C763A65" w14:textId="25C367FD" w:rsidR="00365F65" w:rsidRPr="00365F65" w:rsidRDefault="00365F65" w:rsidP="00365F6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65F65">
        <w:rPr>
          <w:rFonts w:ascii="Arial" w:hAnsi="Arial" w:cs="Arial"/>
          <w:b/>
          <w:bCs/>
        </w:rPr>
        <w:t xml:space="preserve">  </w:t>
      </w:r>
      <w:r w:rsidRPr="00365F65">
        <w:rPr>
          <w:rFonts w:ascii="Arial" w:hAnsi="Arial" w:cs="Arial"/>
          <w:sz w:val="24"/>
          <w:szCs w:val="24"/>
        </w:rPr>
        <w:t xml:space="preserve">  </w:t>
      </w:r>
      <w:r w:rsidRPr="00365F65">
        <w:rPr>
          <w:rFonts w:ascii="Arial" w:hAnsi="Arial" w:cs="Arial"/>
          <w:b/>
          <w:bCs/>
          <w:sz w:val="24"/>
          <w:szCs w:val="24"/>
        </w:rPr>
        <w:t>Fase V1 (Grupo</w:t>
      </w:r>
      <w:r w:rsidRPr="00365F65">
        <w:rPr>
          <w:rFonts w:ascii="Arial" w:hAnsi="Arial" w:cs="Arial"/>
          <w:sz w:val="24"/>
          <w:szCs w:val="24"/>
        </w:rPr>
        <w:t>): Elaboração da estrutura inicial e seleção dos protagonistas: Aristóteles, Galileu e Tim Berners-Lee.</w:t>
      </w:r>
    </w:p>
    <w:p w14:paraId="6A6F179F" w14:textId="2D55DC7C" w:rsidR="00365F65" w:rsidRPr="00365F65" w:rsidRDefault="00365F65" w:rsidP="00365F6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65F65">
        <w:rPr>
          <w:rFonts w:ascii="Arial" w:hAnsi="Arial" w:cs="Arial"/>
          <w:sz w:val="24"/>
          <w:szCs w:val="24"/>
        </w:rPr>
        <w:lastRenderedPageBreak/>
        <w:t xml:space="preserve">    </w:t>
      </w:r>
      <w:r w:rsidRPr="00365F65">
        <w:rPr>
          <w:rFonts w:ascii="Arial" w:hAnsi="Arial" w:cs="Arial"/>
          <w:b/>
          <w:bCs/>
          <w:sz w:val="24"/>
          <w:szCs w:val="24"/>
        </w:rPr>
        <w:t>Fase V2 (</w:t>
      </w:r>
      <w:proofErr w:type="spellStart"/>
      <w:r w:rsidRPr="00365F65">
        <w:rPr>
          <w:rFonts w:ascii="Arial" w:hAnsi="Arial" w:cs="Arial"/>
          <w:b/>
          <w:bCs/>
          <w:sz w:val="24"/>
          <w:szCs w:val="24"/>
        </w:rPr>
        <w:t>Peer</w:t>
      </w:r>
      <w:proofErr w:type="spellEnd"/>
      <w:r w:rsidRPr="00365F65">
        <w:rPr>
          <w:rFonts w:ascii="Arial" w:hAnsi="Arial" w:cs="Arial"/>
          <w:b/>
          <w:bCs/>
          <w:sz w:val="24"/>
          <w:szCs w:val="24"/>
        </w:rPr>
        <w:t>-Feedback)</w:t>
      </w:r>
      <w:r>
        <w:rPr>
          <w:rFonts w:ascii="Arial" w:hAnsi="Arial" w:cs="Arial"/>
          <w:sz w:val="24"/>
          <w:szCs w:val="24"/>
        </w:rPr>
        <w:t>:</w:t>
      </w:r>
      <w:r w:rsidRPr="00365F65">
        <w:rPr>
          <w:rFonts w:ascii="Arial" w:hAnsi="Arial" w:cs="Arial"/>
          <w:sz w:val="24"/>
          <w:szCs w:val="24"/>
        </w:rPr>
        <w:t xml:space="preserve"> Recebemos feedback do Grupo </w:t>
      </w:r>
      <w:r w:rsidR="007E045B">
        <w:rPr>
          <w:rFonts w:ascii="Arial" w:hAnsi="Arial" w:cs="Arial"/>
          <w:sz w:val="24"/>
          <w:szCs w:val="24"/>
        </w:rPr>
        <w:t>João Crasto (2022252) e Diogo Escobar (2022286)</w:t>
      </w:r>
      <w:r w:rsidRPr="00365F65">
        <w:rPr>
          <w:rFonts w:ascii="Arial" w:hAnsi="Arial" w:cs="Arial"/>
          <w:sz w:val="24"/>
          <w:szCs w:val="24"/>
        </w:rPr>
        <w:t>: "O conteúdo está bom e os cientistas bem escolhidos, mas a parte da Tecnociência precisa de ser mais clara sobre a ligação com a indústria. A proposta de exposição está um pouco simples.".</w:t>
      </w:r>
    </w:p>
    <w:p w14:paraId="2A9D47FC" w14:textId="51F8496D" w:rsidR="00365F65" w:rsidRPr="00365F65" w:rsidRDefault="00365F65" w:rsidP="00365F6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045B">
        <w:rPr>
          <w:rFonts w:ascii="Arial" w:hAnsi="Arial" w:cs="Arial"/>
          <w:b/>
          <w:bCs/>
          <w:sz w:val="24"/>
          <w:szCs w:val="24"/>
        </w:rPr>
        <w:t xml:space="preserve">    Fase V3 (Intervenção da IAG - Gemini</w:t>
      </w:r>
      <w:r w:rsidRPr="00365F65">
        <w:rPr>
          <w:rFonts w:ascii="Arial" w:hAnsi="Arial" w:cs="Arial"/>
          <w:sz w:val="24"/>
          <w:szCs w:val="24"/>
        </w:rPr>
        <w:t>): Submetemos o trabalho para revisão da IA para clarificar ideias e enriquecer o vocabulário.</w:t>
      </w:r>
    </w:p>
    <w:p w14:paraId="1308A91C" w14:textId="32D7311C" w:rsidR="00365F65" w:rsidRDefault="00365F65" w:rsidP="00365F6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045B">
        <w:rPr>
          <w:rFonts w:ascii="Arial" w:hAnsi="Arial" w:cs="Arial"/>
          <w:b/>
          <w:bCs/>
          <w:sz w:val="24"/>
          <w:szCs w:val="24"/>
        </w:rPr>
        <w:t>Feedback do Gemini (V3)</w:t>
      </w:r>
      <w:r w:rsidR="00693EBB">
        <w:rPr>
          <w:rFonts w:ascii="Arial" w:hAnsi="Arial" w:cs="Arial"/>
          <w:b/>
          <w:bCs/>
          <w:sz w:val="24"/>
          <w:szCs w:val="24"/>
        </w:rPr>
        <w:t xml:space="preserve">: </w:t>
      </w:r>
      <w:r w:rsidRPr="00365F65">
        <w:rPr>
          <w:rFonts w:ascii="Arial" w:hAnsi="Arial" w:cs="Arial"/>
          <w:sz w:val="24"/>
          <w:szCs w:val="24"/>
        </w:rPr>
        <w:t xml:space="preserve">"O vosso relatório está muito bem estruturado e respeita os objetivos de aprendizagem, especialmente na seleção dos exemplos históricos. O que está bem: a associação direta entre os cientistas e as suas invenções. O que eu corrigiria/melhoraria: sugeria apenas tornar a definição de 'paradigma científico' mais formal e detalhar melhor o impacto social na Tecnociência, ligando-o à 'simbiose' mencionada por </w:t>
      </w:r>
      <w:proofErr w:type="spellStart"/>
      <w:r w:rsidRPr="00365F65">
        <w:rPr>
          <w:rFonts w:ascii="Arial" w:hAnsi="Arial" w:cs="Arial"/>
          <w:sz w:val="24"/>
          <w:szCs w:val="24"/>
        </w:rPr>
        <w:t>Hottois</w:t>
      </w:r>
      <w:proofErr w:type="spellEnd"/>
      <w:r w:rsidRPr="00365F65">
        <w:rPr>
          <w:rFonts w:ascii="Arial" w:hAnsi="Arial" w:cs="Arial"/>
          <w:sz w:val="24"/>
          <w:szCs w:val="24"/>
        </w:rPr>
        <w:t>, para que a proposta de exposição seja mais apelativa ao público universitário.".</w:t>
      </w:r>
    </w:p>
    <w:p w14:paraId="4ED8F467" w14:textId="77777777" w:rsidR="00693EBB" w:rsidRPr="002F38A4" w:rsidRDefault="00693EBB" w:rsidP="00365F65">
      <w:pPr>
        <w:spacing w:line="360" w:lineRule="auto"/>
        <w:jc w:val="both"/>
      </w:pPr>
    </w:p>
    <w:p w14:paraId="57D08D41" w14:textId="7CED5429" w:rsidR="002169DE" w:rsidRDefault="002169DE" w:rsidP="002169D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Referências consultadas (Bibliografia)</w:t>
      </w:r>
    </w:p>
    <w:p w14:paraId="3BA8E287" w14:textId="04EBD6C7" w:rsidR="002169DE" w:rsidRPr="002169DE" w:rsidRDefault="002169DE" w:rsidP="002169D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Fonts w:ascii="Arial" w:hAnsi="Arial" w:cs="Arial"/>
          <w:sz w:val="24"/>
          <w:szCs w:val="24"/>
        </w:rPr>
        <w:t xml:space="preserve">CARVALHÃO, D. (2024). Inteligência Artificial para Todos. Conjuntura </w:t>
      </w:r>
      <w:proofErr w:type="spellStart"/>
      <w:r w:rsidRPr="002169DE">
        <w:rPr>
          <w:rFonts w:ascii="Arial" w:hAnsi="Arial" w:cs="Arial"/>
          <w:sz w:val="24"/>
          <w:szCs w:val="24"/>
        </w:rPr>
        <w:t>Actual</w:t>
      </w:r>
      <w:proofErr w:type="spellEnd"/>
      <w:r w:rsidRPr="002169DE">
        <w:rPr>
          <w:rFonts w:ascii="Arial" w:hAnsi="Arial" w:cs="Arial"/>
          <w:sz w:val="24"/>
          <w:szCs w:val="24"/>
        </w:rPr>
        <w:t xml:space="preserve"> Editora. Capítulo 1.</w:t>
      </w:r>
    </w:p>
    <w:p w14:paraId="3F5CF298" w14:textId="59073793" w:rsidR="002169DE" w:rsidRPr="002169DE" w:rsidRDefault="002169DE" w:rsidP="002169D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9DE">
        <w:rPr>
          <w:rFonts w:ascii="Arial" w:hAnsi="Arial" w:cs="Arial"/>
          <w:sz w:val="24"/>
          <w:szCs w:val="24"/>
        </w:rPr>
        <w:t>HOTTOIS, G. (1990). O Paradigma Bioético. Novas Tecnologias. Capítulo 1.</w:t>
      </w:r>
    </w:p>
    <w:sectPr w:rsidR="002169DE" w:rsidRPr="002169DE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391DF" w14:textId="77777777" w:rsidR="00DD5C1E" w:rsidRDefault="00DD5C1E" w:rsidP="00EB759D">
      <w:pPr>
        <w:spacing w:before="0" w:after="0" w:line="240" w:lineRule="auto"/>
      </w:pPr>
      <w:r>
        <w:separator/>
      </w:r>
    </w:p>
  </w:endnote>
  <w:endnote w:type="continuationSeparator" w:id="0">
    <w:p w14:paraId="10437297" w14:textId="77777777" w:rsidR="00DD5C1E" w:rsidRDefault="00DD5C1E" w:rsidP="00EB759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643774"/>
      <w:docPartObj>
        <w:docPartGallery w:val="Page Numbers (Bottom of Page)"/>
        <w:docPartUnique/>
      </w:docPartObj>
    </w:sdtPr>
    <w:sdtContent>
      <w:p w14:paraId="24BDB026" w14:textId="64B6C25F" w:rsidR="00EB759D" w:rsidRDefault="00EB759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FD33EA" w14:textId="77777777" w:rsidR="00EB759D" w:rsidRDefault="00EB759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9A4CD" w14:textId="77777777" w:rsidR="00DD5C1E" w:rsidRDefault="00DD5C1E" w:rsidP="00EB759D">
      <w:pPr>
        <w:spacing w:before="0" w:after="0" w:line="240" w:lineRule="auto"/>
      </w:pPr>
      <w:r>
        <w:separator/>
      </w:r>
    </w:p>
  </w:footnote>
  <w:footnote w:type="continuationSeparator" w:id="0">
    <w:p w14:paraId="5E508E40" w14:textId="77777777" w:rsidR="00DD5C1E" w:rsidRDefault="00DD5C1E" w:rsidP="00EB759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1E6A6" w14:textId="41396376" w:rsidR="00EB759D" w:rsidRDefault="00EB759D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1A97BBC" wp14:editId="72B871A4">
          <wp:simplePos x="0" y="0"/>
          <wp:positionH relativeFrom="column">
            <wp:posOffset>-866775</wp:posOffset>
          </wp:positionH>
          <wp:positionV relativeFrom="paragraph">
            <wp:posOffset>-333375</wp:posOffset>
          </wp:positionV>
          <wp:extent cx="2000922" cy="885639"/>
          <wp:effectExtent l="0" t="0" r="0" b="0"/>
          <wp:wrapTight wrapText="bothSides">
            <wp:wrapPolygon edited="0">
              <wp:start x="3496" y="5578"/>
              <wp:lineTo x="1440" y="8367"/>
              <wp:lineTo x="1234" y="13481"/>
              <wp:lineTo x="1851" y="15340"/>
              <wp:lineTo x="3085" y="15340"/>
              <wp:lineTo x="19948" y="13945"/>
              <wp:lineTo x="19948" y="6973"/>
              <wp:lineTo x="4730" y="5578"/>
              <wp:lineTo x="3496" y="5578"/>
            </wp:wrapPolygon>
          </wp:wrapTight>
          <wp:docPr id="30008886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8117861" name="Imagem 7081178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0922" cy="8856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76D27"/>
    <w:multiLevelType w:val="hybridMultilevel"/>
    <w:tmpl w:val="6D9696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C0421"/>
    <w:multiLevelType w:val="hybridMultilevel"/>
    <w:tmpl w:val="3AA062B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F05153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49F1547"/>
    <w:multiLevelType w:val="hybridMultilevel"/>
    <w:tmpl w:val="18DAE7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862561">
    <w:abstractNumId w:val="1"/>
  </w:num>
  <w:num w:numId="2" w16cid:durableId="476655726">
    <w:abstractNumId w:val="0"/>
  </w:num>
  <w:num w:numId="3" w16cid:durableId="1527452064">
    <w:abstractNumId w:val="3"/>
  </w:num>
  <w:num w:numId="4" w16cid:durableId="729964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59D"/>
    <w:rsid w:val="001036D5"/>
    <w:rsid w:val="00110523"/>
    <w:rsid w:val="00144795"/>
    <w:rsid w:val="00167091"/>
    <w:rsid w:val="002169DE"/>
    <w:rsid w:val="002F38A4"/>
    <w:rsid w:val="00365F65"/>
    <w:rsid w:val="00693EBB"/>
    <w:rsid w:val="007E045B"/>
    <w:rsid w:val="00A27054"/>
    <w:rsid w:val="00D064DD"/>
    <w:rsid w:val="00DD5C1E"/>
    <w:rsid w:val="00E52336"/>
    <w:rsid w:val="00E8548C"/>
    <w:rsid w:val="00EB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B7872"/>
  <w15:chartTrackingRefBased/>
  <w15:docId w15:val="{664B6C0E-9205-4365-AADE-443A2FED9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59D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Ttulo1">
    <w:name w:val="heading 1"/>
    <w:basedOn w:val="Normal"/>
    <w:next w:val="Normal"/>
    <w:link w:val="Ttulo1Carter"/>
    <w:uiPriority w:val="9"/>
    <w:qFormat/>
    <w:rsid w:val="00EB759D"/>
    <w:pPr>
      <w:spacing w:before="360"/>
      <w:outlineLvl w:val="0"/>
    </w:pPr>
    <w:rPr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B759D"/>
    <w:rPr>
      <w:color w:val="0F4761" w:themeColor="accent1" w:themeShade="BF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EB759D"/>
    <w:pPr>
      <w:outlineLvl w:val="2"/>
    </w:pPr>
    <w:rPr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B759D"/>
    <w:pPr>
      <w:spacing w:before="80" w:after="40"/>
      <w:outlineLvl w:val="3"/>
    </w:pPr>
    <w:rPr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B759D"/>
    <w:pPr>
      <w:spacing w:before="80" w:after="40"/>
      <w:outlineLvl w:val="4"/>
    </w:pPr>
    <w:rPr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B759D"/>
    <w:pPr>
      <w:spacing w:before="40" w:after="0"/>
      <w:outlineLvl w:val="5"/>
    </w:pPr>
    <w:rPr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B759D"/>
    <w:pPr>
      <w:spacing w:before="40" w:after="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B759D"/>
    <w:pPr>
      <w:spacing w:after="0"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B759D"/>
    <w:pPr>
      <w:spacing w:after="0"/>
      <w:outlineLvl w:val="8"/>
    </w:pPr>
    <w:rPr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B7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B7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EB7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B75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B759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B75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B759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B75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B75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B759D"/>
    <w:pPr>
      <w:spacing w:line="240" w:lineRule="auto"/>
      <w:contextualSpacing/>
    </w:pPr>
    <w:rPr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B7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B759D"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B7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B759D"/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B75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759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B75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B7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B759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B759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EB759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B75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Rodap">
    <w:name w:val="footer"/>
    <w:basedOn w:val="Normal"/>
    <w:link w:val="RodapCarter"/>
    <w:uiPriority w:val="99"/>
    <w:unhideWhenUsed/>
    <w:rsid w:val="00EB759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B75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citation-184">
    <w:name w:val="citation-184"/>
    <w:basedOn w:val="Tipodeletrapredefinidodopargrafo"/>
    <w:rsid w:val="00EB759D"/>
  </w:style>
  <w:style w:type="character" w:customStyle="1" w:styleId="citation-183">
    <w:name w:val="citation-183"/>
    <w:basedOn w:val="Tipodeletrapredefinidodopargrafo"/>
    <w:rsid w:val="00EB759D"/>
  </w:style>
  <w:style w:type="character" w:customStyle="1" w:styleId="citation-182">
    <w:name w:val="citation-182"/>
    <w:basedOn w:val="Tipodeletrapredefinidodopargrafo"/>
    <w:rsid w:val="002169DE"/>
  </w:style>
  <w:style w:type="paragraph" w:styleId="Corpodetexto">
    <w:name w:val="Body Text"/>
    <w:basedOn w:val="Normal"/>
    <w:link w:val="CorpodetextoCarter"/>
    <w:uiPriority w:val="1"/>
    <w:qFormat/>
    <w:rsid w:val="001036D5"/>
    <w:pPr>
      <w:keepNext w:val="0"/>
      <w:keepLines w:val="0"/>
      <w:widowControl w:val="0"/>
      <w:autoSpaceDE w:val="0"/>
      <w:autoSpaceDN w:val="0"/>
      <w:spacing w:before="0" w:after="0" w:line="240" w:lineRule="auto"/>
      <w:ind w:left="23"/>
      <w:jc w:val="left"/>
      <w:outlineLvl w:val="9"/>
    </w:pPr>
    <w:rPr>
      <w:rFonts w:ascii="Arial MT" w:eastAsia="Arial MT" w:hAnsi="Arial MT" w:cs="Arial MT"/>
      <w:color w:val="auto"/>
      <w:kern w:val="0"/>
      <w:sz w:val="22"/>
      <w:szCs w:val="22"/>
      <w14:ligatures w14:val="none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1036D5"/>
    <w:rPr>
      <w:rFonts w:ascii="Arial MT" w:eastAsia="Arial MT" w:hAnsi="Arial MT" w:cs="Arial MT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E82C2-9CE7-4F5A-A30A-BA6CFFB7D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660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Vale</dc:creator>
  <cp:keywords/>
  <dc:description/>
  <cp:lastModifiedBy>Pedro Vale</cp:lastModifiedBy>
  <cp:revision>3</cp:revision>
  <dcterms:created xsi:type="dcterms:W3CDTF">2026-03-16T22:20:00Z</dcterms:created>
  <dcterms:modified xsi:type="dcterms:W3CDTF">2026-03-23T21:20:00Z</dcterms:modified>
</cp:coreProperties>
</file>