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3663" w14:textId="77777777" w:rsidR="002760EC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Curso: </w:t>
      </w:r>
      <w:r>
        <w:t>Licenciatura em Engenharia Informática</w:t>
      </w:r>
    </w:p>
    <w:p w14:paraId="79B74A0E" w14:textId="77777777" w:rsidR="002760EC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Ano/Semestre: </w:t>
      </w:r>
      <w:r>
        <w:t>1º ano/2º Semestre</w:t>
      </w:r>
    </w:p>
    <w:p w14:paraId="07A0EFFA" w14:textId="77777777" w:rsidR="002760EC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UC: </w:t>
      </w:r>
      <w:bookmarkStart w:id="0" w:name="yui_3_18_1_1_1773686536447_134"/>
      <w:bookmarkEnd w:id="0"/>
      <w:r>
        <w:t>História da Ciência e das Técnicas</w:t>
      </w:r>
    </w:p>
    <w:p w14:paraId="44230B15" w14:textId="0EC1EE0E" w:rsidR="002760EC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>Data:</w:t>
      </w:r>
      <w:r>
        <w:t xml:space="preserve"> </w:t>
      </w:r>
      <w:r w:rsidR="002E334B">
        <w:t>2</w:t>
      </w:r>
      <w:r w:rsidR="00E57EEF">
        <w:t xml:space="preserve">7 </w:t>
      </w:r>
      <w:r>
        <w:t>de abril de 2026</w:t>
      </w:r>
    </w:p>
    <w:p w14:paraId="0F6D067D" w14:textId="14565717" w:rsidR="002760EC" w:rsidRDefault="00000000">
      <w:pPr>
        <w:spacing w:line="240" w:lineRule="auto"/>
        <w:jc w:val="both"/>
        <w:rPr>
          <w:rFonts w:ascii="Calibri" w:hAnsi="Calibri"/>
        </w:rPr>
      </w:pPr>
      <w:r>
        <w:rPr>
          <w:b/>
          <w:bCs/>
        </w:rPr>
        <w:t xml:space="preserve">Grupo 1: </w:t>
      </w:r>
      <w:r>
        <w:t xml:space="preserve">Pedro </w:t>
      </w:r>
      <w:r w:rsidR="002E334B">
        <w:t>Vale</w:t>
      </w:r>
      <w:r>
        <w:t xml:space="preserve"> (</w:t>
      </w:r>
      <w:r w:rsidR="002E334B">
        <w:t>2022145</w:t>
      </w:r>
      <w:r>
        <w:t xml:space="preserve">) e </w:t>
      </w:r>
      <w:r w:rsidR="002E334B">
        <w:t>Carlos Silva</w:t>
      </w:r>
      <w:r>
        <w:t xml:space="preserve"> (</w:t>
      </w:r>
      <w:r w:rsidR="002E334B">
        <w:t>2022213</w:t>
      </w:r>
      <w:r>
        <w:t>)</w:t>
      </w:r>
    </w:p>
    <w:p w14:paraId="649EA56D" w14:textId="77777777" w:rsidR="002760EC" w:rsidRDefault="002760EC">
      <w:pPr>
        <w:spacing w:line="240" w:lineRule="auto"/>
        <w:jc w:val="center"/>
        <w:rPr>
          <w:rFonts w:ascii="Calibri" w:hAnsi="Calibri"/>
          <w:b/>
          <w:bCs/>
        </w:rPr>
      </w:pPr>
    </w:p>
    <w:p w14:paraId="353D3365" w14:textId="12F8A1A5" w:rsidR="002760EC" w:rsidRDefault="00000000">
      <w:pPr>
        <w:spacing w:line="240" w:lineRule="auto"/>
        <w:jc w:val="center"/>
        <w:rPr>
          <w:b/>
          <w:bCs/>
        </w:rPr>
      </w:pPr>
      <w:proofErr w:type="spellStart"/>
      <w:r>
        <w:rPr>
          <w:b/>
          <w:bCs/>
        </w:rPr>
        <w:t>Mini-Relatório</w:t>
      </w:r>
      <w:proofErr w:type="spellEnd"/>
      <w:r>
        <w:rPr>
          <w:b/>
          <w:bCs/>
        </w:rPr>
        <w:t xml:space="preserve"> – Resposta ao Cenário </w:t>
      </w:r>
      <w:r w:rsidR="00E57EEF">
        <w:rPr>
          <w:b/>
          <w:bCs/>
        </w:rPr>
        <w:t>6</w:t>
      </w:r>
    </w:p>
    <w:p w14:paraId="78A1417D" w14:textId="4E72A716" w:rsidR="002E334B" w:rsidRDefault="002E334B">
      <w:pPr>
        <w:spacing w:line="240" w:lineRule="auto"/>
        <w:jc w:val="center"/>
        <w:rPr>
          <w:rFonts w:ascii="Calibri" w:hAnsi="Calibri"/>
          <w:b/>
          <w:bCs/>
        </w:rPr>
      </w:pPr>
      <w:r>
        <w:rPr>
          <w:b/>
          <w:bCs/>
        </w:rPr>
        <w:t>“</w:t>
      </w:r>
      <w:r w:rsidR="00E57EEF" w:rsidRPr="00E57EEF">
        <w:rPr>
          <w:b/>
          <w:bCs/>
        </w:rPr>
        <w:t xml:space="preserve">A Transformação da Unidade de Produção </w:t>
      </w:r>
      <w:proofErr w:type="spellStart"/>
      <w:r w:rsidR="00E57EEF" w:rsidRPr="00E57EEF">
        <w:rPr>
          <w:b/>
          <w:bCs/>
        </w:rPr>
        <w:t>EcoLogística</w:t>
      </w:r>
      <w:proofErr w:type="spellEnd"/>
      <w:r w:rsidR="00E57EEF" w:rsidRPr="00E57EEF">
        <w:rPr>
          <w:b/>
          <w:bCs/>
        </w:rPr>
        <w:t>”</w:t>
      </w:r>
    </w:p>
    <w:p w14:paraId="07E979A5" w14:textId="77777777" w:rsidR="002760EC" w:rsidRDefault="002760EC">
      <w:pPr>
        <w:spacing w:line="240" w:lineRule="auto"/>
        <w:jc w:val="center"/>
        <w:rPr>
          <w:rFonts w:ascii="Calibri" w:hAnsi="Calibri"/>
          <w:b/>
          <w:bCs/>
        </w:rPr>
      </w:pPr>
    </w:p>
    <w:p w14:paraId="22EC5B27" w14:textId="5B419D44" w:rsidR="002760EC" w:rsidRDefault="002E334B">
      <w:r>
        <w:rPr>
          <w:b/>
          <w:bCs/>
        </w:rPr>
        <w:t>Parte A – Resposta às questões</w:t>
      </w:r>
    </w:p>
    <w:p w14:paraId="55035794" w14:textId="161B5EEC" w:rsidR="00E57EEF" w:rsidRPr="00E57EEF" w:rsidRDefault="00E57EEF" w:rsidP="00E57EEF">
      <w:pPr>
        <w:pStyle w:val="Corpodetexto"/>
        <w:numPr>
          <w:ilvl w:val="0"/>
          <w:numId w:val="21"/>
        </w:numPr>
        <w:rPr>
          <w:rFonts w:ascii="Calibri" w:hAnsi="Calibri"/>
          <w:lang w:eastAsia="pt-PT"/>
        </w:rPr>
      </w:pPr>
      <w:r w:rsidRPr="00E57EEF">
        <w:rPr>
          <w:rFonts w:ascii="Calibri" w:hAnsi="Calibri"/>
          <w:lang w:eastAsia="pt-PT"/>
        </w:rPr>
        <w:t>A Inteligência Artificial pode atuar na otimização do consumo de recursos através da análise preditiva e da monitorização em tempo real do ciclo de vida dos componentes. Ao prever falhas antes que ocorram e otimizar os padrões de corte ou montagem, a IA minimiza o desperdício de matérias-primas raras, promovendo uma economia circular onde a eficiência não é apenas financeira, mas ambiental.</w:t>
      </w:r>
    </w:p>
    <w:p w14:paraId="7C43A7C6" w14:textId="175E1114" w:rsidR="00E57EEF" w:rsidRPr="00E57EEF" w:rsidRDefault="00E57EEF" w:rsidP="00E57EEF">
      <w:pPr>
        <w:pStyle w:val="Corpodetexto"/>
        <w:numPr>
          <w:ilvl w:val="0"/>
          <w:numId w:val="21"/>
        </w:numPr>
        <w:rPr>
          <w:rFonts w:ascii="Calibri" w:hAnsi="Calibri"/>
          <w:lang w:eastAsia="pt-PT"/>
        </w:rPr>
      </w:pPr>
      <w:r w:rsidRPr="00E57EEF">
        <w:rPr>
          <w:rFonts w:ascii="Calibri" w:hAnsi="Calibri"/>
          <w:lang w:eastAsia="pt-PT"/>
        </w:rPr>
        <w:t xml:space="preserve">Em vez de substituir os trabalhadores, como é que a introdução de </w:t>
      </w:r>
      <w:proofErr w:type="spellStart"/>
      <w:r w:rsidRPr="00E57EEF">
        <w:rPr>
          <w:rFonts w:ascii="Calibri" w:hAnsi="Calibri"/>
          <w:lang w:eastAsia="pt-PT"/>
        </w:rPr>
        <w:t>cobots</w:t>
      </w:r>
      <w:proofErr w:type="spellEnd"/>
      <w:r w:rsidRPr="00E57EEF">
        <w:rPr>
          <w:rFonts w:ascii="Calibri" w:hAnsi="Calibri"/>
          <w:lang w:eastAsia="pt-PT"/>
        </w:rPr>
        <w:t xml:space="preserve"> (robôs colaborativos) apoiados por IA pode melhorar o bem-estar dos operadores? A introdução de </w:t>
      </w:r>
      <w:proofErr w:type="spellStart"/>
      <w:r w:rsidRPr="00E57EEF">
        <w:rPr>
          <w:rFonts w:ascii="Calibri" w:hAnsi="Calibri"/>
          <w:lang w:eastAsia="pt-PT"/>
        </w:rPr>
        <w:t>cobots</w:t>
      </w:r>
      <w:proofErr w:type="spellEnd"/>
      <w:r w:rsidRPr="00E57EEF">
        <w:rPr>
          <w:rFonts w:ascii="Calibri" w:hAnsi="Calibri"/>
          <w:lang w:eastAsia="pt-PT"/>
        </w:rPr>
        <w:t xml:space="preserve"> permite que as máquinas assumam as tarefas mais monótonas e repetitivas que atualmente causam </w:t>
      </w:r>
      <w:proofErr w:type="spellStart"/>
      <w:r w:rsidRPr="00E57EEF">
        <w:rPr>
          <w:rFonts w:ascii="Calibri" w:hAnsi="Calibri"/>
          <w:lang w:eastAsia="pt-PT"/>
        </w:rPr>
        <w:t>burnout</w:t>
      </w:r>
      <w:proofErr w:type="spellEnd"/>
      <w:r w:rsidRPr="00E57EEF">
        <w:rPr>
          <w:rFonts w:ascii="Calibri" w:hAnsi="Calibri"/>
          <w:lang w:eastAsia="pt-PT"/>
        </w:rPr>
        <w:t xml:space="preserve"> nos operadores. Sob a égide da Indústria 5.0, o foco muda para a centralidade humana, onde o robô atua como um assistente, permitindo que o trabalhador se foque em funções de maior valor acrescentado, criatividade e supervisão crítica, melhorando significativamente a sua saúde mental e satisfação laboral.</w:t>
      </w:r>
    </w:p>
    <w:p w14:paraId="4A884885" w14:textId="40D654FF" w:rsidR="00E57EEF" w:rsidRPr="00E57EEF" w:rsidRDefault="00E57EEF" w:rsidP="00E57EEF">
      <w:pPr>
        <w:pStyle w:val="Corpodetexto"/>
        <w:numPr>
          <w:ilvl w:val="0"/>
          <w:numId w:val="21"/>
        </w:numPr>
        <w:rPr>
          <w:rFonts w:ascii="Calibri" w:hAnsi="Calibri"/>
          <w:lang w:eastAsia="pt-PT"/>
        </w:rPr>
      </w:pPr>
      <w:r w:rsidRPr="00E57EEF">
        <w:rPr>
          <w:rFonts w:ascii="Calibri" w:hAnsi="Calibri"/>
          <w:lang w:eastAsia="pt-PT"/>
        </w:rPr>
        <w:t>A IA reforça a resiliência da unidade ao processar rapidamente vastas quantidades de dados sobre cadeias de abastecimento alternativas e simular os impactos de diferentes decisões. O engenheiro informático utiliza estes insights para tomar decisões estratégicas que equilibrem o lucro com a responsabilidade ética, como priorizar encomendas críticas ou selecionar fornecedores com menores impactos ambientais, garantindo que a tecnologia sirva de suporte à ética humana em momentos de crise.</w:t>
      </w:r>
    </w:p>
    <w:p w14:paraId="7E56C63B" w14:textId="7987802B" w:rsidR="00E57EEF" w:rsidRPr="004918C6" w:rsidRDefault="00E57EEF" w:rsidP="00E57EEF">
      <w:pPr>
        <w:pStyle w:val="Corpodetexto"/>
        <w:numPr>
          <w:ilvl w:val="0"/>
          <w:numId w:val="21"/>
        </w:numPr>
        <w:rPr>
          <w:rFonts w:ascii="Calibri" w:hAnsi="Calibri"/>
          <w:lang w:eastAsia="pt-PT"/>
        </w:rPr>
      </w:pPr>
      <w:r w:rsidRPr="00E57EEF">
        <w:rPr>
          <w:rFonts w:ascii="Calibri" w:hAnsi="Calibri"/>
          <w:lang w:eastAsia="pt-PT"/>
        </w:rPr>
        <w:t xml:space="preserve">Para além das hard </w:t>
      </w:r>
      <w:proofErr w:type="spellStart"/>
      <w:r w:rsidRPr="00E57EEF">
        <w:rPr>
          <w:rFonts w:ascii="Calibri" w:hAnsi="Calibri"/>
          <w:lang w:eastAsia="pt-PT"/>
        </w:rPr>
        <w:t>skills</w:t>
      </w:r>
      <w:proofErr w:type="spellEnd"/>
      <w:r w:rsidRPr="00E57EEF">
        <w:rPr>
          <w:rFonts w:ascii="Calibri" w:hAnsi="Calibri"/>
          <w:lang w:eastAsia="pt-PT"/>
        </w:rPr>
        <w:t xml:space="preserve"> em programação, análise de dados e gestão de sistemas de IA, o engenheiro da Indústria 5.0 necessita de soft </w:t>
      </w:r>
      <w:proofErr w:type="spellStart"/>
      <w:r w:rsidRPr="00E57EEF">
        <w:rPr>
          <w:rFonts w:ascii="Calibri" w:hAnsi="Calibri"/>
          <w:lang w:eastAsia="pt-PT"/>
        </w:rPr>
        <w:t>skills</w:t>
      </w:r>
      <w:proofErr w:type="spellEnd"/>
      <w:r w:rsidRPr="00E57EEF">
        <w:rPr>
          <w:rFonts w:ascii="Calibri" w:hAnsi="Calibri"/>
          <w:lang w:eastAsia="pt-PT"/>
        </w:rPr>
        <w:t xml:space="preserve"> fundamentais como o pensamento crítico, a inteligência emocional e a capacidade de julgamento ético. É essencial ver a tecnologia como um elemento habilitador e não como um fim em si mesma, sendo capaz de mediar a interação entre humanos e máquinas de forma sustentável.</w:t>
      </w:r>
    </w:p>
    <w:p w14:paraId="7000A9E8" w14:textId="5463AEF6" w:rsidR="004918C6" w:rsidRDefault="004918C6" w:rsidP="002E334B">
      <w:pPr>
        <w:pStyle w:val="Corpodetexto"/>
        <w:rPr>
          <w:rFonts w:ascii="Calibri" w:hAnsi="Calibri"/>
          <w:lang w:eastAsia="pt-PT"/>
        </w:rPr>
      </w:pPr>
    </w:p>
    <w:p w14:paraId="61D2EE4A" w14:textId="2A07B6AF" w:rsidR="00A517E4" w:rsidRDefault="004918C6" w:rsidP="00E57EEF">
      <w:pPr>
        <w:pStyle w:val="Corpodetexto"/>
        <w:rPr>
          <w:rFonts w:ascii="Calibri" w:hAnsi="Calibri"/>
          <w:b/>
          <w:bCs/>
          <w:lang w:eastAsia="pt-PT"/>
        </w:rPr>
      </w:pPr>
      <w:r w:rsidRPr="004918C6">
        <w:rPr>
          <w:rFonts w:ascii="Calibri" w:hAnsi="Calibri"/>
          <w:b/>
          <w:bCs/>
          <w:lang w:eastAsia="pt-PT"/>
        </w:rPr>
        <w:lastRenderedPageBreak/>
        <w:t xml:space="preserve">Parte B – Cenário </w:t>
      </w:r>
      <w:r w:rsidR="00E57EEF">
        <w:rPr>
          <w:rFonts w:ascii="Calibri" w:hAnsi="Calibri"/>
          <w:b/>
          <w:bCs/>
          <w:lang w:eastAsia="pt-PT"/>
        </w:rPr>
        <w:t>6</w:t>
      </w:r>
    </w:p>
    <w:p w14:paraId="2DD51071" w14:textId="77777777" w:rsidR="00E57EEF" w:rsidRPr="00E57EEF" w:rsidRDefault="00E57EEF" w:rsidP="00E57EEF">
      <w:pPr>
        <w:pStyle w:val="Corpodetexto"/>
        <w:rPr>
          <w:rFonts w:ascii="Calibri" w:hAnsi="Calibri"/>
          <w:lang w:eastAsia="pt-PT"/>
        </w:rPr>
      </w:pPr>
      <w:r w:rsidRPr="00E57EEF">
        <w:rPr>
          <w:rFonts w:ascii="Calibri" w:hAnsi="Calibri"/>
          <w:lang w:eastAsia="pt-PT"/>
        </w:rPr>
        <w:t>A transição da "</w:t>
      </w:r>
      <w:proofErr w:type="spellStart"/>
      <w:r w:rsidRPr="00E57EEF">
        <w:rPr>
          <w:rFonts w:ascii="Calibri" w:hAnsi="Calibri"/>
          <w:lang w:eastAsia="pt-PT"/>
        </w:rPr>
        <w:t>EcoLogística</w:t>
      </w:r>
      <w:proofErr w:type="spellEnd"/>
      <w:r w:rsidRPr="00E57EEF">
        <w:rPr>
          <w:rFonts w:ascii="Calibri" w:hAnsi="Calibri"/>
          <w:lang w:eastAsia="pt-PT"/>
        </w:rPr>
        <w:t xml:space="preserve">" do modelo 4.0 para o 5.0 representa uma evolução necessária da eficiência pura para a sustentabilidade e bem-estar social. Atualmente, a unidade sofre de problemas típicos de uma automatização excessivamente focada no processo e descurada do fator humano, resultando em desperdício e exaustão dos colaboradores. A proposta de mudança baseia-se no equilíbrio entre o lucro, a preservação do meio ambiente e o bem-estar social, conforme defendido pelos autores </w:t>
      </w:r>
      <w:proofErr w:type="spellStart"/>
      <w:r w:rsidRPr="00E57EEF">
        <w:rPr>
          <w:rFonts w:ascii="Calibri" w:hAnsi="Calibri"/>
          <w:lang w:eastAsia="pt-PT"/>
        </w:rPr>
        <w:t>Davim</w:t>
      </w:r>
      <w:proofErr w:type="spellEnd"/>
      <w:r w:rsidRPr="00E57EEF">
        <w:rPr>
          <w:rFonts w:ascii="Calibri" w:hAnsi="Calibri"/>
          <w:lang w:eastAsia="pt-PT"/>
        </w:rPr>
        <w:t xml:space="preserve"> </w:t>
      </w:r>
      <w:proofErr w:type="spellStart"/>
      <w:r w:rsidRPr="00E57EEF">
        <w:rPr>
          <w:rFonts w:ascii="Calibri" w:hAnsi="Calibri"/>
          <w:lang w:eastAsia="pt-PT"/>
        </w:rPr>
        <w:t>et</w:t>
      </w:r>
      <w:proofErr w:type="spellEnd"/>
      <w:r w:rsidRPr="00E57EEF">
        <w:rPr>
          <w:rFonts w:ascii="Calibri" w:hAnsi="Calibri"/>
          <w:lang w:eastAsia="pt-PT"/>
        </w:rPr>
        <w:t>. al (2023).</w:t>
      </w:r>
    </w:p>
    <w:p w14:paraId="3E94DB76" w14:textId="61E48050" w:rsidR="00E57EEF" w:rsidRDefault="00E57EEF" w:rsidP="00E57EEF">
      <w:pPr>
        <w:pStyle w:val="Corpodetexto"/>
        <w:rPr>
          <w:rFonts w:ascii="Calibri" w:hAnsi="Calibri"/>
          <w:lang w:eastAsia="pt-PT"/>
        </w:rPr>
      </w:pPr>
      <w:r w:rsidRPr="00E57EEF">
        <w:rPr>
          <w:rFonts w:ascii="Calibri" w:hAnsi="Calibri"/>
          <w:lang w:eastAsia="pt-PT"/>
        </w:rPr>
        <w:t xml:space="preserve">A implementação de IA nesta unidade não deve visar apenas o aumento da produção, mas sim transformar a fábrica num ecossistema resiliente. Isto implica utilizar a tecnologia para dar aos operadores um papel de maior protagonismo e menos vigilância passiva, combatendo o </w:t>
      </w:r>
      <w:proofErr w:type="spellStart"/>
      <w:r w:rsidRPr="00E57EEF">
        <w:rPr>
          <w:rFonts w:ascii="Calibri" w:hAnsi="Calibri"/>
          <w:lang w:eastAsia="pt-PT"/>
        </w:rPr>
        <w:t>burnout</w:t>
      </w:r>
      <w:proofErr w:type="spellEnd"/>
      <w:r w:rsidRPr="00E57EEF">
        <w:rPr>
          <w:rFonts w:ascii="Calibri" w:hAnsi="Calibri"/>
          <w:lang w:eastAsia="pt-PT"/>
        </w:rPr>
        <w:t xml:space="preserve"> através da colaboração com robôs inteligentes. No final, o sucesso desta transformação depende da capacidade dos novos engenheiros em integrar estas ferramentas de forma ética, garantindo que a "</w:t>
      </w:r>
      <w:proofErr w:type="spellStart"/>
      <w:r w:rsidRPr="00E57EEF">
        <w:rPr>
          <w:rFonts w:ascii="Calibri" w:hAnsi="Calibri"/>
          <w:lang w:eastAsia="pt-PT"/>
        </w:rPr>
        <w:t>EcoLogística</w:t>
      </w:r>
      <w:proofErr w:type="spellEnd"/>
      <w:r w:rsidRPr="00E57EEF">
        <w:rPr>
          <w:rFonts w:ascii="Calibri" w:hAnsi="Calibri"/>
          <w:lang w:eastAsia="pt-PT"/>
        </w:rPr>
        <w:t>" se adapte a falhas externas sem comprometer os seus valores humanos e ambientais</w:t>
      </w:r>
    </w:p>
    <w:p w14:paraId="0FCE56FA" w14:textId="77777777" w:rsidR="000A3892" w:rsidRDefault="000A3892" w:rsidP="00E57EEF">
      <w:pPr>
        <w:pStyle w:val="Corpodetexto"/>
        <w:rPr>
          <w:rFonts w:ascii="Calibri" w:hAnsi="Calibri"/>
          <w:lang w:eastAsia="pt-PT"/>
        </w:rPr>
      </w:pPr>
    </w:p>
    <w:p w14:paraId="5A1ADA1A" w14:textId="213DDD5B" w:rsidR="000A3892" w:rsidRDefault="000A3892" w:rsidP="00E57EEF">
      <w:pPr>
        <w:pStyle w:val="Corpodetexto"/>
        <w:rPr>
          <w:rFonts w:ascii="Calibri" w:hAnsi="Calibri"/>
          <w:b/>
          <w:bCs/>
          <w:lang w:eastAsia="pt-PT"/>
        </w:rPr>
      </w:pPr>
      <w:r w:rsidRPr="000A3892">
        <w:rPr>
          <w:rFonts w:ascii="Calibri" w:hAnsi="Calibri"/>
          <w:b/>
          <w:bCs/>
          <w:lang w:eastAsia="pt-PT"/>
        </w:rPr>
        <w:t>Bibliografia</w:t>
      </w:r>
    </w:p>
    <w:p w14:paraId="06BECA99" w14:textId="64171E55" w:rsidR="000A3892" w:rsidRPr="000A3892" w:rsidRDefault="000A3892" w:rsidP="00E57EEF">
      <w:pPr>
        <w:pStyle w:val="Corpodetexto"/>
        <w:rPr>
          <w:rFonts w:ascii="Calibri" w:hAnsi="Calibri"/>
          <w:lang w:eastAsia="pt-PT"/>
        </w:rPr>
      </w:pPr>
      <w:r w:rsidRPr="000A3892">
        <w:rPr>
          <w:rFonts w:ascii="Calibri" w:hAnsi="Calibri"/>
          <w:lang w:eastAsia="pt-PT"/>
        </w:rPr>
        <w:t xml:space="preserve">DAVIM </w:t>
      </w:r>
      <w:proofErr w:type="spellStart"/>
      <w:r w:rsidRPr="000A3892">
        <w:rPr>
          <w:rFonts w:ascii="Calibri" w:hAnsi="Calibri"/>
          <w:lang w:eastAsia="pt-PT"/>
        </w:rPr>
        <w:t>et</w:t>
      </w:r>
      <w:proofErr w:type="spellEnd"/>
      <w:r w:rsidRPr="000A3892">
        <w:rPr>
          <w:rFonts w:ascii="Calibri" w:hAnsi="Calibri"/>
          <w:lang w:eastAsia="pt-PT"/>
        </w:rPr>
        <w:t xml:space="preserve">. al (2023). Indústria 5.0. Pessoas, Tecnologia e Sustentabilidade. Conjuntura </w:t>
      </w:r>
      <w:proofErr w:type="spellStart"/>
      <w:r w:rsidRPr="000A3892">
        <w:rPr>
          <w:rFonts w:ascii="Calibri" w:hAnsi="Calibri"/>
          <w:lang w:eastAsia="pt-PT"/>
        </w:rPr>
        <w:t>Actual</w:t>
      </w:r>
      <w:proofErr w:type="spellEnd"/>
      <w:r w:rsidRPr="000A3892">
        <w:rPr>
          <w:rFonts w:ascii="Calibri" w:hAnsi="Calibri"/>
          <w:lang w:eastAsia="pt-PT"/>
        </w:rPr>
        <w:t xml:space="preserve"> Editora</w:t>
      </w:r>
    </w:p>
    <w:sectPr w:rsidR="000A3892" w:rsidRPr="000A389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701" w:bottom="1417" w:left="1701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34009" w14:textId="77777777" w:rsidR="00405A08" w:rsidRDefault="00405A08">
      <w:pPr>
        <w:spacing w:after="0" w:line="240" w:lineRule="auto"/>
      </w:pPr>
      <w:r>
        <w:separator/>
      </w:r>
    </w:p>
  </w:endnote>
  <w:endnote w:type="continuationSeparator" w:id="0">
    <w:p w14:paraId="3FCF897F" w14:textId="77777777" w:rsidR="00405A08" w:rsidRDefault="00405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FAA5A" w14:textId="77777777" w:rsidR="002760EC" w:rsidRDefault="00000000">
    <w:pPr>
      <w:pStyle w:val="Rodap"/>
    </w:pPr>
    <w:r>
      <w:t xml:space="preserve"> </w:t>
    </w:r>
    <w:r>
      <w:rPr>
        <w:b/>
        <w:bCs/>
        <w:color w:val="1F497D" w:themeColor="text2"/>
      </w:rPr>
      <w:t>|||</w:t>
    </w:r>
    <w:r>
      <w:t xml:space="preserve"> ISTEC do Porto - Instituto Superior de Tecnologias Avançadas do Porto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43DBA" w14:textId="77777777" w:rsidR="002760EC" w:rsidRDefault="00000000">
    <w:pPr>
      <w:pStyle w:val="Rodap"/>
    </w:pPr>
    <w:r>
      <w:t xml:space="preserve"> </w:t>
    </w:r>
    <w:r>
      <w:rPr>
        <w:b/>
        <w:bCs/>
        <w:color w:val="1F497D" w:themeColor="text2"/>
      </w:rPr>
      <w:t>|||</w:t>
    </w:r>
    <w:r>
      <w:t xml:space="preserve"> ISTEC do Porto - Instituto Superior de Tecnologias Avançadas do Porto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01137" w14:textId="77777777" w:rsidR="00405A08" w:rsidRDefault="00405A08">
      <w:pPr>
        <w:spacing w:after="0" w:line="240" w:lineRule="auto"/>
      </w:pPr>
      <w:r>
        <w:separator/>
      </w:r>
    </w:p>
  </w:footnote>
  <w:footnote w:type="continuationSeparator" w:id="0">
    <w:p w14:paraId="77632A81" w14:textId="77777777" w:rsidR="00405A08" w:rsidRDefault="00405A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C1D85" w14:textId="77777777" w:rsidR="002760EC" w:rsidRDefault="00000000">
    <w:pPr>
      <w:pStyle w:val="Cabealho"/>
    </w:pPr>
    <w:r>
      <w:rPr>
        <w:noProof/>
      </w:rPr>
      <w:drawing>
        <wp:anchor distT="0" distB="0" distL="114300" distR="114300" simplePos="0" relativeHeight="251657216" behindDoc="1" locked="0" layoutInCell="0" allowOverlap="1" wp14:anchorId="3040C87C" wp14:editId="405803C8">
          <wp:simplePos x="0" y="0"/>
          <wp:positionH relativeFrom="margin">
            <wp:posOffset>-550545</wp:posOffset>
          </wp:positionH>
          <wp:positionV relativeFrom="margin">
            <wp:posOffset>-702945</wp:posOffset>
          </wp:positionV>
          <wp:extent cx="2381250" cy="60134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601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3BEC" w14:textId="77777777" w:rsidR="002760EC" w:rsidRDefault="0000000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0" allowOverlap="1" wp14:anchorId="0B95D51E" wp14:editId="0E1DA1FD">
          <wp:simplePos x="0" y="0"/>
          <wp:positionH relativeFrom="margin">
            <wp:posOffset>-550545</wp:posOffset>
          </wp:positionH>
          <wp:positionV relativeFrom="margin">
            <wp:posOffset>-702945</wp:posOffset>
          </wp:positionV>
          <wp:extent cx="2381250" cy="601345"/>
          <wp:effectExtent l="0" t="0" r="0" b="0"/>
          <wp:wrapSquare wrapText="bothSides"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601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706"/>
    <w:multiLevelType w:val="multilevel"/>
    <w:tmpl w:val="66F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57130"/>
    <w:multiLevelType w:val="multilevel"/>
    <w:tmpl w:val="024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57F29E8"/>
    <w:multiLevelType w:val="multilevel"/>
    <w:tmpl w:val="BB1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59B6FEB"/>
    <w:multiLevelType w:val="multilevel"/>
    <w:tmpl w:val="B1EC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7A9477F"/>
    <w:multiLevelType w:val="multilevel"/>
    <w:tmpl w:val="2A46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9943C2F"/>
    <w:multiLevelType w:val="multilevel"/>
    <w:tmpl w:val="2B50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06C30"/>
    <w:multiLevelType w:val="multilevel"/>
    <w:tmpl w:val="760417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848420F"/>
    <w:multiLevelType w:val="multilevel"/>
    <w:tmpl w:val="E6B4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A1C651C"/>
    <w:multiLevelType w:val="multilevel"/>
    <w:tmpl w:val="66C4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B110C8F"/>
    <w:multiLevelType w:val="multilevel"/>
    <w:tmpl w:val="E264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621E63B4"/>
    <w:multiLevelType w:val="multilevel"/>
    <w:tmpl w:val="5328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36B81"/>
    <w:multiLevelType w:val="multilevel"/>
    <w:tmpl w:val="8D5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725D193C"/>
    <w:multiLevelType w:val="multilevel"/>
    <w:tmpl w:val="7382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77182EC9"/>
    <w:multiLevelType w:val="multilevel"/>
    <w:tmpl w:val="2CEC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291BD1"/>
    <w:multiLevelType w:val="hybridMultilevel"/>
    <w:tmpl w:val="29723D42"/>
    <w:lvl w:ilvl="0" w:tplc="F6A48F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644612">
    <w:abstractNumId w:val="11"/>
  </w:num>
  <w:num w:numId="2" w16cid:durableId="1825923878">
    <w:abstractNumId w:val="7"/>
  </w:num>
  <w:num w:numId="3" w16cid:durableId="779495536">
    <w:abstractNumId w:val="13"/>
  </w:num>
  <w:num w:numId="4" w16cid:durableId="2126390227">
    <w:abstractNumId w:val="3"/>
  </w:num>
  <w:num w:numId="5" w16cid:durableId="1293511576">
    <w:abstractNumId w:val="8"/>
  </w:num>
  <w:num w:numId="6" w16cid:durableId="1369337332">
    <w:abstractNumId w:val="2"/>
  </w:num>
  <w:num w:numId="7" w16cid:durableId="1058626166">
    <w:abstractNumId w:val="1"/>
  </w:num>
  <w:num w:numId="8" w16cid:durableId="1424297057">
    <w:abstractNumId w:val="12"/>
  </w:num>
  <w:num w:numId="9" w16cid:durableId="97916954">
    <w:abstractNumId w:val="9"/>
  </w:num>
  <w:num w:numId="10" w16cid:durableId="1695113029">
    <w:abstractNumId w:val="4"/>
  </w:num>
  <w:num w:numId="11" w16cid:durableId="2142652138">
    <w:abstractNumId w:val="6"/>
  </w:num>
  <w:num w:numId="12" w16cid:durableId="1303731665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3" w16cid:durableId="954096458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4" w16cid:durableId="903838253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5" w16cid:durableId="95831597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6" w16cid:durableId="1247376079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7" w16cid:durableId="1766799704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8" w16cid:durableId="771583153">
    <w:abstractNumId w:val="11"/>
    <w:lvlOverride w:ilvl="0">
      <w:startOverride w:val="1"/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startOverride w:val="1"/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startOverride w:val="1"/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startOverride w:val="1"/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startOverride w:val="1"/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startOverride w:val="1"/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9" w16cid:durableId="1822966858">
    <w:abstractNumId w:val="5"/>
  </w:num>
  <w:num w:numId="20" w16cid:durableId="1113861341">
    <w:abstractNumId w:val="0"/>
  </w:num>
  <w:num w:numId="21" w16cid:durableId="881329426">
    <w:abstractNumId w:val="10"/>
  </w:num>
  <w:num w:numId="22" w16cid:durableId="713207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0EC"/>
    <w:rsid w:val="000941A1"/>
    <w:rsid w:val="000A3892"/>
    <w:rsid w:val="002760EC"/>
    <w:rsid w:val="002E334B"/>
    <w:rsid w:val="00405A08"/>
    <w:rsid w:val="004918C6"/>
    <w:rsid w:val="00564FAC"/>
    <w:rsid w:val="006E0A51"/>
    <w:rsid w:val="008001AE"/>
    <w:rsid w:val="00A517E4"/>
    <w:rsid w:val="00C530B2"/>
    <w:rsid w:val="00C71A2A"/>
    <w:rsid w:val="00E5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CBEE"/>
  <w15:docId w15:val="{E705155D-874C-4F6A-A2E5-1A36707D1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C70"/>
    <w:pPr>
      <w:spacing w:after="200" w:line="276" w:lineRule="auto"/>
    </w:pPr>
  </w:style>
  <w:style w:type="paragraph" w:styleId="Ttulo1">
    <w:name w:val="heading 1"/>
    <w:basedOn w:val="Ttulouser"/>
    <w:next w:val="Corpodetexto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Ttulo3">
    <w:name w:val="heading 3"/>
    <w:basedOn w:val="Ttulouser"/>
    <w:next w:val="Corpodetexto"/>
    <w:qFormat/>
    <w:pPr>
      <w:spacing w:before="140"/>
      <w:outlineLvl w:val="2"/>
    </w:pPr>
    <w:rPr>
      <w:rFonts w:ascii="Liberation Serif" w:eastAsia="Segoe UI" w:hAnsi="Liberation Serif" w:cs="Tahoma"/>
      <w:b/>
      <w:bCs/>
      <w:sz w:val="28"/>
    </w:rPr>
  </w:style>
  <w:style w:type="paragraph" w:styleId="Ttulo4">
    <w:name w:val="heading 4"/>
    <w:basedOn w:val="Ttulouser"/>
    <w:next w:val="Corpodetexto"/>
    <w:qFormat/>
    <w:pPr>
      <w:spacing w:before="120"/>
      <w:outlineLvl w:val="3"/>
    </w:pPr>
    <w:rPr>
      <w:rFonts w:ascii="Liberation Serif" w:eastAsia="Segoe UI" w:hAnsi="Liberation Serif" w:cs="Tahoma"/>
      <w:b/>
      <w:bCs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AB7403"/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AB7403"/>
  </w:style>
  <w:style w:type="character" w:customStyle="1" w:styleId="Marcasuser">
    <w:name w:val="Marcas (user)"/>
    <w:qFormat/>
    <w:rPr>
      <w:rFonts w:ascii="OpenSymbol" w:eastAsia="OpenSymbol" w:hAnsi="OpenSymbol" w:cs="OpenSymbol"/>
    </w:rPr>
  </w:style>
  <w:style w:type="character" w:customStyle="1" w:styleId="Smbolosnumricosuser">
    <w:name w:val="Símbolos numéricos (user)"/>
    <w:qFormat/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Smbolosnumricos">
    <w:name w:val="Símbolos numéricos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ascii="Arial" w:hAnsi="Arial"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Arial" w:hAnsi="Arial" w:cs="Arial"/>
      <w:i/>
      <w:iCs/>
      <w:sz w:val="16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ascii="Arial" w:hAnsi="Arial" w:cs="Arial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ascii="Arial" w:hAnsi="Arial" w:cs="Arial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arter"/>
    <w:uiPriority w:val="99"/>
    <w:unhideWhenUsed/>
    <w:rsid w:val="00AB7403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arter"/>
    <w:uiPriority w:val="99"/>
    <w:unhideWhenUsed/>
    <w:rsid w:val="00AB7403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qFormat/>
    <w:pPr>
      <w:spacing w:after="160"/>
      <w:ind w:left="720"/>
      <w:contextualSpacing/>
    </w:pPr>
  </w:style>
  <w:style w:type="numbering" w:customStyle="1" w:styleId="Semlistauser">
    <w:name w:val="Sem lista (user)"/>
    <w:uiPriority w:val="99"/>
    <w:semiHidden/>
    <w:unhideWhenUsed/>
    <w:qFormat/>
  </w:style>
  <w:style w:type="paragraph" w:styleId="NormalWeb">
    <w:name w:val="Normal (Web)"/>
    <w:basedOn w:val="Normal"/>
    <w:uiPriority w:val="99"/>
    <w:semiHidden/>
    <w:unhideWhenUsed/>
    <w:rsid w:val="004918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535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Pedro Vale</cp:lastModifiedBy>
  <cp:revision>2</cp:revision>
  <dcterms:created xsi:type="dcterms:W3CDTF">2026-04-27T20:32:00Z</dcterms:created>
  <dcterms:modified xsi:type="dcterms:W3CDTF">2026-04-27T20:32:00Z</dcterms:modified>
  <dc:language>pt-PT</dc:language>
</cp:coreProperties>
</file>